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b/>
          <w:b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sz w:val="32"/>
          <w:szCs w:val="32"/>
        </w:rPr>
        <w:t>Powiedz nam, jak, dokąd i w jaki sposób się przemieszczasz,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b/>
          <w:b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sz w:val="32"/>
          <w:szCs w:val="32"/>
        </w:rPr>
        <w:t>a my zrobimy wszystko, aby ułatwić Ci codzienne podróże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Zachęcamy do udziału w badaniu ankietowym!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cstheme="majorHAnsi" w:ascii="Calibri Light" w:hAnsi="Calibri Light"/>
          <w:u w:val="single"/>
        </w:rPr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Co będzie badane i w jakim celu?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Badanie będzie przeprowadzone na terenie Olsztyna oraz gmin: Barczewo, Dywity, Gietrzwałd, Jonkowo, Purda, Stawiguda.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Chcemy dowiedzieć się, w jaki sposób mieszkańcy Olsztyna i sąsiednich gmin podróżują do pracy, miejsca nauki, na zakupy lub do domu. Zależy nam na poznaniu codziennych zachowań komunikacyjnych użytkowników transportu zbiorowego, kierowców samochodów osobowych, pieszych, a także rowerzystów, motocyklistów, użytkowników skuterów, hulajnóg, deskorolek itd.</w:t>
      </w:r>
    </w:p>
    <w:p>
      <w:pPr>
        <w:pStyle w:val="Normal"/>
        <w:spacing w:before="0" w:after="240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Uzyskane informacje posłużą między innymi do lepszego dostosowania komunikacji publicznej do  potrzeb podróżnych oraz do planowania transportu w Olsztynie i sąsiednich gminach.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Jak będzie przebiegać badanie?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Ankieterzy PBS Sp. z o.o. w trakcie odwiedzin wylosowanych gospodarstw domowych będą pytać o miejsca odwiedzane w dzień roboczy, sobotę i niedzielę, sposoby i czas dotarcia do tych miejsc, a także cele podróży.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O udział w badaniu poproszeni zostaną wszyscy obecni domownicy, zarówno dorośli, młodzież, jak i dzieci od 6 roku życia. Za młodszych domowników wypowiedzą się ich rodzice lub opiekunowie.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Czas prowadzenia wywiadu z jednym respondentem nie powinien być dłuższy niż 10 minut.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Kiedy i gdzie pojawią się ankieterzy?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Badanie będzie prowadzone w październiku i listopadzie 2018 r. Ankieterzy będą pracować w dni robocze w godzinach 17:00 – 21:30, a także w soboty w godzinach 10:00 – 21:30.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ascii="Calibri Light" w:hAnsi="Calibri Light" w:asciiTheme="majorHAnsi" w:cstheme="majorHAnsi" w:hAnsiTheme="majorHAnsi"/>
          <w:i/>
        </w:rPr>
        <w:t>Udział w badaniu jest anonimowy i dobrowolny. PBS Sp. z o.o. posiada certyfikat Programu Kontroli Jakości Bezpieczeństwa Informacji, który gwarantuje właściwe i bezpieczne przetwarzanie danych zebranych podczas badań oraz certyfikat Programu Kontroli Jakości Pracy Ankieterów.</w:t>
      </w:r>
    </w:p>
    <w:p>
      <w:pPr>
        <w:pStyle w:val="Normal"/>
        <w:spacing w:before="0" w:after="240"/>
        <w:jc w:val="both"/>
        <w:rPr/>
      </w:pPr>
      <w:r>
        <w:rPr>
          <w:rFonts w:cs="Calibri Light" w:ascii="Calibri Light" w:hAnsi="Calibri Light" w:asciiTheme="majorHAnsi" w:cstheme="majorHAnsi" w:hAnsiTheme="majorHAnsi"/>
          <w:i/>
        </w:rPr>
        <w:t>Badanie jest realizowane na zamówienie Gminy Olsztyn przez instytut badawczy PBS Sp. z o.o.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drawing>
        <wp:anchor behindDoc="0" distT="0" distB="1270" distL="114300" distR="114300" simplePos="0" locked="0" layoutInCell="1" allowOverlap="1" relativeHeight="7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4476750" cy="722630"/>
          <wp:effectExtent l="0" t="0" r="0" b="0"/>
          <wp:wrapTight wrapText="bothSides">
            <wp:wrapPolygon edited="0">
              <wp:start x="-20" y="0"/>
              <wp:lineTo x="-20" y="20803"/>
              <wp:lineTo x="21473" y="20803"/>
              <wp:lineTo x="21473" y="0"/>
              <wp:lineTo x="-20" y="0"/>
            </wp:wrapPolygon>
          </wp:wrapTight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                                                                 </w:t>
    </w:r>
    <w:r>
      <w:rPr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1111" w:after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 wp14:anchorId="13CCC911">
              <wp:simplePos x="0" y="0"/>
              <wp:positionH relativeFrom="page">
                <wp:align>left</wp:align>
              </wp:positionH>
              <wp:positionV relativeFrom="paragraph">
                <wp:posOffset>36195</wp:posOffset>
              </wp:positionV>
              <wp:extent cx="12174220" cy="115570"/>
              <wp:effectExtent l="0" t="0" r="0" b="0"/>
              <wp:wrapNone/>
              <wp:docPr id="1" name="Rectangl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73760" cy="114840"/>
                      </a:xfrm>
                      <a:prstGeom prst="rect">
                        <a:avLst/>
                      </a:prstGeom>
                      <a:solidFill>
                        <a:srgbClr val="f473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9" fillcolor="#f47321" stroked="f" style="position:absolute;margin-left:9pt;margin-top:2.85pt;width:958.5pt;height:9pt;mso-position-horizontal:left;mso-position-horizontal-relative:page" wp14:anchorId="13CCC911">
              <w10:wrap type="none"/>
              <v:fill o:detectmouseclick="t" type="solid" color2="#0b8cde"/>
              <v:stroke color="#3465a4" weight="12600" joinstyle="miter" endcap="flat"/>
            </v:rect>
          </w:pict>
        </mc:Fallback>
      </mc:AlternateContent>
      <w:drawing>
        <wp:anchor behindDoc="1" distT="0" distB="0" distL="114300" distR="123190" simplePos="0" locked="0" layoutInCell="1" allowOverlap="1" relativeHeight="3">
          <wp:simplePos x="0" y="0"/>
          <wp:positionH relativeFrom="rightMargin">
            <wp:posOffset>0</wp:posOffset>
          </wp:positionH>
          <wp:positionV relativeFrom="paragraph">
            <wp:posOffset>-459105</wp:posOffset>
          </wp:positionV>
          <wp:extent cx="7553325" cy="590550"/>
          <wp:effectExtent l="0" t="0" r="0" b="0"/>
          <wp:wrapSquare wrapText="bothSides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7cf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e9402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e9402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link w:val="Nagwek3Znak"/>
    <w:uiPriority w:val="9"/>
    <w:unhideWhenUsed/>
    <w:qFormat/>
    <w:rsid w:val="00e9402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942c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942c1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9402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val="pl-PL"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e9402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pl-PL"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9402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val="pl-PL" w:eastAsia="pl-PL"/>
    </w:rPr>
  </w:style>
  <w:style w:type="character" w:styleId="Czeinternetowe">
    <w:name w:val="Łącze internetowe"/>
    <w:basedOn w:val="DefaultParagraphFont"/>
    <w:uiPriority w:val="99"/>
    <w:unhideWhenUsed/>
    <w:rsid w:val="009973b4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d69b4"/>
    <w:rPr>
      <w:rFonts w:ascii="Times New Roman" w:hAnsi="Times New Roman" w:eastAsia="Times New Roman" w:cs="Times New Roman"/>
      <w:sz w:val="20"/>
      <w:szCs w:val="20"/>
      <w:lang w:val="pl-PL"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d69b4"/>
    <w:rPr>
      <w:vertAlign w:val="superscript"/>
    </w:rPr>
  </w:style>
  <w:style w:type="character" w:styleId="TytuZnak" w:customStyle="1">
    <w:name w:val="Tytuł Znak"/>
    <w:basedOn w:val="DefaultParagraphFont"/>
    <w:link w:val="Tytu"/>
    <w:uiPriority w:val="10"/>
    <w:qFormat/>
    <w:rsid w:val="00253290"/>
    <w:rPr>
      <w:rFonts w:ascii="Calibri Light" w:hAnsi="Calibri Light" w:eastAsia="" w:cs="" w:asciiTheme="majorHAnsi" w:cstheme="majorBidi" w:eastAsiaTheme="majorEastAsia" w:hAnsiTheme="majorHAnsi"/>
      <w:caps/>
      <w:color w:val="4472C4" w:themeColor="accent1"/>
      <w:kern w:val="2"/>
      <w:sz w:val="48"/>
      <w:szCs w:val="48"/>
      <w:lang w:val="pl-PL"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8942c1"/>
    <w:pPr>
      <w:tabs>
        <w:tab w:val="center" w:pos="4513" w:leader="none"/>
        <w:tab w:val="right" w:pos="9026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8942c1"/>
    <w:pPr>
      <w:tabs>
        <w:tab w:val="center" w:pos="4513" w:leader="none"/>
        <w:tab w:val="right" w:pos="9026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622af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95625f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qFormat/>
    <w:rsid w:val="0095625f"/>
    <w:pPr>
      <w:spacing w:lineRule="auto" w:line="288" w:beforeAutospacing="1" w:after="142"/>
    </w:pPr>
    <w:rPr/>
  </w:style>
  <w:style w:type="paragraph" w:styleId="TOCHeading">
    <w:name w:val="TOC Heading"/>
    <w:basedOn w:val="Nagwek1"/>
    <w:uiPriority w:val="39"/>
    <w:unhideWhenUsed/>
    <w:qFormat/>
    <w:rsid w:val="009973b4"/>
    <w:pPr>
      <w:spacing w:lineRule="auto" w:line="259"/>
    </w:pPr>
    <w:rPr/>
  </w:style>
  <w:style w:type="paragraph" w:styleId="Spistreci1">
    <w:name w:val="TOC 1"/>
    <w:basedOn w:val="Normal"/>
    <w:autoRedefine/>
    <w:uiPriority w:val="39"/>
    <w:unhideWhenUsed/>
    <w:qFormat/>
    <w:rsid w:val="00d66d90"/>
    <w:pPr>
      <w:spacing w:before="0" w:after="100"/>
    </w:pPr>
    <w:rPr>
      <w:rFonts w:ascii="Calibri Light" w:hAnsi="Calibri Light" w:asciiTheme="majorHAnsi" w:hAnsiTheme="majorHAnsi"/>
    </w:rPr>
  </w:style>
  <w:style w:type="paragraph" w:styleId="Spistreci2">
    <w:name w:val="TOC 2"/>
    <w:basedOn w:val="Normal"/>
    <w:autoRedefine/>
    <w:uiPriority w:val="39"/>
    <w:unhideWhenUsed/>
    <w:rsid w:val="009973b4"/>
    <w:pPr>
      <w:spacing w:before="0" w:after="100"/>
      <w:ind w:left="240" w:hanging="0"/>
    </w:pPr>
    <w:rPr/>
  </w:style>
  <w:style w:type="paragraph" w:styleId="Spistreci3">
    <w:name w:val="TOC 3"/>
    <w:basedOn w:val="Normal"/>
    <w:autoRedefine/>
    <w:uiPriority w:val="39"/>
    <w:unhideWhenUsed/>
    <w:rsid w:val="009973b4"/>
    <w:pPr>
      <w:spacing w:before="0" w:after="100"/>
      <w:ind w:left="480" w:hanging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d69b4"/>
    <w:pPr/>
    <w:rPr>
      <w:sz w:val="20"/>
      <w:szCs w:val="20"/>
    </w:rPr>
  </w:style>
  <w:style w:type="paragraph" w:styleId="Tytu">
    <w:name w:val="Title"/>
    <w:basedOn w:val="Normal"/>
    <w:link w:val="TytuZnak"/>
    <w:uiPriority w:val="10"/>
    <w:qFormat/>
    <w:rsid w:val="00253290"/>
    <w:pPr>
      <w:spacing w:before="480" w:after="160"/>
    </w:pPr>
    <w:rPr>
      <w:rFonts w:ascii="Calibri Light" w:hAnsi="Calibri Light" w:eastAsia="" w:cs="" w:asciiTheme="majorHAnsi" w:cstheme="majorBidi" w:eastAsiaTheme="majorEastAsia" w:hAnsiTheme="majorHAnsi"/>
      <w:caps/>
      <w:color w:val="4472C4" w:themeColor="accent1"/>
      <w:kern w:val="2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<Relationship Id="rId11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d451f0-e198-486a-949c-aa07f130078a">P3KHXHQQ5HNF-419757552-51</_dlc_DocId>
    <_dlc_DocIdUrl xmlns="16d451f0-e198-486a-949c-aa07f130078a">
      <Url>https://teamsites-extranet.dlr.de/vf/SUMBA/_layouts/DocIdRedir.aspx?ID=P3KHXHQQ5HNF-419757552-51</Url>
      <Description>P3KHXHQQ5HNF-419757552-51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F9E787450C1499114721AF7783BAA" ma:contentTypeVersion="0" ma:contentTypeDescription="Create a new document." ma:contentTypeScope="" ma:versionID="430f2eb8e47d1c22ed46a69474529f21">
  <xsd:schema xmlns:xsd="http://www.w3.org/2001/XMLSchema" xmlns:xs="http://www.w3.org/2001/XMLSchema" xmlns:p="http://schemas.microsoft.com/office/2006/metadata/properties" xmlns:ns2="16d451f0-e198-486a-949c-aa07f130078a" targetNamespace="http://schemas.microsoft.com/office/2006/metadata/properties" ma:root="true" ma:fieldsID="0aa569ed8ac9cf78db675ef4895bee4a" ns2:_="">
    <xsd:import namespace="16d451f0-e198-486a-949c-aa07f1300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451f0-e198-486a-949c-aa07f1300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62DEC-F1B8-4933-B656-4A5E0DAE7059}">
  <ds:schemaRefs>
    <ds:schemaRef ds:uri="http://schemas.microsoft.com/office/2006/metadata/properties"/>
    <ds:schemaRef ds:uri="http://schemas.microsoft.com/office/infopath/2007/PartnerControls"/>
    <ds:schemaRef ds:uri="16d451f0-e198-486a-949c-aa07f130078a"/>
  </ds:schemaRefs>
</ds:datastoreItem>
</file>

<file path=customXml/itemProps2.xml><?xml version="1.0" encoding="utf-8"?>
<ds:datastoreItem xmlns:ds="http://schemas.openxmlformats.org/officeDocument/2006/customXml" ds:itemID="{A5F6A63D-E2E4-4F5F-9760-ACC66B0C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451f0-e198-486a-949c-aa07f1300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A320D-71AE-4611-AC50-4B9D0B7DB0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E0932D-60A8-488A-9F63-F3AB0B5BA8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B6AC32-749C-4ACE-A1B9-D71ACAA3D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document_SUMBA_colour-1</Template>
  <TotalTime>4</TotalTime>
  <Application>LibreOffice/6.0.5.2$Windows_x86 LibreOffice_project/54c8cbb85f300ac59db32fe8a675ff7683cd5a16</Application>
  <Pages>2</Pages>
  <Words>273</Words>
  <Characters>1666</Characters>
  <CharactersWithSpaces>2068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2018-09-27T08:05:00Z</dcterms:created>
  <dc:creator>Monika Stankiewicz</dc:creator>
  <dc:description/>
  <dc:language>pl-PL</dc:language>
  <cp:lastModifiedBy/>
  <cp:lastPrinted>2018-10-01T11:11:55Z</cp:lastPrinted>
  <dcterms:modified xsi:type="dcterms:W3CDTF">2018-10-01T11:08:31Z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0x01010074CF9E787450C1499114721AF7783BAA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e662ef1b-e815-477c-bda3-5089cbdecd9f</vt:lpwstr>
  </property>
</Properties>
</file>