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3EE" w:rsidRDefault="00AB0FD9">
      <w:pPr>
        <w:pStyle w:val="Tekstpodstawowy"/>
        <w:rPr>
          <w:rFonts w:ascii="Times New Roman"/>
          <w:sz w:val="20"/>
        </w:rPr>
      </w:pPr>
      <w:r>
        <w:rPr>
          <w:noProof/>
          <w:lang w:bidi="ar-SA"/>
        </w:rPr>
        <mc:AlternateContent>
          <mc:Choice Requires="wpg">
            <w:drawing>
              <wp:anchor distT="0" distB="0" distL="114300" distR="114300" simplePos="0" relativeHeight="251656704" behindDoc="1" locked="0" layoutInCell="1" allowOverlap="1">
                <wp:simplePos x="0" y="0"/>
                <wp:positionH relativeFrom="page">
                  <wp:posOffset>633730</wp:posOffset>
                </wp:positionH>
                <wp:positionV relativeFrom="page">
                  <wp:posOffset>1060450</wp:posOffset>
                </wp:positionV>
                <wp:extent cx="6591300" cy="8763000"/>
                <wp:effectExtent l="5080" t="3175" r="4445" b="6350"/>
                <wp:wrapNone/>
                <wp:docPr id="21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763000"/>
                          <a:chOff x="998" y="1670"/>
                          <a:chExt cx="10380" cy="13800"/>
                        </a:xfrm>
                      </wpg:grpSpPr>
                      <wps:wsp>
                        <wps:cNvPr id="212" name="Freeform 178"/>
                        <wps:cNvSpPr>
                          <a:spLocks/>
                        </wps:cNvSpPr>
                        <wps:spPr bwMode="auto">
                          <a:xfrm>
                            <a:off x="1058" y="1730"/>
                            <a:ext cx="10260" cy="13680"/>
                          </a:xfrm>
                          <a:custGeom>
                            <a:avLst/>
                            <a:gdLst>
                              <a:gd name="T0" fmla="+- 0 6188 1058"/>
                              <a:gd name="T1" fmla="*/ T0 w 10260"/>
                              <a:gd name="T2" fmla="+- 0 15410 1730"/>
                              <a:gd name="T3" fmla="*/ 15410 h 13680"/>
                              <a:gd name="T4" fmla="+- 0 1058 1058"/>
                              <a:gd name="T5" fmla="*/ T4 w 10260"/>
                              <a:gd name="T6" fmla="+- 0 15410 1730"/>
                              <a:gd name="T7" fmla="*/ 15410 h 13680"/>
                              <a:gd name="T8" fmla="+- 0 1058 1058"/>
                              <a:gd name="T9" fmla="*/ T8 w 10260"/>
                              <a:gd name="T10" fmla="+- 0 1730 1730"/>
                              <a:gd name="T11" fmla="*/ 1730 h 13680"/>
                              <a:gd name="T12" fmla="+- 0 11318 1058"/>
                              <a:gd name="T13" fmla="*/ T12 w 10260"/>
                              <a:gd name="T14" fmla="+- 0 1730 1730"/>
                              <a:gd name="T15" fmla="*/ 1730 h 13680"/>
                              <a:gd name="T16" fmla="+- 0 11318 1058"/>
                              <a:gd name="T17" fmla="*/ T16 w 10260"/>
                              <a:gd name="T18" fmla="+- 0 15410 1730"/>
                              <a:gd name="T19" fmla="*/ 15410 h 13680"/>
                              <a:gd name="T20" fmla="+- 0 6188 1058"/>
                              <a:gd name="T21" fmla="*/ T20 w 10260"/>
                              <a:gd name="T22" fmla="+- 0 15410 1730"/>
                              <a:gd name="T23" fmla="*/ 15410 h 13680"/>
                            </a:gdLst>
                            <a:ahLst/>
                            <a:cxnLst>
                              <a:cxn ang="0">
                                <a:pos x="T1" y="T3"/>
                              </a:cxn>
                              <a:cxn ang="0">
                                <a:pos x="T5" y="T7"/>
                              </a:cxn>
                              <a:cxn ang="0">
                                <a:pos x="T9" y="T11"/>
                              </a:cxn>
                              <a:cxn ang="0">
                                <a:pos x="T13" y="T15"/>
                              </a:cxn>
                              <a:cxn ang="0">
                                <a:pos x="T17" y="T19"/>
                              </a:cxn>
                              <a:cxn ang="0">
                                <a:pos x="T21" y="T23"/>
                              </a:cxn>
                            </a:cxnLst>
                            <a:rect l="0" t="0" r="r" b="b"/>
                            <a:pathLst>
                              <a:path w="10260" h="13680">
                                <a:moveTo>
                                  <a:pt x="5130" y="13680"/>
                                </a:moveTo>
                                <a:lnTo>
                                  <a:pt x="0" y="13680"/>
                                </a:lnTo>
                                <a:lnTo>
                                  <a:pt x="0" y="0"/>
                                </a:lnTo>
                                <a:lnTo>
                                  <a:pt x="10260" y="0"/>
                                </a:lnTo>
                                <a:lnTo>
                                  <a:pt x="10260" y="13680"/>
                                </a:lnTo>
                                <a:lnTo>
                                  <a:pt x="5130" y="13680"/>
                                </a:lnTo>
                                <a:close/>
                              </a:path>
                            </a:pathLst>
                          </a:custGeom>
                          <a:noFill/>
                          <a:ln w="762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4" y="4640"/>
                            <a:ext cx="2022"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2B024" id="Group 176" o:spid="_x0000_s1026" style="position:absolute;margin-left:49.9pt;margin-top:83.5pt;width:519pt;height:690pt;z-index:-251659776;mso-position-horizontal-relative:page;mso-position-vertical-relative:page" coordorigin="998,1670" coordsize="10380,13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">
                <v:shape id="Freeform 178" o:spid="_x0000_s1027" style="position:absolute;left:1058;top:1730;width:10260;height:13680;visibility:visible;mso-wrap-style:square;v-text-anchor:top" coordsize="10260,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v+MYA&#10;AADcAAAADwAAAGRycy9kb3ducmV2LnhtbESPQWvCQBSE7wX/w/KE3urGtJSQuooYhFKE1kTw+si+&#10;JsHs25Bdk9Rf3y0UPA4z8w2z2kymFQP1rrGsYLmIQBCXVjdcKTgV+6cEhPPIGlvLpOCHHGzWs4cV&#10;ptqOfKQh95UIEHYpKqi971IpXVmTQbewHXHwvm1v0AfZV1L3OAa4aWUcRa/SYMNhocaOdjWVl/xq&#10;FGSf/sseP4b8kCUvh92zvhXT+abU43zavoHwNPl7+L/9rhXEy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v+MYAAADcAAAADwAAAAAAAAAAAAAAAACYAgAAZHJz&#10;L2Rvd25yZXYueG1sUEsFBgAAAAAEAAQA9QAAAIsDAAAAAA==&#10;" path="m5130,13680l,13680,,,10260,r,13680l5130,13680xe" filled="f" strokecolor="blue" strokeweight="6pt">
                  <v:path arrowok="t" o:connecttype="custom" o:connectlocs="5130,15410;0,15410;0,1730;10260,1730;10260,15410;5130,154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8" type="#_x0000_t75" style="position:absolute;left:5084;top:4640;width:2022;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bPPEAAAA3AAAAA8AAABkcnMvZG93bnJldi54bWxEj0uLwkAQhO+C/2FowZtOVFg0OpFFEBUW&#10;wQeem0znwWZ6QmY00V+/syB4LKrrq67VujOVeFDjSssKJuMIBHFqdcm5gutlO5qDcB5ZY2WZFDzJ&#10;wTrp91YYa9vyiR5nn4sAYRejgsL7OpbSpQUZdGNbEwcvs41BH2STS91gG+CmktMo+pIGSw4NBda0&#10;KSj9Pd9NeOOVuatxh3Z3O84Pd/1MF7fXj1LDQfe9BOGp85/jd3qvFUwnM/gfEwg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ebPPEAAAA3AAAAA8AAAAAAAAAAAAAAAAA&#10;nwIAAGRycy9kb3ducmV2LnhtbFBLBQYAAAAABAAEAPcAAACQAwAAAAA=&#10;">
                  <v:imagedata r:id="rId9" o:title=""/>
                </v:shape>
                <w10:wrap anchorx="page" anchory="page"/>
              </v:group>
            </w:pict>
          </mc:Fallback>
        </mc:AlternateContent>
      </w: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11"/>
        <w:rPr>
          <w:rFonts w:ascii="Times New Roman"/>
          <w:sz w:val="15"/>
        </w:rPr>
      </w:pPr>
    </w:p>
    <w:p w:rsidR="007543EE" w:rsidRDefault="008A17CB">
      <w:pPr>
        <w:spacing w:before="100"/>
        <w:ind w:left="240"/>
        <w:rPr>
          <w:b/>
          <w:sz w:val="20"/>
        </w:rPr>
      </w:pPr>
      <w:r>
        <w:rPr>
          <w:b/>
          <w:sz w:val="20"/>
        </w:rPr>
        <w:t>Z a t w i e r d z a m:</w:t>
      </w:r>
    </w:p>
    <w:p w:rsidR="007543EE" w:rsidRDefault="007543EE">
      <w:pPr>
        <w:pStyle w:val="Tekstpodstawowy"/>
        <w:rPr>
          <w:b/>
          <w:sz w:val="20"/>
        </w:rPr>
      </w:pPr>
    </w:p>
    <w:p w:rsidR="007543EE" w:rsidRDefault="007543EE">
      <w:pPr>
        <w:pStyle w:val="Tekstpodstawowy"/>
        <w:spacing w:before="2"/>
        <w:rPr>
          <w:b/>
          <w:sz w:val="20"/>
        </w:rPr>
      </w:pPr>
    </w:p>
    <w:p w:rsidR="007543EE" w:rsidRDefault="008A17CB">
      <w:pPr>
        <w:ind w:left="298" w:right="7801" w:firstLine="117"/>
        <w:rPr>
          <w:b/>
          <w:sz w:val="20"/>
        </w:rPr>
      </w:pPr>
      <w:r>
        <w:rPr>
          <w:b/>
          <w:sz w:val="20"/>
        </w:rPr>
        <w:t xml:space="preserve">…………………… Starosta Olsztyński </w:t>
      </w:r>
    </w:p>
    <w:p w:rsidR="007543EE" w:rsidRDefault="008A17CB">
      <w:pPr>
        <w:spacing w:before="2"/>
        <w:ind w:left="2816" w:right="3060"/>
        <w:jc w:val="center"/>
        <w:rPr>
          <w:b/>
          <w:sz w:val="32"/>
        </w:rPr>
      </w:pPr>
      <w:r>
        <w:rPr>
          <w:b/>
          <w:sz w:val="32"/>
        </w:rPr>
        <w:t>BARCZEWO</w:t>
      </w: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spacing w:before="1"/>
        <w:rPr>
          <w:b/>
          <w:sz w:val="26"/>
        </w:rPr>
      </w:pPr>
    </w:p>
    <w:p w:rsidR="007543EE" w:rsidRDefault="008A17CB">
      <w:pPr>
        <w:spacing w:before="100"/>
        <w:ind w:left="2816" w:right="3063"/>
        <w:jc w:val="center"/>
        <w:rPr>
          <w:b/>
          <w:sz w:val="96"/>
        </w:rPr>
      </w:pPr>
      <w:r>
        <w:rPr>
          <w:b/>
          <w:sz w:val="96"/>
        </w:rPr>
        <w:t>GMINNY PLAN</w:t>
      </w:r>
    </w:p>
    <w:p w:rsidR="007543EE" w:rsidRDefault="008A17CB">
      <w:pPr>
        <w:spacing w:before="1"/>
        <w:ind w:left="1104" w:right="1351" w:hanging="7"/>
        <w:jc w:val="center"/>
        <w:rPr>
          <w:b/>
          <w:sz w:val="96"/>
        </w:rPr>
      </w:pPr>
      <w:r>
        <w:rPr>
          <w:b/>
          <w:sz w:val="96"/>
        </w:rPr>
        <w:t xml:space="preserve">ZARZĄDZANIA </w:t>
      </w:r>
      <w:r>
        <w:rPr>
          <w:b/>
          <w:spacing w:val="-1"/>
          <w:sz w:val="96"/>
        </w:rPr>
        <w:t>KRYZYSOWEGO</w:t>
      </w:r>
    </w:p>
    <w:p w:rsidR="007543EE" w:rsidRDefault="008A17CB">
      <w:pPr>
        <w:tabs>
          <w:tab w:val="left" w:pos="6230"/>
        </w:tabs>
        <w:spacing w:before="772"/>
        <w:ind w:right="361"/>
        <w:jc w:val="center"/>
        <w:rPr>
          <w:b/>
          <w:sz w:val="20"/>
        </w:rPr>
      </w:pPr>
      <w:r>
        <w:rPr>
          <w:b/>
          <w:sz w:val="20"/>
        </w:rPr>
        <w:t>……………………</w:t>
      </w:r>
      <w:r>
        <w:rPr>
          <w:b/>
          <w:sz w:val="20"/>
        </w:rPr>
        <w:tab/>
        <w:t>……………………</w:t>
      </w:r>
    </w:p>
    <w:p w:rsidR="007543EE" w:rsidRDefault="008A17CB">
      <w:pPr>
        <w:tabs>
          <w:tab w:val="left" w:pos="7007"/>
        </w:tabs>
        <w:spacing w:before="1"/>
        <w:ind w:left="1225"/>
        <w:rPr>
          <w:b/>
          <w:sz w:val="20"/>
        </w:rPr>
      </w:pPr>
      <w:r>
        <w:rPr>
          <w:b/>
          <w:sz w:val="20"/>
        </w:rPr>
        <w:t>Uzgodniono</w:t>
      </w:r>
      <w:r>
        <w:rPr>
          <w:b/>
          <w:sz w:val="20"/>
        </w:rPr>
        <w:tab/>
        <w:t>Burmistrz</w:t>
      </w:r>
      <w:r>
        <w:rPr>
          <w:b/>
          <w:spacing w:val="2"/>
          <w:sz w:val="20"/>
        </w:rPr>
        <w:t xml:space="preserve"> </w:t>
      </w:r>
      <w:r>
        <w:rPr>
          <w:b/>
          <w:sz w:val="20"/>
        </w:rPr>
        <w:t>Barczewa</w:t>
      </w:r>
    </w:p>
    <w:p w:rsidR="007543EE" w:rsidRDefault="008A17CB">
      <w:pPr>
        <w:tabs>
          <w:tab w:val="left" w:pos="6020"/>
        </w:tabs>
        <w:spacing w:before="1"/>
        <w:ind w:right="123"/>
        <w:jc w:val="center"/>
        <w:rPr>
          <w:b/>
          <w:sz w:val="20"/>
        </w:rPr>
      </w:pPr>
      <w:r>
        <w:rPr>
          <w:b/>
          <w:sz w:val="20"/>
        </w:rPr>
        <w:t>Dyrektor</w:t>
      </w:r>
      <w:r>
        <w:rPr>
          <w:b/>
          <w:spacing w:val="-4"/>
          <w:sz w:val="20"/>
        </w:rPr>
        <w:t xml:space="preserve"> </w:t>
      </w:r>
      <w:r>
        <w:rPr>
          <w:b/>
          <w:sz w:val="20"/>
        </w:rPr>
        <w:t>WZK</w:t>
      </w:r>
      <w:r>
        <w:rPr>
          <w:b/>
          <w:sz w:val="20"/>
        </w:rPr>
        <w:tab/>
        <w:t>Andrzej Maciejewski</w:t>
      </w:r>
    </w:p>
    <w:p w:rsidR="007543EE" w:rsidRDefault="008A17CB">
      <w:pPr>
        <w:ind w:left="883"/>
        <w:rPr>
          <w:b/>
          <w:sz w:val="20"/>
        </w:rPr>
      </w:pPr>
      <w:r>
        <w:rPr>
          <w:b/>
          <w:sz w:val="20"/>
        </w:rPr>
        <w:t>Zbigniew Załuski</w:t>
      </w:r>
    </w:p>
    <w:p w:rsidR="007543EE" w:rsidRDefault="007543EE">
      <w:pPr>
        <w:pStyle w:val="Tekstpodstawowy"/>
        <w:rPr>
          <w:b/>
        </w:rPr>
      </w:pPr>
    </w:p>
    <w:p w:rsidR="007543EE" w:rsidRDefault="008A17CB">
      <w:pPr>
        <w:spacing w:before="195"/>
        <w:ind w:left="2816" w:right="3061"/>
        <w:jc w:val="center"/>
        <w:rPr>
          <w:b/>
          <w:sz w:val="20"/>
        </w:rPr>
      </w:pPr>
      <w:r>
        <w:rPr>
          <w:b/>
          <w:sz w:val="20"/>
        </w:rPr>
        <w:t>Urząd Miejski w Barczewie 2019</w:t>
      </w:r>
    </w:p>
    <w:p w:rsidR="007543EE" w:rsidRDefault="007543EE">
      <w:pPr>
        <w:jc w:val="center"/>
        <w:rPr>
          <w:sz w:val="20"/>
        </w:rPr>
        <w:sectPr w:rsidR="007543EE">
          <w:footerReference w:type="default" r:id="rId10"/>
          <w:type w:val="continuous"/>
          <w:pgSz w:w="11900" w:h="16840"/>
          <w:pgMar w:top="1600" w:right="640" w:bottom="840" w:left="1180" w:header="708" w:footer="652" w:gutter="0"/>
          <w:pgNumType w:start="1"/>
          <w:cols w:space="708"/>
        </w:sectPr>
      </w:pPr>
    </w:p>
    <w:p w:rsidR="007543EE" w:rsidRDefault="008A17CB">
      <w:pPr>
        <w:spacing w:before="78"/>
        <w:ind w:left="2816" w:right="3063"/>
        <w:jc w:val="center"/>
        <w:rPr>
          <w:b/>
          <w:sz w:val="32"/>
        </w:rPr>
      </w:pPr>
      <w:r>
        <w:rPr>
          <w:b/>
          <w:sz w:val="32"/>
        </w:rPr>
        <w:lastRenderedPageBreak/>
        <w:t>Spis treści</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920"/>
        <w:gridCol w:w="1280"/>
      </w:tblGrid>
      <w:tr w:rsidR="007543EE">
        <w:trPr>
          <w:trHeight w:val="723"/>
        </w:trPr>
        <w:tc>
          <w:tcPr>
            <w:tcW w:w="648" w:type="dxa"/>
          </w:tcPr>
          <w:p w:rsidR="007543EE" w:rsidRDefault="008A17CB">
            <w:pPr>
              <w:pStyle w:val="TableParagraph"/>
              <w:spacing w:before="194"/>
              <w:ind w:left="92" w:right="81"/>
              <w:jc w:val="center"/>
              <w:rPr>
                <w:b/>
                <w:sz w:val="28"/>
              </w:rPr>
            </w:pPr>
            <w:r>
              <w:rPr>
                <w:b/>
                <w:sz w:val="28"/>
              </w:rPr>
              <w:t>Lp.</w:t>
            </w:r>
          </w:p>
        </w:tc>
        <w:tc>
          <w:tcPr>
            <w:tcW w:w="7920" w:type="dxa"/>
          </w:tcPr>
          <w:p w:rsidR="007543EE" w:rsidRDefault="008A17CB">
            <w:pPr>
              <w:pStyle w:val="TableParagraph"/>
              <w:spacing w:before="194"/>
              <w:ind w:left="2645"/>
              <w:rPr>
                <w:b/>
                <w:sz w:val="28"/>
              </w:rPr>
            </w:pPr>
            <w:r>
              <w:rPr>
                <w:b/>
                <w:sz w:val="28"/>
              </w:rPr>
              <w:t>Nazwa dokumentu</w:t>
            </w:r>
          </w:p>
        </w:tc>
        <w:tc>
          <w:tcPr>
            <w:tcW w:w="1280" w:type="dxa"/>
          </w:tcPr>
          <w:p w:rsidR="007543EE" w:rsidRDefault="008A17CB">
            <w:pPr>
              <w:pStyle w:val="TableParagraph"/>
              <w:spacing w:before="194"/>
              <w:ind w:left="154" w:right="140"/>
              <w:jc w:val="center"/>
              <w:rPr>
                <w:b/>
                <w:sz w:val="28"/>
              </w:rPr>
            </w:pPr>
            <w:r>
              <w:rPr>
                <w:b/>
                <w:sz w:val="28"/>
              </w:rPr>
              <w:t>Strona</w:t>
            </w:r>
          </w:p>
        </w:tc>
      </w:tr>
      <w:tr w:rsidR="007543EE">
        <w:trPr>
          <w:trHeight w:val="484"/>
        </w:trPr>
        <w:tc>
          <w:tcPr>
            <w:tcW w:w="648" w:type="dxa"/>
          </w:tcPr>
          <w:p w:rsidR="007543EE" w:rsidRDefault="008A17CB">
            <w:pPr>
              <w:pStyle w:val="TableParagraph"/>
              <w:ind w:left="92" w:right="80"/>
              <w:jc w:val="center"/>
              <w:rPr>
                <w:sz w:val="24"/>
              </w:rPr>
            </w:pPr>
            <w:r>
              <w:rPr>
                <w:sz w:val="24"/>
              </w:rPr>
              <w:t>1.</w:t>
            </w:r>
          </w:p>
        </w:tc>
        <w:tc>
          <w:tcPr>
            <w:tcW w:w="7920" w:type="dxa"/>
          </w:tcPr>
          <w:p w:rsidR="007543EE" w:rsidRDefault="008A17CB">
            <w:pPr>
              <w:pStyle w:val="TableParagraph"/>
              <w:ind w:left="109"/>
              <w:rPr>
                <w:sz w:val="24"/>
              </w:rPr>
            </w:pPr>
            <w:r>
              <w:rPr>
                <w:sz w:val="24"/>
              </w:rPr>
              <w:t>Cel Gminnego Planu Zarządzania Kryzysowego.</w:t>
            </w:r>
          </w:p>
        </w:tc>
        <w:tc>
          <w:tcPr>
            <w:tcW w:w="1280" w:type="dxa"/>
          </w:tcPr>
          <w:p w:rsidR="007543EE" w:rsidRPr="007571A7" w:rsidRDefault="008A17CB">
            <w:pPr>
              <w:pStyle w:val="TableParagraph"/>
              <w:spacing w:before="96"/>
              <w:ind w:left="12"/>
              <w:jc w:val="center"/>
              <w:rPr>
                <w:b/>
                <w:color w:val="C0504D" w:themeColor="accent2"/>
                <w:sz w:val="24"/>
              </w:rPr>
            </w:pPr>
            <w:r w:rsidRPr="007571A7">
              <w:rPr>
                <w:b/>
                <w:color w:val="C0504D" w:themeColor="accent2"/>
                <w:sz w:val="24"/>
              </w:rPr>
              <w:t>4</w:t>
            </w:r>
          </w:p>
        </w:tc>
      </w:tr>
      <w:tr w:rsidR="007543EE">
        <w:trPr>
          <w:trHeight w:val="482"/>
        </w:trPr>
        <w:tc>
          <w:tcPr>
            <w:tcW w:w="648" w:type="dxa"/>
          </w:tcPr>
          <w:p w:rsidR="007543EE" w:rsidRDefault="008A17CB">
            <w:pPr>
              <w:pStyle w:val="TableParagraph"/>
              <w:ind w:left="92" w:right="80"/>
              <w:jc w:val="center"/>
              <w:rPr>
                <w:sz w:val="24"/>
              </w:rPr>
            </w:pPr>
            <w:r>
              <w:rPr>
                <w:sz w:val="24"/>
              </w:rPr>
              <w:t>2.</w:t>
            </w:r>
          </w:p>
        </w:tc>
        <w:tc>
          <w:tcPr>
            <w:tcW w:w="7920" w:type="dxa"/>
          </w:tcPr>
          <w:p w:rsidR="007543EE" w:rsidRDefault="008A17CB">
            <w:pPr>
              <w:pStyle w:val="TableParagraph"/>
              <w:ind w:left="109"/>
              <w:rPr>
                <w:sz w:val="24"/>
              </w:rPr>
            </w:pPr>
            <w:r>
              <w:rPr>
                <w:sz w:val="24"/>
              </w:rPr>
              <w:t>Arkusz uzgodnień</w:t>
            </w:r>
          </w:p>
        </w:tc>
        <w:tc>
          <w:tcPr>
            <w:tcW w:w="1280" w:type="dxa"/>
          </w:tcPr>
          <w:p w:rsidR="007543EE" w:rsidRPr="007571A7" w:rsidRDefault="008A17CB">
            <w:pPr>
              <w:pStyle w:val="TableParagraph"/>
              <w:spacing w:before="96"/>
              <w:ind w:left="12"/>
              <w:jc w:val="center"/>
              <w:rPr>
                <w:b/>
                <w:color w:val="C0504D" w:themeColor="accent2"/>
                <w:sz w:val="24"/>
              </w:rPr>
            </w:pPr>
            <w:r w:rsidRPr="007571A7">
              <w:rPr>
                <w:b/>
                <w:color w:val="C0504D" w:themeColor="accent2"/>
                <w:sz w:val="24"/>
              </w:rPr>
              <w:t>6</w:t>
            </w:r>
          </w:p>
        </w:tc>
      </w:tr>
      <w:tr w:rsidR="007543EE">
        <w:trPr>
          <w:trHeight w:val="483"/>
        </w:trPr>
        <w:tc>
          <w:tcPr>
            <w:tcW w:w="648" w:type="dxa"/>
          </w:tcPr>
          <w:p w:rsidR="007543EE" w:rsidRDefault="008A17CB">
            <w:pPr>
              <w:pStyle w:val="TableParagraph"/>
              <w:ind w:left="92" w:right="80"/>
              <w:jc w:val="center"/>
              <w:rPr>
                <w:sz w:val="24"/>
              </w:rPr>
            </w:pPr>
            <w:r>
              <w:rPr>
                <w:sz w:val="24"/>
              </w:rPr>
              <w:t>3.</w:t>
            </w:r>
          </w:p>
        </w:tc>
        <w:tc>
          <w:tcPr>
            <w:tcW w:w="7920" w:type="dxa"/>
          </w:tcPr>
          <w:p w:rsidR="007543EE" w:rsidRDefault="008A17CB">
            <w:pPr>
              <w:pStyle w:val="TableParagraph"/>
              <w:ind w:left="109"/>
              <w:rPr>
                <w:sz w:val="24"/>
              </w:rPr>
            </w:pPr>
            <w:r>
              <w:rPr>
                <w:sz w:val="24"/>
              </w:rPr>
              <w:t>Arkusz aktualizacji</w:t>
            </w:r>
          </w:p>
        </w:tc>
        <w:tc>
          <w:tcPr>
            <w:tcW w:w="1280" w:type="dxa"/>
          </w:tcPr>
          <w:p w:rsidR="007543EE" w:rsidRPr="007571A7" w:rsidRDefault="008A17CB">
            <w:pPr>
              <w:pStyle w:val="TableParagraph"/>
              <w:spacing w:before="96"/>
              <w:ind w:left="12"/>
              <w:jc w:val="center"/>
              <w:rPr>
                <w:b/>
                <w:color w:val="C0504D" w:themeColor="accent2"/>
                <w:sz w:val="24"/>
              </w:rPr>
            </w:pPr>
            <w:r w:rsidRPr="007571A7">
              <w:rPr>
                <w:b/>
                <w:color w:val="C0504D" w:themeColor="accent2"/>
                <w:sz w:val="24"/>
              </w:rPr>
              <w:t>9</w:t>
            </w:r>
          </w:p>
        </w:tc>
      </w:tr>
      <w:tr w:rsidR="007543EE">
        <w:trPr>
          <w:trHeight w:val="482"/>
        </w:trPr>
        <w:tc>
          <w:tcPr>
            <w:tcW w:w="648" w:type="dxa"/>
          </w:tcPr>
          <w:p w:rsidR="007543EE" w:rsidRDefault="008A17CB">
            <w:pPr>
              <w:pStyle w:val="TableParagraph"/>
              <w:ind w:left="92" w:right="80"/>
              <w:jc w:val="center"/>
              <w:rPr>
                <w:sz w:val="24"/>
              </w:rPr>
            </w:pPr>
            <w:r>
              <w:rPr>
                <w:sz w:val="24"/>
              </w:rPr>
              <w:t>4.</w:t>
            </w:r>
          </w:p>
        </w:tc>
        <w:tc>
          <w:tcPr>
            <w:tcW w:w="7920" w:type="dxa"/>
          </w:tcPr>
          <w:p w:rsidR="007543EE" w:rsidRDefault="008A17CB">
            <w:pPr>
              <w:pStyle w:val="TableParagraph"/>
              <w:ind w:left="109"/>
              <w:rPr>
                <w:sz w:val="24"/>
              </w:rPr>
            </w:pPr>
            <w:r>
              <w:rPr>
                <w:sz w:val="24"/>
              </w:rPr>
              <w:t>Opinia Gminnego Zespołu Zarządzania Kryzysowego.</w:t>
            </w:r>
          </w:p>
        </w:tc>
        <w:tc>
          <w:tcPr>
            <w:tcW w:w="1280" w:type="dxa"/>
          </w:tcPr>
          <w:p w:rsidR="007543EE" w:rsidRPr="007571A7" w:rsidRDefault="008A17CB">
            <w:pPr>
              <w:pStyle w:val="TableParagraph"/>
              <w:spacing w:before="96"/>
              <w:ind w:left="152" w:right="140"/>
              <w:jc w:val="center"/>
              <w:rPr>
                <w:b/>
                <w:color w:val="C0504D" w:themeColor="accent2"/>
                <w:sz w:val="24"/>
              </w:rPr>
            </w:pPr>
            <w:r w:rsidRPr="007571A7">
              <w:rPr>
                <w:b/>
                <w:color w:val="C0504D" w:themeColor="accent2"/>
                <w:sz w:val="24"/>
              </w:rPr>
              <w:t>11</w:t>
            </w:r>
          </w:p>
        </w:tc>
      </w:tr>
      <w:tr w:rsidR="007543EE">
        <w:trPr>
          <w:trHeight w:val="580"/>
        </w:trPr>
        <w:tc>
          <w:tcPr>
            <w:tcW w:w="648" w:type="dxa"/>
          </w:tcPr>
          <w:p w:rsidR="007543EE" w:rsidRDefault="008A17CB">
            <w:pPr>
              <w:pStyle w:val="TableParagraph"/>
              <w:ind w:left="91" w:right="81"/>
              <w:jc w:val="center"/>
              <w:rPr>
                <w:b/>
                <w:sz w:val="24"/>
              </w:rPr>
            </w:pPr>
            <w:r>
              <w:rPr>
                <w:b/>
                <w:sz w:val="24"/>
              </w:rPr>
              <w:t>5.</w:t>
            </w:r>
          </w:p>
        </w:tc>
        <w:tc>
          <w:tcPr>
            <w:tcW w:w="7920" w:type="dxa"/>
          </w:tcPr>
          <w:p w:rsidR="007543EE" w:rsidRDefault="008A17CB">
            <w:pPr>
              <w:pStyle w:val="TableParagraph"/>
              <w:ind w:left="109"/>
              <w:rPr>
                <w:b/>
                <w:sz w:val="24"/>
              </w:rPr>
            </w:pPr>
            <w:r>
              <w:rPr>
                <w:b/>
                <w:sz w:val="24"/>
              </w:rPr>
              <w:t>Plan Główny</w:t>
            </w:r>
          </w:p>
        </w:tc>
        <w:tc>
          <w:tcPr>
            <w:tcW w:w="1280" w:type="dxa"/>
          </w:tcPr>
          <w:p w:rsidR="007543EE" w:rsidRPr="007571A7" w:rsidRDefault="008A17CB">
            <w:pPr>
              <w:pStyle w:val="TableParagraph"/>
              <w:spacing w:before="146"/>
              <w:ind w:left="152" w:right="140"/>
              <w:jc w:val="center"/>
              <w:rPr>
                <w:b/>
                <w:color w:val="C0504D" w:themeColor="accent2"/>
                <w:sz w:val="24"/>
              </w:rPr>
            </w:pPr>
            <w:r w:rsidRPr="007571A7">
              <w:rPr>
                <w:b/>
                <w:color w:val="C0504D" w:themeColor="accent2"/>
                <w:sz w:val="24"/>
              </w:rPr>
              <w:t>12</w:t>
            </w:r>
          </w:p>
        </w:tc>
      </w:tr>
      <w:tr w:rsidR="007543EE">
        <w:trPr>
          <w:trHeight w:val="774"/>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632" w:right="221" w:hanging="524"/>
              <w:rPr>
                <w:sz w:val="24"/>
              </w:rPr>
            </w:pPr>
            <w:r>
              <w:rPr>
                <w:sz w:val="24"/>
              </w:rPr>
              <w:t>5.1. Charakterystyka zagrożeń oraz ocena ryzyka ich wystąpienia, w tym infrastruktury krytycznej, oraz mapy ryzyka i mapy zagrożeń.</w:t>
            </w:r>
          </w:p>
        </w:tc>
        <w:tc>
          <w:tcPr>
            <w:tcW w:w="1280" w:type="dxa"/>
          </w:tcPr>
          <w:p w:rsidR="007543EE" w:rsidRPr="007571A7" w:rsidRDefault="008A17CB">
            <w:pPr>
              <w:pStyle w:val="TableParagraph"/>
              <w:spacing w:before="242"/>
              <w:ind w:left="152" w:right="140"/>
              <w:jc w:val="center"/>
              <w:rPr>
                <w:b/>
                <w:color w:val="C0504D" w:themeColor="accent2"/>
                <w:sz w:val="24"/>
              </w:rPr>
            </w:pPr>
            <w:r w:rsidRPr="007571A7">
              <w:rPr>
                <w:b/>
                <w:color w:val="C0504D" w:themeColor="accent2"/>
                <w:sz w:val="24"/>
              </w:rPr>
              <w:t>13</w:t>
            </w:r>
          </w:p>
        </w:tc>
      </w:tr>
      <w:tr w:rsidR="007543EE">
        <w:trPr>
          <w:trHeight w:val="385"/>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558"/>
              <w:rPr>
                <w:sz w:val="24"/>
              </w:rPr>
            </w:pPr>
            <w:r>
              <w:rPr>
                <w:sz w:val="24"/>
              </w:rPr>
              <w:t>5.1.1. Katalog zagrożeń</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13</w:t>
            </w:r>
          </w:p>
        </w:tc>
      </w:tr>
      <w:tr w:rsidR="007543EE">
        <w:trPr>
          <w:trHeight w:val="387"/>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1.1</w:t>
            </w:r>
            <w:r>
              <w:rPr>
                <w:sz w:val="24"/>
              </w:rPr>
              <w:t>. Powodzie</w:t>
            </w:r>
            <w:r w:rsidR="006E5F4B">
              <w:rPr>
                <w:sz w:val="24"/>
              </w:rPr>
              <w:t xml:space="preserve"> </w:t>
            </w:r>
            <w:r>
              <w:rPr>
                <w:sz w:val="24"/>
              </w:rPr>
              <w:t>(podtopienia, zalania)</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14</w:t>
            </w:r>
          </w:p>
        </w:tc>
      </w:tr>
      <w:tr w:rsidR="007543EE">
        <w:trPr>
          <w:trHeight w:val="386"/>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1.2</w:t>
            </w:r>
            <w:r>
              <w:rPr>
                <w:sz w:val="24"/>
              </w:rPr>
              <w:t>. Klęski żywiołowe</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14</w:t>
            </w:r>
          </w:p>
        </w:tc>
      </w:tr>
      <w:tr w:rsidR="007543EE">
        <w:trPr>
          <w:trHeight w:val="388"/>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1.3</w:t>
            </w:r>
            <w:r>
              <w:rPr>
                <w:sz w:val="24"/>
              </w:rPr>
              <w:t>. Skażenia</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15</w:t>
            </w:r>
          </w:p>
        </w:tc>
      </w:tr>
      <w:tr w:rsidR="007543EE">
        <w:trPr>
          <w:trHeight w:val="385"/>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1.4</w:t>
            </w:r>
            <w:r>
              <w:rPr>
                <w:sz w:val="24"/>
              </w:rPr>
              <w:t>. Epidemie</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15</w:t>
            </w:r>
          </w:p>
        </w:tc>
      </w:tr>
      <w:tr w:rsidR="007543EE">
        <w:trPr>
          <w:trHeight w:val="388"/>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1.5</w:t>
            </w:r>
            <w:r>
              <w:rPr>
                <w:sz w:val="24"/>
              </w:rPr>
              <w:t>. Awarie techniczne</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17</w:t>
            </w:r>
          </w:p>
        </w:tc>
      </w:tr>
      <w:tr w:rsidR="007543EE">
        <w:trPr>
          <w:trHeight w:val="386"/>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1.6</w:t>
            </w:r>
            <w:r>
              <w:rPr>
                <w:sz w:val="24"/>
              </w:rPr>
              <w:t>. Pożary</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17</w:t>
            </w:r>
          </w:p>
        </w:tc>
      </w:tr>
      <w:tr w:rsidR="007543EE">
        <w:trPr>
          <w:trHeight w:val="387"/>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1.7</w:t>
            </w:r>
            <w:r>
              <w:rPr>
                <w:sz w:val="24"/>
              </w:rPr>
              <w:t>. Katastrofy</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18</w:t>
            </w:r>
          </w:p>
        </w:tc>
      </w:tr>
      <w:tr w:rsidR="007543EE">
        <w:trPr>
          <w:trHeight w:val="386"/>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1.8</w:t>
            </w:r>
            <w:r>
              <w:rPr>
                <w:sz w:val="24"/>
              </w:rPr>
              <w:t>. Zagrożenia terrorystyczne</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19</w:t>
            </w:r>
          </w:p>
        </w:tc>
      </w:tr>
      <w:tr w:rsidR="007543EE">
        <w:trPr>
          <w:trHeight w:val="387"/>
        </w:trPr>
        <w:tc>
          <w:tcPr>
            <w:tcW w:w="648" w:type="dxa"/>
          </w:tcPr>
          <w:p w:rsidR="007543EE" w:rsidRDefault="007543EE">
            <w:pPr>
              <w:pStyle w:val="TableParagraph"/>
              <w:rPr>
                <w:rFonts w:ascii="Times New Roman"/>
                <w:sz w:val="24"/>
              </w:rPr>
            </w:pPr>
          </w:p>
        </w:tc>
        <w:tc>
          <w:tcPr>
            <w:tcW w:w="7920" w:type="dxa"/>
          </w:tcPr>
          <w:p w:rsidR="007543EE" w:rsidRDefault="006E5F4B" w:rsidP="006E5F4B">
            <w:pPr>
              <w:pStyle w:val="TableParagraph"/>
              <w:ind w:left="-207" w:right="1077"/>
              <w:jc w:val="right"/>
              <w:rPr>
                <w:sz w:val="24"/>
              </w:rPr>
            </w:pPr>
            <w:r>
              <w:rPr>
                <w:sz w:val="24"/>
              </w:rPr>
              <w:t xml:space="preserve">      </w:t>
            </w:r>
            <w:r w:rsidR="008A17CB">
              <w:rPr>
                <w:sz w:val="24"/>
              </w:rPr>
              <w:t>5.1.</w:t>
            </w:r>
            <w:r>
              <w:rPr>
                <w:sz w:val="24"/>
              </w:rPr>
              <w:t>1.9</w:t>
            </w:r>
            <w:r w:rsidR="008A17CB">
              <w:rPr>
                <w:sz w:val="24"/>
              </w:rPr>
              <w:t>. Zagrożenia bezpieczeństwa i porządku publicznego</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19</w:t>
            </w:r>
          </w:p>
        </w:tc>
      </w:tr>
      <w:tr w:rsidR="007543EE">
        <w:trPr>
          <w:trHeight w:val="386"/>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w:t>
            </w:r>
            <w:r w:rsidR="006E5F4B">
              <w:rPr>
                <w:sz w:val="24"/>
              </w:rPr>
              <w:t>1.</w:t>
            </w:r>
            <w:r>
              <w:rPr>
                <w:sz w:val="24"/>
              </w:rPr>
              <w:t>1</w:t>
            </w:r>
            <w:r w:rsidR="006E5F4B">
              <w:rPr>
                <w:sz w:val="24"/>
              </w:rPr>
              <w:t>0</w:t>
            </w:r>
            <w:r>
              <w:rPr>
                <w:sz w:val="24"/>
              </w:rPr>
              <w:t>. Inne zdarzenia kryzysowe</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20</w:t>
            </w:r>
          </w:p>
        </w:tc>
      </w:tr>
      <w:tr w:rsidR="007543EE">
        <w:trPr>
          <w:trHeight w:val="677"/>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1307" w:hanging="749"/>
              <w:rPr>
                <w:sz w:val="24"/>
              </w:rPr>
            </w:pPr>
            <w:r>
              <w:rPr>
                <w:sz w:val="24"/>
              </w:rPr>
              <w:t>5.1.</w:t>
            </w:r>
            <w:r w:rsidR="006E5F4B">
              <w:rPr>
                <w:sz w:val="24"/>
              </w:rPr>
              <w:t>1.</w:t>
            </w:r>
            <w:r>
              <w:rPr>
                <w:sz w:val="24"/>
              </w:rPr>
              <w:t>1</w:t>
            </w:r>
            <w:r w:rsidR="006E5F4B">
              <w:rPr>
                <w:sz w:val="24"/>
              </w:rPr>
              <w:t>1</w:t>
            </w:r>
            <w:r>
              <w:rPr>
                <w:sz w:val="24"/>
              </w:rPr>
              <w:t>. Ocena ryzyka wystąpienia zagrożenia na obszarze gminy Barczewo</w:t>
            </w:r>
          </w:p>
        </w:tc>
        <w:tc>
          <w:tcPr>
            <w:tcW w:w="1280" w:type="dxa"/>
          </w:tcPr>
          <w:p w:rsidR="007543EE" w:rsidRPr="007571A7" w:rsidRDefault="008A17CB">
            <w:pPr>
              <w:pStyle w:val="TableParagraph"/>
              <w:spacing w:before="194"/>
              <w:ind w:left="152" w:right="140"/>
              <w:jc w:val="center"/>
              <w:rPr>
                <w:b/>
                <w:color w:val="C0504D" w:themeColor="accent2"/>
                <w:sz w:val="24"/>
              </w:rPr>
            </w:pPr>
            <w:r w:rsidRPr="007571A7">
              <w:rPr>
                <w:b/>
                <w:color w:val="C0504D" w:themeColor="accent2"/>
                <w:sz w:val="24"/>
              </w:rPr>
              <w:t>21</w:t>
            </w:r>
          </w:p>
        </w:tc>
      </w:tr>
      <w:tr w:rsidR="007543EE">
        <w:trPr>
          <w:trHeight w:val="386"/>
        </w:trPr>
        <w:tc>
          <w:tcPr>
            <w:tcW w:w="648" w:type="dxa"/>
          </w:tcPr>
          <w:p w:rsidR="007543EE" w:rsidRDefault="007543EE">
            <w:pPr>
              <w:pStyle w:val="TableParagraph"/>
              <w:rPr>
                <w:rFonts w:ascii="Times New Roman"/>
                <w:sz w:val="24"/>
              </w:rPr>
            </w:pPr>
          </w:p>
        </w:tc>
        <w:tc>
          <w:tcPr>
            <w:tcW w:w="7920" w:type="dxa"/>
          </w:tcPr>
          <w:p w:rsidR="007543EE" w:rsidRDefault="006E5F4B">
            <w:pPr>
              <w:pStyle w:val="TableParagraph"/>
              <w:ind w:left="558"/>
              <w:rPr>
                <w:sz w:val="24"/>
              </w:rPr>
            </w:pPr>
            <w:r>
              <w:rPr>
                <w:sz w:val="24"/>
              </w:rPr>
              <w:t>5.1.12</w:t>
            </w:r>
            <w:r w:rsidR="008A17CB">
              <w:rPr>
                <w:sz w:val="24"/>
              </w:rPr>
              <w:t>. Mapy zagrożeń</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32</w:t>
            </w:r>
          </w:p>
        </w:tc>
      </w:tr>
      <w:tr w:rsidR="007543EE">
        <w:trPr>
          <w:trHeight w:val="388"/>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5.1.1</w:t>
            </w:r>
            <w:r w:rsidR="006E5F4B">
              <w:rPr>
                <w:sz w:val="24"/>
              </w:rPr>
              <w:t>2</w:t>
            </w:r>
            <w:r>
              <w:rPr>
                <w:sz w:val="24"/>
              </w:rPr>
              <w:t>.1. Zagrożenie pożarowe Gminy Barczewo</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33</w:t>
            </w:r>
          </w:p>
        </w:tc>
      </w:tr>
      <w:tr w:rsidR="007543EE">
        <w:trPr>
          <w:trHeight w:val="386"/>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right="1138"/>
              <w:jc w:val="right"/>
              <w:rPr>
                <w:sz w:val="24"/>
              </w:rPr>
            </w:pPr>
            <w:r>
              <w:rPr>
                <w:sz w:val="24"/>
              </w:rPr>
              <w:t>5.1.1</w:t>
            </w:r>
            <w:r w:rsidR="006E5F4B">
              <w:rPr>
                <w:sz w:val="24"/>
              </w:rPr>
              <w:t>2</w:t>
            </w:r>
            <w:r>
              <w:rPr>
                <w:sz w:val="24"/>
              </w:rPr>
              <w:t>.2. Trasy komunikacyjne na terenie Gminy Barczewo</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34</w:t>
            </w:r>
          </w:p>
        </w:tc>
      </w:tr>
      <w:tr w:rsidR="007543EE">
        <w:trPr>
          <w:trHeight w:val="388"/>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5.1.1</w:t>
            </w:r>
            <w:r w:rsidR="006E5F4B">
              <w:rPr>
                <w:sz w:val="24"/>
              </w:rPr>
              <w:t>2</w:t>
            </w:r>
            <w:r>
              <w:rPr>
                <w:sz w:val="24"/>
              </w:rPr>
              <w:t>.3. Zagrożenie awarią elektrowni jądrowej</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35</w:t>
            </w:r>
          </w:p>
        </w:tc>
      </w:tr>
      <w:tr w:rsidR="007543EE">
        <w:trPr>
          <w:trHeight w:val="385"/>
        </w:trPr>
        <w:tc>
          <w:tcPr>
            <w:tcW w:w="648" w:type="dxa"/>
          </w:tcPr>
          <w:p w:rsidR="007543EE" w:rsidRDefault="007543EE">
            <w:pPr>
              <w:pStyle w:val="TableParagraph"/>
              <w:rPr>
                <w:rFonts w:ascii="Times New Roman"/>
                <w:sz w:val="24"/>
              </w:rPr>
            </w:pPr>
          </w:p>
        </w:tc>
        <w:tc>
          <w:tcPr>
            <w:tcW w:w="7920" w:type="dxa"/>
          </w:tcPr>
          <w:p w:rsidR="007543EE" w:rsidRDefault="008A17CB" w:rsidP="006E5F4B">
            <w:pPr>
              <w:pStyle w:val="TableParagraph"/>
              <w:ind w:left="558"/>
              <w:rPr>
                <w:sz w:val="24"/>
              </w:rPr>
            </w:pPr>
            <w:r>
              <w:rPr>
                <w:sz w:val="24"/>
              </w:rPr>
              <w:t>5.1.1</w:t>
            </w:r>
            <w:r w:rsidR="006E5F4B">
              <w:rPr>
                <w:sz w:val="24"/>
              </w:rPr>
              <w:t>2</w:t>
            </w:r>
            <w:r>
              <w:rPr>
                <w:sz w:val="24"/>
              </w:rPr>
              <w:t>.4. Zagrożenie powodziowe / podtopienia</w:t>
            </w:r>
          </w:p>
        </w:tc>
        <w:tc>
          <w:tcPr>
            <w:tcW w:w="1280" w:type="dxa"/>
          </w:tcPr>
          <w:p w:rsidR="007543EE" w:rsidRPr="007571A7" w:rsidRDefault="008A17CB">
            <w:pPr>
              <w:pStyle w:val="TableParagraph"/>
              <w:spacing w:before="48"/>
              <w:ind w:left="152" w:right="140"/>
              <w:jc w:val="center"/>
              <w:rPr>
                <w:b/>
                <w:color w:val="C0504D" w:themeColor="accent2"/>
                <w:sz w:val="24"/>
              </w:rPr>
            </w:pPr>
            <w:r w:rsidRPr="007571A7">
              <w:rPr>
                <w:b/>
                <w:color w:val="C0504D" w:themeColor="accent2"/>
                <w:sz w:val="24"/>
              </w:rPr>
              <w:t>37</w:t>
            </w:r>
          </w:p>
        </w:tc>
      </w:tr>
      <w:tr w:rsidR="007543EE">
        <w:trPr>
          <w:trHeight w:val="774"/>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632" w:hanging="524"/>
              <w:rPr>
                <w:sz w:val="24"/>
              </w:rPr>
            </w:pPr>
            <w:r>
              <w:rPr>
                <w:sz w:val="24"/>
              </w:rPr>
              <w:t>5.2. Zadania i obowiązki uczestników zarządzania kryzysowego w formie siatki</w:t>
            </w:r>
            <w:r>
              <w:rPr>
                <w:spacing w:val="74"/>
                <w:sz w:val="24"/>
              </w:rPr>
              <w:t xml:space="preserve"> </w:t>
            </w:r>
            <w:r>
              <w:rPr>
                <w:sz w:val="24"/>
              </w:rPr>
              <w:t>bezpieczeństwa.</w:t>
            </w:r>
          </w:p>
        </w:tc>
        <w:tc>
          <w:tcPr>
            <w:tcW w:w="1280" w:type="dxa"/>
          </w:tcPr>
          <w:p w:rsidR="007543EE" w:rsidRPr="007571A7" w:rsidRDefault="008A17CB">
            <w:pPr>
              <w:pStyle w:val="TableParagraph"/>
              <w:spacing w:before="242"/>
              <w:ind w:left="152" w:right="140"/>
              <w:jc w:val="center"/>
              <w:rPr>
                <w:b/>
                <w:color w:val="C0504D" w:themeColor="accent2"/>
                <w:sz w:val="24"/>
              </w:rPr>
            </w:pPr>
            <w:r w:rsidRPr="007571A7">
              <w:rPr>
                <w:b/>
                <w:color w:val="C0504D" w:themeColor="accent2"/>
                <w:sz w:val="24"/>
              </w:rPr>
              <w:t>38</w:t>
            </w:r>
          </w:p>
        </w:tc>
      </w:tr>
      <w:tr w:rsidR="007543EE">
        <w:trPr>
          <w:trHeight w:val="579"/>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tabs>
                <w:tab w:val="left" w:pos="2045"/>
              </w:tabs>
              <w:spacing w:before="8" w:line="290" w:lineRule="exact"/>
              <w:ind w:left="632" w:right="1075" w:hanging="524"/>
              <w:rPr>
                <w:sz w:val="24"/>
              </w:rPr>
            </w:pPr>
            <w:r>
              <w:rPr>
                <w:sz w:val="24"/>
              </w:rPr>
              <w:t>5.3. Zestawienie sił i środków planowanych do wykorzystania</w:t>
            </w:r>
            <w:r>
              <w:rPr>
                <w:spacing w:val="-33"/>
                <w:sz w:val="24"/>
              </w:rPr>
              <w:t xml:space="preserve"> </w:t>
            </w:r>
            <w:r>
              <w:rPr>
                <w:sz w:val="24"/>
              </w:rPr>
              <w:t>w sytuacjach</w:t>
            </w:r>
            <w:r>
              <w:rPr>
                <w:sz w:val="24"/>
              </w:rPr>
              <w:tab/>
              <w:t>kryzysowych.</w:t>
            </w:r>
          </w:p>
        </w:tc>
        <w:tc>
          <w:tcPr>
            <w:tcW w:w="1280" w:type="dxa"/>
          </w:tcPr>
          <w:p w:rsidR="007543EE" w:rsidRPr="007571A7" w:rsidRDefault="008A17CB">
            <w:pPr>
              <w:pStyle w:val="TableParagraph"/>
              <w:spacing w:before="144"/>
              <w:ind w:left="152" w:right="140"/>
              <w:jc w:val="center"/>
              <w:rPr>
                <w:b/>
                <w:color w:val="C0504D" w:themeColor="accent2"/>
                <w:sz w:val="24"/>
              </w:rPr>
            </w:pPr>
            <w:r w:rsidRPr="007571A7">
              <w:rPr>
                <w:b/>
                <w:color w:val="C0504D" w:themeColor="accent2"/>
                <w:sz w:val="24"/>
              </w:rPr>
              <w:t>40</w:t>
            </w:r>
          </w:p>
        </w:tc>
      </w:tr>
      <w:tr w:rsidR="007543EE">
        <w:trPr>
          <w:trHeight w:val="572"/>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spacing w:line="282" w:lineRule="exact"/>
              <w:ind w:left="109"/>
              <w:rPr>
                <w:sz w:val="24"/>
              </w:rPr>
            </w:pPr>
            <w:r>
              <w:rPr>
                <w:sz w:val="24"/>
              </w:rPr>
              <w:t>5.4. Zadania określone planami działań krótkoterminowych</w:t>
            </w:r>
          </w:p>
        </w:tc>
        <w:tc>
          <w:tcPr>
            <w:tcW w:w="1280" w:type="dxa"/>
          </w:tcPr>
          <w:p w:rsidR="007543EE" w:rsidRPr="007571A7" w:rsidRDefault="008A17CB">
            <w:pPr>
              <w:pStyle w:val="TableParagraph"/>
              <w:spacing w:before="136"/>
              <w:ind w:left="152" w:right="140"/>
              <w:jc w:val="center"/>
              <w:rPr>
                <w:b/>
                <w:color w:val="C0504D" w:themeColor="accent2"/>
                <w:sz w:val="24"/>
              </w:rPr>
            </w:pPr>
            <w:r w:rsidRPr="007571A7">
              <w:rPr>
                <w:b/>
                <w:color w:val="C0504D" w:themeColor="accent2"/>
                <w:sz w:val="24"/>
              </w:rPr>
              <w:t>42</w:t>
            </w:r>
          </w:p>
        </w:tc>
      </w:tr>
    </w:tbl>
    <w:p w:rsidR="007543EE" w:rsidRDefault="007543EE">
      <w:pPr>
        <w:rPr>
          <w:rFonts w:ascii="Times New Roman"/>
          <w:sz w:val="12"/>
        </w:rPr>
        <w:sectPr w:rsidR="007543EE">
          <w:pgSz w:w="11900" w:h="16840"/>
          <w:pgMar w:top="1340" w:right="640" w:bottom="920" w:left="1180" w:header="0" w:footer="652"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920"/>
        <w:gridCol w:w="1280"/>
      </w:tblGrid>
      <w:tr w:rsidR="007543EE">
        <w:trPr>
          <w:trHeight w:val="337"/>
        </w:trPr>
        <w:tc>
          <w:tcPr>
            <w:tcW w:w="648" w:type="dxa"/>
          </w:tcPr>
          <w:p w:rsidR="007543EE" w:rsidRDefault="008A17CB">
            <w:pPr>
              <w:pStyle w:val="TableParagraph"/>
              <w:spacing w:line="318" w:lineRule="exact"/>
              <w:ind w:left="92" w:right="81"/>
              <w:jc w:val="center"/>
              <w:rPr>
                <w:b/>
                <w:sz w:val="28"/>
              </w:rPr>
            </w:pPr>
            <w:r>
              <w:rPr>
                <w:b/>
                <w:sz w:val="28"/>
              </w:rPr>
              <w:lastRenderedPageBreak/>
              <w:t>Lp.</w:t>
            </w:r>
          </w:p>
        </w:tc>
        <w:tc>
          <w:tcPr>
            <w:tcW w:w="7920" w:type="dxa"/>
          </w:tcPr>
          <w:p w:rsidR="007543EE" w:rsidRDefault="008A17CB">
            <w:pPr>
              <w:pStyle w:val="TableParagraph"/>
              <w:spacing w:line="318" w:lineRule="exact"/>
              <w:ind w:left="2645"/>
              <w:rPr>
                <w:b/>
                <w:sz w:val="28"/>
              </w:rPr>
            </w:pPr>
            <w:r>
              <w:rPr>
                <w:b/>
                <w:sz w:val="28"/>
              </w:rPr>
              <w:t>Nazwa dokumentu</w:t>
            </w:r>
          </w:p>
        </w:tc>
        <w:tc>
          <w:tcPr>
            <w:tcW w:w="1280" w:type="dxa"/>
          </w:tcPr>
          <w:p w:rsidR="007543EE" w:rsidRDefault="007543EE">
            <w:pPr>
              <w:pStyle w:val="TableParagraph"/>
              <w:rPr>
                <w:rFonts w:ascii="Times New Roman"/>
                <w:sz w:val="24"/>
              </w:rPr>
            </w:pPr>
          </w:p>
        </w:tc>
      </w:tr>
      <w:tr w:rsidR="007543EE">
        <w:trPr>
          <w:trHeight w:val="436"/>
        </w:trPr>
        <w:tc>
          <w:tcPr>
            <w:tcW w:w="648" w:type="dxa"/>
          </w:tcPr>
          <w:p w:rsidR="007543EE" w:rsidRDefault="008A17CB">
            <w:pPr>
              <w:pStyle w:val="TableParagraph"/>
              <w:ind w:left="91" w:right="81"/>
              <w:jc w:val="center"/>
              <w:rPr>
                <w:b/>
                <w:sz w:val="24"/>
              </w:rPr>
            </w:pPr>
            <w:r>
              <w:rPr>
                <w:b/>
                <w:sz w:val="24"/>
              </w:rPr>
              <w:t>6.</w:t>
            </w:r>
          </w:p>
        </w:tc>
        <w:tc>
          <w:tcPr>
            <w:tcW w:w="7920" w:type="dxa"/>
          </w:tcPr>
          <w:p w:rsidR="007543EE" w:rsidRDefault="008A17CB">
            <w:pPr>
              <w:pStyle w:val="TableParagraph"/>
              <w:ind w:left="109"/>
              <w:rPr>
                <w:b/>
                <w:sz w:val="24"/>
              </w:rPr>
            </w:pPr>
            <w:r>
              <w:rPr>
                <w:b/>
                <w:sz w:val="24"/>
              </w:rPr>
              <w:t>Zespół przedsięwzięć na wypadek sytuacji kryzysowych</w:t>
            </w:r>
          </w:p>
        </w:tc>
        <w:tc>
          <w:tcPr>
            <w:tcW w:w="1280" w:type="dxa"/>
          </w:tcPr>
          <w:p w:rsidR="007543EE" w:rsidRPr="007571A7" w:rsidRDefault="008A17CB">
            <w:pPr>
              <w:pStyle w:val="TableParagraph"/>
              <w:spacing w:before="72"/>
              <w:ind w:left="488"/>
              <w:rPr>
                <w:b/>
                <w:color w:val="C0504D" w:themeColor="accent2"/>
                <w:sz w:val="24"/>
              </w:rPr>
            </w:pPr>
            <w:r w:rsidRPr="007571A7">
              <w:rPr>
                <w:b/>
                <w:color w:val="C0504D" w:themeColor="accent2"/>
                <w:sz w:val="24"/>
              </w:rPr>
              <w:t>43</w:t>
            </w:r>
          </w:p>
        </w:tc>
      </w:tr>
      <w:tr w:rsidR="007543EE">
        <w:trPr>
          <w:trHeight w:val="43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6.1. Zadania w zakresie monitorowania zagrożeń</w:t>
            </w:r>
          </w:p>
        </w:tc>
        <w:tc>
          <w:tcPr>
            <w:tcW w:w="1280" w:type="dxa"/>
          </w:tcPr>
          <w:p w:rsidR="007543EE" w:rsidRPr="007571A7" w:rsidRDefault="008A17CB">
            <w:pPr>
              <w:pStyle w:val="TableParagraph"/>
              <w:spacing w:before="72"/>
              <w:ind w:left="488"/>
              <w:rPr>
                <w:b/>
                <w:color w:val="C0504D" w:themeColor="accent2"/>
                <w:sz w:val="24"/>
              </w:rPr>
            </w:pPr>
            <w:r w:rsidRPr="007571A7">
              <w:rPr>
                <w:b/>
                <w:color w:val="C0504D" w:themeColor="accent2"/>
                <w:sz w:val="24"/>
              </w:rPr>
              <w:t>44</w:t>
            </w:r>
          </w:p>
        </w:tc>
      </w:tr>
      <w:tr w:rsidR="007543EE">
        <w:trPr>
          <w:trHeight w:val="101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632" w:right="221" w:hanging="524"/>
              <w:rPr>
                <w:sz w:val="24"/>
              </w:rPr>
            </w:pPr>
            <w:r>
              <w:rPr>
                <w:sz w:val="24"/>
              </w:rPr>
              <w:t>6.2. Tryb uruchamiania niezbędnych sił i środków uczestniczących w realizacji przedsięwzięć planowanych na wypadek sytuacji kryzysowej</w:t>
            </w:r>
          </w:p>
        </w:tc>
        <w:tc>
          <w:tcPr>
            <w:tcW w:w="1280" w:type="dxa"/>
          </w:tcPr>
          <w:p w:rsidR="007543EE" w:rsidRPr="007571A7" w:rsidRDefault="007543EE">
            <w:pPr>
              <w:pStyle w:val="TableParagraph"/>
              <w:spacing w:before="11"/>
              <w:rPr>
                <w:b/>
                <w:color w:val="C0504D" w:themeColor="accent2"/>
                <w:sz w:val="29"/>
              </w:rPr>
            </w:pPr>
          </w:p>
          <w:p w:rsidR="007543EE" w:rsidRPr="007571A7" w:rsidRDefault="008A17CB">
            <w:pPr>
              <w:pStyle w:val="TableParagraph"/>
              <w:spacing w:before="1"/>
              <w:ind w:left="488"/>
              <w:rPr>
                <w:b/>
                <w:color w:val="C0504D" w:themeColor="accent2"/>
                <w:sz w:val="24"/>
              </w:rPr>
            </w:pPr>
            <w:r w:rsidRPr="007571A7">
              <w:rPr>
                <w:b/>
                <w:color w:val="C0504D" w:themeColor="accent2"/>
                <w:sz w:val="24"/>
              </w:rPr>
              <w:t>58</w:t>
            </w:r>
          </w:p>
        </w:tc>
      </w:tr>
      <w:tr w:rsidR="007543EE">
        <w:trPr>
          <w:trHeight w:val="72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558" w:hanging="450"/>
              <w:rPr>
                <w:sz w:val="24"/>
              </w:rPr>
            </w:pPr>
            <w:r>
              <w:rPr>
                <w:sz w:val="24"/>
              </w:rPr>
              <w:t>6.3. Procedury reagowania kryzysowego, określające sposób postępowania w sytuacjach kryzysowych</w:t>
            </w:r>
          </w:p>
        </w:tc>
        <w:tc>
          <w:tcPr>
            <w:tcW w:w="1280" w:type="dxa"/>
          </w:tcPr>
          <w:p w:rsidR="007543EE" w:rsidRPr="007571A7" w:rsidRDefault="008A17CB">
            <w:pPr>
              <w:pStyle w:val="TableParagraph"/>
              <w:spacing w:before="216"/>
              <w:ind w:left="488"/>
              <w:rPr>
                <w:b/>
                <w:color w:val="C0504D" w:themeColor="accent2"/>
                <w:sz w:val="24"/>
              </w:rPr>
            </w:pPr>
            <w:r w:rsidRPr="007571A7">
              <w:rPr>
                <w:b/>
                <w:color w:val="C0504D" w:themeColor="accent2"/>
                <w:sz w:val="24"/>
              </w:rPr>
              <w:t>59</w:t>
            </w:r>
          </w:p>
        </w:tc>
      </w:tr>
      <w:tr w:rsidR="007543EE">
        <w:trPr>
          <w:trHeight w:val="43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6.4. Standardowe procedury operacyjne</w:t>
            </w:r>
          </w:p>
        </w:tc>
        <w:tc>
          <w:tcPr>
            <w:tcW w:w="1280" w:type="dxa"/>
          </w:tcPr>
          <w:p w:rsidR="007543EE" w:rsidRPr="007571A7" w:rsidRDefault="008A17CB">
            <w:pPr>
              <w:pStyle w:val="TableParagraph"/>
              <w:spacing w:before="72"/>
              <w:ind w:left="413"/>
              <w:rPr>
                <w:b/>
                <w:color w:val="C0504D" w:themeColor="accent2"/>
                <w:sz w:val="24"/>
              </w:rPr>
            </w:pPr>
            <w:r w:rsidRPr="007571A7">
              <w:rPr>
                <w:b/>
                <w:color w:val="C0504D" w:themeColor="accent2"/>
                <w:sz w:val="24"/>
              </w:rPr>
              <w:t>102</w:t>
            </w:r>
          </w:p>
        </w:tc>
      </w:tr>
      <w:tr w:rsidR="007543EE">
        <w:trPr>
          <w:trHeight w:val="72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558" w:hanging="450"/>
              <w:rPr>
                <w:sz w:val="24"/>
              </w:rPr>
            </w:pPr>
            <w:r>
              <w:rPr>
                <w:sz w:val="24"/>
              </w:rPr>
              <w:t>6.5. Współdziałanie między siłami uczestniczącymi w realizacji przedsięwzięć planowanych na wypadek sytuacji kryzysowej</w:t>
            </w:r>
          </w:p>
        </w:tc>
        <w:tc>
          <w:tcPr>
            <w:tcW w:w="1280" w:type="dxa"/>
          </w:tcPr>
          <w:p w:rsidR="007543EE" w:rsidRPr="007571A7" w:rsidRDefault="008A17CB">
            <w:pPr>
              <w:pStyle w:val="TableParagraph"/>
              <w:spacing w:before="216"/>
              <w:ind w:left="413"/>
              <w:rPr>
                <w:b/>
                <w:color w:val="C0504D" w:themeColor="accent2"/>
                <w:sz w:val="24"/>
              </w:rPr>
            </w:pPr>
            <w:r w:rsidRPr="007571A7">
              <w:rPr>
                <w:b/>
                <w:color w:val="C0504D" w:themeColor="accent2"/>
                <w:sz w:val="24"/>
              </w:rPr>
              <w:t>160</w:t>
            </w:r>
          </w:p>
        </w:tc>
      </w:tr>
      <w:tr w:rsidR="007543EE">
        <w:trPr>
          <w:trHeight w:val="484"/>
        </w:trPr>
        <w:tc>
          <w:tcPr>
            <w:tcW w:w="648" w:type="dxa"/>
          </w:tcPr>
          <w:p w:rsidR="007543EE" w:rsidRDefault="008A17CB">
            <w:pPr>
              <w:pStyle w:val="TableParagraph"/>
              <w:ind w:left="91" w:right="81"/>
              <w:jc w:val="center"/>
              <w:rPr>
                <w:b/>
                <w:sz w:val="24"/>
              </w:rPr>
            </w:pPr>
            <w:r>
              <w:rPr>
                <w:b/>
                <w:sz w:val="24"/>
              </w:rPr>
              <w:t>7.</w:t>
            </w:r>
          </w:p>
        </w:tc>
        <w:tc>
          <w:tcPr>
            <w:tcW w:w="7920" w:type="dxa"/>
          </w:tcPr>
          <w:p w:rsidR="007543EE" w:rsidRDefault="008A17CB">
            <w:pPr>
              <w:pStyle w:val="TableParagraph"/>
              <w:ind w:left="109"/>
              <w:rPr>
                <w:b/>
                <w:sz w:val="24"/>
              </w:rPr>
            </w:pPr>
            <w:r>
              <w:rPr>
                <w:b/>
                <w:sz w:val="24"/>
              </w:rPr>
              <w:t>Załączniki Funkcjonalne Planu Głównego</w:t>
            </w:r>
          </w:p>
        </w:tc>
        <w:tc>
          <w:tcPr>
            <w:tcW w:w="1280" w:type="dxa"/>
          </w:tcPr>
          <w:p w:rsidR="007543EE" w:rsidRPr="007571A7" w:rsidRDefault="008A17CB">
            <w:pPr>
              <w:pStyle w:val="TableParagraph"/>
              <w:spacing w:before="96"/>
              <w:ind w:left="413"/>
              <w:rPr>
                <w:b/>
                <w:color w:val="C0504D" w:themeColor="accent2"/>
                <w:sz w:val="24"/>
              </w:rPr>
            </w:pPr>
            <w:r w:rsidRPr="007571A7">
              <w:rPr>
                <w:b/>
                <w:color w:val="C0504D" w:themeColor="accent2"/>
                <w:sz w:val="24"/>
              </w:rPr>
              <w:t>161</w:t>
            </w:r>
          </w:p>
        </w:tc>
      </w:tr>
      <w:tr w:rsidR="007543EE">
        <w:trPr>
          <w:trHeight w:val="434"/>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7.1. Procedury realizacji zadań z zakresu zarządzania kryzysowego.</w:t>
            </w:r>
          </w:p>
        </w:tc>
        <w:tc>
          <w:tcPr>
            <w:tcW w:w="1280" w:type="dxa"/>
          </w:tcPr>
          <w:p w:rsidR="007543EE" w:rsidRPr="007571A7" w:rsidRDefault="008A17CB">
            <w:pPr>
              <w:pStyle w:val="TableParagraph"/>
              <w:spacing w:before="72"/>
              <w:ind w:left="413"/>
              <w:rPr>
                <w:b/>
                <w:color w:val="C0504D" w:themeColor="accent2"/>
                <w:sz w:val="24"/>
              </w:rPr>
            </w:pPr>
            <w:r w:rsidRPr="007571A7">
              <w:rPr>
                <w:b/>
                <w:color w:val="C0504D" w:themeColor="accent2"/>
                <w:sz w:val="24"/>
              </w:rPr>
              <w:t>162</w:t>
            </w:r>
          </w:p>
        </w:tc>
      </w:tr>
      <w:tr w:rsidR="007543EE">
        <w:trPr>
          <w:trHeight w:val="435"/>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7.2. Organizacja łączności.</w:t>
            </w:r>
          </w:p>
        </w:tc>
        <w:tc>
          <w:tcPr>
            <w:tcW w:w="1280" w:type="dxa"/>
          </w:tcPr>
          <w:p w:rsidR="007543EE" w:rsidRPr="007571A7" w:rsidRDefault="008A17CB">
            <w:pPr>
              <w:pStyle w:val="TableParagraph"/>
              <w:spacing w:before="72"/>
              <w:ind w:left="413"/>
              <w:rPr>
                <w:b/>
                <w:color w:val="C0504D" w:themeColor="accent2"/>
                <w:sz w:val="24"/>
              </w:rPr>
            </w:pPr>
            <w:r w:rsidRPr="007571A7">
              <w:rPr>
                <w:b/>
                <w:color w:val="C0504D" w:themeColor="accent2"/>
                <w:sz w:val="24"/>
              </w:rPr>
              <w:t>183</w:t>
            </w:r>
          </w:p>
        </w:tc>
      </w:tr>
      <w:tr w:rsidR="007543EE">
        <w:trPr>
          <w:trHeight w:val="72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558" w:hanging="450"/>
              <w:rPr>
                <w:sz w:val="24"/>
              </w:rPr>
            </w:pPr>
            <w:r>
              <w:rPr>
                <w:sz w:val="24"/>
              </w:rPr>
              <w:t>7.3. Organizacja systemu monitorowania zagrożeń, ostrzegania i alarmowania</w:t>
            </w:r>
          </w:p>
        </w:tc>
        <w:tc>
          <w:tcPr>
            <w:tcW w:w="1280" w:type="dxa"/>
          </w:tcPr>
          <w:p w:rsidR="007543EE" w:rsidRPr="007571A7" w:rsidRDefault="008A17CB">
            <w:pPr>
              <w:pStyle w:val="TableParagraph"/>
              <w:spacing w:before="216"/>
              <w:ind w:left="413"/>
              <w:rPr>
                <w:b/>
                <w:color w:val="C0504D" w:themeColor="accent2"/>
                <w:sz w:val="24"/>
              </w:rPr>
            </w:pPr>
            <w:r w:rsidRPr="007571A7">
              <w:rPr>
                <w:b/>
                <w:color w:val="C0504D" w:themeColor="accent2"/>
                <w:sz w:val="24"/>
              </w:rPr>
              <w:t>192</w:t>
            </w:r>
          </w:p>
        </w:tc>
      </w:tr>
      <w:tr w:rsidR="007543EE">
        <w:trPr>
          <w:trHeight w:val="72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632" w:hanging="524"/>
              <w:rPr>
                <w:sz w:val="24"/>
              </w:rPr>
            </w:pPr>
            <w:r>
              <w:rPr>
                <w:sz w:val="24"/>
              </w:rPr>
              <w:t>7.4. Zasady informowania ludności o zagrożeniach i sposobach postępowania na wypadek zagrożeń.</w:t>
            </w:r>
          </w:p>
        </w:tc>
        <w:tc>
          <w:tcPr>
            <w:tcW w:w="1280" w:type="dxa"/>
          </w:tcPr>
          <w:p w:rsidR="007543EE" w:rsidRPr="007571A7" w:rsidRDefault="008A17CB">
            <w:pPr>
              <w:pStyle w:val="TableParagraph"/>
              <w:spacing w:before="218"/>
              <w:ind w:left="413"/>
              <w:rPr>
                <w:b/>
                <w:color w:val="C0504D" w:themeColor="accent2"/>
                <w:sz w:val="24"/>
              </w:rPr>
            </w:pPr>
            <w:r w:rsidRPr="007571A7">
              <w:rPr>
                <w:b/>
                <w:color w:val="C0504D" w:themeColor="accent2"/>
                <w:sz w:val="24"/>
              </w:rPr>
              <w:t>199</w:t>
            </w:r>
          </w:p>
        </w:tc>
      </w:tr>
      <w:tr w:rsidR="007543EE">
        <w:trPr>
          <w:trHeight w:val="43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7.5. Organizacja ewakuacji z terenów zagrożonych.</w:t>
            </w:r>
          </w:p>
        </w:tc>
        <w:tc>
          <w:tcPr>
            <w:tcW w:w="1280" w:type="dxa"/>
          </w:tcPr>
          <w:p w:rsidR="007543EE" w:rsidRPr="007571A7" w:rsidRDefault="008A17CB">
            <w:pPr>
              <w:pStyle w:val="TableParagraph"/>
              <w:spacing w:before="72"/>
              <w:ind w:left="413"/>
              <w:rPr>
                <w:b/>
                <w:color w:val="C0504D" w:themeColor="accent2"/>
                <w:sz w:val="24"/>
              </w:rPr>
            </w:pPr>
            <w:r w:rsidRPr="007571A7">
              <w:rPr>
                <w:b/>
                <w:color w:val="C0504D" w:themeColor="accent2"/>
                <w:sz w:val="24"/>
              </w:rPr>
              <w:t>202</w:t>
            </w:r>
          </w:p>
        </w:tc>
      </w:tr>
      <w:tr w:rsidR="007543EE">
        <w:trPr>
          <w:trHeight w:val="72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632" w:right="221" w:hanging="524"/>
              <w:rPr>
                <w:sz w:val="24"/>
              </w:rPr>
            </w:pPr>
            <w:r>
              <w:rPr>
                <w:sz w:val="24"/>
              </w:rPr>
              <w:t>7.6. Organizacja ratownictwa, opieki medycznej, pomocy społecznej oraz pomocy psychologicznej.</w:t>
            </w:r>
          </w:p>
        </w:tc>
        <w:tc>
          <w:tcPr>
            <w:tcW w:w="1280" w:type="dxa"/>
          </w:tcPr>
          <w:p w:rsidR="007543EE" w:rsidRPr="007571A7" w:rsidRDefault="008A17CB">
            <w:pPr>
              <w:pStyle w:val="TableParagraph"/>
              <w:spacing w:before="218"/>
              <w:ind w:left="413"/>
              <w:rPr>
                <w:b/>
                <w:color w:val="C0504D" w:themeColor="accent2"/>
                <w:sz w:val="24"/>
              </w:rPr>
            </w:pPr>
            <w:r w:rsidRPr="007571A7">
              <w:rPr>
                <w:b/>
                <w:color w:val="C0504D" w:themeColor="accent2"/>
                <w:sz w:val="24"/>
              </w:rPr>
              <w:t>206</w:t>
            </w:r>
          </w:p>
        </w:tc>
      </w:tr>
      <w:tr w:rsidR="007543EE">
        <w:trPr>
          <w:trHeight w:val="72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632" w:hanging="524"/>
              <w:rPr>
                <w:sz w:val="24"/>
              </w:rPr>
            </w:pPr>
            <w:r>
              <w:rPr>
                <w:sz w:val="24"/>
              </w:rPr>
              <w:t>7.7. Organizacja ochrony przed zagrożeniami charakterystycznymi dla obszaru gminy.</w:t>
            </w:r>
          </w:p>
        </w:tc>
        <w:tc>
          <w:tcPr>
            <w:tcW w:w="1280" w:type="dxa"/>
          </w:tcPr>
          <w:p w:rsidR="007543EE" w:rsidRPr="007571A7" w:rsidRDefault="008A17CB">
            <w:pPr>
              <w:pStyle w:val="TableParagraph"/>
              <w:spacing w:before="216"/>
              <w:ind w:left="413"/>
              <w:rPr>
                <w:b/>
                <w:color w:val="C0504D" w:themeColor="accent2"/>
                <w:sz w:val="24"/>
              </w:rPr>
            </w:pPr>
            <w:r w:rsidRPr="007571A7">
              <w:rPr>
                <w:b/>
                <w:color w:val="C0504D" w:themeColor="accent2"/>
                <w:sz w:val="24"/>
              </w:rPr>
              <w:t>208</w:t>
            </w:r>
          </w:p>
        </w:tc>
      </w:tr>
      <w:tr w:rsidR="007543EE">
        <w:trPr>
          <w:trHeight w:val="72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558" w:hanging="450"/>
              <w:rPr>
                <w:sz w:val="24"/>
              </w:rPr>
            </w:pPr>
            <w:r>
              <w:rPr>
                <w:sz w:val="24"/>
              </w:rPr>
              <w:t>7.8. Wykaz zawartych umów i porozumień związanych z realizacją zadań wynikających z planu zarządzania kryzysowego.</w:t>
            </w:r>
          </w:p>
        </w:tc>
        <w:tc>
          <w:tcPr>
            <w:tcW w:w="1280" w:type="dxa"/>
          </w:tcPr>
          <w:p w:rsidR="007543EE" w:rsidRPr="007571A7" w:rsidRDefault="008A17CB">
            <w:pPr>
              <w:pStyle w:val="TableParagraph"/>
              <w:spacing w:before="218"/>
              <w:ind w:left="413"/>
              <w:rPr>
                <w:b/>
                <w:color w:val="C0504D" w:themeColor="accent2"/>
                <w:sz w:val="24"/>
              </w:rPr>
            </w:pPr>
            <w:r w:rsidRPr="007571A7">
              <w:rPr>
                <w:b/>
                <w:color w:val="C0504D" w:themeColor="accent2"/>
                <w:sz w:val="24"/>
              </w:rPr>
              <w:t>209</w:t>
            </w:r>
          </w:p>
        </w:tc>
      </w:tr>
      <w:tr w:rsidR="007543EE">
        <w:trPr>
          <w:trHeight w:val="43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7.9. Zasady i tryb oceniania i dokumentowania szkód.</w:t>
            </w:r>
          </w:p>
        </w:tc>
        <w:tc>
          <w:tcPr>
            <w:tcW w:w="1280" w:type="dxa"/>
          </w:tcPr>
          <w:p w:rsidR="007543EE" w:rsidRPr="007571A7" w:rsidRDefault="008A17CB">
            <w:pPr>
              <w:pStyle w:val="TableParagraph"/>
              <w:spacing w:before="72"/>
              <w:ind w:left="413"/>
              <w:rPr>
                <w:b/>
                <w:color w:val="C0504D" w:themeColor="accent2"/>
                <w:sz w:val="24"/>
              </w:rPr>
            </w:pPr>
            <w:r w:rsidRPr="007571A7">
              <w:rPr>
                <w:b/>
                <w:color w:val="C0504D" w:themeColor="accent2"/>
                <w:sz w:val="24"/>
              </w:rPr>
              <w:t>210</w:t>
            </w:r>
          </w:p>
        </w:tc>
      </w:tr>
      <w:tr w:rsidR="007543EE">
        <w:trPr>
          <w:trHeight w:val="43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109"/>
              <w:rPr>
                <w:sz w:val="24"/>
              </w:rPr>
            </w:pPr>
            <w:r>
              <w:rPr>
                <w:sz w:val="24"/>
              </w:rPr>
              <w:t>7.10. Procedury uruchamiania rezerw państwowych</w:t>
            </w:r>
          </w:p>
        </w:tc>
        <w:tc>
          <w:tcPr>
            <w:tcW w:w="1280" w:type="dxa"/>
          </w:tcPr>
          <w:p w:rsidR="007543EE" w:rsidRPr="007571A7" w:rsidRDefault="008A17CB">
            <w:pPr>
              <w:pStyle w:val="TableParagraph"/>
              <w:spacing w:before="72"/>
              <w:ind w:left="413"/>
              <w:rPr>
                <w:b/>
                <w:color w:val="C0504D" w:themeColor="accent2"/>
                <w:sz w:val="24"/>
              </w:rPr>
            </w:pPr>
            <w:r w:rsidRPr="007571A7">
              <w:rPr>
                <w:b/>
                <w:color w:val="C0504D" w:themeColor="accent2"/>
                <w:sz w:val="24"/>
              </w:rPr>
              <w:t>217</w:t>
            </w:r>
          </w:p>
        </w:tc>
      </w:tr>
      <w:tr w:rsidR="007543EE">
        <w:trPr>
          <w:trHeight w:val="723"/>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708" w:hanging="600"/>
              <w:rPr>
                <w:sz w:val="24"/>
              </w:rPr>
            </w:pPr>
            <w:r>
              <w:rPr>
                <w:sz w:val="24"/>
              </w:rPr>
              <w:t>7.11. Wykaz infrastruktury krytycznej znajdującej się na terenie gminy Barczewo objętej planem zarządzania kryzysowego</w:t>
            </w:r>
          </w:p>
        </w:tc>
        <w:tc>
          <w:tcPr>
            <w:tcW w:w="1280" w:type="dxa"/>
          </w:tcPr>
          <w:p w:rsidR="007543EE" w:rsidRPr="007571A7" w:rsidRDefault="008A17CB">
            <w:pPr>
              <w:pStyle w:val="TableParagraph"/>
              <w:spacing w:before="216"/>
              <w:ind w:left="413"/>
              <w:rPr>
                <w:b/>
                <w:color w:val="C0504D" w:themeColor="accent2"/>
                <w:sz w:val="24"/>
              </w:rPr>
            </w:pPr>
            <w:r w:rsidRPr="007571A7">
              <w:rPr>
                <w:b/>
                <w:color w:val="C0504D" w:themeColor="accent2"/>
                <w:sz w:val="24"/>
              </w:rPr>
              <w:t>223</w:t>
            </w:r>
          </w:p>
        </w:tc>
      </w:tr>
      <w:tr w:rsidR="007543EE">
        <w:trPr>
          <w:trHeight w:val="726"/>
        </w:trPr>
        <w:tc>
          <w:tcPr>
            <w:tcW w:w="648" w:type="dxa"/>
          </w:tcPr>
          <w:p w:rsidR="007543EE" w:rsidRDefault="007543EE">
            <w:pPr>
              <w:pStyle w:val="TableParagraph"/>
              <w:rPr>
                <w:rFonts w:ascii="Times New Roman"/>
                <w:sz w:val="24"/>
              </w:rPr>
            </w:pPr>
          </w:p>
        </w:tc>
        <w:tc>
          <w:tcPr>
            <w:tcW w:w="7920" w:type="dxa"/>
          </w:tcPr>
          <w:p w:rsidR="007543EE" w:rsidRDefault="008A17CB">
            <w:pPr>
              <w:pStyle w:val="TableParagraph"/>
              <w:ind w:left="708" w:hanging="600"/>
              <w:rPr>
                <w:sz w:val="24"/>
              </w:rPr>
            </w:pPr>
            <w:r>
              <w:rPr>
                <w:sz w:val="24"/>
              </w:rPr>
              <w:t>7.12. Priorytety w zakresie ochrony oraz odtwarzania infrastruktury krytycznej</w:t>
            </w:r>
          </w:p>
        </w:tc>
        <w:tc>
          <w:tcPr>
            <w:tcW w:w="1280" w:type="dxa"/>
          </w:tcPr>
          <w:p w:rsidR="007543EE" w:rsidRPr="007571A7" w:rsidRDefault="008A17CB">
            <w:pPr>
              <w:pStyle w:val="TableParagraph"/>
              <w:spacing w:before="218"/>
              <w:ind w:left="413"/>
              <w:rPr>
                <w:b/>
                <w:color w:val="C0504D" w:themeColor="accent2"/>
                <w:sz w:val="24"/>
              </w:rPr>
            </w:pPr>
            <w:r w:rsidRPr="007571A7">
              <w:rPr>
                <w:b/>
                <w:color w:val="C0504D" w:themeColor="accent2"/>
                <w:sz w:val="24"/>
              </w:rPr>
              <w:t>225</w:t>
            </w:r>
          </w:p>
        </w:tc>
      </w:tr>
      <w:tr w:rsidR="007543EE">
        <w:trPr>
          <w:trHeight w:val="481"/>
        </w:trPr>
        <w:tc>
          <w:tcPr>
            <w:tcW w:w="648" w:type="dxa"/>
          </w:tcPr>
          <w:p w:rsidR="007543EE" w:rsidRDefault="008A17CB">
            <w:pPr>
              <w:pStyle w:val="TableParagraph"/>
              <w:ind w:left="91" w:right="81"/>
              <w:jc w:val="center"/>
              <w:rPr>
                <w:b/>
                <w:sz w:val="24"/>
              </w:rPr>
            </w:pPr>
            <w:r>
              <w:rPr>
                <w:b/>
                <w:sz w:val="24"/>
              </w:rPr>
              <w:t>8.</w:t>
            </w:r>
          </w:p>
        </w:tc>
        <w:tc>
          <w:tcPr>
            <w:tcW w:w="7920" w:type="dxa"/>
          </w:tcPr>
          <w:p w:rsidR="007543EE" w:rsidRDefault="008A17CB">
            <w:pPr>
              <w:pStyle w:val="TableParagraph"/>
              <w:ind w:left="109"/>
              <w:rPr>
                <w:b/>
                <w:sz w:val="24"/>
              </w:rPr>
            </w:pPr>
            <w:r>
              <w:rPr>
                <w:b/>
                <w:sz w:val="24"/>
              </w:rPr>
              <w:t>Załączniki poza planem zarządzania kryzysowego</w:t>
            </w:r>
          </w:p>
        </w:tc>
        <w:tc>
          <w:tcPr>
            <w:tcW w:w="1280" w:type="dxa"/>
          </w:tcPr>
          <w:p w:rsidR="007543EE" w:rsidRPr="007571A7" w:rsidRDefault="007543EE">
            <w:pPr>
              <w:pStyle w:val="TableParagraph"/>
              <w:rPr>
                <w:rFonts w:ascii="Times New Roman"/>
                <w:color w:val="C0504D" w:themeColor="accent2"/>
                <w:sz w:val="24"/>
              </w:rPr>
            </w:pPr>
          </w:p>
        </w:tc>
      </w:tr>
      <w:tr w:rsidR="007543EE" w:rsidRPr="00801AE6">
        <w:trPr>
          <w:trHeight w:val="290"/>
        </w:trPr>
        <w:tc>
          <w:tcPr>
            <w:tcW w:w="648" w:type="dxa"/>
          </w:tcPr>
          <w:p w:rsidR="007543EE" w:rsidRDefault="007543EE">
            <w:pPr>
              <w:pStyle w:val="TableParagraph"/>
              <w:rPr>
                <w:rFonts w:ascii="Times New Roman"/>
                <w:sz w:val="20"/>
              </w:rPr>
            </w:pPr>
          </w:p>
        </w:tc>
        <w:tc>
          <w:tcPr>
            <w:tcW w:w="7920" w:type="dxa"/>
          </w:tcPr>
          <w:p w:rsidR="007543EE" w:rsidRDefault="008A17CB">
            <w:pPr>
              <w:pStyle w:val="TableParagraph"/>
              <w:spacing w:line="270" w:lineRule="exact"/>
              <w:ind w:left="109"/>
              <w:rPr>
                <w:sz w:val="24"/>
              </w:rPr>
            </w:pPr>
            <w:r>
              <w:rPr>
                <w:sz w:val="24"/>
              </w:rPr>
              <w:t>8.1. Plan Obrony Cywilnej</w:t>
            </w:r>
          </w:p>
        </w:tc>
        <w:tc>
          <w:tcPr>
            <w:tcW w:w="1280" w:type="dxa"/>
          </w:tcPr>
          <w:p w:rsidR="007543EE" w:rsidRDefault="007543EE">
            <w:pPr>
              <w:pStyle w:val="TableParagraph"/>
              <w:rPr>
                <w:rFonts w:ascii="Times New Roman"/>
                <w:sz w:val="20"/>
              </w:rPr>
            </w:pPr>
          </w:p>
        </w:tc>
      </w:tr>
      <w:tr w:rsidR="007543EE">
        <w:trPr>
          <w:trHeight w:val="290"/>
        </w:trPr>
        <w:tc>
          <w:tcPr>
            <w:tcW w:w="648" w:type="dxa"/>
          </w:tcPr>
          <w:p w:rsidR="007543EE" w:rsidRDefault="007543EE">
            <w:pPr>
              <w:pStyle w:val="TableParagraph"/>
              <w:rPr>
                <w:rFonts w:ascii="Times New Roman"/>
                <w:sz w:val="20"/>
              </w:rPr>
            </w:pPr>
          </w:p>
        </w:tc>
        <w:tc>
          <w:tcPr>
            <w:tcW w:w="7920" w:type="dxa"/>
          </w:tcPr>
          <w:p w:rsidR="007543EE" w:rsidRDefault="008A17CB">
            <w:pPr>
              <w:pStyle w:val="TableParagraph"/>
              <w:spacing w:line="270" w:lineRule="exact"/>
              <w:ind w:left="109"/>
              <w:rPr>
                <w:sz w:val="24"/>
              </w:rPr>
            </w:pPr>
            <w:r>
              <w:rPr>
                <w:sz w:val="24"/>
              </w:rPr>
              <w:t>8.2. Plan dystrybucji tabletek jodku potasu na terenie gminy Barczewo</w:t>
            </w:r>
          </w:p>
        </w:tc>
        <w:tc>
          <w:tcPr>
            <w:tcW w:w="1280" w:type="dxa"/>
          </w:tcPr>
          <w:p w:rsidR="007543EE" w:rsidRDefault="007543EE">
            <w:pPr>
              <w:pStyle w:val="TableParagraph"/>
              <w:rPr>
                <w:rFonts w:ascii="Times New Roman"/>
                <w:sz w:val="20"/>
              </w:rPr>
            </w:pPr>
          </w:p>
        </w:tc>
      </w:tr>
      <w:tr w:rsidR="007543EE">
        <w:trPr>
          <w:trHeight w:val="290"/>
        </w:trPr>
        <w:tc>
          <w:tcPr>
            <w:tcW w:w="648" w:type="dxa"/>
          </w:tcPr>
          <w:p w:rsidR="007543EE" w:rsidRDefault="007543EE">
            <w:pPr>
              <w:pStyle w:val="TableParagraph"/>
              <w:rPr>
                <w:rFonts w:ascii="Times New Roman"/>
                <w:sz w:val="20"/>
              </w:rPr>
            </w:pPr>
          </w:p>
        </w:tc>
        <w:tc>
          <w:tcPr>
            <w:tcW w:w="7920" w:type="dxa"/>
          </w:tcPr>
          <w:p w:rsidR="007543EE" w:rsidRDefault="008A17CB">
            <w:pPr>
              <w:pStyle w:val="TableParagraph"/>
              <w:spacing w:line="270" w:lineRule="exact"/>
              <w:ind w:left="109"/>
              <w:rPr>
                <w:sz w:val="24"/>
              </w:rPr>
            </w:pPr>
            <w:r>
              <w:rPr>
                <w:sz w:val="24"/>
              </w:rPr>
              <w:t>8.3. Materiały pomocnicze</w:t>
            </w:r>
          </w:p>
        </w:tc>
        <w:tc>
          <w:tcPr>
            <w:tcW w:w="1280" w:type="dxa"/>
          </w:tcPr>
          <w:p w:rsidR="007543EE" w:rsidRDefault="007543EE">
            <w:pPr>
              <w:pStyle w:val="TableParagraph"/>
              <w:rPr>
                <w:rFonts w:ascii="Times New Roman"/>
                <w:sz w:val="20"/>
              </w:rPr>
            </w:pPr>
          </w:p>
        </w:tc>
      </w:tr>
    </w:tbl>
    <w:p w:rsidR="007543EE" w:rsidRDefault="007543EE">
      <w:pPr>
        <w:rPr>
          <w:rFonts w:ascii="Times New Roman"/>
          <w:sz w:val="20"/>
        </w:rPr>
        <w:sectPr w:rsidR="007543EE">
          <w:pgSz w:w="11900" w:h="16840"/>
          <w:pgMar w:top="1420" w:right="640" w:bottom="840" w:left="1180" w:header="0" w:footer="652" w:gutter="0"/>
          <w:cols w:space="708"/>
        </w:sectPr>
      </w:pPr>
    </w:p>
    <w:p w:rsidR="007543EE" w:rsidRDefault="008A17CB">
      <w:pPr>
        <w:pStyle w:val="Nagwek2"/>
        <w:ind w:left="1916"/>
      </w:pPr>
      <w:r>
        <w:lastRenderedPageBreak/>
        <w:t>1. CEL PLANU ZARZĄDZANIA KRYZYSOWEGO</w:t>
      </w:r>
    </w:p>
    <w:p w:rsidR="007543EE" w:rsidRDefault="007543EE">
      <w:pPr>
        <w:pStyle w:val="Tekstpodstawowy"/>
        <w:rPr>
          <w:b/>
          <w:sz w:val="42"/>
        </w:rPr>
      </w:pPr>
    </w:p>
    <w:p w:rsidR="005B6441" w:rsidRDefault="005B6441">
      <w:pPr>
        <w:pStyle w:val="Tekstpodstawowy"/>
        <w:spacing w:before="1" w:line="360" w:lineRule="auto"/>
        <w:ind w:left="240" w:right="496" w:firstLine="672"/>
        <w:jc w:val="both"/>
      </w:pPr>
      <w:r>
        <w:t>Plan Zarządzania Kryzysowego sporządzono na podstawie</w:t>
      </w:r>
      <w:r w:rsidR="001A174B" w:rsidRPr="001A174B">
        <w:t xml:space="preserve"> </w:t>
      </w:r>
      <w:r w:rsidR="001A174B">
        <w:t xml:space="preserve">ust. 2 </w:t>
      </w:r>
      <w:r>
        <w:t xml:space="preserve"> art. 5 ustawy z dnia 26 kwietnia 2007 r. o zarządzaniu kryzysowym</w:t>
      </w:r>
      <w:r w:rsidR="001A174B">
        <w:t xml:space="preserve"> (DZ. U. 2018.1401 z póź. zm.)</w:t>
      </w:r>
    </w:p>
    <w:p w:rsidR="007543EE" w:rsidRPr="00530452" w:rsidRDefault="005B6441">
      <w:pPr>
        <w:pStyle w:val="Tekstpodstawowy"/>
        <w:spacing w:before="1" w:line="360" w:lineRule="auto"/>
        <w:ind w:left="240" w:right="496" w:firstLine="672"/>
        <w:jc w:val="both"/>
      </w:pPr>
      <w:r>
        <w:t xml:space="preserve"> </w:t>
      </w:r>
      <w:r w:rsidR="008A17CB">
        <w:t xml:space="preserve">Gminny Plan  Zarządzania  Kryzysowego  zwany  dalej  Planem  –  stanowi jedno z podstawowych narzędzi Burmistrza Barczewa oraz Gminnego Zespołu Zarządzania Kryzysowego w przypadku wystąpienia zagrożenia powodującego lub mogącego spowodować sytuację kryzysową o skali wymagającej prowadzenie działań </w:t>
      </w:r>
      <w:r w:rsidR="001A174B">
        <w:t>ratowniczych</w:t>
      </w:r>
      <w:r w:rsidR="00530452" w:rsidRPr="00530452">
        <w:t>.</w:t>
      </w:r>
    </w:p>
    <w:p w:rsidR="007543EE" w:rsidRDefault="008A17CB">
      <w:pPr>
        <w:pStyle w:val="Tekstpodstawowy"/>
        <w:spacing w:before="1" w:line="360" w:lineRule="auto"/>
        <w:ind w:left="240" w:right="497" w:firstLine="373"/>
        <w:jc w:val="both"/>
      </w:pPr>
      <w:r>
        <w:t xml:space="preserve">Celem jest zapewnienie systemowego, skoordynowanego i efektywnego reagowania </w:t>
      </w:r>
      <w:r w:rsidR="008C6F4C">
        <w:t>g</w:t>
      </w:r>
      <w:r>
        <w:t xml:space="preserve">miny na zdarzenia kryzysowe o skutkach wykraczających poza możliwości poszczególnych </w:t>
      </w:r>
      <w:r w:rsidR="00530452">
        <w:t xml:space="preserve">osób, organizacji, </w:t>
      </w:r>
      <w:r>
        <w:t xml:space="preserve">zakładów i jednocześnie wymagających zaangażowania sił będących w dyspozycji Burmistrza Barczewa. To również określenie potencjalnych rodzajów zagrożeń mogących wystąpić na obszarze gminy, a w przypadku ich wystąpienia, podjęcie działań wspierających wyspecjalizowane służby i jednostki ratownicze w celu minimalizacji skutków wystąpienia </w:t>
      </w:r>
      <w:r w:rsidR="00530452">
        <w:t>zdarzenia</w:t>
      </w:r>
      <w:r>
        <w:t>. To także podejmowanie działań w zakresie informowania, ostrzegania i alarmowania mieszkańców oraz przeprowadzania ewakuacji i prowadzenie działań z zakresu udzielania pomocy</w:t>
      </w:r>
      <w:r>
        <w:rPr>
          <w:spacing w:val="-8"/>
        </w:rPr>
        <w:t xml:space="preserve"> </w:t>
      </w:r>
      <w:r>
        <w:t>społecznej.</w:t>
      </w:r>
    </w:p>
    <w:p w:rsidR="007543EE" w:rsidRDefault="007543EE">
      <w:pPr>
        <w:pStyle w:val="Tekstpodstawowy"/>
        <w:spacing w:before="5"/>
        <w:rPr>
          <w:sz w:val="36"/>
        </w:rPr>
      </w:pPr>
    </w:p>
    <w:p w:rsidR="007543EE" w:rsidRDefault="008A17CB">
      <w:pPr>
        <w:pStyle w:val="Nagwek3"/>
        <w:ind w:left="240" w:firstLine="0"/>
      </w:pPr>
      <w:r>
        <w:t>Zadaniem tego planu jest:</w:t>
      </w:r>
    </w:p>
    <w:p w:rsidR="007543EE" w:rsidRDefault="008A17CB" w:rsidP="00830002">
      <w:pPr>
        <w:pStyle w:val="Akapitzlist"/>
        <w:numPr>
          <w:ilvl w:val="0"/>
          <w:numId w:val="365"/>
        </w:numPr>
        <w:tabs>
          <w:tab w:val="left" w:pos="402"/>
        </w:tabs>
        <w:spacing w:before="146"/>
        <w:ind w:hanging="223"/>
        <w:rPr>
          <w:sz w:val="24"/>
        </w:rPr>
      </w:pPr>
      <w:r>
        <w:rPr>
          <w:sz w:val="24"/>
        </w:rPr>
        <w:t>ujednolicenie zasad prowadzenia działań ratowniczych przez różne rodzaje</w:t>
      </w:r>
      <w:r>
        <w:rPr>
          <w:spacing w:val="-9"/>
          <w:sz w:val="24"/>
        </w:rPr>
        <w:t xml:space="preserve"> </w:t>
      </w:r>
      <w:r>
        <w:rPr>
          <w:sz w:val="24"/>
        </w:rPr>
        <w:t>służb;</w:t>
      </w:r>
    </w:p>
    <w:p w:rsidR="007543EE" w:rsidRDefault="008A17CB" w:rsidP="00830002">
      <w:pPr>
        <w:pStyle w:val="Akapitzlist"/>
        <w:numPr>
          <w:ilvl w:val="0"/>
          <w:numId w:val="365"/>
        </w:numPr>
        <w:tabs>
          <w:tab w:val="left" w:pos="402"/>
        </w:tabs>
        <w:spacing w:before="144" w:line="360" w:lineRule="auto"/>
        <w:ind w:right="690" w:hanging="223"/>
        <w:rPr>
          <w:sz w:val="24"/>
        </w:rPr>
      </w:pPr>
      <w:r>
        <w:rPr>
          <w:sz w:val="24"/>
        </w:rPr>
        <w:t>określenie zasad współdziałania na szczeblu gminy i powiatu oraz sposobu</w:t>
      </w:r>
      <w:r>
        <w:rPr>
          <w:spacing w:val="-47"/>
          <w:sz w:val="24"/>
        </w:rPr>
        <w:t xml:space="preserve"> </w:t>
      </w:r>
      <w:r>
        <w:rPr>
          <w:sz w:val="24"/>
        </w:rPr>
        <w:t>zwracania się o pomoc do szczebla wojewódzkiego w zależności od zakresu powstałego zagrożenia;</w:t>
      </w:r>
    </w:p>
    <w:p w:rsidR="007543EE" w:rsidRDefault="008A17CB" w:rsidP="00830002">
      <w:pPr>
        <w:pStyle w:val="Akapitzlist"/>
        <w:numPr>
          <w:ilvl w:val="0"/>
          <w:numId w:val="365"/>
        </w:numPr>
        <w:tabs>
          <w:tab w:val="left" w:pos="402"/>
        </w:tabs>
        <w:spacing w:before="3" w:line="360" w:lineRule="auto"/>
        <w:ind w:right="1476" w:hanging="223"/>
        <w:rPr>
          <w:sz w:val="24"/>
        </w:rPr>
      </w:pPr>
      <w:r>
        <w:rPr>
          <w:sz w:val="24"/>
        </w:rPr>
        <w:t>określenie niezbędnych dokumentów planistycznych w organach</w:t>
      </w:r>
      <w:r>
        <w:rPr>
          <w:spacing w:val="-41"/>
          <w:sz w:val="24"/>
        </w:rPr>
        <w:t xml:space="preserve"> </w:t>
      </w:r>
      <w:r>
        <w:rPr>
          <w:sz w:val="24"/>
        </w:rPr>
        <w:t>administracji samorządowej oraz podmiotów odpowiedzialnych za prowadzenie działań w sytuacjach</w:t>
      </w:r>
      <w:r>
        <w:rPr>
          <w:spacing w:val="-1"/>
          <w:sz w:val="24"/>
        </w:rPr>
        <w:t xml:space="preserve"> </w:t>
      </w:r>
      <w:r>
        <w:rPr>
          <w:sz w:val="24"/>
        </w:rPr>
        <w:t>kryzysowych;</w:t>
      </w:r>
    </w:p>
    <w:p w:rsidR="007543EE" w:rsidRDefault="008A17CB" w:rsidP="00830002">
      <w:pPr>
        <w:pStyle w:val="Akapitzlist"/>
        <w:numPr>
          <w:ilvl w:val="0"/>
          <w:numId w:val="365"/>
        </w:numPr>
        <w:tabs>
          <w:tab w:val="left" w:pos="402"/>
        </w:tabs>
        <w:spacing w:line="362" w:lineRule="auto"/>
        <w:ind w:right="1431" w:hanging="223"/>
        <w:rPr>
          <w:sz w:val="24"/>
        </w:rPr>
      </w:pPr>
      <w:r>
        <w:rPr>
          <w:sz w:val="24"/>
        </w:rPr>
        <w:t xml:space="preserve">pomoc </w:t>
      </w:r>
      <w:r w:rsidR="005F6B8C">
        <w:rPr>
          <w:sz w:val="24"/>
        </w:rPr>
        <w:t xml:space="preserve">ludziom oraz </w:t>
      </w:r>
      <w:r>
        <w:rPr>
          <w:sz w:val="24"/>
        </w:rPr>
        <w:t>zakładom i innym jednostkom organizacyjnym z terenu gminy,</w:t>
      </w:r>
      <w:r>
        <w:rPr>
          <w:spacing w:val="-39"/>
          <w:sz w:val="24"/>
        </w:rPr>
        <w:t xml:space="preserve"> </w:t>
      </w:r>
      <w:r>
        <w:rPr>
          <w:sz w:val="24"/>
        </w:rPr>
        <w:t>których możliwości reagowania są niewystarczające;</w:t>
      </w:r>
    </w:p>
    <w:p w:rsidR="007543EE" w:rsidRDefault="007543EE">
      <w:pPr>
        <w:spacing w:line="362" w:lineRule="auto"/>
        <w:rPr>
          <w:sz w:val="24"/>
        </w:rPr>
        <w:sectPr w:rsidR="007543EE">
          <w:pgSz w:w="11900" w:h="16840"/>
          <w:pgMar w:top="1340" w:right="640" w:bottom="840" w:left="1180" w:header="0" w:footer="652" w:gutter="0"/>
          <w:cols w:space="708"/>
        </w:sectPr>
      </w:pPr>
    </w:p>
    <w:p w:rsidR="007543EE" w:rsidRDefault="008A17CB">
      <w:pPr>
        <w:pStyle w:val="Nagwek3"/>
        <w:spacing w:before="78"/>
        <w:ind w:left="240" w:firstLine="0"/>
      </w:pPr>
      <w:r>
        <w:lastRenderedPageBreak/>
        <w:t>Treść planu odniesiono do:</w:t>
      </w:r>
    </w:p>
    <w:p w:rsidR="007543EE" w:rsidRDefault="008A17CB" w:rsidP="00830002">
      <w:pPr>
        <w:pStyle w:val="Akapitzlist"/>
        <w:numPr>
          <w:ilvl w:val="0"/>
          <w:numId w:val="364"/>
        </w:numPr>
        <w:tabs>
          <w:tab w:val="left" w:pos="518"/>
        </w:tabs>
        <w:spacing w:before="146"/>
        <w:ind w:hanging="277"/>
        <w:rPr>
          <w:sz w:val="24"/>
        </w:rPr>
      </w:pPr>
      <w:r>
        <w:rPr>
          <w:sz w:val="24"/>
        </w:rPr>
        <w:t>Sytuacji (stanów kryzysowych) będących</w:t>
      </w:r>
      <w:r>
        <w:rPr>
          <w:spacing w:val="-3"/>
          <w:sz w:val="24"/>
        </w:rPr>
        <w:t xml:space="preserve"> </w:t>
      </w:r>
      <w:r>
        <w:rPr>
          <w:sz w:val="24"/>
        </w:rPr>
        <w:t>następstwem:</w:t>
      </w:r>
    </w:p>
    <w:p w:rsidR="007543EE" w:rsidRDefault="008A17CB" w:rsidP="00830002">
      <w:pPr>
        <w:pStyle w:val="Akapitzlist"/>
        <w:numPr>
          <w:ilvl w:val="0"/>
          <w:numId w:val="363"/>
        </w:numPr>
        <w:tabs>
          <w:tab w:val="left" w:pos="406"/>
        </w:tabs>
        <w:spacing w:before="144"/>
        <w:ind w:hanging="223"/>
        <w:rPr>
          <w:sz w:val="24"/>
        </w:rPr>
      </w:pPr>
      <w:r>
        <w:rPr>
          <w:sz w:val="24"/>
        </w:rPr>
        <w:t>działania sił</w:t>
      </w:r>
      <w:r>
        <w:rPr>
          <w:spacing w:val="1"/>
          <w:sz w:val="24"/>
        </w:rPr>
        <w:t xml:space="preserve"> </w:t>
      </w:r>
      <w:r>
        <w:rPr>
          <w:sz w:val="24"/>
        </w:rPr>
        <w:t>przyrody,</w:t>
      </w:r>
    </w:p>
    <w:p w:rsidR="007543EE" w:rsidRDefault="008A17CB" w:rsidP="00830002">
      <w:pPr>
        <w:pStyle w:val="Akapitzlist"/>
        <w:numPr>
          <w:ilvl w:val="0"/>
          <w:numId w:val="363"/>
        </w:numPr>
        <w:tabs>
          <w:tab w:val="left" w:pos="406"/>
        </w:tabs>
        <w:spacing w:before="147"/>
        <w:ind w:hanging="223"/>
        <w:rPr>
          <w:sz w:val="24"/>
        </w:rPr>
      </w:pPr>
      <w:r>
        <w:rPr>
          <w:sz w:val="24"/>
        </w:rPr>
        <w:t>katastrof i wypadków wynikających z działalności</w:t>
      </w:r>
      <w:r>
        <w:rPr>
          <w:spacing w:val="-6"/>
          <w:sz w:val="24"/>
        </w:rPr>
        <w:t xml:space="preserve"> </w:t>
      </w:r>
      <w:r>
        <w:rPr>
          <w:sz w:val="24"/>
        </w:rPr>
        <w:t>człowieka;</w:t>
      </w:r>
    </w:p>
    <w:p w:rsidR="007543EE" w:rsidRDefault="008A17CB" w:rsidP="00830002">
      <w:pPr>
        <w:pStyle w:val="Akapitzlist"/>
        <w:numPr>
          <w:ilvl w:val="0"/>
          <w:numId w:val="363"/>
        </w:numPr>
        <w:tabs>
          <w:tab w:val="left" w:pos="406"/>
        </w:tabs>
        <w:spacing w:before="144" w:line="360" w:lineRule="auto"/>
        <w:ind w:right="655" w:hanging="223"/>
        <w:rPr>
          <w:sz w:val="24"/>
        </w:rPr>
      </w:pPr>
      <w:r>
        <w:rPr>
          <w:sz w:val="24"/>
        </w:rPr>
        <w:t>zdarzeń naruszających bezpieczeństwo obywateli i porządek publiczny, których</w:t>
      </w:r>
      <w:r>
        <w:rPr>
          <w:spacing w:val="-42"/>
          <w:sz w:val="24"/>
        </w:rPr>
        <w:t xml:space="preserve"> </w:t>
      </w:r>
      <w:r>
        <w:rPr>
          <w:sz w:val="24"/>
        </w:rPr>
        <w:t>skutki mogą zagrażać życiu i zdrowiu znacznej ilości ludzi lub gospodarce, a ich likwidacja może być skuteczna tylko w ścisłym współdziałaniu różnych organów publicznych oraz specjalistycznych służb, inspekcji, instytucji i organizacji</w:t>
      </w:r>
      <w:r>
        <w:rPr>
          <w:spacing w:val="-16"/>
          <w:sz w:val="24"/>
        </w:rPr>
        <w:t xml:space="preserve"> </w:t>
      </w:r>
      <w:r>
        <w:rPr>
          <w:sz w:val="24"/>
        </w:rPr>
        <w:t>pozarządowych.</w:t>
      </w:r>
    </w:p>
    <w:p w:rsidR="007543EE" w:rsidRDefault="008A17CB" w:rsidP="00830002">
      <w:pPr>
        <w:pStyle w:val="Akapitzlist"/>
        <w:numPr>
          <w:ilvl w:val="0"/>
          <w:numId w:val="364"/>
        </w:numPr>
        <w:tabs>
          <w:tab w:val="left" w:pos="518"/>
        </w:tabs>
        <w:spacing w:before="2"/>
        <w:ind w:hanging="277"/>
        <w:rPr>
          <w:sz w:val="24"/>
        </w:rPr>
      </w:pPr>
      <w:r>
        <w:rPr>
          <w:sz w:val="24"/>
        </w:rPr>
        <w:t>Etapów zarządzania</w:t>
      </w:r>
      <w:r>
        <w:rPr>
          <w:spacing w:val="3"/>
          <w:sz w:val="24"/>
        </w:rPr>
        <w:t xml:space="preserve"> </w:t>
      </w:r>
      <w:r>
        <w:rPr>
          <w:sz w:val="24"/>
        </w:rPr>
        <w:t>kryzysowego:</w:t>
      </w:r>
    </w:p>
    <w:p w:rsidR="007543EE" w:rsidRDefault="008A17CB" w:rsidP="00830002">
      <w:pPr>
        <w:pStyle w:val="Akapitzlist"/>
        <w:numPr>
          <w:ilvl w:val="0"/>
          <w:numId w:val="363"/>
        </w:numPr>
        <w:tabs>
          <w:tab w:val="left" w:pos="406"/>
        </w:tabs>
        <w:spacing w:before="146"/>
        <w:ind w:hanging="223"/>
        <w:rPr>
          <w:sz w:val="24"/>
        </w:rPr>
      </w:pPr>
      <w:r>
        <w:rPr>
          <w:sz w:val="24"/>
        </w:rPr>
        <w:t>zapobiegania sytuacjom kryzysowym;</w:t>
      </w:r>
    </w:p>
    <w:p w:rsidR="007543EE" w:rsidRDefault="008A17CB" w:rsidP="00830002">
      <w:pPr>
        <w:pStyle w:val="Akapitzlist"/>
        <w:numPr>
          <w:ilvl w:val="0"/>
          <w:numId w:val="363"/>
        </w:numPr>
        <w:tabs>
          <w:tab w:val="left" w:pos="406"/>
        </w:tabs>
        <w:spacing w:before="144"/>
        <w:ind w:hanging="223"/>
        <w:rPr>
          <w:sz w:val="24"/>
        </w:rPr>
      </w:pPr>
      <w:r>
        <w:rPr>
          <w:sz w:val="24"/>
        </w:rPr>
        <w:t>przygotowania do przejmowania nad nimi</w:t>
      </w:r>
      <w:r>
        <w:rPr>
          <w:spacing w:val="-2"/>
          <w:sz w:val="24"/>
        </w:rPr>
        <w:t xml:space="preserve"> </w:t>
      </w:r>
      <w:r>
        <w:rPr>
          <w:sz w:val="24"/>
        </w:rPr>
        <w:t>kontroli;</w:t>
      </w:r>
    </w:p>
    <w:p w:rsidR="007543EE" w:rsidRDefault="008A17CB" w:rsidP="00830002">
      <w:pPr>
        <w:pStyle w:val="Akapitzlist"/>
        <w:numPr>
          <w:ilvl w:val="0"/>
          <w:numId w:val="363"/>
        </w:numPr>
        <w:tabs>
          <w:tab w:val="left" w:pos="406"/>
        </w:tabs>
        <w:spacing w:before="147"/>
        <w:ind w:hanging="223"/>
        <w:rPr>
          <w:sz w:val="24"/>
        </w:rPr>
      </w:pPr>
      <w:r>
        <w:rPr>
          <w:sz w:val="24"/>
        </w:rPr>
        <w:t>reagowania w przypadku ich</w:t>
      </w:r>
      <w:r>
        <w:rPr>
          <w:spacing w:val="2"/>
          <w:sz w:val="24"/>
        </w:rPr>
        <w:t xml:space="preserve"> </w:t>
      </w:r>
      <w:r>
        <w:rPr>
          <w:sz w:val="24"/>
        </w:rPr>
        <w:t>wystąpienia;</w:t>
      </w:r>
    </w:p>
    <w:p w:rsidR="007543EE" w:rsidRDefault="008A17CB" w:rsidP="00830002">
      <w:pPr>
        <w:pStyle w:val="Akapitzlist"/>
        <w:numPr>
          <w:ilvl w:val="0"/>
          <w:numId w:val="363"/>
        </w:numPr>
        <w:tabs>
          <w:tab w:val="left" w:pos="406"/>
        </w:tabs>
        <w:spacing w:before="144"/>
        <w:ind w:hanging="223"/>
        <w:rPr>
          <w:sz w:val="24"/>
        </w:rPr>
      </w:pPr>
      <w:r>
        <w:rPr>
          <w:sz w:val="24"/>
        </w:rPr>
        <w:t>usuwania ich skutków i odtwarzania zasobów infrastruktury</w:t>
      </w:r>
      <w:r>
        <w:rPr>
          <w:spacing w:val="-6"/>
          <w:sz w:val="24"/>
        </w:rPr>
        <w:t xml:space="preserve"> </w:t>
      </w:r>
      <w:r>
        <w:rPr>
          <w:sz w:val="24"/>
        </w:rPr>
        <w:t>krytycznej</w:t>
      </w:r>
    </w:p>
    <w:p w:rsidR="007543EE" w:rsidRDefault="007543EE">
      <w:pPr>
        <w:rPr>
          <w:sz w:val="24"/>
        </w:rPr>
        <w:sectPr w:rsidR="007543EE">
          <w:pgSz w:w="11900" w:h="16840"/>
          <w:pgMar w:top="1340" w:right="640" w:bottom="920" w:left="1180" w:header="0" w:footer="652" w:gutter="0"/>
          <w:cols w:space="708"/>
        </w:sectPr>
      </w:pPr>
    </w:p>
    <w:p w:rsidR="007543EE" w:rsidRDefault="008A17CB" w:rsidP="00830002">
      <w:pPr>
        <w:pStyle w:val="Nagwek2"/>
        <w:numPr>
          <w:ilvl w:val="1"/>
          <w:numId w:val="364"/>
        </w:numPr>
        <w:tabs>
          <w:tab w:val="left" w:pos="3598"/>
        </w:tabs>
        <w:ind w:hanging="347"/>
        <w:jc w:val="left"/>
      </w:pPr>
      <w:r>
        <w:lastRenderedPageBreak/>
        <w:t>ARKUSZ UZGODNIEŃ</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520"/>
        <w:gridCol w:w="2160"/>
        <w:gridCol w:w="2520"/>
        <w:gridCol w:w="1864"/>
      </w:tblGrid>
      <w:tr w:rsidR="007543EE">
        <w:trPr>
          <w:trHeight w:val="1160"/>
        </w:trPr>
        <w:tc>
          <w:tcPr>
            <w:tcW w:w="648" w:type="dxa"/>
            <w:shd w:val="clear" w:color="auto" w:fill="FFFF99"/>
          </w:tcPr>
          <w:p w:rsidR="007543EE" w:rsidRDefault="008A17CB">
            <w:pPr>
              <w:pStyle w:val="TableParagraph"/>
              <w:ind w:left="145"/>
              <w:rPr>
                <w:b/>
                <w:sz w:val="24"/>
              </w:rPr>
            </w:pPr>
            <w:r>
              <w:rPr>
                <w:b/>
                <w:sz w:val="24"/>
              </w:rPr>
              <w:t>Lp.</w:t>
            </w:r>
          </w:p>
        </w:tc>
        <w:tc>
          <w:tcPr>
            <w:tcW w:w="2520" w:type="dxa"/>
            <w:shd w:val="clear" w:color="auto" w:fill="FFFF99"/>
          </w:tcPr>
          <w:p w:rsidR="007543EE" w:rsidRDefault="008A17CB">
            <w:pPr>
              <w:pStyle w:val="TableParagraph"/>
              <w:ind w:left="373" w:right="297" w:hanging="48"/>
              <w:rPr>
                <w:b/>
                <w:sz w:val="24"/>
              </w:rPr>
            </w:pPr>
            <w:r>
              <w:rPr>
                <w:b/>
                <w:sz w:val="24"/>
              </w:rPr>
              <w:t>Nazwa komórki organizacyjnej</w:t>
            </w:r>
          </w:p>
        </w:tc>
        <w:tc>
          <w:tcPr>
            <w:tcW w:w="2160" w:type="dxa"/>
            <w:shd w:val="clear" w:color="auto" w:fill="FFFF99"/>
          </w:tcPr>
          <w:p w:rsidR="007543EE" w:rsidRDefault="008A17CB">
            <w:pPr>
              <w:pStyle w:val="TableParagraph"/>
              <w:ind w:left="347" w:right="320" w:firstLine="450"/>
              <w:rPr>
                <w:b/>
                <w:sz w:val="24"/>
              </w:rPr>
            </w:pPr>
            <w:r>
              <w:rPr>
                <w:b/>
                <w:sz w:val="24"/>
              </w:rPr>
              <w:t>Data uzgodnienia</w:t>
            </w:r>
          </w:p>
        </w:tc>
        <w:tc>
          <w:tcPr>
            <w:tcW w:w="2520" w:type="dxa"/>
            <w:shd w:val="clear" w:color="auto" w:fill="FFFF99"/>
          </w:tcPr>
          <w:p w:rsidR="007543EE" w:rsidRDefault="008A17CB">
            <w:pPr>
              <w:pStyle w:val="TableParagraph"/>
              <w:spacing w:before="8" w:line="290" w:lineRule="exact"/>
              <w:ind w:left="258" w:right="246"/>
              <w:jc w:val="center"/>
              <w:rPr>
                <w:b/>
                <w:sz w:val="24"/>
              </w:rPr>
            </w:pPr>
            <w:r>
              <w:rPr>
                <w:b/>
                <w:sz w:val="24"/>
              </w:rPr>
              <w:t>Pieczęć i podpis kierownika jednostki organizacyjnej</w:t>
            </w:r>
          </w:p>
        </w:tc>
        <w:tc>
          <w:tcPr>
            <w:tcW w:w="1864" w:type="dxa"/>
            <w:shd w:val="clear" w:color="auto" w:fill="FFFF99"/>
          </w:tcPr>
          <w:p w:rsidR="007543EE" w:rsidRDefault="008A17CB">
            <w:pPr>
              <w:pStyle w:val="TableParagraph"/>
              <w:ind w:left="555"/>
              <w:rPr>
                <w:b/>
                <w:sz w:val="24"/>
              </w:rPr>
            </w:pPr>
            <w:r>
              <w:rPr>
                <w:b/>
                <w:sz w:val="24"/>
              </w:rPr>
              <w:t>Uwagi</w:t>
            </w:r>
          </w:p>
        </w:tc>
      </w:tr>
      <w:tr w:rsidR="007543EE">
        <w:trPr>
          <w:trHeight w:val="1442"/>
        </w:trPr>
        <w:tc>
          <w:tcPr>
            <w:tcW w:w="648" w:type="dxa"/>
            <w:shd w:val="clear" w:color="auto" w:fill="CCFFCC"/>
          </w:tcPr>
          <w:p w:rsidR="007543EE" w:rsidRDefault="008A17CB">
            <w:pPr>
              <w:pStyle w:val="TableParagraph"/>
              <w:spacing w:line="282" w:lineRule="exact"/>
              <w:ind w:left="210"/>
              <w:rPr>
                <w:b/>
                <w:sz w:val="24"/>
              </w:rPr>
            </w:pPr>
            <w:r>
              <w:rPr>
                <w:b/>
                <w:sz w:val="24"/>
              </w:rPr>
              <w:t>1.</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2.</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3.</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4.</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5.</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6.</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7.</w:t>
            </w:r>
          </w:p>
        </w:tc>
        <w:tc>
          <w:tcPr>
            <w:tcW w:w="2520" w:type="dxa"/>
          </w:tcPr>
          <w:p w:rsidR="007543EE" w:rsidRDefault="007543EE">
            <w:pPr>
              <w:pStyle w:val="TableParagraph"/>
              <w:rPr>
                <w:rFonts w:ascii="Times New Roman"/>
                <w:sz w:val="24"/>
              </w:rPr>
            </w:pPr>
          </w:p>
        </w:tc>
        <w:tc>
          <w:tcPr>
            <w:tcW w:w="2160" w:type="dxa"/>
          </w:tcPr>
          <w:p w:rsidR="007543EE" w:rsidRDefault="007543EE">
            <w:pPr>
              <w:pStyle w:val="TableParagraph"/>
              <w:rPr>
                <w:rFonts w:ascii="Times New Roman"/>
                <w:sz w:val="24"/>
              </w:rPr>
            </w:pPr>
          </w:p>
        </w:tc>
        <w:tc>
          <w:tcPr>
            <w:tcW w:w="2520" w:type="dxa"/>
          </w:tcPr>
          <w:p w:rsidR="007543EE" w:rsidRDefault="007543EE">
            <w:pPr>
              <w:pStyle w:val="TableParagraph"/>
              <w:rPr>
                <w:rFonts w:ascii="Times New Roman"/>
                <w:sz w:val="24"/>
              </w:rPr>
            </w:pPr>
          </w:p>
        </w:tc>
        <w:tc>
          <w:tcPr>
            <w:tcW w:w="1864" w:type="dxa"/>
          </w:tcPr>
          <w:p w:rsidR="007543EE" w:rsidRDefault="007543EE">
            <w:pPr>
              <w:pStyle w:val="TableParagraph"/>
              <w:rPr>
                <w:rFonts w:ascii="Times New Roman"/>
                <w:sz w:val="24"/>
              </w:rPr>
            </w:pPr>
          </w:p>
        </w:tc>
      </w:tr>
    </w:tbl>
    <w:p w:rsidR="007543EE" w:rsidRDefault="007543EE">
      <w:pPr>
        <w:rPr>
          <w:rFonts w:ascii="Times New Roman"/>
          <w:sz w:val="24"/>
        </w:rPr>
        <w:sectPr w:rsidR="007543EE">
          <w:pgSz w:w="11900" w:h="16840"/>
          <w:pgMar w:top="1340" w:right="640" w:bottom="920" w:left="1180" w:header="0" w:footer="652"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520"/>
        <w:gridCol w:w="2160"/>
        <w:gridCol w:w="2520"/>
        <w:gridCol w:w="1864"/>
      </w:tblGrid>
      <w:tr w:rsidR="007543EE">
        <w:trPr>
          <w:trHeight w:val="1160"/>
        </w:trPr>
        <w:tc>
          <w:tcPr>
            <w:tcW w:w="648" w:type="dxa"/>
            <w:shd w:val="clear" w:color="auto" w:fill="FFFF99"/>
          </w:tcPr>
          <w:p w:rsidR="007543EE" w:rsidRDefault="008A17CB">
            <w:pPr>
              <w:pStyle w:val="TableParagraph"/>
              <w:ind w:left="145"/>
              <w:rPr>
                <w:b/>
                <w:sz w:val="24"/>
              </w:rPr>
            </w:pPr>
            <w:r>
              <w:rPr>
                <w:b/>
                <w:sz w:val="24"/>
              </w:rPr>
              <w:lastRenderedPageBreak/>
              <w:t>Lp.</w:t>
            </w:r>
          </w:p>
        </w:tc>
        <w:tc>
          <w:tcPr>
            <w:tcW w:w="2520" w:type="dxa"/>
            <w:shd w:val="clear" w:color="auto" w:fill="FFFF99"/>
          </w:tcPr>
          <w:p w:rsidR="007543EE" w:rsidRDefault="008A17CB">
            <w:pPr>
              <w:pStyle w:val="TableParagraph"/>
              <w:ind w:left="373" w:right="297" w:hanging="48"/>
              <w:rPr>
                <w:b/>
                <w:sz w:val="24"/>
              </w:rPr>
            </w:pPr>
            <w:r>
              <w:rPr>
                <w:b/>
                <w:sz w:val="24"/>
              </w:rPr>
              <w:t>Nazwa komórki organizacyjnej</w:t>
            </w:r>
          </w:p>
        </w:tc>
        <w:tc>
          <w:tcPr>
            <w:tcW w:w="2160" w:type="dxa"/>
            <w:shd w:val="clear" w:color="auto" w:fill="FFFF99"/>
          </w:tcPr>
          <w:p w:rsidR="007543EE" w:rsidRDefault="008A17CB">
            <w:pPr>
              <w:pStyle w:val="TableParagraph"/>
              <w:ind w:left="347" w:right="320" w:firstLine="450"/>
              <w:rPr>
                <w:b/>
                <w:sz w:val="24"/>
              </w:rPr>
            </w:pPr>
            <w:r>
              <w:rPr>
                <w:b/>
                <w:sz w:val="24"/>
              </w:rPr>
              <w:t>Data uzgodnienia</w:t>
            </w:r>
          </w:p>
        </w:tc>
        <w:tc>
          <w:tcPr>
            <w:tcW w:w="2520" w:type="dxa"/>
            <w:shd w:val="clear" w:color="auto" w:fill="FFFF99"/>
          </w:tcPr>
          <w:p w:rsidR="007543EE" w:rsidRDefault="008A17CB">
            <w:pPr>
              <w:pStyle w:val="TableParagraph"/>
              <w:spacing w:before="8" w:line="290" w:lineRule="exact"/>
              <w:ind w:left="258" w:right="246"/>
              <w:jc w:val="center"/>
              <w:rPr>
                <w:b/>
                <w:sz w:val="24"/>
              </w:rPr>
            </w:pPr>
            <w:r>
              <w:rPr>
                <w:b/>
                <w:sz w:val="24"/>
              </w:rPr>
              <w:t>Pieczęć i podpis kierownika jednostki organizacyjnej</w:t>
            </w:r>
          </w:p>
        </w:tc>
        <w:tc>
          <w:tcPr>
            <w:tcW w:w="1864" w:type="dxa"/>
            <w:shd w:val="clear" w:color="auto" w:fill="FFFF99"/>
          </w:tcPr>
          <w:p w:rsidR="007543EE" w:rsidRDefault="008A17CB">
            <w:pPr>
              <w:pStyle w:val="TableParagraph"/>
              <w:ind w:left="555"/>
              <w:rPr>
                <w:b/>
                <w:sz w:val="24"/>
              </w:rPr>
            </w:pPr>
            <w:r>
              <w:rPr>
                <w:b/>
                <w:sz w:val="24"/>
              </w:rPr>
              <w:t>Uwagi</w:t>
            </w:r>
          </w:p>
        </w:tc>
      </w:tr>
      <w:tr w:rsidR="007543EE">
        <w:trPr>
          <w:trHeight w:val="1442"/>
        </w:trPr>
        <w:tc>
          <w:tcPr>
            <w:tcW w:w="648" w:type="dxa"/>
            <w:shd w:val="clear" w:color="auto" w:fill="CCFFCC"/>
          </w:tcPr>
          <w:p w:rsidR="007543EE" w:rsidRDefault="008A17CB">
            <w:pPr>
              <w:pStyle w:val="TableParagraph"/>
              <w:spacing w:line="282" w:lineRule="exact"/>
              <w:ind w:left="210"/>
              <w:rPr>
                <w:b/>
                <w:sz w:val="24"/>
              </w:rPr>
            </w:pPr>
            <w:r>
              <w:rPr>
                <w:b/>
                <w:sz w:val="24"/>
              </w:rPr>
              <w:t>8.</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210"/>
              <w:rPr>
                <w:b/>
                <w:sz w:val="24"/>
              </w:rPr>
            </w:pPr>
            <w:r>
              <w:rPr>
                <w:b/>
                <w:sz w:val="24"/>
              </w:rPr>
              <w:t>9.</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135"/>
              <w:rPr>
                <w:b/>
                <w:sz w:val="24"/>
              </w:rPr>
            </w:pPr>
            <w:r>
              <w:rPr>
                <w:b/>
                <w:sz w:val="24"/>
              </w:rPr>
              <w:t>10.</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135"/>
              <w:rPr>
                <w:b/>
                <w:sz w:val="24"/>
              </w:rPr>
            </w:pPr>
            <w:r>
              <w:rPr>
                <w:b/>
                <w:sz w:val="24"/>
              </w:rPr>
              <w:t>11.</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135"/>
              <w:rPr>
                <w:b/>
                <w:sz w:val="24"/>
              </w:rPr>
            </w:pPr>
            <w:r>
              <w:rPr>
                <w:b/>
                <w:sz w:val="24"/>
              </w:rPr>
              <w:t>12.</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135"/>
              <w:rPr>
                <w:b/>
                <w:sz w:val="24"/>
              </w:rPr>
            </w:pPr>
            <w:r>
              <w:rPr>
                <w:b/>
                <w:sz w:val="24"/>
              </w:rPr>
              <w:t>13.</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135"/>
              <w:rPr>
                <w:b/>
                <w:sz w:val="24"/>
              </w:rPr>
            </w:pPr>
            <w:r>
              <w:rPr>
                <w:b/>
                <w:sz w:val="24"/>
              </w:rPr>
              <w:t>14.</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left="135"/>
              <w:rPr>
                <w:b/>
                <w:sz w:val="24"/>
              </w:rPr>
            </w:pPr>
            <w:r>
              <w:rPr>
                <w:b/>
                <w:sz w:val="24"/>
              </w:rPr>
              <w:t>15.</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bl>
    <w:p w:rsidR="007543EE" w:rsidRDefault="007543EE">
      <w:pPr>
        <w:rPr>
          <w:rFonts w:ascii="Times New Roman"/>
        </w:rPr>
        <w:sectPr w:rsidR="007543EE">
          <w:pgSz w:w="11900" w:h="16840"/>
          <w:pgMar w:top="1420" w:right="640" w:bottom="840" w:left="1180" w:header="0" w:footer="652" w:gutter="0"/>
          <w:cols w:space="708"/>
        </w:sectPr>
      </w:pPr>
    </w:p>
    <w:p w:rsidR="007543EE" w:rsidRDefault="007543EE">
      <w:pPr>
        <w:pStyle w:val="Tekstpodstawowy"/>
        <w:spacing w:before="4"/>
        <w:rPr>
          <w:rFonts w:ascii="Times New Roman"/>
          <w:sz w:val="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520"/>
        <w:gridCol w:w="2160"/>
        <w:gridCol w:w="2520"/>
        <w:gridCol w:w="1864"/>
      </w:tblGrid>
      <w:tr w:rsidR="007543EE">
        <w:trPr>
          <w:trHeight w:val="1160"/>
        </w:trPr>
        <w:tc>
          <w:tcPr>
            <w:tcW w:w="648" w:type="dxa"/>
            <w:shd w:val="clear" w:color="auto" w:fill="FFFF99"/>
          </w:tcPr>
          <w:p w:rsidR="007543EE" w:rsidRDefault="008A17CB">
            <w:pPr>
              <w:pStyle w:val="TableParagraph"/>
              <w:ind w:right="128"/>
              <w:jc w:val="right"/>
              <w:rPr>
                <w:b/>
                <w:sz w:val="24"/>
              </w:rPr>
            </w:pPr>
            <w:r>
              <w:rPr>
                <w:b/>
                <w:sz w:val="24"/>
              </w:rPr>
              <w:t>Lp.</w:t>
            </w:r>
          </w:p>
        </w:tc>
        <w:tc>
          <w:tcPr>
            <w:tcW w:w="2520" w:type="dxa"/>
            <w:shd w:val="clear" w:color="auto" w:fill="FFFF99"/>
          </w:tcPr>
          <w:p w:rsidR="007543EE" w:rsidRDefault="008A17CB">
            <w:pPr>
              <w:pStyle w:val="TableParagraph"/>
              <w:ind w:left="373" w:right="297" w:hanging="48"/>
              <w:rPr>
                <w:b/>
                <w:sz w:val="24"/>
              </w:rPr>
            </w:pPr>
            <w:r>
              <w:rPr>
                <w:b/>
                <w:sz w:val="24"/>
              </w:rPr>
              <w:t>Nazwa komórki organizacyjnej</w:t>
            </w:r>
          </w:p>
        </w:tc>
        <w:tc>
          <w:tcPr>
            <w:tcW w:w="2160" w:type="dxa"/>
            <w:shd w:val="clear" w:color="auto" w:fill="FFFF99"/>
          </w:tcPr>
          <w:p w:rsidR="007543EE" w:rsidRDefault="008A17CB">
            <w:pPr>
              <w:pStyle w:val="TableParagraph"/>
              <w:ind w:left="347" w:right="320" w:firstLine="450"/>
              <w:rPr>
                <w:b/>
                <w:sz w:val="24"/>
              </w:rPr>
            </w:pPr>
            <w:r>
              <w:rPr>
                <w:b/>
                <w:sz w:val="24"/>
              </w:rPr>
              <w:t>Data uzgodnienia</w:t>
            </w:r>
          </w:p>
        </w:tc>
        <w:tc>
          <w:tcPr>
            <w:tcW w:w="2520" w:type="dxa"/>
            <w:shd w:val="clear" w:color="auto" w:fill="FFFF99"/>
          </w:tcPr>
          <w:p w:rsidR="007543EE" w:rsidRDefault="008A17CB">
            <w:pPr>
              <w:pStyle w:val="TableParagraph"/>
              <w:spacing w:before="8" w:line="290" w:lineRule="exact"/>
              <w:ind w:left="258" w:right="246"/>
              <w:jc w:val="center"/>
              <w:rPr>
                <w:b/>
                <w:sz w:val="24"/>
              </w:rPr>
            </w:pPr>
            <w:r>
              <w:rPr>
                <w:b/>
                <w:sz w:val="24"/>
              </w:rPr>
              <w:t>Pieczęć i podpis kierownika jednostki organizacyjnej</w:t>
            </w:r>
          </w:p>
        </w:tc>
        <w:tc>
          <w:tcPr>
            <w:tcW w:w="1864" w:type="dxa"/>
            <w:shd w:val="clear" w:color="auto" w:fill="FFFF99"/>
          </w:tcPr>
          <w:p w:rsidR="007543EE" w:rsidRDefault="008A17CB">
            <w:pPr>
              <w:pStyle w:val="TableParagraph"/>
              <w:ind w:left="555"/>
              <w:rPr>
                <w:b/>
                <w:sz w:val="24"/>
              </w:rPr>
            </w:pPr>
            <w:r>
              <w:rPr>
                <w:b/>
                <w:sz w:val="24"/>
              </w:rPr>
              <w:t>Uwagi</w:t>
            </w:r>
          </w:p>
        </w:tc>
      </w:tr>
      <w:tr w:rsidR="007543EE">
        <w:trPr>
          <w:trHeight w:val="1442"/>
        </w:trPr>
        <w:tc>
          <w:tcPr>
            <w:tcW w:w="648" w:type="dxa"/>
            <w:shd w:val="clear" w:color="auto" w:fill="CCFFCC"/>
          </w:tcPr>
          <w:p w:rsidR="007543EE" w:rsidRDefault="008A17CB">
            <w:pPr>
              <w:pStyle w:val="TableParagraph"/>
              <w:spacing w:line="282" w:lineRule="exact"/>
              <w:ind w:right="122"/>
              <w:jc w:val="right"/>
              <w:rPr>
                <w:b/>
                <w:sz w:val="24"/>
              </w:rPr>
            </w:pPr>
            <w:r>
              <w:rPr>
                <w:b/>
                <w:sz w:val="24"/>
              </w:rPr>
              <w:t>16.</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right="122"/>
              <w:jc w:val="right"/>
              <w:rPr>
                <w:b/>
                <w:sz w:val="24"/>
              </w:rPr>
            </w:pPr>
            <w:r>
              <w:rPr>
                <w:b/>
                <w:sz w:val="24"/>
              </w:rPr>
              <w:t>17.</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right="122"/>
              <w:jc w:val="right"/>
              <w:rPr>
                <w:b/>
                <w:sz w:val="24"/>
              </w:rPr>
            </w:pPr>
            <w:r>
              <w:rPr>
                <w:b/>
                <w:sz w:val="24"/>
              </w:rPr>
              <w:t>18.</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right="122"/>
              <w:jc w:val="right"/>
              <w:rPr>
                <w:b/>
                <w:sz w:val="24"/>
              </w:rPr>
            </w:pPr>
            <w:r>
              <w:rPr>
                <w:b/>
                <w:sz w:val="24"/>
              </w:rPr>
              <w:t>19.</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8A17CB">
            <w:pPr>
              <w:pStyle w:val="TableParagraph"/>
              <w:ind w:right="122"/>
              <w:jc w:val="right"/>
              <w:rPr>
                <w:b/>
                <w:sz w:val="24"/>
              </w:rPr>
            </w:pPr>
            <w:r>
              <w:rPr>
                <w:b/>
                <w:sz w:val="24"/>
              </w:rPr>
              <w:t>20.</w:t>
            </w: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r w:rsidR="007543EE">
        <w:trPr>
          <w:trHeight w:val="1450"/>
        </w:trPr>
        <w:tc>
          <w:tcPr>
            <w:tcW w:w="648" w:type="dxa"/>
            <w:shd w:val="clear" w:color="auto" w:fill="CCFFCC"/>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2160" w:type="dxa"/>
          </w:tcPr>
          <w:p w:rsidR="007543EE" w:rsidRDefault="007543EE">
            <w:pPr>
              <w:pStyle w:val="TableParagraph"/>
              <w:rPr>
                <w:rFonts w:ascii="Times New Roman"/>
              </w:rPr>
            </w:pPr>
          </w:p>
        </w:tc>
        <w:tc>
          <w:tcPr>
            <w:tcW w:w="2520" w:type="dxa"/>
          </w:tcPr>
          <w:p w:rsidR="007543EE" w:rsidRDefault="007543EE">
            <w:pPr>
              <w:pStyle w:val="TableParagraph"/>
              <w:rPr>
                <w:rFonts w:ascii="Times New Roman"/>
              </w:rPr>
            </w:pPr>
          </w:p>
        </w:tc>
        <w:tc>
          <w:tcPr>
            <w:tcW w:w="1864" w:type="dxa"/>
          </w:tcPr>
          <w:p w:rsidR="007543EE" w:rsidRDefault="007543EE">
            <w:pPr>
              <w:pStyle w:val="TableParagraph"/>
              <w:rPr>
                <w:rFonts w:ascii="Times New Roman"/>
              </w:rPr>
            </w:pPr>
          </w:p>
        </w:tc>
      </w:tr>
    </w:tbl>
    <w:p w:rsidR="007543EE" w:rsidRDefault="007543EE">
      <w:pPr>
        <w:rPr>
          <w:rFonts w:ascii="Times New Roman"/>
        </w:rPr>
        <w:sectPr w:rsidR="007543EE">
          <w:pgSz w:w="11900" w:h="16840"/>
          <w:pgMar w:top="1600" w:right="640" w:bottom="840" w:left="1180" w:header="0" w:footer="652" w:gutter="0"/>
          <w:cols w:space="708"/>
        </w:sectPr>
      </w:pPr>
    </w:p>
    <w:p w:rsidR="007543EE" w:rsidRDefault="008A17CB" w:rsidP="00830002">
      <w:pPr>
        <w:pStyle w:val="Akapitzlist"/>
        <w:numPr>
          <w:ilvl w:val="1"/>
          <w:numId w:val="364"/>
        </w:numPr>
        <w:tabs>
          <w:tab w:val="left" w:pos="5387"/>
        </w:tabs>
        <w:spacing w:before="74"/>
        <w:ind w:left="1341" w:hanging="434"/>
        <w:jc w:val="left"/>
        <w:rPr>
          <w:b/>
          <w:sz w:val="28"/>
        </w:rPr>
      </w:pPr>
      <w:bookmarkStart w:id="0" w:name="3._ARKUSZ_AKTUALIZACJI"/>
      <w:bookmarkEnd w:id="0"/>
      <w:r>
        <w:rPr>
          <w:b/>
          <w:sz w:val="28"/>
        </w:rPr>
        <w:lastRenderedPageBreak/>
        <w:t>ARKUSZ</w:t>
      </w:r>
      <w:r>
        <w:rPr>
          <w:b/>
          <w:spacing w:val="80"/>
          <w:sz w:val="28"/>
        </w:rPr>
        <w:t xml:space="preserve"> </w:t>
      </w:r>
      <w:r>
        <w:rPr>
          <w:b/>
          <w:sz w:val="28"/>
        </w:rPr>
        <w:t>AKTUALIZACJI</w:t>
      </w:r>
    </w:p>
    <w:p w:rsidR="007543EE" w:rsidRDefault="007543EE" w:rsidP="00120815">
      <w:pPr>
        <w:pStyle w:val="Tekstpodstawowy"/>
        <w:tabs>
          <w:tab w:val="left" w:pos="5387"/>
        </w:tabs>
        <w:spacing w:before="2"/>
        <w:ind w:hanging="434"/>
        <w:rPr>
          <w:b/>
          <w:sz w:val="19"/>
        </w:rPr>
      </w:pPr>
    </w:p>
    <w:tbl>
      <w:tblPr>
        <w:tblStyle w:val="TableNormal"/>
        <w:tblW w:w="1008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851"/>
        <w:gridCol w:w="3338"/>
        <w:gridCol w:w="4033"/>
        <w:gridCol w:w="1275"/>
      </w:tblGrid>
      <w:tr w:rsidR="007543EE" w:rsidTr="00120815">
        <w:trPr>
          <w:trHeight w:val="580"/>
        </w:trPr>
        <w:tc>
          <w:tcPr>
            <w:tcW w:w="586" w:type="dxa"/>
            <w:shd w:val="clear" w:color="auto" w:fill="FFFF99"/>
          </w:tcPr>
          <w:p w:rsidR="007543EE" w:rsidRDefault="008A17CB" w:rsidP="00957FDF">
            <w:pPr>
              <w:pStyle w:val="TableParagraph"/>
              <w:tabs>
                <w:tab w:val="left" w:pos="5387"/>
              </w:tabs>
              <w:ind w:left="162" w:hanging="162"/>
              <w:rPr>
                <w:b/>
                <w:sz w:val="24"/>
              </w:rPr>
            </w:pPr>
            <w:r>
              <w:rPr>
                <w:b/>
                <w:sz w:val="24"/>
              </w:rPr>
              <w:t>Lp.</w:t>
            </w:r>
          </w:p>
        </w:tc>
        <w:tc>
          <w:tcPr>
            <w:tcW w:w="851" w:type="dxa"/>
            <w:shd w:val="clear" w:color="auto" w:fill="FFFF99"/>
          </w:tcPr>
          <w:p w:rsidR="007543EE" w:rsidRDefault="008A17CB" w:rsidP="00957FDF">
            <w:pPr>
              <w:pStyle w:val="TableParagraph"/>
              <w:tabs>
                <w:tab w:val="left" w:pos="5387"/>
              </w:tabs>
              <w:ind w:left="442" w:right="227" w:hanging="442"/>
              <w:jc w:val="center"/>
              <w:rPr>
                <w:b/>
                <w:sz w:val="24"/>
              </w:rPr>
            </w:pPr>
            <w:r>
              <w:rPr>
                <w:b/>
                <w:sz w:val="24"/>
              </w:rPr>
              <w:t>Data</w:t>
            </w:r>
          </w:p>
        </w:tc>
        <w:tc>
          <w:tcPr>
            <w:tcW w:w="3338" w:type="dxa"/>
            <w:shd w:val="clear" w:color="auto" w:fill="FFFF99"/>
          </w:tcPr>
          <w:p w:rsidR="007543EE" w:rsidRDefault="008A17CB" w:rsidP="00120815">
            <w:pPr>
              <w:pStyle w:val="TableParagraph"/>
              <w:tabs>
                <w:tab w:val="left" w:pos="5387"/>
              </w:tabs>
              <w:spacing w:before="8" w:line="290" w:lineRule="exact"/>
              <w:ind w:left="93" w:right="65" w:hanging="93"/>
              <w:rPr>
                <w:b/>
                <w:sz w:val="24"/>
              </w:rPr>
            </w:pPr>
            <w:r>
              <w:rPr>
                <w:b/>
                <w:sz w:val="24"/>
              </w:rPr>
              <w:t>Imię i nazwisko dokonującego aktualizacji</w:t>
            </w:r>
          </w:p>
        </w:tc>
        <w:tc>
          <w:tcPr>
            <w:tcW w:w="4033" w:type="dxa"/>
            <w:shd w:val="clear" w:color="auto" w:fill="FFFF99"/>
          </w:tcPr>
          <w:p w:rsidR="007543EE" w:rsidRDefault="008A17CB" w:rsidP="00120815">
            <w:pPr>
              <w:pStyle w:val="TableParagraph"/>
              <w:tabs>
                <w:tab w:val="left" w:pos="5387"/>
              </w:tabs>
              <w:ind w:left="1001" w:right="567" w:hanging="434"/>
              <w:jc w:val="center"/>
              <w:rPr>
                <w:b/>
                <w:sz w:val="24"/>
              </w:rPr>
            </w:pPr>
            <w:r>
              <w:rPr>
                <w:b/>
                <w:sz w:val="24"/>
              </w:rPr>
              <w:t>Zakres aktualizacji</w:t>
            </w:r>
          </w:p>
        </w:tc>
        <w:tc>
          <w:tcPr>
            <w:tcW w:w="1275" w:type="dxa"/>
            <w:shd w:val="clear" w:color="auto" w:fill="FFFF99"/>
          </w:tcPr>
          <w:p w:rsidR="007543EE" w:rsidRDefault="008A17CB" w:rsidP="00120815">
            <w:pPr>
              <w:pStyle w:val="TableParagraph"/>
              <w:tabs>
                <w:tab w:val="left" w:pos="5387"/>
              </w:tabs>
              <w:ind w:left="434" w:right="454" w:hanging="434"/>
              <w:jc w:val="center"/>
              <w:rPr>
                <w:b/>
                <w:sz w:val="24"/>
              </w:rPr>
            </w:pPr>
            <w:r>
              <w:rPr>
                <w:b/>
                <w:sz w:val="24"/>
              </w:rPr>
              <w:t>Podpis</w:t>
            </w:r>
          </w:p>
        </w:tc>
      </w:tr>
      <w:tr w:rsidR="007543EE" w:rsidTr="00120815">
        <w:trPr>
          <w:trHeight w:val="282"/>
        </w:trPr>
        <w:tc>
          <w:tcPr>
            <w:tcW w:w="586" w:type="dxa"/>
            <w:shd w:val="clear" w:color="auto" w:fill="CCFFCC"/>
          </w:tcPr>
          <w:p w:rsidR="007543EE" w:rsidRDefault="008A17CB" w:rsidP="00120815">
            <w:pPr>
              <w:pStyle w:val="TableParagraph"/>
              <w:tabs>
                <w:tab w:val="left" w:pos="5387"/>
              </w:tabs>
              <w:spacing w:line="262" w:lineRule="exact"/>
              <w:ind w:left="13" w:hanging="434"/>
              <w:jc w:val="center"/>
              <w:rPr>
                <w:sz w:val="24"/>
              </w:rPr>
            </w:pPr>
            <w:r>
              <w:rPr>
                <w:sz w:val="24"/>
              </w:rPr>
              <w:t>1</w:t>
            </w:r>
          </w:p>
        </w:tc>
        <w:tc>
          <w:tcPr>
            <w:tcW w:w="851" w:type="dxa"/>
          </w:tcPr>
          <w:p w:rsidR="007543EE" w:rsidRDefault="008A17CB" w:rsidP="00120815">
            <w:pPr>
              <w:pStyle w:val="TableParagraph"/>
              <w:tabs>
                <w:tab w:val="left" w:pos="5387"/>
              </w:tabs>
              <w:spacing w:line="262" w:lineRule="exact"/>
              <w:ind w:left="11" w:hanging="434"/>
              <w:jc w:val="center"/>
              <w:rPr>
                <w:sz w:val="24"/>
              </w:rPr>
            </w:pPr>
            <w:r>
              <w:rPr>
                <w:sz w:val="24"/>
              </w:rPr>
              <w:t>2</w:t>
            </w:r>
          </w:p>
        </w:tc>
        <w:tc>
          <w:tcPr>
            <w:tcW w:w="3338" w:type="dxa"/>
          </w:tcPr>
          <w:p w:rsidR="007543EE" w:rsidRDefault="008A17CB" w:rsidP="00120815">
            <w:pPr>
              <w:pStyle w:val="TableParagraph"/>
              <w:tabs>
                <w:tab w:val="left" w:pos="5387"/>
              </w:tabs>
              <w:spacing w:line="262" w:lineRule="exact"/>
              <w:ind w:left="13" w:hanging="434"/>
              <w:jc w:val="center"/>
              <w:rPr>
                <w:sz w:val="24"/>
              </w:rPr>
            </w:pPr>
            <w:r>
              <w:rPr>
                <w:sz w:val="24"/>
              </w:rPr>
              <w:t>3</w:t>
            </w:r>
          </w:p>
        </w:tc>
        <w:tc>
          <w:tcPr>
            <w:tcW w:w="4033" w:type="dxa"/>
          </w:tcPr>
          <w:p w:rsidR="007543EE" w:rsidRDefault="008A17CB" w:rsidP="00120815">
            <w:pPr>
              <w:pStyle w:val="TableParagraph"/>
              <w:tabs>
                <w:tab w:val="left" w:pos="5387"/>
              </w:tabs>
              <w:spacing w:line="262" w:lineRule="exact"/>
              <w:ind w:left="15" w:hanging="434"/>
              <w:jc w:val="center"/>
              <w:rPr>
                <w:sz w:val="24"/>
              </w:rPr>
            </w:pPr>
            <w:r>
              <w:rPr>
                <w:sz w:val="24"/>
              </w:rPr>
              <w:t>4</w:t>
            </w:r>
          </w:p>
        </w:tc>
        <w:tc>
          <w:tcPr>
            <w:tcW w:w="1275" w:type="dxa"/>
          </w:tcPr>
          <w:p w:rsidR="007543EE" w:rsidRDefault="008A17CB" w:rsidP="00120815">
            <w:pPr>
              <w:pStyle w:val="TableParagraph"/>
              <w:tabs>
                <w:tab w:val="left" w:pos="5387"/>
              </w:tabs>
              <w:spacing w:line="262" w:lineRule="exact"/>
              <w:ind w:left="13" w:hanging="434"/>
              <w:jc w:val="center"/>
              <w:rPr>
                <w:sz w:val="24"/>
              </w:rPr>
            </w:pPr>
            <w:r>
              <w:rPr>
                <w:sz w:val="24"/>
              </w:rPr>
              <w:t>5</w:t>
            </w:r>
          </w:p>
        </w:tc>
      </w:tr>
      <w:tr w:rsidR="007543EE" w:rsidTr="00120815">
        <w:trPr>
          <w:trHeight w:val="7540"/>
        </w:trPr>
        <w:tc>
          <w:tcPr>
            <w:tcW w:w="586" w:type="dxa"/>
            <w:shd w:val="clear" w:color="auto" w:fill="CCFFCC"/>
          </w:tcPr>
          <w:p w:rsidR="007543EE" w:rsidRDefault="007543EE" w:rsidP="00120815">
            <w:pPr>
              <w:pStyle w:val="TableParagraph"/>
              <w:tabs>
                <w:tab w:val="left" w:pos="5387"/>
              </w:tabs>
              <w:ind w:hanging="434"/>
              <w:rPr>
                <w:rFonts w:ascii="Times New Roman"/>
                <w:sz w:val="24"/>
              </w:rPr>
            </w:pPr>
          </w:p>
        </w:tc>
        <w:tc>
          <w:tcPr>
            <w:tcW w:w="851" w:type="dxa"/>
          </w:tcPr>
          <w:p w:rsidR="007543EE" w:rsidRDefault="007543EE" w:rsidP="00120815">
            <w:pPr>
              <w:pStyle w:val="TableParagraph"/>
              <w:tabs>
                <w:tab w:val="left" w:pos="5387"/>
              </w:tabs>
              <w:ind w:hanging="434"/>
              <w:rPr>
                <w:rFonts w:ascii="Times New Roman"/>
                <w:sz w:val="24"/>
              </w:rPr>
            </w:pPr>
          </w:p>
        </w:tc>
        <w:tc>
          <w:tcPr>
            <w:tcW w:w="3338" w:type="dxa"/>
          </w:tcPr>
          <w:p w:rsidR="007543EE" w:rsidRDefault="007543EE" w:rsidP="00120815">
            <w:pPr>
              <w:pStyle w:val="TableParagraph"/>
              <w:tabs>
                <w:tab w:val="left" w:pos="5387"/>
              </w:tabs>
              <w:ind w:hanging="434"/>
              <w:rPr>
                <w:rFonts w:ascii="Times New Roman"/>
                <w:sz w:val="24"/>
              </w:rPr>
            </w:pPr>
          </w:p>
        </w:tc>
        <w:tc>
          <w:tcPr>
            <w:tcW w:w="4033" w:type="dxa"/>
          </w:tcPr>
          <w:p w:rsidR="007543EE" w:rsidRDefault="007543EE" w:rsidP="00120815">
            <w:pPr>
              <w:pStyle w:val="TableParagraph"/>
              <w:tabs>
                <w:tab w:val="left" w:pos="5387"/>
              </w:tabs>
              <w:ind w:hanging="434"/>
              <w:rPr>
                <w:rFonts w:ascii="Times New Roman"/>
                <w:sz w:val="24"/>
              </w:rPr>
            </w:pPr>
          </w:p>
        </w:tc>
        <w:tc>
          <w:tcPr>
            <w:tcW w:w="1275" w:type="dxa"/>
          </w:tcPr>
          <w:p w:rsidR="007543EE" w:rsidRDefault="007543EE" w:rsidP="00120815">
            <w:pPr>
              <w:pStyle w:val="TableParagraph"/>
              <w:tabs>
                <w:tab w:val="left" w:pos="5387"/>
              </w:tabs>
              <w:ind w:hanging="434"/>
              <w:rPr>
                <w:rFonts w:ascii="Times New Roman"/>
                <w:sz w:val="24"/>
              </w:rPr>
            </w:pPr>
          </w:p>
        </w:tc>
      </w:tr>
    </w:tbl>
    <w:p w:rsidR="007543EE" w:rsidRDefault="007543EE" w:rsidP="00120815">
      <w:pPr>
        <w:tabs>
          <w:tab w:val="left" w:pos="5387"/>
        </w:tabs>
        <w:ind w:hanging="434"/>
        <w:rPr>
          <w:rFonts w:ascii="Times New Roman"/>
          <w:sz w:val="24"/>
        </w:rPr>
        <w:sectPr w:rsidR="007543EE" w:rsidSect="00957FDF">
          <w:footerReference w:type="default" r:id="rId11"/>
          <w:pgSz w:w="11900" w:h="16840"/>
          <w:pgMar w:top="740" w:right="840" w:bottom="1220" w:left="1060" w:header="0" w:footer="644" w:gutter="0"/>
          <w:pgNumType w:start="9"/>
          <w:cols w:space="708"/>
          <w:docGrid w:linePitch="299"/>
        </w:sectPr>
      </w:pPr>
    </w:p>
    <w:p w:rsidR="007543EE" w:rsidRDefault="007543EE">
      <w:pPr>
        <w:pStyle w:val="Tekstpodstawowy"/>
        <w:spacing w:before="11"/>
        <w:rPr>
          <w:rFonts w:ascii="Times New Roman"/>
          <w:sz w:val="2"/>
        </w:rPr>
      </w:pPr>
    </w:p>
    <w:tbl>
      <w:tblPr>
        <w:tblStyle w:val="TableNormal"/>
        <w:tblW w:w="951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1276"/>
        <w:gridCol w:w="3338"/>
        <w:gridCol w:w="2733"/>
        <w:gridCol w:w="1559"/>
      </w:tblGrid>
      <w:tr w:rsidR="007543EE" w:rsidTr="00120815">
        <w:trPr>
          <w:trHeight w:val="579"/>
        </w:trPr>
        <w:tc>
          <w:tcPr>
            <w:tcW w:w="610" w:type="dxa"/>
            <w:shd w:val="clear" w:color="auto" w:fill="FFFF99"/>
          </w:tcPr>
          <w:p w:rsidR="007543EE" w:rsidRDefault="008A17CB">
            <w:pPr>
              <w:pStyle w:val="TableParagraph"/>
              <w:ind w:left="104" w:right="92"/>
              <w:jc w:val="center"/>
              <w:rPr>
                <w:b/>
                <w:sz w:val="24"/>
              </w:rPr>
            </w:pPr>
            <w:r>
              <w:rPr>
                <w:b/>
                <w:sz w:val="24"/>
              </w:rPr>
              <w:t>Lp.</w:t>
            </w:r>
          </w:p>
        </w:tc>
        <w:tc>
          <w:tcPr>
            <w:tcW w:w="1276" w:type="dxa"/>
            <w:shd w:val="clear" w:color="auto" w:fill="FFFF99"/>
          </w:tcPr>
          <w:p w:rsidR="007543EE" w:rsidRDefault="008A17CB">
            <w:pPr>
              <w:pStyle w:val="TableParagraph"/>
              <w:ind w:left="335" w:right="322"/>
              <w:jc w:val="center"/>
              <w:rPr>
                <w:b/>
                <w:sz w:val="24"/>
              </w:rPr>
            </w:pPr>
            <w:r>
              <w:rPr>
                <w:b/>
                <w:sz w:val="24"/>
              </w:rPr>
              <w:t>Data</w:t>
            </w:r>
          </w:p>
        </w:tc>
        <w:tc>
          <w:tcPr>
            <w:tcW w:w="3338" w:type="dxa"/>
            <w:shd w:val="clear" w:color="auto" w:fill="FFFF99"/>
          </w:tcPr>
          <w:p w:rsidR="007543EE" w:rsidRDefault="008A17CB">
            <w:pPr>
              <w:pStyle w:val="TableParagraph"/>
              <w:spacing w:before="8" w:line="290" w:lineRule="exact"/>
              <w:ind w:left="93" w:right="65" w:firstLine="628"/>
              <w:rPr>
                <w:b/>
                <w:sz w:val="24"/>
              </w:rPr>
            </w:pPr>
            <w:r>
              <w:rPr>
                <w:b/>
                <w:sz w:val="24"/>
              </w:rPr>
              <w:t>Imię i nazwisko dokonującego aktualizacji</w:t>
            </w:r>
          </w:p>
        </w:tc>
        <w:tc>
          <w:tcPr>
            <w:tcW w:w="2733" w:type="dxa"/>
            <w:shd w:val="clear" w:color="auto" w:fill="FFFF99"/>
          </w:tcPr>
          <w:p w:rsidR="007543EE" w:rsidRDefault="008A17CB" w:rsidP="00120815">
            <w:pPr>
              <w:pStyle w:val="TableParagraph"/>
              <w:ind w:left="2629" w:right="340" w:hanging="2589"/>
              <w:jc w:val="center"/>
              <w:rPr>
                <w:b/>
                <w:sz w:val="24"/>
              </w:rPr>
            </w:pPr>
            <w:r>
              <w:rPr>
                <w:b/>
                <w:sz w:val="24"/>
              </w:rPr>
              <w:t>Zakres aktualizacji</w:t>
            </w:r>
          </w:p>
        </w:tc>
        <w:tc>
          <w:tcPr>
            <w:tcW w:w="1559" w:type="dxa"/>
            <w:shd w:val="clear" w:color="auto" w:fill="FFFF99"/>
          </w:tcPr>
          <w:p w:rsidR="007543EE" w:rsidRDefault="008A17CB" w:rsidP="00120815">
            <w:pPr>
              <w:pStyle w:val="TableParagraph"/>
              <w:ind w:left="510" w:right="227"/>
              <w:jc w:val="center"/>
              <w:rPr>
                <w:b/>
                <w:sz w:val="24"/>
              </w:rPr>
            </w:pPr>
            <w:r>
              <w:rPr>
                <w:b/>
                <w:sz w:val="24"/>
              </w:rPr>
              <w:t>Podpis</w:t>
            </w:r>
          </w:p>
        </w:tc>
      </w:tr>
      <w:tr w:rsidR="007543EE" w:rsidTr="00120815">
        <w:trPr>
          <w:trHeight w:val="282"/>
        </w:trPr>
        <w:tc>
          <w:tcPr>
            <w:tcW w:w="610" w:type="dxa"/>
            <w:shd w:val="clear" w:color="auto" w:fill="CCFFCC"/>
          </w:tcPr>
          <w:p w:rsidR="007543EE" w:rsidRDefault="008A17CB">
            <w:pPr>
              <w:pStyle w:val="TableParagraph"/>
              <w:spacing w:line="262" w:lineRule="exact"/>
              <w:ind w:left="13"/>
              <w:jc w:val="center"/>
              <w:rPr>
                <w:sz w:val="24"/>
              </w:rPr>
            </w:pPr>
            <w:r>
              <w:rPr>
                <w:sz w:val="24"/>
              </w:rPr>
              <w:t>1</w:t>
            </w:r>
          </w:p>
        </w:tc>
        <w:tc>
          <w:tcPr>
            <w:tcW w:w="1276" w:type="dxa"/>
          </w:tcPr>
          <w:p w:rsidR="007543EE" w:rsidRDefault="008A17CB">
            <w:pPr>
              <w:pStyle w:val="TableParagraph"/>
              <w:spacing w:line="262" w:lineRule="exact"/>
              <w:ind w:left="11"/>
              <w:jc w:val="center"/>
              <w:rPr>
                <w:sz w:val="24"/>
              </w:rPr>
            </w:pPr>
            <w:r>
              <w:rPr>
                <w:sz w:val="24"/>
              </w:rPr>
              <w:t>2</w:t>
            </w:r>
          </w:p>
        </w:tc>
        <w:tc>
          <w:tcPr>
            <w:tcW w:w="3338" w:type="dxa"/>
          </w:tcPr>
          <w:p w:rsidR="007543EE" w:rsidRDefault="008A17CB">
            <w:pPr>
              <w:pStyle w:val="TableParagraph"/>
              <w:spacing w:line="262" w:lineRule="exact"/>
              <w:ind w:left="13"/>
              <w:jc w:val="center"/>
              <w:rPr>
                <w:sz w:val="24"/>
              </w:rPr>
            </w:pPr>
            <w:r>
              <w:rPr>
                <w:sz w:val="24"/>
              </w:rPr>
              <w:t>3</w:t>
            </w:r>
          </w:p>
        </w:tc>
        <w:tc>
          <w:tcPr>
            <w:tcW w:w="2733" w:type="dxa"/>
          </w:tcPr>
          <w:p w:rsidR="007543EE" w:rsidRDefault="008A17CB" w:rsidP="00120815">
            <w:pPr>
              <w:pStyle w:val="TableParagraph"/>
              <w:spacing w:line="262" w:lineRule="exact"/>
              <w:ind w:left="15"/>
              <w:jc w:val="center"/>
              <w:rPr>
                <w:sz w:val="24"/>
              </w:rPr>
            </w:pPr>
            <w:r>
              <w:rPr>
                <w:sz w:val="24"/>
              </w:rPr>
              <w:t>4</w:t>
            </w:r>
          </w:p>
        </w:tc>
        <w:tc>
          <w:tcPr>
            <w:tcW w:w="1559" w:type="dxa"/>
          </w:tcPr>
          <w:p w:rsidR="007543EE" w:rsidRDefault="008A17CB">
            <w:pPr>
              <w:pStyle w:val="TableParagraph"/>
              <w:spacing w:line="262" w:lineRule="exact"/>
              <w:ind w:left="13"/>
              <w:jc w:val="center"/>
              <w:rPr>
                <w:sz w:val="24"/>
              </w:rPr>
            </w:pPr>
            <w:r>
              <w:rPr>
                <w:sz w:val="24"/>
              </w:rPr>
              <w:t>5</w:t>
            </w:r>
          </w:p>
        </w:tc>
      </w:tr>
      <w:tr w:rsidR="007543EE" w:rsidTr="00120815">
        <w:trPr>
          <w:trHeight w:val="7540"/>
        </w:trPr>
        <w:tc>
          <w:tcPr>
            <w:tcW w:w="610" w:type="dxa"/>
            <w:shd w:val="clear" w:color="auto" w:fill="CCFFCC"/>
          </w:tcPr>
          <w:p w:rsidR="007543EE" w:rsidRDefault="007543EE">
            <w:pPr>
              <w:pStyle w:val="TableParagraph"/>
              <w:rPr>
                <w:rFonts w:ascii="Times New Roman"/>
              </w:rPr>
            </w:pPr>
          </w:p>
        </w:tc>
        <w:tc>
          <w:tcPr>
            <w:tcW w:w="1276" w:type="dxa"/>
          </w:tcPr>
          <w:p w:rsidR="007543EE" w:rsidRDefault="007543EE">
            <w:pPr>
              <w:pStyle w:val="TableParagraph"/>
              <w:rPr>
                <w:rFonts w:ascii="Times New Roman"/>
              </w:rPr>
            </w:pPr>
          </w:p>
        </w:tc>
        <w:tc>
          <w:tcPr>
            <w:tcW w:w="3338" w:type="dxa"/>
          </w:tcPr>
          <w:p w:rsidR="007543EE" w:rsidRDefault="007543EE">
            <w:pPr>
              <w:pStyle w:val="TableParagraph"/>
              <w:rPr>
                <w:rFonts w:ascii="Times New Roman"/>
              </w:rPr>
            </w:pPr>
          </w:p>
        </w:tc>
        <w:tc>
          <w:tcPr>
            <w:tcW w:w="2733" w:type="dxa"/>
          </w:tcPr>
          <w:p w:rsidR="007543EE" w:rsidRDefault="007543EE">
            <w:pPr>
              <w:pStyle w:val="TableParagraph"/>
              <w:rPr>
                <w:rFonts w:ascii="Times New Roman"/>
              </w:rPr>
            </w:pPr>
          </w:p>
        </w:tc>
        <w:tc>
          <w:tcPr>
            <w:tcW w:w="1559" w:type="dxa"/>
          </w:tcPr>
          <w:p w:rsidR="007543EE" w:rsidRDefault="007543EE">
            <w:pPr>
              <w:pStyle w:val="TableParagraph"/>
              <w:rPr>
                <w:rFonts w:ascii="Times New Roman"/>
              </w:rPr>
            </w:pPr>
          </w:p>
        </w:tc>
      </w:tr>
    </w:tbl>
    <w:p w:rsidR="007543EE" w:rsidRDefault="007543EE">
      <w:pPr>
        <w:rPr>
          <w:rFonts w:ascii="Times New Roman"/>
        </w:rPr>
        <w:sectPr w:rsidR="007543EE" w:rsidSect="00957FDF">
          <w:pgSz w:w="11900" w:h="16840"/>
          <w:pgMar w:top="740" w:right="840" w:bottom="1220" w:left="1100" w:header="0" w:footer="644" w:gutter="0"/>
          <w:cols w:space="708"/>
          <w:docGrid w:linePitch="299"/>
        </w:sectPr>
      </w:pPr>
    </w:p>
    <w:p w:rsidR="007543EE" w:rsidRDefault="008A17CB" w:rsidP="00830002">
      <w:pPr>
        <w:pStyle w:val="Akapitzlist"/>
        <w:numPr>
          <w:ilvl w:val="1"/>
          <w:numId w:val="364"/>
        </w:numPr>
        <w:tabs>
          <w:tab w:val="left" w:pos="650"/>
        </w:tabs>
        <w:spacing w:before="156"/>
        <w:ind w:left="649" w:hanging="347"/>
        <w:jc w:val="left"/>
        <w:rPr>
          <w:b/>
          <w:sz w:val="28"/>
        </w:rPr>
      </w:pPr>
      <w:r>
        <w:rPr>
          <w:b/>
          <w:sz w:val="28"/>
        </w:rPr>
        <w:lastRenderedPageBreak/>
        <w:t>OPINIA GMINNEGO ZESPOŁU ZARZĄDZANIA</w:t>
      </w:r>
      <w:r>
        <w:rPr>
          <w:b/>
          <w:spacing w:val="-17"/>
          <w:sz w:val="28"/>
        </w:rPr>
        <w:t xml:space="preserve"> </w:t>
      </w:r>
      <w:r>
        <w:rPr>
          <w:b/>
          <w:sz w:val="28"/>
        </w:rPr>
        <w:t>KRYZYSOWEGO</w:t>
      </w:r>
    </w:p>
    <w:p w:rsidR="007543EE" w:rsidRDefault="008A17CB">
      <w:pPr>
        <w:pStyle w:val="Tekstpodstawowy"/>
        <w:spacing w:before="290" w:line="360" w:lineRule="auto"/>
        <w:ind w:left="100" w:right="115" w:firstLine="933"/>
        <w:jc w:val="both"/>
      </w:pPr>
      <w:r>
        <w:t>Plan Zarządzania Kryzysowego Gminy Barczewo został opracowany zgodnie z ustawą o zarządzaniu kryzysowym z dnia 26 kwietnia 2007r. (Dz.U</w:t>
      </w:r>
      <w:r w:rsidRPr="005F6B8C">
        <w:rPr>
          <w:rFonts w:ascii="Times New Roman" w:hAnsi="Times New Roman" w:cs="Times New Roman"/>
        </w:rPr>
        <w:t>.</w:t>
      </w:r>
      <w:r w:rsidR="005F6B8C" w:rsidRPr="005F6B8C">
        <w:rPr>
          <w:rFonts w:ascii="Arial" w:hAnsi="Arial" w:cs="Arial"/>
          <w:color w:val="1B1B1B"/>
        </w:rPr>
        <w:t>2018.1401</w:t>
      </w:r>
      <w:r w:rsidR="005F6B8C">
        <w:rPr>
          <w:rFonts w:ascii="Arial" w:hAnsi="Arial" w:cs="Arial"/>
          <w:color w:val="1B1B1B"/>
        </w:rPr>
        <w:t xml:space="preserve"> z póź. zm.</w:t>
      </w:r>
      <w:r>
        <w:t xml:space="preserve">) oraz zgodnie z zaleceniami Starosty Olsztyńskiego z dnia </w:t>
      </w:r>
      <w:r w:rsidR="005F6B8C">
        <w:t>7</w:t>
      </w:r>
      <w:r>
        <w:t xml:space="preserve"> </w:t>
      </w:r>
      <w:r w:rsidR="005F6B8C">
        <w:t>listopada 2018</w:t>
      </w:r>
      <w:r>
        <w:t xml:space="preserve"> r. do gminnych planów zarządzania kryzysowego. Plan wskazuje struktury i zasady organizacyjne podmiotów odpowiedzialnych za funkcjonowanie </w:t>
      </w:r>
      <w:r w:rsidR="005F6B8C">
        <w:t>g</w:t>
      </w:r>
      <w:r>
        <w:t xml:space="preserve">miny Barczewo w sytuacjach kryzysowych. W Planie określone zostały zadania i obowiązki poszczególnych uczestników zarządzania kryzysowego w formie siatki bezpieczeństwa. Plan w sposób właściwy określa zasady współdziałania administracji </w:t>
      </w:r>
      <w:r w:rsidR="00380B74">
        <w:t>samorządowej</w:t>
      </w:r>
      <w:r>
        <w:t xml:space="preserve"> </w:t>
      </w:r>
      <w:r w:rsidR="00380B74">
        <w:t>g</w:t>
      </w:r>
      <w:r>
        <w:t>miny Barczewo w zależności od zakresu powstałego zagrożenia. Plan jest przejrzysty i funkcjonalny. Forma graficzna nie budzi zastrzeżeń. Plan Zarządzania Kryzysowego Gminy Barczewo opiniuję</w:t>
      </w:r>
      <w:r>
        <w:rPr>
          <w:spacing w:val="-1"/>
        </w:rPr>
        <w:t xml:space="preserve"> </w:t>
      </w:r>
      <w:r>
        <w:t>pozytywnie.</w:t>
      </w:r>
    </w:p>
    <w:p w:rsidR="007543EE" w:rsidRDefault="007543EE">
      <w:pPr>
        <w:pStyle w:val="Tekstpodstawowy"/>
        <w:spacing w:before="9"/>
        <w:rPr>
          <w:sz w:val="34"/>
        </w:rPr>
      </w:pPr>
    </w:p>
    <w:p w:rsidR="007543EE" w:rsidRDefault="008A17CB">
      <w:pPr>
        <w:pStyle w:val="Nagwek3"/>
        <w:ind w:left="100" w:firstLine="0"/>
      </w:pPr>
      <w:r>
        <w:t>Członkowie Gminnego Zespołu Zarządzania Kryzysowego:</w:t>
      </w:r>
    </w:p>
    <w:p w:rsidR="007543EE" w:rsidRDefault="007543EE">
      <w:pPr>
        <w:pStyle w:val="Tekstpodstawowy"/>
        <w:rPr>
          <w:b/>
          <w:sz w:val="28"/>
        </w:rPr>
      </w:pPr>
    </w:p>
    <w:p w:rsidR="007543EE" w:rsidRDefault="008A17CB" w:rsidP="00830002">
      <w:pPr>
        <w:pStyle w:val="Akapitzlist"/>
        <w:numPr>
          <w:ilvl w:val="0"/>
          <w:numId w:val="362"/>
        </w:numPr>
        <w:tabs>
          <w:tab w:val="left" w:pos="378"/>
          <w:tab w:val="left" w:pos="9130"/>
        </w:tabs>
        <w:spacing w:before="243"/>
        <w:ind w:hanging="277"/>
        <w:rPr>
          <w:sz w:val="24"/>
        </w:rPr>
      </w:pPr>
      <w:r>
        <w:rPr>
          <w:sz w:val="24"/>
        </w:rPr>
        <w:t>Przewodniczący:</w:t>
      </w:r>
      <w:r>
        <w:rPr>
          <w:sz w:val="24"/>
          <w:u w:val="single"/>
        </w:rPr>
        <w:t xml:space="preserve"> </w:t>
      </w:r>
      <w:r>
        <w:rPr>
          <w:sz w:val="24"/>
          <w:u w:val="single"/>
        </w:rPr>
        <w:tab/>
      </w:r>
      <w:r>
        <w:rPr>
          <w:sz w:val="24"/>
        </w:rPr>
        <w:t>,</w:t>
      </w:r>
    </w:p>
    <w:p w:rsidR="007543EE" w:rsidRDefault="007543EE">
      <w:pPr>
        <w:pStyle w:val="Tekstpodstawowy"/>
      </w:pPr>
    </w:p>
    <w:p w:rsidR="007543EE" w:rsidRDefault="008A17CB" w:rsidP="00830002">
      <w:pPr>
        <w:pStyle w:val="Akapitzlist"/>
        <w:numPr>
          <w:ilvl w:val="0"/>
          <w:numId w:val="362"/>
        </w:numPr>
        <w:tabs>
          <w:tab w:val="left" w:pos="378"/>
          <w:tab w:val="left" w:pos="9147"/>
        </w:tabs>
        <w:ind w:hanging="277"/>
        <w:rPr>
          <w:sz w:val="24"/>
        </w:rPr>
      </w:pPr>
      <w:r>
        <w:rPr>
          <w:sz w:val="24"/>
        </w:rPr>
        <w:t>Z-ca</w:t>
      </w:r>
      <w:r>
        <w:rPr>
          <w:spacing w:val="-5"/>
          <w:sz w:val="24"/>
        </w:rPr>
        <w:t xml:space="preserve"> </w:t>
      </w:r>
      <w:r>
        <w:rPr>
          <w:sz w:val="24"/>
        </w:rPr>
        <w:t>Przewodniczącego:</w:t>
      </w:r>
      <w:r>
        <w:rPr>
          <w:sz w:val="24"/>
          <w:u w:val="single"/>
        </w:rPr>
        <w:t xml:space="preserve"> </w:t>
      </w:r>
      <w:r>
        <w:rPr>
          <w:sz w:val="24"/>
          <w:u w:val="single"/>
        </w:rPr>
        <w:tab/>
      </w:r>
      <w:r>
        <w:rPr>
          <w:sz w:val="24"/>
        </w:rPr>
        <w:t>,</w:t>
      </w:r>
    </w:p>
    <w:p w:rsidR="007543EE" w:rsidRDefault="007543EE">
      <w:pPr>
        <w:pStyle w:val="Tekstpodstawowy"/>
        <w:spacing w:before="1"/>
      </w:pPr>
    </w:p>
    <w:p w:rsidR="007543EE" w:rsidRDefault="008A17CB" w:rsidP="00830002">
      <w:pPr>
        <w:pStyle w:val="Akapitzlist"/>
        <w:numPr>
          <w:ilvl w:val="0"/>
          <w:numId w:val="362"/>
        </w:numPr>
        <w:tabs>
          <w:tab w:val="left" w:pos="378"/>
          <w:tab w:val="left" w:pos="9219"/>
        </w:tabs>
        <w:ind w:hanging="277"/>
        <w:rPr>
          <w:sz w:val="24"/>
        </w:rPr>
      </w:pPr>
      <w:r>
        <w:rPr>
          <w:sz w:val="24"/>
        </w:rPr>
        <w:t>Członek:</w:t>
      </w:r>
      <w:r>
        <w:rPr>
          <w:sz w:val="24"/>
          <w:u w:val="single"/>
        </w:rPr>
        <w:t xml:space="preserve"> </w:t>
      </w:r>
      <w:r>
        <w:rPr>
          <w:sz w:val="24"/>
          <w:u w:val="single"/>
        </w:rPr>
        <w:tab/>
      </w:r>
      <w:r>
        <w:rPr>
          <w:sz w:val="24"/>
        </w:rPr>
        <w:t>,</w:t>
      </w:r>
    </w:p>
    <w:p w:rsidR="007543EE" w:rsidRDefault="007543EE">
      <w:pPr>
        <w:pStyle w:val="Tekstpodstawowy"/>
      </w:pPr>
    </w:p>
    <w:p w:rsidR="007543EE" w:rsidRDefault="008A17CB" w:rsidP="00830002">
      <w:pPr>
        <w:pStyle w:val="Akapitzlist"/>
        <w:numPr>
          <w:ilvl w:val="0"/>
          <w:numId w:val="362"/>
        </w:numPr>
        <w:tabs>
          <w:tab w:val="left" w:pos="378"/>
          <w:tab w:val="left" w:pos="9219"/>
        </w:tabs>
        <w:spacing w:before="1"/>
        <w:ind w:hanging="277"/>
        <w:rPr>
          <w:sz w:val="24"/>
        </w:rPr>
      </w:pPr>
      <w:r>
        <w:rPr>
          <w:sz w:val="24"/>
        </w:rPr>
        <w:t>Członek:</w:t>
      </w:r>
      <w:r>
        <w:rPr>
          <w:sz w:val="24"/>
          <w:u w:val="single"/>
        </w:rPr>
        <w:t xml:space="preserve"> </w:t>
      </w:r>
      <w:r>
        <w:rPr>
          <w:sz w:val="24"/>
          <w:u w:val="single"/>
        </w:rPr>
        <w:tab/>
      </w:r>
      <w:r>
        <w:rPr>
          <w:sz w:val="24"/>
        </w:rPr>
        <w:t>,</w:t>
      </w:r>
    </w:p>
    <w:p w:rsidR="007543EE" w:rsidRDefault="007543EE">
      <w:pPr>
        <w:pStyle w:val="Tekstpodstawowy"/>
      </w:pPr>
    </w:p>
    <w:p w:rsidR="007543EE" w:rsidRDefault="008A17CB" w:rsidP="00830002">
      <w:pPr>
        <w:pStyle w:val="Akapitzlist"/>
        <w:numPr>
          <w:ilvl w:val="0"/>
          <w:numId w:val="362"/>
        </w:numPr>
        <w:tabs>
          <w:tab w:val="left" w:pos="378"/>
          <w:tab w:val="left" w:pos="9219"/>
        </w:tabs>
        <w:ind w:hanging="277"/>
        <w:rPr>
          <w:sz w:val="24"/>
        </w:rPr>
      </w:pPr>
      <w:r>
        <w:rPr>
          <w:sz w:val="24"/>
        </w:rPr>
        <w:t>Członek:</w:t>
      </w:r>
      <w:r>
        <w:rPr>
          <w:sz w:val="24"/>
          <w:u w:val="single"/>
        </w:rPr>
        <w:t xml:space="preserve"> </w:t>
      </w:r>
      <w:r>
        <w:rPr>
          <w:sz w:val="24"/>
          <w:u w:val="single"/>
        </w:rPr>
        <w:tab/>
      </w:r>
      <w:r>
        <w:rPr>
          <w:sz w:val="24"/>
        </w:rPr>
        <w:t>,</w:t>
      </w:r>
    </w:p>
    <w:p w:rsidR="007543EE" w:rsidRDefault="007543EE">
      <w:pPr>
        <w:pStyle w:val="Tekstpodstawowy"/>
        <w:spacing w:before="1"/>
      </w:pPr>
    </w:p>
    <w:p w:rsidR="00380B74" w:rsidRDefault="008A17CB" w:rsidP="00830002">
      <w:pPr>
        <w:pStyle w:val="Akapitzlist"/>
        <w:numPr>
          <w:ilvl w:val="0"/>
          <w:numId w:val="362"/>
        </w:numPr>
        <w:tabs>
          <w:tab w:val="left" w:pos="378"/>
          <w:tab w:val="left" w:pos="9219"/>
        </w:tabs>
        <w:ind w:hanging="277"/>
        <w:rPr>
          <w:sz w:val="24"/>
        </w:rPr>
      </w:pPr>
      <w:r>
        <w:rPr>
          <w:sz w:val="24"/>
        </w:rPr>
        <w:t>Członek:</w:t>
      </w:r>
      <w:r>
        <w:rPr>
          <w:sz w:val="24"/>
          <w:u w:val="single"/>
        </w:rPr>
        <w:t xml:space="preserve"> </w:t>
      </w:r>
      <w:r>
        <w:rPr>
          <w:sz w:val="24"/>
          <w:u w:val="single"/>
        </w:rPr>
        <w:tab/>
      </w:r>
      <w:r>
        <w:rPr>
          <w:sz w:val="24"/>
        </w:rPr>
        <w:t>,</w:t>
      </w:r>
    </w:p>
    <w:p w:rsidR="00380B74" w:rsidRPr="00380B74" w:rsidRDefault="00380B74" w:rsidP="00380B74">
      <w:pPr>
        <w:pStyle w:val="Akapitzlist"/>
        <w:rPr>
          <w:sz w:val="24"/>
        </w:rPr>
      </w:pPr>
    </w:p>
    <w:p w:rsidR="00380B74" w:rsidRPr="00380B74" w:rsidRDefault="00380B74" w:rsidP="00830002">
      <w:pPr>
        <w:pStyle w:val="Akapitzlist"/>
        <w:numPr>
          <w:ilvl w:val="0"/>
          <w:numId w:val="362"/>
        </w:numPr>
        <w:tabs>
          <w:tab w:val="left" w:pos="378"/>
          <w:tab w:val="left" w:pos="9219"/>
        </w:tabs>
        <w:ind w:hanging="277"/>
        <w:rPr>
          <w:sz w:val="24"/>
        </w:rPr>
      </w:pPr>
      <w:r>
        <w:rPr>
          <w:sz w:val="24"/>
        </w:rPr>
        <w:t>Członek:</w:t>
      </w:r>
      <w:r>
        <w:rPr>
          <w:sz w:val="24"/>
          <w:u w:val="single"/>
        </w:rPr>
        <w:t xml:space="preserve"> </w:t>
      </w:r>
      <w:r>
        <w:rPr>
          <w:sz w:val="24"/>
          <w:u w:val="single"/>
        </w:rPr>
        <w:tab/>
      </w:r>
    </w:p>
    <w:p w:rsidR="00380B74" w:rsidRPr="00380B74" w:rsidRDefault="00380B74" w:rsidP="00380B74">
      <w:pPr>
        <w:pStyle w:val="Akapitzlist"/>
        <w:rPr>
          <w:sz w:val="24"/>
        </w:rPr>
      </w:pPr>
    </w:p>
    <w:p w:rsidR="00380B74" w:rsidRPr="00380B74" w:rsidRDefault="00380B74" w:rsidP="00830002">
      <w:pPr>
        <w:pStyle w:val="Akapitzlist"/>
        <w:numPr>
          <w:ilvl w:val="0"/>
          <w:numId w:val="362"/>
        </w:numPr>
        <w:tabs>
          <w:tab w:val="left" w:pos="378"/>
          <w:tab w:val="left" w:pos="9219"/>
        </w:tabs>
        <w:ind w:hanging="277"/>
        <w:rPr>
          <w:sz w:val="24"/>
        </w:rPr>
      </w:pPr>
      <w:r w:rsidRPr="00380B74">
        <w:rPr>
          <w:sz w:val="24"/>
        </w:rPr>
        <w:t xml:space="preserve"> </w:t>
      </w:r>
      <w:r>
        <w:rPr>
          <w:sz w:val="24"/>
        </w:rPr>
        <w:t>Członek:</w:t>
      </w:r>
      <w:r>
        <w:rPr>
          <w:sz w:val="24"/>
          <w:u w:val="single"/>
        </w:rPr>
        <w:t xml:space="preserve"> </w:t>
      </w:r>
      <w:r>
        <w:rPr>
          <w:sz w:val="24"/>
          <w:u w:val="single"/>
        </w:rPr>
        <w:tab/>
      </w:r>
    </w:p>
    <w:p w:rsidR="00380B74" w:rsidRPr="00380B74" w:rsidRDefault="00380B74" w:rsidP="00380B74">
      <w:pPr>
        <w:pStyle w:val="Akapitzlist"/>
        <w:rPr>
          <w:sz w:val="24"/>
        </w:rPr>
      </w:pPr>
    </w:p>
    <w:p w:rsidR="007543EE" w:rsidRPr="00380B74" w:rsidRDefault="00380B74" w:rsidP="00830002">
      <w:pPr>
        <w:pStyle w:val="Akapitzlist"/>
        <w:numPr>
          <w:ilvl w:val="0"/>
          <w:numId w:val="362"/>
        </w:numPr>
        <w:tabs>
          <w:tab w:val="left" w:pos="378"/>
          <w:tab w:val="left" w:pos="9219"/>
        </w:tabs>
        <w:ind w:hanging="277"/>
        <w:rPr>
          <w:sz w:val="24"/>
        </w:rPr>
      </w:pPr>
      <w:r>
        <w:rPr>
          <w:sz w:val="24"/>
          <w:u w:val="single"/>
        </w:rPr>
        <w:tab/>
      </w:r>
      <w:r>
        <w:rPr>
          <w:sz w:val="24"/>
        </w:rPr>
        <w:t>Członek:</w:t>
      </w:r>
      <w:r>
        <w:rPr>
          <w:sz w:val="24"/>
          <w:u w:val="single"/>
        </w:rPr>
        <w:t xml:space="preserve"> </w:t>
      </w:r>
      <w:r>
        <w:rPr>
          <w:sz w:val="24"/>
          <w:u w:val="single"/>
        </w:rPr>
        <w:tab/>
      </w:r>
    </w:p>
    <w:p w:rsidR="00380B74" w:rsidRPr="00380B74" w:rsidRDefault="00380B74" w:rsidP="00380B74">
      <w:pPr>
        <w:pStyle w:val="Akapitzlist"/>
        <w:rPr>
          <w:sz w:val="24"/>
        </w:rPr>
      </w:pPr>
    </w:p>
    <w:p w:rsidR="00380B74" w:rsidRDefault="00380B74" w:rsidP="00380B74">
      <w:pPr>
        <w:pStyle w:val="Akapitzlist"/>
        <w:tabs>
          <w:tab w:val="left" w:pos="9219"/>
        </w:tabs>
        <w:ind w:left="0" w:firstLine="0"/>
        <w:rPr>
          <w:sz w:val="24"/>
        </w:rPr>
      </w:pPr>
      <w:r>
        <w:rPr>
          <w:sz w:val="24"/>
        </w:rPr>
        <w:t>10.Członek:</w:t>
      </w:r>
      <w:r>
        <w:rPr>
          <w:sz w:val="24"/>
          <w:u w:val="single"/>
        </w:rPr>
        <w:t xml:space="preserve"> </w:t>
      </w:r>
      <w:r>
        <w:rPr>
          <w:sz w:val="24"/>
          <w:u w:val="single"/>
        </w:rPr>
        <w:tab/>
      </w:r>
    </w:p>
    <w:p w:rsidR="007543EE" w:rsidRDefault="007543EE">
      <w:pPr>
        <w:rPr>
          <w:sz w:val="24"/>
        </w:rPr>
        <w:sectPr w:rsidR="007543EE">
          <w:footerReference w:type="default" r:id="rId12"/>
          <w:pgSz w:w="11900" w:h="16840"/>
          <w:pgMar w:top="1600" w:right="1020" w:bottom="920" w:left="1320" w:header="0" w:footer="732" w:gutter="0"/>
          <w:pgNumType w:start="11"/>
          <w:cols w:space="708"/>
        </w:sectPr>
      </w:pPr>
    </w:p>
    <w:p w:rsidR="007543EE" w:rsidRDefault="00AB0FD9">
      <w:pPr>
        <w:pStyle w:val="Tekstpodstawowy"/>
        <w:rPr>
          <w:sz w:val="20"/>
        </w:rPr>
      </w:pPr>
      <w:r>
        <w:rPr>
          <w:noProof/>
          <w:lang w:bidi="ar-SA"/>
        </w:rPr>
        <w:lastRenderedPageBreak/>
        <mc:AlternateContent>
          <mc:Choice Requires="wps">
            <w:drawing>
              <wp:anchor distT="0" distB="0" distL="114300" distR="114300" simplePos="0" relativeHeight="251657728" behindDoc="1" locked="0" layoutInCell="1" allowOverlap="1">
                <wp:simplePos x="0" y="0"/>
                <wp:positionH relativeFrom="page">
                  <wp:posOffset>786130</wp:posOffset>
                </wp:positionH>
                <wp:positionV relativeFrom="page">
                  <wp:posOffset>1014730</wp:posOffset>
                </wp:positionV>
                <wp:extent cx="6286500" cy="8648700"/>
                <wp:effectExtent l="43180" t="43180" r="42545" b="42545"/>
                <wp:wrapNone/>
                <wp:docPr id="210"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8648700"/>
                        </a:xfrm>
                        <a:custGeom>
                          <a:avLst/>
                          <a:gdLst>
                            <a:gd name="T0" fmla="+- 0 6188 1238"/>
                            <a:gd name="T1" fmla="*/ T0 w 9900"/>
                            <a:gd name="T2" fmla="+- 0 15218 1598"/>
                            <a:gd name="T3" fmla="*/ 15218 h 13620"/>
                            <a:gd name="T4" fmla="+- 0 1238 1238"/>
                            <a:gd name="T5" fmla="*/ T4 w 9900"/>
                            <a:gd name="T6" fmla="+- 0 15218 1598"/>
                            <a:gd name="T7" fmla="*/ 15218 h 13620"/>
                            <a:gd name="T8" fmla="+- 0 1238 1238"/>
                            <a:gd name="T9" fmla="*/ T8 w 9900"/>
                            <a:gd name="T10" fmla="+- 0 1598 1598"/>
                            <a:gd name="T11" fmla="*/ 1598 h 13620"/>
                            <a:gd name="T12" fmla="+- 0 11138 1238"/>
                            <a:gd name="T13" fmla="*/ T12 w 9900"/>
                            <a:gd name="T14" fmla="+- 0 1598 1598"/>
                            <a:gd name="T15" fmla="*/ 1598 h 13620"/>
                            <a:gd name="T16" fmla="+- 0 11138 1238"/>
                            <a:gd name="T17" fmla="*/ T16 w 9900"/>
                            <a:gd name="T18" fmla="+- 0 15218 1598"/>
                            <a:gd name="T19" fmla="*/ 15218 h 13620"/>
                            <a:gd name="T20" fmla="+- 0 6188 1238"/>
                            <a:gd name="T21" fmla="*/ T20 w 9900"/>
                            <a:gd name="T22" fmla="+- 0 15218 1598"/>
                            <a:gd name="T23" fmla="*/ 15218 h 13620"/>
                          </a:gdLst>
                          <a:ahLst/>
                          <a:cxnLst>
                            <a:cxn ang="0">
                              <a:pos x="T1" y="T3"/>
                            </a:cxn>
                            <a:cxn ang="0">
                              <a:pos x="T5" y="T7"/>
                            </a:cxn>
                            <a:cxn ang="0">
                              <a:pos x="T9" y="T11"/>
                            </a:cxn>
                            <a:cxn ang="0">
                              <a:pos x="T13" y="T15"/>
                            </a:cxn>
                            <a:cxn ang="0">
                              <a:pos x="T17" y="T19"/>
                            </a:cxn>
                            <a:cxn ang="0">
                              <a:pos x="T21" y="T23"/>
                            </a:cxn>
                          </a:cxnLst>
                          <a:rect l="0" t="0" r="r" b="b"/>
                          <a:pathLst>
                            <a:path w="9900" h="13620">
                              <a:moveTo>
                                <a:pt x="4950" y="13620"/>
                              </a:moveTo>
                              <a:lnTo>
                                <a:pt x="0" y="13620"/>
                              </a:lnTo>
                              <a:lnTo>
                                <a:pt x="0" y="0"/>
                              </a:lnTo>
                              <a:lnTo>
                                <a:pt x="9900" y="0"/>
                              </a:lnTo>
                              <a:lnTo>
                                <a:pt x="9900" y="13620"/>
                              </a:lnTo>
                              <a:lnTo>
                                <a:pt x="4950" y="13620"/>
                              </a:lnTo>
                              <a:close/>
                            </a:path>
                          </a:pathLst>
                        </a:custGeom>
                        <a:noFill/>
                        <a:ln w="762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A0453" id="Freeform 175" o:spid="_x0000_s1026" style="position:absolute;margin-left:61.9pt;margin-top:79.9pt;width:495pt;height:6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0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" path="m4950,13620l,13620,,,9900,r,13620l4950,13620xe" filled="f" strokecolor="blue" strokeweight="6pt">
                <v:path arrowok="t" o:connecttype="custom" o:connectlocs="3143250,9663430;0,9663430;0,1014730;6286500,1014730;6286500,9663430;3143250,9663430" o:connectangles="0,0,0,0,0,0"/>
                <w10:wrap anchorx="page" anchory="page"/>
              </v:shape>
            </w:pict>
          </mc:Fallback>
        </mc:AlternateContent>
      </w: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spacing w:before="3"/>
      </w:pPr>
    </w:p>
    <w:p w:rsidR="007543EE" w:rsidRDefault="008A17CB">
      <w:pPr>
        <w:pStyle w:val="Nagwek1"/>
        <w:spacing w:before="100"/>
        <w:rPr>
          <w:rFonts w:ascii="Tahoma"/>
        </w:rPr>
      </w:pPr>
      <w:r>
        <w:rPr>
          <w:rFonts w:ascii="Tahoma"/>
        </w:rPr>
        <w:t>5.</w:t>
      </w:r>
    </w:p>
    <w:p w:rsidR="007543EE" w:rsidRDefault="008A17CB">
      <w:pPr>
        <w:ind w:left="221" w:right="236"/>
        <w:jc w:val="center"/>
        <w:rPr>
          <w:b/>
          <w:sz w:val="144"/>
        </w:rPr>
      </w:pPr>
      <w:r>
        <w:rPr>
          <w:b/>
          <w:sz w:val="144"/>
        </w:rPr>
        <w:t>Plan Główny</w:t>
      </w:r>
    </w:p>
    <w:p w:rsidR="007543EE" w:rsidRDefault="007543EE">
      <w:pPr>
        <w:jc w:val="center"/>
        <w:rPr>
          <w:sz w:val="144"/>
        </w:rPr>
        <w:sectPr w:rsidR="007543EE">
          <w:pgSz w:w="11900" w:h="16840"/>
          <w:pgMar w:top="1540" w:right="1020" w:bottom="920" w:left="1320" w:header="0" w:footer="732" w:gutter="0"/>
          <w:cols w:space="708"/>
        </w:sectPr>
      </w:pPr>
    </w:p>
    <w:p w:rsidR="007543EE" w:rsidRDefault="008A17CB">
      <w:pPr>
        <w:pStyle w:val="Nagwek2"/>
        <w:ind w:left="721" w:firstLine="14"/>
      </w:pPr>
      <w:r>
        <w:lastRenderedPageBreak/>
        <w:t>5.1. CHARAKTERYSTYKA ZAGROŻEŃ, OCENA RYZYKA ICH WYSTĄPIENIA ORAZ MAPY RYZYKA I MAPY ZAGROŻENIA</w:t>
      </w:r>
    </w:p>
    <w:p w:rsidR="007543EE" w:rsidRDefault="008A17CB" w:rsidP="00830002">
      <w:pPr>
        <w:pStyle w:val="Nagwek3"/>
        <w:numPr>
          <w:ilvl w:val="2"/>
          <w:numId w:val="361"/>
        </w:numPr>
        <w:tabs>
          <w:tab w:val="left" w:pos="914"/>
        </w:tabs>
        <w:spacing w:before="290"/>
        <w:ind w:hanging="753"/>
        <w:jc w:val="left"/>
      </w:pPr>
      <w:r>
        <w:t>KATALOG</w:t>
      </w:r>
      <w:r>
        <w:rPr>
          <w:spacing w:val="1"/>
        </w:rPr>
        <w:t xml:space="preserve"> </w:t>
      </w:r>
      <w:r>
        <w:t>ZAGROŻEŃ</w:t>
      </w:r>
    </w:p>
    <w:p w:rsidR="007543EE" w:rsidRPr="007571A7" w:rsidRDefault="008A17CB" w:rsidP="00830002">
      <w:pPr>
        <w:pStyle w:val="Akapitzlist"/>
        <w:numPr>
          <w:ilvl w:val="0"/>
          <w:numId w:val="360"/>
        </w:numPr>
        <w:tabs>
          <w:tab w:val="left" w:pos="372"/>
        </w:tabs>
        <w:spacing w:before="194"/>
        <w:ind w:hanging="271"/>
        <w:rPr>
          <w:b/>
        </w:rPr>
      </w:pPr>
      <w:r w:rsidRPr="007571A7">
        <w:rPr>
          <w:b/>
        </w:rPr>
        <w:t>POWODZIE/PODTOPIENIA,</w:t>
      </w:r>
      <w:r w:rsidRPr="007571A7">
        <w:rPr>
          <w:b/>
          <w:spacing w:val="1"/>
        </w:rPr>
        <w:t xml:space="preserve"> </w:t>
      </w:r>
      <w:r w:rsidRPr="007571A7">
        <w:rPr>
          <w:b/>
        </w:rPr>
        <w:t>ZALANIA</w:t>
      </w:r>
    </w:p>
    <w:p w:rsidR="007543EE" w:rsidRPr="007571A7" w:rsidRDefault="007543EE">
      <w:pPr>
        <w:pStyle w:val="Tekstpodstawowy"/>
        <w:spacing w:before="1"/>
        <w:rPr>
          <w:b/>
          <w:sz w:val="22"/>
        </w:rPr>
      </w:pPr>
    </w:p>
    <w:p w:rsidR="007543EE" w:rsidRPr="007571A7" w:rsidRDefault="008A17CB" w:rsidP="00830002">
      <w:pPr>
        <w:pStyle w:val="Akapitzlist"/>
        <w:numPr>
          <w:ilvl w:val="0"/>
          <w:numId w:val="360"/>
        </w:numPr>
        <w:tabs>
          <w:tab w:val="left" w:pos="372"/>
        </w:tabs>
        <w:ind w:hanging="271"/>
        <w:rPr>
          <w:b/>
        </w:rPr>
      </w:pPr>
      <w:r w:rsidRPr="007571A7">
        <w:rPr>
          <w:b/>
        </w:rPr>
        <w:t>KLĘSKI</w:t>
      </w:r>
      <w:r w:rsidRPr="007571A7">
        <w:rPr>
          <w:b/>
          <w:spacing w:val="-2"/>
        </w:rPr>
        <w:t xml:space="preserve"> </w:t>
      </w:r>
      <w:r w:rsidRPr="007571A7">
        <w:rPr>
          <w:b/>
        </w:rPr>
        <w:t>ŻYWIOŁOWE</w:t>
      </w:r>
    </w:p>
    <w:p w:rsidR="007543EE" w:rsidRPr="007571A7" w:rsidRDefault="008A17CB" w:rsidP="00830002">
      <w:pPr>
        <w:pStyle w:val="Akapitzlist"/>
        <w:numPr>
          <w:ilvl w:val="1"/>
          <w:numId w:val="360"/>
        </w:numPr>
        <w:tabs>
          <w:tab w:val="left" w:pos="772"/>
        </w:tabs>
        <w:ind w:hanging="443"/>
      </w:pPr>
      <w:r w:rsidRPr="007571A7">
        <w:t>Huraganowe</w:t>
      </w:r>
      <w:r w:rsidRPr="007571A7">
        <w:rPr>
          <w:spacing w:val="-2"/>
        </w:rPr>
        <w:t xml:space="preserve"> </w:t>
      </w:r>
      <w:r w:rsidRPr="007571A7">
        <w:t>wiatry</w:t>
      </w:r>
    </w:p>
    <w:p w:rsidR="007543EE" w:rsidRPr="007571A7" w:rsidRDefault="008A17CB" w:rsidP="00830002">
      <w:pPr>
        <w:pStyle w:val="Akapitzlist"/>
        <w:numPr>
          <w:ilvl w:val="1"/>
          <w:numId w:val="360"/>
        </w:numPr>
        <w:tabs>
          <w:tab w:val="left" w:pos="772"/>
        </w:tabs>
        <w:spacing w:before="1"/>
        <w:ind w:hanging="443"/>
      </w:pPr>
      <w:r w:rsidRPr="007571A7">
        <w:t>Mrozy i opady śniegu</w:t>
      </w:r>
    </w:p>
    <w:p w:rsidR="007543EE" w:rsidRPr="007571A7" w:rsidRDefault="008A17CB" w:rsidP="00830002">
      <w:pPr>
        <w:pStyle w:val="Akapitzlist"/>
        <w:numPr>
          <w:ilvl w:val="1"/>
          <w:numId w:val="360"/>
        </w:numPr>
        <w:tabs>
          <w:tab w:val="left" w:pos="772"/>
        </w:tabs>
        <w:ind w:hanging="443"/>
      </w:pPr>
      <w:r w:rsidRPr="007571A7">
        <w:t>Susz</w:t>
      </w:r>
      <w:r w:rsidR="002C7E4E">
        <w:t>e</w:t>
      </w:r>
      <w:r w:rsidRPr="007571A7">
        <w:t xml:space="preserve"> i</w:t>
      </w:r>
      <w:r w:rsidRPr="007571A7">
        <w:rPr>
          <w:spacing w:val="-2"/>
        </w:rPr>
        <w:t xml:space="preserve"> </w:t>
      </w:r>
      <w:r w:rsidRPr="007571A7">
        <w:t>upały</w:t>
      </w:r>
    </w:p>
    <w:p w:rsidR="007543EE" w:rsidRPr="007571A7" w:rsidRDefault="008A17CB" w:rsidP="00830002">
      <w:pPr>
        <w:pStyle w:val="Akapitzlist"/>
        <w:numPr>
          <w:ilvl w:val="0"/>
          <w:numId w:val="360"/>
        </w:numPr>
        <w:tabs>
          <w:tab w:val="left" w:pos="372"/>
        </w:tabs>
        <w:spacing w:before="193"/>
        <w:ind w:hanging="271"/>
        <w:rPr>
          <w:b/>
        </w:rPr>
      </w:pPr>
      <w:r w:rsidRPr="007571A7">
        <w:rPr>
          <w:b/>
        </w:rPr>
        <w:t>SKAŻENIA</w:t>
      </w:r>
    </w:p>
    <w:p w:rsidR="007543EE" w:rsidRPr="007571A7" w:rsidRDefault="008A17CB" w:rsidP="00830002">
      <w:pPr>
        <w:pStyle w:val="Akapitzlist"/>
        <w:numPr>
          <w:ilvl w:val="1"/>
          <w:numId w:val="360"/>
        </w:numPr>
        <w:tabs>
          <w:tab w:val="left" w:pos="817"/>
        </w:tabs>
        <w:ind w:left="816" w:hanging="443"/>
      </w:pPr>
      <w:r w:rsidRPr="007571A7">
        <w:t>Skażenie chemiczno - ekologiczne</w:t>
      </w:r>
    </w:p>
    <w:p w:rsidR="007543EE" w:rsidRPr="007571A7" w:rsidRDefault="008A17CB" w:rsidP="00830002">
      <w:pPr>
        <w:pStyle w:val="Akapitzlist"/>
        <w:numPr>
          <w:ilvl w:val="1"/>
          <w:numId w:val="360"/>
        </w:numPr>
        <w:tabs>
          <w:tab w:val="left" w:pos="817"/>
        </w:tabs>
        <w:spacing w:before="1"/>
        <w:ind w:left="816" w:hanging="443"/>
      </w:pPr>
      <w:r w:rsidRPr="007571A7">
        <w:t xml:space="preserve">Skażenie </w:t>
      </w:r>
      <w:r w:rsidR="007571A7" w:rsidRPr="007571A7">
        <w:t>radiacyjne</w:t>
      </w:r>
    </w:p>
    <w:p w:rsidR="007543EE" w:rsidRPr="007571A7" w:rsidRDefault="007543EE">
      <w:pPr>
        <w:pStyle w:val="Tekstpodstawowy"/>
        <w:rPr>
          <w:sz w:val="22"/>
        </w:rPr>
      </w:pPr>
    </w:p>
    <w:p w:rsidR="007543EE" w:rsidRPr="007571A7" w:rsidRDefault="008A17CB" w:rsidP="00830002">
      <w:pPr>
        <w:pStyle w:val="Akapitzlist"/>
        <w:numPr>
          <w:ilvl w:val="0"/>
          <w:numId w:val="360"/>
        </w:numPr>
        <w:tabs>
          <w:tab w:val="left" w:pos="372"/>
        </w:tabs>
        <w:ind w:hanging="271"/>
        <w:rPr>
          <w:b/>
        </w:rPr>
      </w:pPr>
      <w:r w:rsidRPr="007571A7">
        <w:rPr>
          <w:b/>
        </w:rPr>
        <w:t>EPIDEMIE</w:t>
      </w:r>
    </w:p>
    <w:p w:rsidR="007543EE" w:rsidRPr="007571A7" w:rsidRDefault="008A17CB" w:rsidP="00830002">
      <w:pPr>
        <w:pStyle w:val="Akapitzlist"/>
        <w:numPr>
          <w:ilvl w:val="1"/>
          <w:numId w:val="360"/>
        </w:numPr>
        <w:tabs>
          <w:tab w:val="left" w:pos="772"/>
        </w:tabs>
        <w:spacing w:before="1"/>
        <w:ind w:hanging="443"/>
      </w:pPr>
      <w:r w:rsidRPr="007571A7">
        <w:t>Zagrożenie epidemiczne i epidemie</w:t>
      </w:r>
    </w:p>
    <w:p w:rsidR="007543EE" w:rsidRPr="007571A7" w:rsidRDefault="008A17CB" w:rsidP="00830002">
      <w:pPr>
        <w:pStyle w:val="Akapitzlist"/>
        <w:numPr>
          <w:ilvl w:val="1"/>
          <w:numId w:val="360"/>
        </w:numPr>
        <w:tabs>
          <w:tab w:val="left" w:pos="772"/>
        </w:tabs>
        <w:ind w:hanging="443"/>
      </w:pPr>
      <w:r w:rsidRPr="007571A7">
        <w:t>Zagrożenie wystąpienia lub wystąpienie choroby</w:t>
      </w:r>
      <w:r w:rsidRPr="007571A7">
        <w:rPr>
          <w:spacing w:val="-4"/>
        </w:rPr>
        <w:t xml:space="preserve"> </w:t>
      </w:r>
      <w:r w:rsidRPr="007571A7">
        <w:t>zwierząt</w:t>
      </w:r>
    </w:p>
    <w:p w:rsidR="007543EE" w:rsidRPr="007571A7" w:rsidRDefault="008A17CB" w:rsidP="00830002">
      <w:pPr>
        <w:pStyle w:val="Akapitzlist"/>
        <w:numPr>
          <w:ilvl w:val="1"/>
          <w:numId w:val="360"/>
        </w:numPr>
        <w:tabs>
          <w:tab w:val="left" w:pos="772"/>
        </w:tabs>
        <w:spacing w:before="1"/>
        <w:ind w:hanging="443"/>
      </w:pPr>
      <w:r w:rsidRPr="007571A7">
        <w:t>Zagrożenie wystąpienia chor</w:t>
      </w:r>
      <w:r w:rsidR="002C7E4E">
        <w:t>ó</w:t>
      </w:r>
      <w:r w:rsidRPr="007571A7">
        <w:t>b</w:t>
      </w:r>
      <w:r w:rsidRPr="007571A7">
        <w:rPr>
          <w:spacing w:val="-1"/>
        </w:rPr>
        <w:t xml:space="preserve"> </w:t>
      </w:r>
      <w:r w:rsidRPr="007571A7">
        <w:t>roślin</w:t>
      </w:r>
    </w:p>
    <w:p w:rsidR="007543EE" w:rsidRPr="007571A7" w:rsidRDefault="007543EE">
      <w:pPr>
        <w:pStyle w:val="Tekstpodstawowy"/>
        <w:spacing w:before="1"/>
        <w:rPr>
          <w:sz w:val="22"/>
        </w:rPr>
      </w:pPr>
    </w:p>
    <w:p w:rsidR="007543EE" w:rsidRPr="007571A7" w:rsidRDefault="008A17CB" w:rsidP="00830002">
      <w:pPr>
        <w:pStyle w:val="Akapitzlist"/>
        <w:numPr>
          <w:ilvl w:val="0"/>
          <w:numId w:val="360"/>
        </w:numPr>
        <w:tabs>
          <w:tab w:val="left" w:pos="438"/>
        </w:tabs>
        <w:ind w:left="437" w:hanging="337"/>
        <w:rPr>
          <w:b/>
        </w:rPr>
      </w:pPr>
      <w:r w:rsidRPr="007571A7">
        <w:rPr>
          <w:b/>
        </w:rPr>
        <w:t>AWARIE</w:t>
      </w:r>
      <w:r w:rsidRPr="007571A7">
        <w:rPr>
          <w:b/>
          <w:spacing w:val="-2"/>
        </w:rPr>
        <w:t xml:space="preserve"> </w:t>
      </w:r>
      <w:r w:rsidRPr="007571A7">
        <w:rPr>
          <w:b/>
        </w:rPr>
        <w:t>TECHNICZNE</w:t>
      </w:r>
    </w:p>
    <w:p w:rsidR="007543EE" w:rsidRPr="007571A7" w:rsidRDefault="008A17CB" w:rsidP="00830002">
      <w:pPr>
        <w:pStyle w:val="Akapitzlist"/>
        <w:numPr>
          <w:ilvl w:val="1"/>
          <w:numId w:val="359"/>
        </w:numPr>
        <w:tabs>
          <w:tab w:val="left" w:pos="774"/>
        </w:tabs>
        <w:ind w:hanging="445"/>
      </w:pPr>
      <w:r w:rsidRPr="007571A7">
        <w:t>Zakłócenia w dostawie energii</w:t>
      </w:r>
      <w:r w:rsidRPr="007571A7">
        <w:rPr>
          <w:spacing w:val="-3"/>
        </w:rPr>
        <w:t xml:space="preserve"> </w:t>
      </w:r>
      <w:r w:rsidRPr="007571A7">
        <w:t>elektrycznej</w:t>
      </w:r>
    </w:p>
    <w:p w:rsidR="007543EE" w:rsidRPr="007571A7" w:rsidRDefault="008A17CB" w:rsidP="00830002">
      <w:pPr>
        <w:pStyle w:val="Akapitzlist"/>
        <w:numPr>
          <w:ilvl w:val="1"/>
          <w:numId w:val="359"/>
        </w:numPr>
        <w:tabs>
          <w:tab w:val="left" w:pos="774"/>
        </w:tabs>
        <w:spacing w:before="1"/>
        <w:ind w:hanging="445"/>
      </w:pPr>
      <w:r w:rsidRPr="007571A7">
        <w:t>Zakłócenia w dostawie</w:t>
      </w:r>
      <w:r w:rsidRPr="007571A7">
        <w:rPr>
          <w:spacing w:val="-2"/>
        </w:rPr>
        <w:t xml:space="preserve"> </w:t>
      </w:r>
      <w:r w:rsidRPr="007571A7">
        <w:t>gazu</w:t>
      </w:r>
    </w:p>
    <w:p w:rsidR="007543EE" w:rsidRPr="007571A7" w:rsidRDefault="008A17CB" w:rsidP="00830002">
      <w:pPr>
        <w:pStyle w:val="Akapitzlist"/>
        <w:numPr>
          <w:ilvl w:val="1"/>
          <w:numId w:val="359"/>
        </w:numPr>
        <w:tabs>
          <w:tab w:val="left" w:pos="774"/>
        </w:tabs>
        <w:ind w:hanging="445"/>
      </w:pPr>
      <w:r w:rsidRPr="007571A7">
        <w:t>Zakłócenia w dostawie</w:t>
      </w:r>
      <w:r w:rsidRPr="007571A7">
        <w:rPr>
          <w:spacing w:val="-2"/>
        </w:rPr>
        <w:t xml:space="preserve"> </w:t>
      </w:r>
      <w:r w:rsidRPr="007571A7">
        <w:t>wody</w:t>
      </w:r>
    </w:p>
    <w:p w:rsidR="007543EE" w:rsidRPr="007571A7" w:rsidRDefault="007543EE">
      <w:pPr>
        <w:pStyle w:val="Tekstpodstawowy"/>
        <w:spacing w:before="1"/>
        <w:rPr>
          <w:sz w:val="22"/>
        </w:rPr>
      </w:pPr>
    </w:p>
    <w:p w:rsidR="007543EE" w:rsidRPr="007571A7" w:rsidRDefault="008A17CB" w:rsidP="00830002">
      <w:pPr>
        <w:pStyle w:val="Akapitzlist"/>
        <w:numPr>
          <w:ilvl w:val="0"/>
          <w:numId w:val="360"/>
        </w:numPr>
        <w:tabs>
          <w:tab w:val="left" w:pos="372"/>
        </w:tabs>
        <w:ind w:hanging="271"/>
        <w:rPr>
          <w:b/>
        </w:rPr>
      </w:pPr>
      <w:r w:rsidRPr="007571A7">
        <w:rPr>
          <w:b/>
        </w:rPr>
        <w:t>POŻARY</w:t>
      </w:r>
    </w:p>
    <w:p w:rsidR="007543EE" w:rsidRPr="007571A7" w:rsidRDefault="007543EE">
      <w:pPr>
        <w:pStyle w:val="Tekstpodstawowy"/>
        <w:spacing w:before="1"/>
        <w:rPr>
          <w:b/>
          <w:sz w:val="22"/>
        </w:rPr>
      </w:pPr>
    </w:p>
    <w:p w:rsidR="007543EE" w:rsidRPr="007571A7" w:rsidRDefault="008A17CB" w:rsidP="00830002">
      <w:pPr>
        <w:pStyle w:val="Akapitzlist"/>
        <w:numPr>
          <w:ilvl w:val="0"/>
          <w:numId w:val="360"/>
        </w:numPr>
        <w:tabs>
          <w:tab w:val="left" w:pos="372"/>
        </w:tabs>
        <w:ind w:hanging="271"/>
        <w:rPr>
          <w:b/>
        </w:rPr>
      </w:pPr>
      <w:r w:rsidRPr="007571A7">
        <w:rPr>
          <w:b/>
        </w:rPr>
        <w:t>KATASTROFY</w:t>
      </w:r>
    </w:p>
    <w:p w:rsidR="007543EE" w:rsidRPr="007571A7" w:rsidRDefault="008A17CB" w:rsidP="00830002">
      <w:pPr>
        <w:pStyle w:val="Akapitzlist"/>
        <w:numPr>
          <w:ilvl w:val="1"/>
          <w:numId w:val="358"/>
        </w:numPr>
        <w:tabs>
          <w:tab w:val="left" w:pos="774"/>
        </w:tabs>
        <w:ind w:hanging="445"/>
      </w:pPr>
      <w:r w:rsidRPr="007571A7">
        <w:t>Drogowe</w:t>
      </w:r>
    </w:p>
    <w:p w:rsidR="007543EE" w:rsidRPr="007571A7" w:rsidRDefault="008A17CB" w:rsidP="00830002">
      <w:pPr>
        <w:pStyle w:val="Akapitzlist"/>
        <w:numPr>
          <w:ilvl w:val="1"/>
          <w:numId w:val="358"/>
        </w:numPr>
        <w:tabs>
          <w:tab w:val="left" w:pos="774"/>
        </w:tabs>
        <w:spacing w:before="1"/>
        <w:ind w:hanging="445"/>
      </w:pPr>
      <w:r w:rsidRPr="007571A7">
        <w:t>Budowlane</w:t>
      </w:r>
    </w:p>
    <w:p w:rsidR="007543EE" w:rsidRPr="007571A7" w:rsidRDefault="008A17CB" w:rsidP="00830002">
      <w:pPr>
        <w:pStyle w:val="Akapitzlist"/>
        <w:numPr>
          <w:ilvl w:val="1"/>
          <w:numId w:val="358"/>
        </w:numPr>
        <w:tabs>
          <w:tab w:val="left" w:pos="774"/>
        </w:tabs>
        <w:ind w:hanging="445"/>
      </w:pPr>
      <w:r w:rsidRPr="007571A7">
        <w:t>Kolejowe</w:t>
      </w:r>
    </w:p>
    <w:p w:rsidR="007543EE" w:rsidRPr="007571A7" w:rsidRDefault="007543EE">
      <w:pPr>
        <w:pStyle w:val="Tekstpodstawowy"/>
        <w:spacing w:before="1"/>
        <w:rPr>
          <w:sz w:val="22"/>
        </w:rPr>
      </w:pPr>
    </w:p>
    <w:p w:rsidR="007543EE" w:rsidRPr="007571A7" w:rsidRDefault="008A17CB" w:rsidP="00830002">
      <w:pPr>
        <w:pStyle w:val="Akapitzlist"/>
        <w:numPr>
          <w:ilvl w:val="0"/>
          <w:numId w:val="360"/>
        </w:numPr>
        <w:tabs>
          <w:tab w:val="left" w:pos="372"/>
        </w:tabs>
        <w:ind w:hanging="271"/>
        <w:rPr>
          <w:b/>
        </w:rPr>
      </w:pPr>
      <w:r w:rsidRPr="007571A7">
        <w:rPr>
          <w:b/>
        </w:rPr>
        <w:t>ZAGROŻENIA</w:t>
      </w:r>
      <w:r w:rsidRPr="007571A7">
        <w:rPr>
          <w:b/>
          <w:spacing w:val="-1"/>
        </w:rPr>
        <w:t xml:space="preserve"> </w:t>
      </w:r>
      <w:r w:rsidRPr="007571A7">
        <w:rPr>
          <w:b/>
        </w:rPr>
        <w:t>TERRORYSTYCZNE</w:t>
      </w:r>
    </w:p>
    <w:p w:rsidR="007543EE" w:rsidRPr="007571A7" w:rsidRDefault="008A17CB" w:rsidP="00830002">
      <w:pPr>
        <w:pStyle w:val="Akapitzlist"/>
        <w:numPr>
          <w:ilvl w:val="0"/>
          <w:numId w:val="360"/>
        </w:numPr>
        <w:tabs>
          <w:tab w:val="left" w:pos="372"/>
        </w:tabs>
        <w:spacing w:before="195"/>
        <w:ind w:hanging="271"/>
        <w:rPr>
          <w:b/>
        </w:rPr>
      </w:pPr>
      <w:r w:rsidRPr="007571A7">
        <w:rPr>
          <w:b/>
        </w:rPr>
        <w:t>ZAGROŻENIA BEZPIECZEŃSTWA I PORZĄDKU</w:t>
      </w:r>
      <w:r w:rsidRPr="007571A7">
        <w:rPr>
          <w:b/>
          <w:spacing w:val="-2"/>
        </w:rPr>
        <w:t xml:space="preserve"> </w:t>
      </w:r>
      <w:r w:rsidRPr="007571A7">
        <w:rPr>
          <w:b/>
        </w:rPr>
        <w:t>PUBLICZNEGO</w:t>
      </w:r>
    </w:p>
    <w:p w:rsidR="007543EE" w:rsidRPr="007571A7" w:rsidRDefault="008A17CB" w:rsidP="00830002">
      <w:pPr>
        <w:pStyle w:val="Akapitzlist"/>
        <w:numPr>
          <w:ilvl w:val="0"/>
          <w:numId w:val="360"/>
        </w:numPr>
        <w:tabs>
          <w:tab w:val="left" w:pos="512"/>
        </w:tabs>
        <w:spacing w:before="192"/>
        <w:ind w:left="511" w:hanging="411"/>
        <w:rPr>
          <w:b/>
        </w:rPr>
      </w:pPr>
      <w:r w:rsidRPr="007571A7">
        <w:rPr>
          <w:b/>
        </w:rPr>
        <w:t>INNE ZDARZENIA KRYZYSOWE</w:t>
      </w:r>
    </w:p>
    <w:p w:rsidR="007543EE" w:rsidRPr="007571A7" w:rsidRDefault="008A17CB" w:rsidP="00830002">
      <w:pPr>
        <w:pStyle w:val="Akapitzlist"/>
        <w:numPr>
          <w:ilvl w:val="1"/>
          <w:numId w:val="357"/>
        </w:numPr>
        <w:tabs>
          <w:tab w:val="left" w:pos="894"/>
        </w:tabs>
        <w:spacing w:before="1"/>
        <w:ind w:hanging="565"/>
      </w:pPr>
      <w:r w:rsidRPr="007571A7">
        <w:t>Niewypały i</w:t>
      </w:r>
      <w:r w:rsidRPr="007571A7">
        <w:rPr>
          <w:spacing w:val="-1"/>
        </w:rPr>
        <w:t xml:space="preserve"> </w:t>
      </w:r>
      <w:r w:rsidRPr="007571A7">
        <w:t>niewybuchy</w:t>
      </w:r>
    </w:p>
    <w:p w:rsidR="007543EE" w:rsidRPr="007571A7" w:rsidRDefault="008A17CB" w:rsidP="00830002">
      <w:pPr>
        <w:pStyle w:val="Akapitzlist"/>
        <w:numPr>
          <w:ilvl w:val="1"/>
          <w:numId w:val="357"/>
        </w:numPr>
        <w:tabs>
          <w:tab w:val="left" w:pos="894"/>
        </w:tabs>
        <w:ind w:hanging="565"/>
      </w:pPr>
      <w:r w:rsidRPr="007571A7">
        <w:t xml:space="preserve">Przesyłki </w:t>
      </w:r>
      <w:r w:rsidR="00056922" w:rsidRPr="00056922">
        <w:t>z niebezpieczną zawartością</w:t>
      </w:r>
      <w:r w:rsidR="00056922">
        <w:t>,</w:t>
      </w:r>
      <w:r w:rsidR="00056922" w:rsidRPr="007571A7">
        <w:t xml:space="preserve"> </w:t>
      </w:r>
      <w:r w:rsidRPr="007571A7">
        <w:t>niewiadomego</w:t>
      </w:r>
      <w:r w:rsidRPr="007571A7">
        <w:rPr>
          <w:spacing w:val="-3"/>
        </w:rPr>
        <w:t xml:space="preserve"> </w:t>
      </w:r>
      <w:r w:rsidRPr="007571A7">
        <w:t>pochodzenia</w:t>
      </w:r>
    </w:p>
    <w:p w:rsidR="007543EE" w:rsidRPr="007571A7" w:rsidRDefault="008A17CB" w:rsidP="00830002">
      <w:pPr>
        <w:pStyle w:val="Akapitzlist"/>
        <w:numPr>
          <w:ilvl w:val="1"/>
          <w:numId w:val="357"/>
        </w:numPr>
        <w:tabs>
          <w:tab w:val="left" w:pos="894"/>
        </w:tabs>
        <w:spacing w:before="1"/>
        <w:ind w:hanging="565"/>
      </w:pPr>
      <w:r w:rsidRPr="007571A7">
        <w:t>Padłe</w:t>
      </w:r>
      <w:r w:rsidRPr="007571A7">
        <w:rPr>
          <w:spacing w:val="-2"/>
        </w:rPr>
        <w:t xml:space="preserve"> </w:t>
      </w:r>
      <w:r w:rsidRPr="007571A7">
        <w:t>zwierzęta</w:t>
      </w:r>
    </w:p>
    <w:p w:rsidR="007543EE" w:rsidRPr="007571A7" w:rsidRDefault="007543EE">
      <w:pPr>
        <w:sectPr w:rsidR="007543EE" w:rsidRPr="007571A7">
          <w:pgSz w:w="11900" w:h="16840"/>
          <w:pgMar w:top="1340" w:right="1020" w:bottom="920" w:left="1320" w:header="0" w:footer="732" w:gutter="0"/>
          <w:cols w:space="708"/>
        </w:sectPr>
      </w:pPr>
    </w:p>
    <w:p w:rsidR="007543EE" w:rsidRDefault="008A17CB" w:rsidP="00830002">
      <w:pPr>
        <w:pStyle w:val="Nagwek3"/>
        <w:numPr>
          <w:ilvl w:val="3"/>
          <w:numId w:val="366"/>
        </w:numPr>
        <w:tabs>
          <w:tab w:val="left" w:pos="854"/>
        </w:tabs>
        <w:spacing w:before="78"/>
      </w:pPr>
      <w:r>
        <w:lastRenderedPageBreak/>
        <w:t>POWODZIE/podtopienia,</w:t>
      </w:r>
      <w:r>
        <w:rPr>
          <w:spacing w:val="-1"/>
        </w:rPr>
        <w:t xml:space="preserve"> </w:t>
      </w:r>
      <w:r>
        <w:t>zalania.</w:t>
      </w:r>
    </w:p>
    <w:p w:rsidR="007543EE" w:rsidRDefault="007543EE">
      <w:pPr>
        <w:pStyle w:val="Tekstpodstawowy"/>
        <w:spacing w:before="2"/>
        <w:rPr>
          <w:b/>
          <w:sz w:val="23"/>
        </w:rPr>
      </w:pPr>
    </w:p>
    <w:p w:rsidR="001B1403" w:rsidRDefault="004958A0" w:rsidP="006E5F4B">
      <w:pPr>
        <w:pStyle w:val="Tekstpodstawowy"/>
        <w:ind w:right="114"/>
        <w:jc w:val="both"/>
      </w:pPr>
      <w:r>
        <w:t xml:space="preserve">Na obszarze </w:t>
      </w:r>
      <w:r w:rsidR="008A17CB">
        <w:t xml:space="preserve"> gminy </w:t>
      </w:r>
      <w:r>
        <w:t xml:space="preserve">znajduje się ponad 30 naturalnymi zbiornikami wodnymi różnej wielkości, stanowiących naturalne zbiorniki retencyjne dla nadmiaru wód spływających w czasie </w:t>
      </w:r>
      <w:r w:rsidR="00994585">
        <w:t>nawalnych deszczy</w:t>
      </w:r>
      <w:r>
        <w:t xml:space="preserve">. </w:t>
      </w:r>
      <w:r w:rsidR="00994585">
        <w:t xml:space="preserve">Pofałdowany </w:t>
      </w:r>
      <w:r w:rsidR="00320975">
        <w:t xml:space="preserve">charakter </w:t>
      </w:r>
      <w:r>
        <w:t>teren</w:t>
      </w:r>
      <w:r w:rsidR="00320975">
        <w:t>u</w:t>
      </w:r>
      <w:r>
        <w:t xml:space="preserve"> </w:t>
      </w:r>
      <w:r w:rsidR="008A17CB">
        <w:t>podzielony</w:t>
      </w:r>
      <w:r>
        <w:t xml:space="preserve"> </w:t>
      </w:r>
      <w:r w:rsidR="008A17CB">
        <w:t>licznymi kanałami, rzekami</w:t>
      </w:r>
      <w:r w:rsidR="00994585">
        <w:t xml:space="preserve"> zabezpiecza  przed powstaniem zjawiska powodziowego</w:t>
      </w:r>
      <w:r w:rsidR="008A17CB">
        <w:t xml:space="preserve">. </w:t>
      </w:r>
      <w:r w:rsidR="00320975">
        <w:t>Niewykluczone</w:t>
      </w:r>
      <w:r w:rsidR="001B1403" w:rsidRPr="001B1403">
        <w:t xml:space="preserve"> </w:t>
      </w:r>
      <w:r w:rsidR="001B1403">
        <w:t>jest</w:t>
      </w:r>
      <w:r w:rsidR="00320975">
        <w:t xml:space="preserve"> natomiast powstanie lokalnych podtopień </w:t>
      </w:r>
      <w:r w:rsidR="001B1403">
        <w:t>na niewielkich obszarach, położonych zwłaszcza w zagłębieniach</w:t>
      </w:r>
      <w:r w:rsidR="001B1403">
        <w:rPr>
          <w:spacing w:val="-5"/>
        </w:rPr>
        <w:t xml:space="preserve"> </w:t>
      </w:r>
      <w:r w:rsidR="001B1403">
        <w:t>terenowych podczas</w:t>
      </w:r>
    </w:p>
    <w:p w:rsidR="001B1403" w:rsidRDefault="001B1403" w:rsidP="00980765">
      <w:pPr>
        <w:pStyle w:val="Tekstpodstawowy"/>
        <w:ind w:right="114"/>
        <w:jc w:val="both"/>
      </w:pPr>
      <w:r>
        <w:t>wiosennych</w:t>
      </w:r>
      <w:r w:rsidR="00980765">
        <w:t xml:space="preserve"> roztopów lub ulewnych deszczy.</w:t>
      </w:r>
    </w:p>
    <w:p w:rsidR="004958A0" w:rsidRDefault="004958A0">
      <w:pPr>
        <w:pStyle w:val="Tekstpodstawowy"/>
        <w:ind w:left="820" w:right="114" w:hanging="12"/>
        <w:jc w:val="both"/>
      </w:pPr>
    </w:p>
    <w:p w:rsidR="001B1403" w:rsidRPr="00980765" w:rsidRDefault="004958A0" w:rsidP="00980765">
      <w:pPr>
        <w:pStyle w:val="Tekstpodstawowy"/>
        <w:ind w:left="820" w:right="114" w:hanging="820"/>
        <w:jc w:val="both"/>
        <w:rPr>
          <w:b/>
        </w:rPr>
      </w:pPr>
      <w:r w:rsidRPr="00980765">
        <w:rPr>
          <w:b/>
        </w:rPr>
        <w:t>Skutki zagrożenia</w:t>
      </w:r>
    </w:p>
    <w:p w:rsidR="001B1403" w:rsidRDefault="004958A0" w:rsidP="00980765">
      <w:pPr>
        <w:pStyle w:val="Tekstpodstawowy"/>
        <w:ind w:left="820" w:right="114" w:hanging="820"/>
        <w:jc w:val="both"/>
      </w:pPr>
      <w:r>
        <w:t>•możliwa konieczność przeprowadzenia ewakuacji ludności</w:t>
      </w:r>
    </w:p>
    <w:p w:rsidR="001B1403" w:rsidRDefault="004958A0" w:rsidP="00980765">
      <w:pPr>
        <w:pStyle w:val="Tekstpodstawowy"/>
        <w:ind w:left="820" w:right="114" w:hanging="820"/>
        <w:jc w:val="both"/>
      </w:pPr>
      <w:r>
        <w:t>•okresowe utrudnienia w przemieszczaniu się</w:t>
      </w:r>
    </w:p>
    <w:p w:rsidR="001D3A0C" w:rsidRDefault="004958A0" w:rsidP="00980765">
      <w:pPr>
        <w:pStyle w:val="Tekstpodstawowy"/>
        <w:ind w:left="820" w:right="114" w:hanging="820"/>
        <w:jc w:val="both"/>
      </w:pPr>
      <w:r>
        <w:t xml:space="preserve">•możliwe straty w gospodarstwach </w:t>
      </w:r>
      <w:r w:rsidR="001D3A0C">
        <w:t>rolnych</w:t>
      </w:r>
      <w:r>
        <w:t xml:space="preserve"> </w:t>
      </w:r>
    </w:p>
    <w:p w:rsidR="001B1403" w:rsidRDefault="004958A0" w:rsidP="00980765">
      <w:pPr>
        <w:pStyle w:val="Tekstpodstawowy"/>
        <w:ind w:left="820" w:right="114" w:hanging="820"/>
        <w:jc w:val="both"/>
      </w:pPr>
      <w:r>
        <w:t>•zniszczenia w infrastrukturze (m.in.</w:t>
      </w:r>
      <w:r w:rsidR="005B6441">
        <w:t xml:space="preserve"> </w:t>
      </w:r>
      <w:r>
        <w:t>urządzeni</w:t>
      </w:r>
      <w:r w:rsidR="005B6441">
        <w:t>a hydrotechniczne, drogi, mosty</w:t>
      </w:r>
      <w:r>
        <w:t>)</w:t>
      </w:r>
    </w:p>
    <w:p w:rsidR="001B1403" w:rsidRDefault="004958A0" w:rsidP="00980765">
      <w:pPr>
        <w:pStyle w:val="Tekstpodstawowy"/>
        <w:ind w:left="820" w:right="114" w:hanging="820"/>
        <w:jc w:val="both"/>
      </w:pPr>
      <w:r>
        <w:t>•możliwe okresowe utrudnienia w transporcie</w:t>
      </w:r>
      <w:r w:rsidR="005B6441">
        <w:t xml:space="preserve"> lokalnym (miejscowym)</w:t>
      </w:r>
    </w:p>
    <w:p w:rsidR="001B1403" w:rsidRDefault="001B1403" w:rsidP="00980765">
      <w:pPr>
        <w:pStyle w:val="Tekstpodstawowy"/>
        <w:ind w:left="820" w:right="114" w:hanging="820"/>
        <w:jc w:val="both"/>
      </w:pPr>
    </w:p>
    <w:p w:rsidR="007543EE" w:rsidRDefault="008A17CB" w:rsidP="00830002">
      <w:pPr>
        <w:pStyle w:val="Nagwek3"/>
        <w:numPr>
          <w:ilvl w:val="3"/>
          <w:numId w:val="366"/>
        </w:numPr>
        <w:tabs>
          <w:tab w:val="left" w:pos="854"/>
        </w:tabs>
        <w:spacing w:before="234"/>
      </w:pPr>
      <w:r>
        <w:t>KLĘSKI ŻYWIOŁOWE</w:t>
      </w:r>
    </w:p>
    <w:p w:rsidR="007543EE" w:rsidRDefault="007543EE">
      <w:pPr>
        <w:pStyle w:val="Tekstpodstawowy"/>
        <w:spacing w:before="1"/>
        <w:rPr>
          <w:b/>
        </w:rPr>
      </w:pPr>
    </w:p>
    <w:p w:rsidR="003F3406" w:rsidRDefault="003F3406" w:rsidP="00980765">
      <w:pPr>
        <w:pStyle w:val="Tekstpodstawowy"/>
        <w:ind w:right="117"/>
        <w:jc w:val="both"/>
      </w:pPr>
      <w:r>
        <w:rPr>
          <w:b/>
        </w:rPr>
        <w:t>5.1.</w:t>
      </w:r>
      <w:r w:rsidR="00102DD6">
        <w:rPr>
          <w:b/>
        </w:rPr>
        <w:t>1.</w:t>
      </w:r>
      <w:r>
        <w:rPr>
          <w:b/>
        </w:rPr>
        <w:t xml:space="preserve">2.1 </w:t>
      </w:r>
      <w:r w:rsidR="008A17CB">
        <w:rPr>
          <w:b/>
        </w:rPr>
        <w:t xml:space="preserve">Huraganowe wiatry </w:t>
      </w:r>
      <w:r w:rsidR="008A17CB">
        <w:t xml:space="preserve">– </w:t>
      </w:r>
      <w:r>
        <w:t xml:space="preserve">Wiatr to naturalny, poziomy względem ziemi, ruch powietrza powstały na skutek różnic ciśnienia. Im większe różnice tym wiatr jest silniejszy. Jego prędkość podaje się w m/s lub km/h. Przy wyższych prędkościach wiatr może stanowić poważne zagrożenie. Na obszarze gminy Barczewo silne wiatry </w:t>
      </w:r>
      <w:r w:rsidR="00782BC5">
        <w:t xml:space="preserve">mogą mieć charakter </w:t>
      </w:r>
      <w:r>
        <w:t xml:space="preserve">huraganów, białych szkwałów i nawałnic. </w:t>
      </w:r>
      <w:r w:rsidR="00782BC5">
        <w:t>Prawdopodobieństwo powstania</w:t>
      </w:r>
      <w:r>
        <w:t xml:space="preserve"> zagroże</w:t>
      </w:r>
      <w:r w:rsidR="00782BC5">
        <w:t>nia</w:t>
      </w:r>
      <w:r>
        <w:t xml:space="preserve"> związan</w:t>
      </w:r>
      <w:r w:rsidR="00782BC5">
        <w:t>ego</w:t>
      </w:r>
      <w:r>
        <w:t xml:space="preserve"> z występowaniem porywistych wiatrów </w:t>
      </w:r>
      <w:r w:rsidR="00782BC5">
        <w:t>rośnie z roku na rok</w:t>
      </w:r>
      <w:r>
        <w:t xml:space="preserve">, a </w:t>
      </w:r>
      <w:r w:rsidR="00782BC5">
        <w:t xml:space="preserve">ich siła może powodować straty </w:t>
      </w:r>
      <w:r>
        <w:t>masow</w:t>
      </w:r>
      <w:r w:rsidR="002C7E4E">
        <w:t>e</w:t>
      </w:r>
      <w:r>
        <w:t>, powodując</w:t>
      </w:r>
      <w:r w:rsidR="002C7E4E">
        <w:t>e potrzebę</w:t>
      </w:r>
      <w:r>
        <w:t xml:space="preserve"> zaangażowani</w:t>
      </w:r>
      <w:r w:rsidR="002C7E4E">
        <w:t>a</w:t>
      </w:r>
      <w:r>
        <w:t xml:space="preserve"> znacznych sił i środków służb ratowniczych</w:t>
      </w:r>
      <w:r w:rsidR="00782BC5">
        <w:t>.</w:t>
      </w:r>
    </w:p>
    <w:p w:rsidR="00102DD6" w:rsidRDefault="00102DD6" w:rsidP="00980765">
      <w:pPr>
        <w:pStyle w:val="Tekstpodstawowy"/>
        <w:ind w:right="117"/>
        <w:jc w:val="both"/>
      </w:pPr>
      <w:r w:rsidRPr="00102DD6">
        <w:rPr>
          <w:b/>
        </w:rPr>
        <w:t>Huragan</w:t>
      </w:r>
      <w:r>
        <w:t xml:space="preserve">, zgodnie z definicją ustawy z dnia 7 lipca 2005 roku o dopłatach do ubezpieczeń upraw rolnych i zwierząt gospodarskich, to wiatr o prędkości nie mniejszej niż 24 m/s, którego działanie wyrządza masowe szkody. Jest to zjawisko o charakterze gwałtownym, uniemożliwiającym skuteczne przeciwdziałanie. Obszar występowania </w:t>
      </w:r>
      <w:r w:rsidR="002C7E4E">
        <w:t>-</w:t>
      </w:r>
      <w:r>
        <w:t xml:space="preserve"> obszar całej gminy; obszary szczególnie zagrożone to rejony dużych kompleksów leśnych.</w:t>
      </w:r>
    </w:p>
    <w:p w:rsidR="00102DD6" w:rsidRDefault="00102DD6" w:rsidP="00980765">
      <w:pPr>
        <w:pStyle w:val="Tekstpodstawowy"/>
        <w:ind w:right="117"/>
        <w:jc w:val="both"/>
      </w:pPr>
      <w:r w:rsidRPr="00102DD6">
        <w:rPr>
          <w:b/>
        </w:rPr>
        <w:t>Biały szkwał</w:t>
      </w:r>
      <w:r>
        <w:t xml:space="preserve"> to nagły i porywisty wiatr, którego cechą charakterystyczną są zawieszone w powietrzu krople wody i załamujące się fale widoczne jako biaława zawiesina. Jest to zagrożenie rozwijające i rozprzestrzeniające się gwałtownie, występujące sporadycznie, trudne do prognozowania. Obszar występowania </w:t>
      </w:r>
      <w:r w:rsidR="002C7E4E">
        <w:t>-</w:t>
      </w:r>
      <w:r>
        <w:t xml:space="preserve"> rejon jezior.</w:t>
      </w:r>
    </w:p>
    <w:p w:rsidR="003F3406" w:rsidRDefault="00102DD6" w:rsidP="00980765">
      <w:pPr>
        <w:pStyle w:val="Tekstpodstawowy"/>
        <w:ind w:right="117"/>
        <w:jc w:val="both"/>
      </w:pPr>
      <w:r w:rsidRPr="00102DD6">
        <w:rPr>
          <w:b/>
        </w:rPr>
        <w:t>Nawałnice</w:t>
      </w:r>
      <w:r>
        <w:t xml:space="preserve"> czyli burze cechujące się gwałtownym wzrostem prędkości wiatru, to zagrożenie o charakterze lokalnym lub punktowym, odznaczające się gwałtownym przebiegiem. Zagrożenie ma charakter kinetyczny, często łączy się z gwałtownymi opadami gradu lub deszczu nawalnego. Obszar występowania </w:t>
      </w:r>
      <w:r w:rsidR="002C7E4E">
        <w:t>-</w:t>
      </w:r>
      <w:r>
        <w:t xml:space="preserve"> obszar całej gminy, na podstawie ostrzeżeń meteorologicznych możliwe jest typowanie prawdopodobnych rejonów jego wystąpienia.</w:t>
      </w:r>
    </w:p>
    <w:p w:rsidR="00F017BE" w:rsidRDefault="00F017BE">
      <w:pPr>
        <w:pStyle w:val="Tekstpodstawowy"/>
        <w:ind w:left="460" w:right="117" w:hanging="4"/>
        <w:jc w:val="both"/>
      </w:pPr>
    </w:p>
    <w:p w:rsidR="00F017BE" w:rsidRPr="00906ECE" w:rsidRDefault="00F017BE" w:rsidP="00980765">
      <w:pPr>
        <w:pStyle w:val="Tekstpodstawowy"/>
        <w:ind w:right="117"/>
        <w:jc w:val="both"/>
        <w:rPr>
          <w:b/>
        </w:rPr>
      </w:pPr>
      <w:r w:rsidRPr="00906ECE">
        <w:rPr>
          <w:b/>
        </w:rPr>
        <w:t>Skutki zagrożenia:</w:t>
      </w:r>
    </w:p>
    <w:p w:rsidR="00F017BE" w:rsidRDefault="00F017BE" w:rsidP="00980765">
      <w:pPr>
        <w:pStyle w:val="Tekstpodstawowy"/>
        <w:ind w:right="117"/>
        <w:jc w:val="both"/>
      </w:pPr>
      <w:r>
        <w:t>•bezpośrednie zagrożenie dla życia i zdrowia ludzi</w:t>
      </w:r>
    </w:p>
    <w:p w:rsidR="00F017BE" w:rsidRDefault="00F017BE" w:rsidP="00980765">
      <w:pPr>
        <w:pStyle w:val="Tekstpodstawowy"/>
        <w:ind w:right="117"/>
        <w:jc w:val="both"/>
      </w:pPr>
      <w:r>
        <w:t>•możliwa konieczność przeprowadzenia ewakuacji ludności</w:t>
      </w:r>
    </w:p>
    <w:p w:rsidR="00F017BE" w:rsidRDefault="00F017BE" w:rsidP="00980765">
      <w:pPr>
        <w:pStyle w:val="Tekstpodstawowy"/>
        <w:ind w:right="117"/>
        <w:jc w:val="both"/>
      </w:pPr>
      <w:r>
        <w:t>•utrudniony dostęp do rejonów zniszczeń i związane z tym utrudnienia ratownicze •okresowe utrudnienia w przemieszczaniu się ludność</w:t>
      </w:r>
    </w:p>
    <w:p w:rsidR="00F017BE" w:rsidRDefault="00F017BE" w:rsidP="00980765">
      <w:pPr>
        <w:pStyle w:val="Tekstpodstawowy"/>
        <w:ind w:right="117"/>
        <w:jc w:val="both"/>
      </w:pPr>
      <w:r>
        <w:t>•zniszczenia zbiorów w gospodarstwach rolnych</w:t>
      </w:r>
    </w:p>
    <w:p w:rsidR="00F017BE" w:rsidRDefault="00F017BE" w:rsidP="00980765">
      <w:pPr>
        <w:pStyle w:val="Tekstpodstawowy"/>
        <w:ind w:right="117"/>
        <w:jc w:val="both"/>
      </w:pPr>
      <w:r>
        <w:t>•możliwe okresowe utrudnienia w transporcie</w:t>
      </w:r>
    </w:p>
    <w:p w:rsidR="00F017BE" w:rsidRDefault="00F017BE" w:rsidP="00980765">
      <w:pPr>
        <w:pStyle w:val="Tekstpodstawowy"/>
        <w:ind w:right="117"/>
        <w:jc w:val="both"/>
      </w:pPr>
      <w:r>
        <w:lastRenderedPageBreak/>
        <w:t>•zniszczenia w infrastrukturze wytwarzania, przesyłu lub dystrybucji energii elektrycznej</w:t>
      </w:r>
    </w:p>
    <w:p w:rsidR="00F017BE" w:rsidRDefault="00F017BE" w:rsidP="00980765">
      <w:pPr>
        <w:pStyle w:val="Tekstpodstawowy"/>
        <w:ind w:right="117"/>
        <w:jc w:val="both"/>
      </w:pPr>
      <w:r>
        <w:t>•zakłócenia funkcjonowania systemów teleinformatycznych</w:t>
      </w:r>
    </w:p>
    <w:p w:rsidR="00F017BE" w:rsidRDefault="00F017BE" w:rsidP="00980765">
      <w:pPr>
        <w:pStyle w:val="Tekstpodstawowy"/>
        <w:ind w:right="117"/>
        <w:jc w:val="both"/>
      </w:pPr>
      <w:r>
        <w:t>•ograniczenie bądź utrata łączności radiowej i telefonicznej</w:t>
      </w:r>
    </w:p>
    <w:p w:rsidR="00F017BE" w:rsidRDefault="00F017BE" w:rsidP="00980765">
      <w:pPr>
        <w:pStyle w:val="Tekstpodstawowy"/>
        <w:ind w:right="117"/>
        <w:jc w:val="both"/>
      </w:pPr>
      <w:r>
        <w:t>•zniszczenia obiektów użyteczności publicznej / budynków mieszkalnych mienie / gospodarka / infrastruktura</w:t>
      </w:r>
    </w:p>
    <w:p w:rsidR="00F017BE" w:rsidRDefault="00F017BE" w:rsidP="00980765">
      <w:pPr>
        <w:pStyle w:val="Tekstpodstawowy"/>
        <w:ind w:right="117"/>
        <w:jc w:val="both"/>
      </w:pPr>
      <w:r>
        <w:t>•możliwe zniszczenia, a nawet degradacja środowiska naturalnego, w tym zniszczenia drzewostanu na obszarach dużych kompleksów leśnych</w:t>
      </w:r>
    </w:p>
    <w:p w:rsidR="003F3406" w:rsidRDefault="003F3406" w:rsidP="00F017BE">
      <w:pPr>
        <w:pStyle w:val="Tekstpodstawowy"/>
        <w:ind w:left="456" w:right="117"/>
        <w:jc w:val="both"/>
      </w:pPr>
    </w:p>
    <w:p w:rsidR="00906ECE" w:rsidRDefault="00102DD6" w:rsidP="00980765">
      <w:pPr>
        <w:pStyle w:val="Tekstpodstawowy"/>
        <w:ind w:right="112"/>
        <w:jc w:val="both"/>
        <w:rPr>
          <w:b/>
        </w:rPr>
      </w:pPr>
      <w:r>
        <w:rPr>
          <w:b/>
        </w:rPr>
        <w:t xml:space="preserve">5.1.1.2.2 </w:t>
      </w:r>
      <w:r w:rsidR="008A17CB">
        <w:rPr>
          <w:b/>
        </w:rPr>
        <w:t>Mrozy i opady śniegu</w:t>
      </w:r>
    </w:p>
    <w:p w:rsidR="00F017BE" w:rsidRDefault="00F017BE" w:rsidP="00980765">
      <w:pPr>
        <w:pStyle w:val="Tekstpodstawowy"/>
        <w:ind w:right="112"/>
        <w:jc w:val="both"/>
      </w:pPr>
      <w:r w:rsidRPr="00906ECE">
        <w:rPr>
          <w:b/>
        </w:rPr>
        <w:t>Silne mrozy</w:t>
      </w:r>
      <w:r>
        <w:t xml:space="preserve"> to zjawisko, które pojawia się wówczas, gdy temperatura powietrza spada poniżej -20°C. O silnych mrozach w aspekcie społecznym mówimy gdy chłód staje się przyczyną śmierci ludzi i powoduje znaczne straty materialne. </w:t>
      </w:r>
    </w:p>
    <w:p w:rsidR="00F017BE" w:rsidRDefault="00F017BE" w:rsidP="00980765">
      <w:pPr>
        <w:pStyle w:val="Tekstpodstawowy"/>
        <w:ind w:right="112"/>
        <w:jc w:val="both"/>
      </w:pPr>
      <w:r w:rsidRPr="00906ECE">
        <w:rPr>
          <w:b/>
        </w:rPr>
        <w:t>Intensywne opady śniegu</w:t>
      </w:r>
      <w:r>
        <w:t xml:space="preserve"> to obfite opady występujące na rozległych terenach</w:t>
      </w:r>
      <w:r w:rsidR="007A2EC4">
        <w:t xml:space="preserve">, </w:t>
      </w:r>
      <w:r>
        <w:t xml:space="preserve">utrzymujące się przez dłuższy okres czasu. </w:t>
      </w:r>
    </w:p>
    <w:p w:rsidR="007A2EC4" w:rsidRDefault="00F017BE" w:rsidP="00980765">
      <w:pPr>
        <w:pStyle w:val="Tekstpodstawowy"/>
        <w:ind w:right="112"/>
        <w:jc w:val="both"/>
      </w:pPr>
      <w:r w:rsidRPr="00906ECE">
        <w:rPr>
          <w:b/>
        </w:rPr>
        <w:t>Zamieć śnieżna</w:t>
      </w:r>
      <w:r>
        <w:t xml:space="preserve"> to wichura porywająca padające lub leżące już na ziemi suche płatki śniegu, zaś </w:t>
      </w:r>
      <w:r w:rsidRPr="00906ECE">
        <w:rPr>
          <w:b/>
        </w:rPr>
        <w:t>zawieja to</w:t>
      </w:r>
      <w:r>
        <w:t xml:space="preserve"> zamieć śnieżna przy równoczesnym opadzie śniegu. Oba te zjawiska powodują znaczne ograniczenie widoczności i skutkują tworzeniem się zasp śnieżnych. </w:t>
      </w:r>
    </w:p>
    <w:p w:rsidR="00F017BE" w:rsidRDefault="00F017BE" w:rsidP="00980765">
      <w:pPr>
        <w:pStyle w:val="Tekstpodstawowy"/>
        <w:ind w:right="112"/>
        <w:jc w:val="both"/>
      </w:pPr>
      <w:r>
        <w:t xml:space="preserve">Obszary występowania </w:t>
      </w:r>
      <w:r w:rsidR="007A2EC4">
        <w:t>z</w:t>
      </w:r>
      <w:r>
        <w:t>arówno siln</w:t>
      </w:r>
      <w:r w:rsidR="007A2EC4">
        <w:t>ych</w:t>
      </w:r>
      <w:r>
        <w:t xml:space="preserve"> mroz</w:t>
      </w:r>
      <w:r w:rsidR="007A2EC4">
        <w:t>ów</w:t>
      </w:r>
      <w:r>
        <w:t>, jak i intensywn</w:t>
      </w:r>
      <w:r w:rsidR="007A2EC4">
        <w:t>ych</w:t>
      </w:r>
      <w:r>
        <w:t xml:space="preserve"> opad</w:t>
      </w:r>
      <w:r w:rsidR="007A2EC4">
        <w:t>ów</w:t>
      </w:r>
      <w:r>
        <w:t xml:space="preserve"> śniegu </w:t>
      </w:r>
      <w:r w:rsidR="007A2EC4">
        <w:t>-</w:t>
      </w:r>
      <w:r>
        <w:t xml:space="preserve"> obszar całe</w:t>
      </w:r>
      <w:r w:rsidR="009C7B26">
        <w:t>j gminy</w:t>
      </w:r>
      <w:r>
        <w:t xml:space="preserve">. </w:t>
      </w:r>
      <w:r w:rsidR="007A2EC4">
        <w:t>I</w:t>
      </w:r>
      <w:r>
        <w:t xml:space="preserve">ntensywność </w:t>
      </w:r>
      <w:r w:rsidR="007A2EC4">
        <w:t xml:space="preserve">wymienionych zjawisk atmosferycznych </w:t>
      </w:r>
      <w:r>
        <w:t>zależeć będzie od panujących warunków meteorologicznych.</w:t>
      </w:r>
    </w:p>
    <w:p w:rsidR="009C7B26" w:rsidRDefault="009C7B26" w:rsidP="00980765">
      <w:pPr>
        <w:pStyle w:val="Tekstpodstawowy"/>
        <w:ind w:right="112"/>
        <w:jc w:val="both"/>
      </w:pPr>
    </w:p>
    <w:p w:rsidR="009C7B26" w:rsidRPr="00906ECE" w:rsidRDefault="009C7B26" w:rsidP="00980765">
      <w:pPr>
        <w:pStyle w:val="Tekstpodstawowy"/>
        <w:ind w:right="112"/>
        <w:jc w:val="both"/>
        <w:rPr>
          <w:b/>
        </w:rPr>
      </w:pPr>
      <w:r w:rsidRPr="00906ECE">
        <w:rPr>
          <w:b/>
        </w:rPr>
        <w:t>Skutki zagrożenia:</w:t>
      </w:r>
    </w:p>
    <w:p w:rsidR="009C7B26" w:rsidRDefault="009C7B26" w:rsidP="00980765">
      <w:pPr>
        <w:pStyle w:val="Tekstpodstawowy"/>
        <w:ind w:right="112"/>
        <w:jc w:val="both"/>
      </w:pPr>
      <w:r>
        <w:t>•bezpośrednie zagrożenie dla życia i zdrowia ludzi (odmrożenia i wychłodzenia organizmu, w skrajnych przypadkach prowadzące do śmierci)</w:t>
      </w:r>
    </w:p>
    <w:p w:rsidR="009C7B26" w:rsidRDefault="009C7B26" w:rsidP="00980765">
      <w:pPr>
        <w:pStyle w:val="Tekstpodstawowy"/>
        <w:ind w:right="112"/>
        <w:jc w:val="both"/>
      </w:pPr>
      <w:r>
        <w:t xml:space="preserve"> •okresowe utrudnienia w przemieszczaniu się ludność</w:t>
      </w:r>
    </w:p>
    <w:p w:rsidR="009C7B26" w:rsidRDefault="009C7B26" w:rsidP="00980765">
      <w:pPr>
        <w:pStyle w:val="Tekstpodstawowy"/>
        <w:ind w:right="112"/>
        <w:jc w:val="both"/>
      </w:pPr>
      <w:r>
        <w:t xml:space="preserve"> •możliwe utrudnienia w funkcjonowaniu infrastruktury komunalnej i transportowej (w szczególności drogi, urządzenia i sieć kanalizacyjno-wodociągowa; pęknięcia szyn i awarie węzłów kolejowych; łamanie się słupów trakcyjnych, zerwanie trakcji) •możliwe utrudnienia w funkcjonowaniu infrastruktury wytwarzania, przesyłu lub dystrybucji energii elektrycznej i ciepłowniczej</w:t>
      </w:r>
    </w:p>
    <w:p w:rsidR="009C7B26" w:rsidRDefault="009C7B26" w:rsidP="00980765">
      <w:pPr>
        <w:pStyle w:val="Tekstpodstawowy"/>
        <w:ind w:right="112"/>
        <w:jc w:val="both"/>
      </w:pPr>
      <w:r>
        <w:t>•zakłócenia w funkcjonowaniu systemu gazowego</w:t>
      </w:r>
    </w:p>
    <w:p w:rsidR="009C7B26" w:rsidRDefault="009C7B26" w:rsidP="00980765">
      <w:pPr>
        <w:pStyle w:val="Tekstpodstawowy"/>
        <w:ind w:right="112"/>
        <w:jc w:val="both"/>
      </w:pPr>
      <w:r>
        <w:t>•zakłócenia w funkcjonowaniu systemów teleinformatycznych</w:t>
      </w:r>
    </w:p>
    <w:p w:rsidR="009C7B26" w:rsidRDefault="009C7B26" w:rsidP="00980765">
      <w:pPr>
        <w:pStyle w:val="Tekstpodstawowy"/>
        <w:ind w:right="112"/>
        <w:jc w:val="both"/>
      </w:pPr>
      <w:r>
        <w:t>•ograniczenie bądź utrata łączności radiowej i telefonicznej</w:t>
      </w:r>
    </w:p>
    <w:p w:rsidR="009C7B26" w:rsidRDefault="009C7B26" w:rsidP="00980765">
      <w:pPr>
        <w:pStyle w:val="Tekstpodstawowy"/>
        <w:ind w:right="112"/>
        <w:jc w:val="both"/>
      </w:pPr>
      <w:r>
        <w:t>•brak lub ograniczenie świadczenia usług telekomunikacyjnych lub pocztowych •możliwe okresowe utrudnienia w transporcie gospodarka / mienie / infrastruktura •możliwe zniszczenia środowiska naturalnego, w tym zniszczenia drzewostanu oraz straty w populacji zwierząt wolno żyjących</w:t>
      </w:r>
    </w:p>
    <w:p w:rsidR="00F017BE" w:rsidRDefault="00F017BE" w:rsidP="00980765">
      <w:pPr>
        <w:pStyle w:val="Tekstpodstawowy"/>
        <w:ind w:right="112"/>
        <w:jc w:val="both"/>
      </w:pPr>
    </w:p>
    <w:p w:rsidR="00906ECE" w:rsidRDefault="00906ECE" w:rsidP="00980765">
      <w:pPr>
        <w:pStyle w:val="Tekstpodstawowy"/>
        <w:ind w:right="119" w:firstLine="26"/>
        <w:jc w:val="both"/>
        <w:rPr>
          <w:b/>
        </w:rPr>
      </w:pPr>
      <w:r>
        <w:rPr>
          <w:b/>
        </w:rPr>
        <w:t xml:space="preserve">5.1.1.2.3 </w:t>
      </w:r>
      <w:r w:rsidR="008A17CB">
        <w:rPr>
          <w:b/>
        </w:rPr>
        <w:t>Susz</w:t>
      </w:r>
      <w:r w:rsidR="007A2EC4">
        <w:rPr>
          <w:b/>
        </w:rPr>
        <w:t>e</w:t>
      </w:r>
      <w:r w:rsidR="008A17CB">
        <w:rPr>
          <w:b/>
        </w:rPr>
        <w:t xml:space="preserve"> i upały</w:t>
      </w:r>
    </w:p>
    <w:p w:rsidR="00906ECE" w:rsidRDefault="00906ECE" w:rsidP="00980765">
      <w:pPr>
        <w:pStyle w:val="Tekstpodstawowy"/>
        <w:ind w:right="119" w:firstLine="26"/>
        <w:jc w:val="both"/>
      </w:pPr>
      <w:r w:rsidRPr="00906ECE">
        <w:rPr>
          <w:b/>
        </w:rPr>
        <w:t>Susza</w:t>
      </w:r>
      <w:r>
        <w:t xml:space="preserve"> jest zjawiskiem ciągłym o zasięgu regionalnym i oznacza dostępność wody poniżej średniej w określonych warunkach naturalnych. Suszę obserwuje się przeważnie w okresie letnim, co zwykle wiąże się z wysokim ciśnieniem powietrza oraz wyższą od wartości normalnych temperaturą powietrza. Susza jest zjawiskiem wolno rozwijającym się, trudno więc wychwycić zarówno jej początek, jak i koniec. Upały – </w:t>
      </w:r>
      <w:r w:rsidR="007A2EC4">
        <w:t>(</w:t>
      </w:r>
      <w:r>
        <w:t>wg umownych polskich kryteriów</w:t>
      </w:r>
      <w:r w:rsidR="007A2EC4">
        <w:t>) to</w:t>
      </w:r>
      <w:r>
        <w:t xml:space="preserve"> dni </w:t>
      </w:r>
      <w:r w:rsidR="007A2EC4">
        <w:t>z</w:t>
      </w:r>
      <w:r>
        <w:t xml:space="preserve"> maksymaln</w:t>
      </w:r>
      <w:r w:rsidR="007A2EC4">
        <w:t>ą</w:t>
      </w:r>
      <w:r>
        <w:t xml:space="preserve"> temperatur</w:t>
      </w:r>
      <w:r w:rsidR="007A2EC4">
        <w:t>ą</w:t>
      </w:r>
      <w:r>
        <w:t xml:space="preserve"> dobow</w:t>
      </w:r>
      <w:r w:rsidR="007A2EC4">
        <w:t>ą</w:t>
      </w:r>
      <w:r>
        <w:t xml:space="preserve"> osiąga</w:t>
      </w:r>
      <w:r w:rsidR="00E95975">
        <w:t>jącą</w:t>
      </w:r>
      <w:r>
        <w:t xml:space="preserve"> wartości wyższe niż 30</w:t>
      </w:r>
      <w:r w:rsidR="00E95975">
        <w:t>°</w:t>
      </w:r>
      <w:r>
        <w:t xml:space="preserve">C. Upały to jeden z czynników przyczyniających się do występowania suszy. </w:t>
      </w:r>
    </w:p>
    <w:p w:rsidR="00906ECE" w:rsidRDefault="00906ECE" w:rsidP="00980765">
      <w:pPr>
        <w:pStyle w:val="Tekstpodstawowy"/>
        <w:ind w:right="119" w:firstLine="26"/>
        <w:jc w:val="both"/>
        <w:rPr>
          <w:b/>
        </w:rPr>
      </w:pPr>
    </w:p>
    <w:p w:rsidR="00906ECE" w:rsidRDefault="00906ECE" w:rsidP="00980765">
      <w:pPr>
        <w:pStyle w:val="Tekstpodstawowy"/>
        <w:ind w:right="119" w:firstLine="26"/>
        <w:jc w:val="both"/>
      </w:pPr>
      <w:r w:rsidRPr="00906ECE">
        <w:rPr>
          <w:b/>
        </w:rPr>
        <w:t>Susza atmosferyczna</w:t>
      </w:r>
      <w:r>
        <w:t xml:space="preserve"> to długotrwały okres niedoboru opadów, wysokiej temperatury i niskiej wilgotności powietrza. Przyczyną tego rodzaju suszy jest antycyklonalna cyrkulacja atmosferyczna, skutkująca napływem ciepłych i suchych mas powietrza.</w:t>
      </w:r>
    </w:p>
    <w:p w:rsidR="00906ECE" w:rsidRDefault="00906ECE" w:rsidP="00980765">
      <w:pPr>
        <w:pStyle w:val="Tekstpodstawowy"/>
        <w:ind w:right="119" w:firstLine="26"/>
        <w:jc w:val="both"/>
        <w:rPr>
          <w:b/>
        </w:rPr>
      </w:pPr>
      <w:r w:rsidRPr="00906ECE">
        <w:rPr>
          <w:b/>
        </w:rPr>
        <w:lastRenderedPageBreak/>
        <w:t>Susza glebowa</w:t>
      </w:r>
      <w:r>
        <w:t>, będąca wynikiem suszy atmosferycznej to stan, w którym gleba nie może zaspokoić zapotrzebowania roślin na wodę.</w:t>
      </w:r>
    </w:p>
    <w:p w:rsidR="007543EE" w:rsidRDefault="008A17CB" w:rsidP="00980765">
      <w:pPr>
        <w:pStyle w:val="Tekstpodstawowy"/>
        <w:ind w:right="119" w:firstLine="26"/>
        <w:jc w:val="both"/>
      </w:pPr>
      <w:r>
        <w:rPr>
          <w:b/>
        </w:rPr>
        <w:t xml:space="preserve"> </w:t>
      </w:r>
      <w:r>
        <w:t xml:space="preserve">– długotrwały okres bez deszczu </w:t>
      </w:r>
      <w:r w:rsidR="00E95975">
        <w:t>(</w:t>
      </w:r>
      <w:r>
        <w:t xml:space="preserve">występuje wtedy, kiedy wilgotność ściółki mierzona w godz. 9,00 i 13,00 prze kolejnych 5 dni </w:t>
      </w:r>
      <w:r w:rsidR="00E95975">
        <w:t>nie przekracza</w:t>
      </w:r>
      <w:r>
        <w:t xml:space="preserve"> 10 %</w:t>
      </w:r>
      <w:r w:rsidR="00E95975">
        <w:t>)</w:t>
      </w:r>
      <w:r>
        <w:t xml:space="preserve"> </w:t>
      </w:r>
      <w:r w:rsidR="00E95975">
        <w:t>p</w:t>
      </w:r>
      <w:r>
        <w:t>owoduj</w:t>
      </w:r>
      <w:r w:rsidR="00E95975">
        <w:t>ąc</w:t>
      </w:r>
      <w:r>
        <w:t xml:space="preserve"> przesuszenie gleby, zmniejszenie lub całkowite zniszczenie upraw</w:t>
      </w:r>
      <w:r w:rsidR="00662443">
        <w:t>.</w:t>
      </w:r>
    </w:p>
    <w:p w:rsidR="00662443" w:rsidRDefault="00662443" w:rsidP="00980765">
      <w:pPr>
        <w:pStyle w:val="Tekstpodstawowy"/>
        <w:ind w:right="119" w:firstLine="26"/>
        <w:jc w:val="both"/>
      </w:pPr>
      <w:r w:rsidRPr="00662443">
        <w:rPr>
          <w:b/>
        </w:rPr>
        <w:t>Susza hydrologiczna</w:t>
      </w:r>
      <w:r>
        <w:t xml:space="preserve"> to okres, w którym następuje zmniejszenie odpływu wód gruntowych do wód powierzchniowych, na skutek przedłużającego się niedoboru opadów, a w konsekwencji zmniejszenie przepływu w rzekach poniżej stanu odpowiadającego średniemu niskiemu przepływowi z </w:t>
      </w:r>
      <w:r w:rsidR="00E52F91">
        <w:t>badań wieloletnich</w:t>
      </w:r>
      <w:r>
        <w:t>.</w:t>
      </w:r>
    </w:p>
    <w:p w:rsidR="00662443" w:rsidRDefault="00662443" w:rsidP="00980765">
      <w:pPr>
        <w:pStyle w:val="Tekstpodstawowy"/>
        <w:ind w:right="119" w:firstLine="26"/>
        <w:jc w:val="both"/>
      </w:pPr>
    </w:p>
    <w:p w:rsidR="00662443" w:rsidRDefault="00662443" w:rsidP="00980765">
      <w:pPr>
        <w:pStyle w:val="Tekstpodstawowy"/>
        <w:ind w:right="119" w:firstLine="26"/>
        <w:jc w:val="both"/>
      </w:pPr>
      <w:r w:rsidRPr="00662443">
        <w:rPr>
          <w:b/>
        </w:rPr>
        <w:t>Skutki zagrożenia</w:t>
      </w:r>
      <w:r>
        <w:t xml:space="preserve"> </w:t>
      </w:r>
    </w:p>
    <w:p w:rsidR="00662443" w:rsidRDefault="00662443" w:rsidP="00980765">
      <w:pPr>
        <w:pStyle w:val="Tekstpodstawowy"/>
        <w:ind w:right="119" w:firstLine="26"/>
        <w:jc w:val="both"/>
      </w:pPr>
      <w:r>
        <w:t>•bezpośrednie zagrożenie dla życia i zdrowia ludzi (udary, zasłabnięcia, poparzenia skóry) ludność</w:t>
      </w:r>
    </w:p>
    <w:p w:rsidR="00662443" w:rsidRDefault="00662443" w:rsidP="00980765">
      <w:pPr>
        <w:pStyle w:val="Tekstpodstawowy"/>
        <w:ind w:right="119" w:firstLine="26"/>
        <w:jc w:val="both"/>
      </w:pPr>
      <w:r>
        <w:t>•zniszczenia zbiorów w gospodarstwach rolnych</w:t>
      </w:r>
    </w:p>
    <w:p w:rsidR="00662443" w:rsidRDefault="00662443" w:rsidP="00980765">
      <w:pPr>
        <w:pStyle w:val="Tekstpodstawowy"/>
        <w:ind w:right="119" w:firstLine="26"/>
        <w:jc w:val="both"/>
      </w:pPr>
      <w:r>
        <w:t>•możliwe utrudnienia w funkcjonowaniu infrastruktury drogowej (np. uszkodzenia asfaltowych nawierzchni dróg w wyniku działania wysokich temperatur) i kolejowej (np. wyboczenie i deformacja toru)</w:t>
      </w:r>
    </w:p>
    <w:p w:rsidR="00662443" w:rsidRDefault="00662443" w:rsidP="00980765">
      <w:pPr>
        <w:pStyle w:val="Tekstpodstawowy"/>
        <w:ind w:right="119" w:firstLine="26"/>
        <w:jc w:val="both"/>
      </w:pPr>
      <w:r>
        <w:t>•możliwe utrudnienia w sektorze wytwarzania energii elektrycznej związane z niskim stanem wód, niezbędnych do chłodzenia urządzeń</w:t>
      </w:r>
    </w:p>
    <w:p w:rsidR="00662443" w:rsidRDefault="00662443" w:rsidP="00980765">
      <w:pPr>
        <w:pStyle w:val="Tekstpodstawowy"/>
        <w:ind w:right="119" w:firstLine="26"/>
        <w:jc w:val="both"/>
      </w:pPr>
      <w:r>
        <w:t>•wzrost zagrożenia pożarowego (głównie lasów) gospodarka / mienie / infrastruktura •możliwość miejscowego skażenia wody w wyniku niskiego poziomu lustra wody w rzekach, do których odprowadza się ścieki</w:t>
      </w:r>
    </w:p>
    <w:p w:rsidR="00662443" w:rsidRDefault="00662443" w:rsidP="00980765">
      <w:pPr>
        <w:pStyle w:val="Tekstpodstawowy"/>
        <w:ind w:right="119" w:firstLine="26"/>
        <w:jc w:val="both"/>
      </w:pPr>
      <w:r>
        <w:t>•straty w populacji zwierząt wolno żyjących na skutek niedoboru wody</w:t>
      </w:r>
    </w:p>
    <w:p w:rsidR="00056922" w:rsidRDefault="00056922">
      <w:pPr>
        <w:pStyle w:val="Tekstpodstawowy"/>
        <w:ind w:left="460" w:right="119" w:firstLine="26"/>
        <w:jc w:val="both"/>
      </w:pPr>
    </w:p>
    <w:p w:rsidR="007543EE" w:rsidRDefault="008A17CB" w:rsidP="00830002">
      <w:pPr>
        <w:pStyle w:val="Nagwek3"/>
        <w:numPr>
          <w:ilvl w:val="3"/>
          <w:numId w:val="367"/>
        </w:numPr>
        <w:tabs>
          <w:tab w:val="left" w:pos="854"/>
        </w:tabs>
        <w:ind w:left="1276" w:hanging="1276"/>
      </w:pPr>
      <w:r>
        <w:t>SKAŻENIA</w:t>
      </w:r>
    </w:p>
    <w:p w:rsidR="007543EE" w:rsidRDefault="007543EE">
      <w:pPr>
        <w:pStyle w:val="Tekstpodstawowy"/>
        <w:rPr>
          <w:b/>
        </w:rPr>
      </w:pPr>
    </w:p>
    <w:p w:rsidR="00980765" w:rsidRPr="00980765" w:rsidRDefault="00E33321" w:rsidP="00830002">
      <w:pPr>
        <w:pStyle w:val="Tekstpodstawowy"/>
        <w:numPr>
          <w:ilvl w:val="4"/>
          <w:numId w:val="367"/>
        </w:numPr>
        <w:ind w:left="1418" w:right="117" w:hanging="1418"/>
        <w:jc w:val="both"/>
      </w:pPr>
      <w:r w:rsidRPr="00E33321">
        <w:rPr>
          <w:b/>
        </w:rPr>
        <w:t>Skażenie chemiczne</w:t>
      </w:r>
    </w:p>
    <w:p w:rsidR="00E33321" w:rsidRDefault="00980765" w:rsidP="00980765">
      <w:pPr>
        <w:pStyle w:val="Tekstpodstawowy"/>
        <w:ind w:right="117"/>
        <w:jc w:val="both"/>
      </w:pPr>
      <w:r>
        <w:t>Z</w:t>
      </w:r>
      <w:r w:rsidR="00E33321">
        <w:t>anieczyszczenie terenu, wody i powietrza substancjami chemicznymi, stanowiącymi groźbę zatruć dla ludzi i zwierząt. Skażenie chemiczne może wystąpić na skutek stosowania bojowych środków trujących lub w wyniku procesów przemysłowych. Usuwanie skutków skażenia chemicznego prowadzi się metodami fizycznymi, chemicznymi i mechanicznymi.</w:t>
      </w:r>
    </w:p>
    <w:p w:rsidR="00E33321" w:rsidRDefault="00E33321" w:rsidP="00980765">
      <w:pPr>
        <w:pStyle w:val="Tekstpodstawowy"/>
        <w:ind w:right="117"/>
        <w:jc w:val="both"/>
      </w:pPr>
    </w:p>
    <w:p w:rsidR="00801AE6" w:rsidRPr="006950B4" w:rsidRDefault="00801AE6" w:rsidP="00801AE6"/>
    <w:p w:rsidR="00E33321" w:rsidRDefault="00230359">
      <w:pPr>
        <w:pStyle w:val="Tekstpodstawowy"/>
        <w:ind w:left="460" w:right="117" w:hanging="48"/>
        <w:jc w:val="both"/>
        <w:rPr>
          <w:b/>
        </w:rPr>
      </w:pPr>
      <w:r>
        <w:rPr>
          <w:b/>
          <w:noProof/>
          <w:lang w:bidi="ar-SA"/>
        </w:rPr>
        <w:lastRenderedPageBreak/>
        <w:drawing>
          <wp:inline distT="0" distB="0" distL="0" distR="0">
            <wp:extent cx="4458970" cy="4049395"/>
            <wp:effectExtent l="0" t="0" r="0" b="825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8970" cy="4049395"/>
                    </a:xfrm>
                    <a:prstGeom prst="rect">
                      <a:avLst/>
                    </a:prstGeom>
                    <a:noFill/>
                    <a:ln>
                      <a:noFill/>
                    </a:ln>
                  </pic:spPr>
                </pic:pic>
              </a:graphicData>
            </a:graphic>
          </wp:inline>
        </w:drawing>
      </w:r>
    </w:p>
    <w:p w:rsidR="00E33321" w:rsidRDefault="00E33321">
      <w:pPr>
        <w:pStyle w:val="Tekstpodstawowy"/>
        <w:ind w:left="460" w:right="117" w:hanging="48"/>
        <w:jc w:val="both"/>
        <w:rPr>
          <w:b/>
        </w:rPr>
      </w:pPr>
    </w:p>
    <w:p w:rsidR="006950B4" w:rsidRDefault="006950B4" w:rsidP="00980765">
      <w:pPr>
        <w:pStyle w:val="Tekstpodstawowy"/>
        <w:ind w:left="48" w:right="117" w:hanging="48"/>
        <w:jc w:val="both"/>
      </w:pPr>
      <w:r w:rsidRPr="006950B4">
        <w:rPr>
          <w:b/>
        </w:rPr>
        <w:t>Skażenie chemiczne pierwotne</w:t>
      </w:r>
      <w:r>
        <w:t xml:space="preserve"> – skażenie powstałe w chwili awarii lub wybuchu amunicji chemicznej. Jest to także skażenie utworzone przez substancje unoszone przez wiatr i osiadające w terenie.</w:t>
      </w:r>
    </w:p>
    <w:p w:rsidR="006950B4" w:rsidRDefault="006950B4" w:rsidP="00980765">
      <w:pPr>
        <w:pStyle w:val="Tekstpodstawowy"/>
        <w:ind w:left="48" w:right="117" w:hanging="48"/>
        <w:jc w:val="both"/>
        <w:rPr>
          <w:b/>
        </w:rPr>
      </w:pPr>
      <w:r w:rsidRPr="006950B4">
        <w:rPr>
          <w:b/>
        </w:rPr>
        <w:t>Skażenie chemiczne wtórne</w:t>
      </w:r>
      <w:r>
        <w:t xml:space="preserve"> – skażenie spowodowane parowaniem osiadłych środków chemicznych</w:t>
      </w:r>
    </w:p>
    <w:p w:rsidR="006950B4" w:rsidRPr="006950B4" w:rsidRDefault="006950B4" w:rsidP="006950B4">
      <w:pPr>
        <w:pStyle w:val="Tekstpodstawowy"/>
        <w:ind w:left="460" w:right="117" w:hanging="48"/>
        <w:jc w:val="both"/>
      </w:pPr>
    </w:p>
    <w:tbl>
      <w:tblPr>
        <w:tblStyle w:val="Tabela-Siatka"/>
        <w:tblW w:w="0" w:type="auto"/>
        <w:tblInd w:w="460" w:type="dxa"/>
        <w:tblLook w:val="04A0" w:firstRow="1" w:lastRow="0" w:firstColumn="1" w:lastColumn="0" w:noHBand="0" w:noVBand="1"/>
      </w:tblPr>
      <w:tblGrid>
        <w:gridCol w:w="3029"/>
        <w:gridCol w:w="3030"/>
        <w:gridCol w:w="3031"/>
      </w:tblGrid>
      <w:tr w:rsidR="006950B4" w:rsidTr="002C7E4E">
        <w:tc>
          <w:tcPr>
            <w:tcW w:w="9090" w:type="dxa"/>
            <w:gridSpan w:val="3"/>
          </w:tcPr>
          <w:p w:rsidR="006950B4" w:rsidRPr="00E52F91" w:rsidRDefault="006950B4" w:rsidP="006950B4">
            <w:pPr>
              <w:pStyle w:val="Tekstpodstawowy"/>
              <w:ind w:left="460" w:right="117" w:hanging="48"/>
              <w:jc w:val="center"/>
              <w:rPr>
                <w:b/>
              </w:rPr>
            </w:pPr>
            <w:r w:rsidRPr="00E52F91">
              <w:rPr>
                <w:b/>
              </w:rPr>
              <w:t>Zakłady wykorzystujące amoniak w większej ilości</w:t>
            </w:r>
            <w:r w:rsidR="00BF12FB" w:rsidRPr="00E52F91">
              <w:rPr>
                <w:b/>
              </w:rPr>
              <w:t xml:space="preserve"> w ościennych</w:t>
            </w:r>
            <w:r w:rsidR="00E52F91" w:rsidRPr="00E52F91">
              <w:rPr>
                <w:b/>
              </w:rPr>
              <w:t xml:space="preserve"> gminach</w:t>
            </w:r>
          </w:p>
          <w:p w:rsidR="006950B4" w:rsidRDefault="006950B4" w:rsidP="006950B4">
            <w:pPr>
              <w:pStyle w:val="Tekstpodstawowy"/>
              <w:ind w:right="117"/>
              <w:jc w:val="both"/>
              <w:rPr>
                <w:b/>
              </w:rPr>
            </w:pPr>
          </w:p>
        </w:tc>
      </w:tr>
      <w:tr w:rsidR="006950B4" w:rsidTr="006950B4">
        <w:tc>
          <w:tcPr>
            <w:tcW w:w="3029" w:type="dxa"/>
          </w:tcPr>
          <w:p w:rsidR="006950B4" w:rsidRPr="00E52F91" w:rsidRDefault="006950B4" w:rsidP="00BF12FB">
            <w:pPr>
              <w:pStyle w:val="Tekstpodstawowy"/>
              <w:ind w:right="117"/>
              <w:jc w:val="center"/>
              <w:rPr>
                <w:b/>
              </w:rPr>
            </w:pPr>
            <w:r w:rsidRPr="00E52F91">
              <w:rPr>
                <w:b/>
              </w:rPr>
              <w:t>zakład</w:t>
            </w:r>
          </w:p>
        </w:tc>
        <w:tc>
          <w:tcPr>
            <w:tcW w:w="3030" w:type="dxa"/>
          </w:tcPr>
          <w:p w:rsidR="006950B4" w:rsidRPr="00E52F91" w:rsidRDefault="006950B4" w:rsidP="00BF12FB">
            <w:pPr>
              <w:pStyle w:val="Tekstpodstawowy"/>
              <w:ind w:right="117"/>
              <w:jc w:val="center"/>
              <w:rPr>
                <w:b/>
              </w:rPr>
            </w:pPr>
            <w:r w:rsidRPr="00E52F91">
              <w:rPr>
                <w:b/>
              </w:rPr>
              <w:t>miejscowość</w:t>
            </w:r>
          </w:p>
        </w:tc>
        <w:tc>
          <w:tcPr>
            <w:tcW w:w="3031" w:type="dxa"/>
          </w:tcPr>
          <w:p w:rsidR="006950B4" w:rsidRPr="00E52F91" w:rsidRDefault="006950B4" w:rsidP="00BF12FB">
            <w:pPr>
              <w:pStyle w:val="Tekstpodstawowy"/>
              <w:ind w:left="460" w:right="117" w:hanging="48"/>
              <w:jc w:val="center"/>
              <w:rPr>
                <w:b/>
              </w:rPr>
            </w:pPr>
            <w:r w:rsidRPr="00E52F91">
              <w:rPr>
                <w:b/>
              </w:rPr>
              <w:t>ilość amoniaku w tonach</w:t>
            </w:r>
          </w:p>
        </w:tc>
      </w:tr>
      <w:tr w:rsidR="006950B4" w:rsidTr="006950B4">
        <w:tc>
          <w:tcPr>
            <w:tcW w:w="3029" w:type="dxa"/>
          </w:tcPr>
          <w:p w:rsidR="006950B4" w:rsidRPr="006950B4" w:rsidRDefault="006950B4" w:rsidP="006950B4">
            <w:pPr>
              <w:pStyle w:val="Tekstpodstawowy"/>
              <w:ind w:right="117"/>
              <w:jc w:val="both"/>
            </w:pPr>
            <w:r w:rsidRPr="006950B4">
              <w:t>Chłodnia Składowa</w:t>
            </w:r>
          </w:p>
        </w:tc>
        <w:tc>
          <w:tcPr>
            <w:tcW w:w="3030" w:type="dxa"/>
          </w:tcPr>
          <w:p w:rsidR="006950B4" w:rsidRPr="006950B4" w:rsidRDefault="006950B4" w:rsidP="006950B4">
            <w:pPr>
              <w:pStyle w:val="Tekstpodstawowy"/>
              <w:ind w:right="117"/>
              <w:jc w:val="center"/>
            </w:pPr>
            <w:r w:rsidRPr="006950B4">
              <w:t>Olsztyn</w:t>
            </w:r>
          </w:p>
        </w:tc>
        <w:tc>
          <w:tcPr>
            <w:tcW w:w="3031" w:type="dxa"/>
          </w:tcPr>
          <w:p w:rsidR="006950B4" w:rsidRPr="006950B4" w:rsidRDefault="006950B4" w:rsidP="006950B4">
            <w:pPr>
              <w:pStyle w:val="Tekstpodstawowy"/>
              <w:ind w:right="117"/>
              <w:jc w:val="center"/>
            </w:pPr>
            <w:r w:rsidRPr="006950B4">
              <w:t>48</w:t>
            </w:r>
          </w:p>
        </w:tc>
      </w:tr>
      <w:tr w:rsidR="006950B4" w:rsidTr="006950B4">
        <w:tc>
          <w:tcPr>
            <w:tcW w:w="3029" w:type="dxa"/>
          </w:tcPr>
          <w:p w:rsidR="006950B4" w:rsidRDefault="006950B4" w:rsidP="006950B4">
            <w:pPr>
              <w:pStyle w:val="Tekstpodstawowy"/>
              <w:ind w:right="117"/>
              <w:jc w:val="both"/>
              <w:rPr>
                <w:b/>
              </w:rPr>
            </w:pPr>
            <w:r w:rsidRPr="006950B4">
              <w:t>Indykpol</w:t>
            </w:r>
          </w:p>
        </w:tc>
        <w:tc>
          <w:tcPr>
            <w:tcW w:w="3030" w:type="dxa"/>
          </w:tcPr>
          <w:p w:rsidR="006950B4" w:rsidRDefault="006950B4" w:rsidP="006950B4">
            <w:pPr>
              <w:pStyle w:val="Tekstpodstawowy"/>
              <w:ind w:right="117"/>
              <w:jc w:val="center"/>
              <w:rPr>
                <w:b/>
              </w:rPr>
            </w:pPr>
            <w:r w:rsidRPr="006950B4">
              <w:t>Olsztyn</w:t>
            </w:r>
          </w:p>
        </w:tc>
        <w:tc>
          <w:tcPr>
            <w:tcW w:w="3031" w:type="dxa"/>
          </w:tcPr>
          <w:p w:rsidR="006950B4" w:rsidRDefault="006950B4" w:rsidP="006950B4">
            <w:pPr>
              <w:pStyle w:val="Tekstpodstawowy"/>
              <w:ind w:right="117"/>
              <w:jc w:val="center"/>
              <w:rPr>
                <w:b/>
              </w:rPr>
            </w:pPr>
            <w:r w:rsidRPr="006950B4">
              <w:t>34</w:t>
            </w:r>
          </w:p>
        </w:tc>
      </w:tr>
    </w:tbl>
    <w:p w:rsidR="006950B4" w:rsidRDefault="006950B4" w:rsidP="00980765">
      <w:pPr>
        <w:pStyle w:val="Tekstpodstawowy"/>
        <w:ind w:right="117"/>
        <w:jc w:val="both"/>
        <w:rPr>
          <w:b/>
        </w:rPr>
      </w:pPr>
    </w:p>
    <w:p w:rsidR="00BF12FB" w:rsidRDefault="00BF12FB" w:rsidP="00980765">
      <w:pPr>
        <w:pStyle w:val="Tekstpodstawowy"/>
        <w:ind w:right="117"/>
        <w:jc w:val="both"/>
      </w:pPr>
      <w:r w:rsidRPr="00BF12FB">
        <w:rPr>
          <w:b/>
        </w:rPr>
        <w:t>Obszar zagrożone</w:t>
      </w:r>
      <w:r>
        <w:t xml:space="preserve"> </w:t>
      </w:r>
    </w:p>
    <w:p w:rsidR="00BF12FB" w:rsidRDefault="00BF12FB" w:rsidP="00980765">
      <w:pPr>
        <w:pStyle w:val="Tekstpodstawowy"/>
        <w:ind w:right="117"/>
        <w:jc w:val="both"/>
      </w:pPr>
      <w:r>
        <w:sym w:font="Symbol" w:char="F0B7"/>
      </w:r>
      <w:r>
        <w:t xml:space="preserve"> główne szlaki komunikacyjne i kolejowe, tereny bezpośrednio do nich przyległe oraz punkty przeładunkowe</w:t>
      </w:r>
    </w:p>
    <w:p w:rsidR="00BF12FB" w:rsidRDefault="00BF12FB" w:rsidP="00980765">
      <w:pPr>
        <w:pStyle w:val="Tekstpodstawowy"/>
        <w:ind w:right="117"/>
        <w:jc w:val="both"/>
      </w:pPr>
      <w:r>
        <w:sym w:font="Symbol" w:char="F0B7"/>
      </w:r>
      <w:r>
        <w:t xml:space="preserve"> tereny zakładów dużego oraz zwiększonego ryzyka, a także tereny bezpośrednio do nich przyległe</w:t>
      </w:r>
    </w:p>
    <w:p w:rsidR="00BF12FB" w:rsidRDefault="00BF12FB" w:rsidP="00980765">
      <w:pPr>
        <w:pStyle w:val="Tekstpodstawowy"/>
        <w:ind w:right="117"/>
        <w:jc w:val="both"/>
      </w:pPr>
      <w:r>
        <w:sym w:font="Symbol" w:char="F0B7"/>
      </w:r>
      <w:r>
        <w:t xml:space="preserve"> magazyny zakładów dużego oraz zwiększonego ryzyka, składujące niebezpieczne sytuacje chemiczne </w:t>
      </w:r>
    </w:p>
    <w:p w:rsidR="00BF12FB" w:rsidRDefault="00BF12FB" w:rsidP="00980765">
      <w:pPr>
        <w:pStyle w:val="Tekstpodstawowy"/>
        <w:ind w:right="117"/>
        <w:jc w:val="both"/>
      </w:pPr>
      <w:r>
        <w:sym w:font="Symbol" w:char="F0B7"/>
      </w:r>
      <w:r>
        <w:t xml:space="preserve"> rurociągi transportowe paliwa gazowego</w:t>
      </w:r>
    </w:p>
    <w:p w:rsidR="00BF12FB" w:rsidRDefault="00BF12FB" w:rsidP="006950B4">
      <w:pPr>
        <w:pStyle w:val="Tekstpodstawowy"/>
        <w:ind w:left="460" w:right="117" w:hanging="48"/>
        <w:jc w:val="both"/>
      </w:pPr>
    </w:p>
    <w:p w:rsidR="00BF12FB" w:rsidRDefault="00BF12FB" w:rsidP="00980765">
      <w:pPr>
        <w:pStyle w:val="Tekstpodstawowy"/>
        <w:ind w:right="117"/>
        <w:jc w:val="both"/>
      </w:pPr>
      <w:r w:rsidRPr="00BF12FB">
        <w:rPr>
          <w:b/>
        </w:rPr>
        <w:t>Skutki zagrożenia</w:t>
      </w:r>
      <w:r>
        <w:t xml:space="preserve"> </w:t>
      </w:r>
    </w:p>
    <w:p w:rsidR="00BF12FB" w:rsidRDefault="00BF12FB" w:rsidP="00980765">
      <w:pPr>
        <w:pStyle w:val="Tekstpodstawowy"/>
        <w:ind w:right="117"/>
        <w:jc w:val="both"/>
      </w:pPr>
      <w:r>
        <w:t xml:space="preserve">•bezpośrednie zagrożenie dla życia i zdrowia ludzi </w:t>
      </w:r>
    </w:p>
    <w:p w:rsidR="00BF12FB" w:rsidRDefault="00BF12FB" w:rsidP="00980765">
      <w:pPr>
        <w:pStyle w:val="Tekstpodstawowy"/>
        <w:ind w:right="117"/>
        <w:jc w:val="both"/>
      </w:pPr>
      <w:r>
        <w:t xml:space="preserve">•możliwa konieczność przeprowadzenia ewakuacji ludności </w:t>
      </w:r>
    </w:p>
    <w:p w:rsidR="00BF12FB" w:rsidRDefault="00BF12FB" w:rsidP="00980765">
      <w:pPr>
        <w:pStyle w:val="Tekstpodstawowy"/>
        <w:ind w:right="117"/>
        <w:jc w:val="both"/>
      </w:pPr>
      <w:r>
        <w:t xml:space="preserve">•trudności w zaopatrzeniu ludności w żywność i wodę pitną </w:t>
      </w:r>
    </w:p>
    <w:p w:rsidR="00BF12FB" w:rsidRDefault="00BF12FB" w:rsidP="00980765">
      <w:pPr>
        <w:pStyle w:val="Tekstpodstawowy"/>
        <w:ind w:right="117"/>
        <w:jc w:val="both"/>
      </w:pPr>
      <w:r>
        <w:lastRenderedPageBreak/>
        <w:t xml:space="preserve">•okresowe utrudnienia w przemieszczaniu się </w:t>
      </w:r>
    </w:p>
    <w:p w:rsidR="00BF12FB" w:rsidRDefault="00BF12FB" w:rsidP="00980765">
      <w:pPr>
        <w:pStyle w:val="Tekstpodstawowy"/>
        <w:ind w:right="117"/>
        <w:jc w:val="both"/>
      </w:pPr>
      <w:r>
        <w:t xml:space="preserve">•izolacja znacznych terenów </w:t>
      </w:r>
    </w:p>
    <w:p w:rsidR="00BF12FB" w:rsidRDefault="00BF12FB" w:rsidP="00980765">
      <w:pPr>
        <w:pStyle w:val="Tekstpodstawowy"/>
        <w:ind w:right="117"/>
        <w:jc w:val="both"/>
      </w:pPr>
      <w:r>
        <w:t xml:space="preserve">•możliwe zakłócenia porządku publicznego </w:t>
      </w:r>
    </w:p>
    <w:p w:rsidR="00BF12FB" w:rsidRDefault="00BF12FB" w:rsidP="00980765">
      <w:pPr>
        <w:pStyle w:val="Tekstpodstawowy"/>
        <w:ind w:right="117"/>
        <w:jc w:val="both"/>
      </w:pPr>
      <w:r>
        <w:t xml:space="preserve">•zniszczenie zbiorów w gospodarstwach rolnych </w:t>
      </w:r>
    </w:p>
    <w:p w:rsidR="00BF12FB" w:rsidRDefault="00BF12FB" w:rsidP="00980765">
      <w:pPr>
        <w:pStyle w:val="Tekstpodstawowy"/>
        <w:ind w:right="117"/>
        <w:jc w:val="both"/>
      </w:pPr>
      <w:r>
        <w:t xml:space="preserve">•zniszczenia w infrastrukturze komunalnej i transportowej </w:t>
      </w:r>
    </w:p>
    <w:p w:rsidR="00BF12FB" w:rsidRDefault="00BF12FB" w:rsidP="00980765">
      <w:pPr>
        <w:pStyle w:val="Tekstpodstawowy"/>
        <w:ind w:right="117"/>
        <w:jc w:val="both"/>
      </w:pPr>
      <w:r>
        <w:t xml:space="preserve">•możliwe utrudnienia w transporcie </w:t>
      </w:r>
    </w:p>
    <w:p w:rsidR="00BF12FB" w:rsidRDefault="00BF12FB" w:rsidP="00980765">
      <w:pPr>
        <w:pStyle w:val="Tekstpodstawowy"/>
        <w:ind w:right="117"/>
        <w:jc w:val="both"/>
      </w:pPr>
      <w:r>
        <w:t xml:space="preserve">•możliwość skażenia źródeł wody lub sieci wodociągowej gospodarka / mienie / infrastruktura </w:t>
      </w:r>
    </w:p>
    <w:p w:rsidR="00BF12FB" w:rsidRDefault="00BF12FB" w:rsidP="00980765">
      <w:pPr>
        <w:pStyle w:val="Tekstpodstawowy"/>
        <w:ind w:right="117"/>
        <w:jc w:val="both"/>
      </w:pPr>
      <w:r>
        <w:t xml:space="preserve">•możliwość zniszczenia, a nawet degradacji środowiska naturalnego, w tym możliwość skażenia gleby, powietrza oraz wód powierzchniowych </w:t>
      </w:r>
    </w:p>
    <w:p w:rsidR="00BF12FB" w:rsidRDefault="00BF12FB" w:rsidP="00980765">
      <w:pPr>
        <w:pStyle w:val="Tekstpodstawowy"/>
        <w:ind w:right="117"/>
        <w:jc w:val="both"/>
        <w:rPr>
          <w:b/>
        </w:rPr>
      </w:pPr>
      <w:r>
        <w:t>•w przypadku ZDR możliwość awaryjnej emisji gazu do atmosfery, powstania koncentracji wybuchowych na dużym obszarze, a w sytuacji skrajnej - znaczne straty materialne i skutki wychodzące na zewnątrz zakładu</w:t>
      </w:r>
    </w:p>
    <w:p w:rsidR="006950B4" w:rsidRDefault="006950B4" w:rsidP="00980765">
      <w:pPr>
        <w:pStyle w:val="Tekstpodstawowy"/>
        <w:ind w:right="117"/>
        <w:jc w:val="both"/>
        <w:rPr>
          <w:b/>
        </w:rPr>
      </w:pPr>
    </w:p>
    <w:p w:rsidR="007543EE" w:rsidRDefault="008A17CB" w:rsidP="00980765">
      <w:pPr>
        <w:pStyle w:val="Tekstpodstawowy"/>
        <w:ind w:right="117"/>
        <w:jc w:val="both"/>
      </w:pPr>
      <w:r>
        <w:t>Na terenie gminy</w:t>
      </w:r>
      <w:r w:rsidR="007571A7">
        <w:t xml:space="preserve"> Barczewo</w:t>
      </w:r>
      <w:r>
        <w:t xml:space="preserve"> </w:t>
      </w:r>
      <w:r w:rsidR="007571A7">
        <w:t xml:space="preserve">ulokowane </w:t>
      </w:r>
      <w:r>
        <w:t xml:space="preserve">są 2 zakłady posiadające materiały niebezpieczne tj. </w:t>
      </w:r>
      <w:r w:rsidR="007571A7">
        <w:t>t</w:t>
      </w:r>
      <w:r>
        <w:t xml:space="preserve">erminal paliwowy FALCO w Łęgajnach oraz </w:t>
      </w:r>
      <w:r w:rsidR="007571A7">
        <w:t>r</w:t>
      </w:r>
      <w:r>
        <w:t>ozlewnia gazu BARTER w</w:t>
      </w:r>
      <w:r>
        <w:rPr>
          <w:spacing w:val="2"/>
        </w:rPr>
        <w:t xml:space="preserve"> </w:t>
      </w:r>
      <w:r>
        <w:t>Barczewie.</w:t>
      </w:r>
    </w:p>
    <w:p w:rsidR="007543EE" w:rsidRDefault="007543EE" w:rsidP="00980765">
      <w:pPr>
        <w:pStyle w:val="Tekstpodstawowy"/>
        <w:spacing w:before="1"/>
      </w:pPr>
    </w:p>
    <w:p w:rsidR="007571A7" w:rsidRDefault="007571A7" w:rsidP="00980765">
      <w:pPr>
        <w:pStyle w:val="Tekstpodstawowy"/>
        <w:ind w:right="116"/>
        <w:jc w:val="both"/>
      </w:pPr>
      <w:r w:rsidRPr="00801AE6">
        <w:rPr>
          <w:b/>
        </w:rPr>
        <w:t>5.1.1.3.2</w:t>
      </w:r>
      <w:r w:rsidR="00801AE6">
        <w:t xml:space="preserve"> </w:t>
      </w:r>
      <w:r w:rsidRPr="00056922">
        <w:rPr>
          <w:b/>
        </w:rPr>
        <w:t>Zdarzenie radiacyjne</w:t>
      </w:r>
      <w:r>
        <w:t xml:space="preserve"> to wydarzenie na terenie kraju lub poza jego granicami, związane z materiałem jądrowym, źródłem promieniowania jonizującego, odpadem promieniotwórczym lub innymi substancjami promieniotwórczymi, powodujące lub mogące powodować zagrożenie radiacyjne, stwarzające możliwość przekroczenia wartości granicznych dawek promieniowania jonizującego określonych w obowiązujących przepisach, a więc wymagające podjęcia pilnych działań w celu ochrony pracowników lub ludności. </w:t>
      </w:r>
    </w:p>
    <w:p w:rsidR="0001290F" w:rsidRDefault="0001290F" w:rsidP="00980765">
      <w:pPr>
        <w:pStyle w:val="Tekstpodstawowy"/>
        <w:ind w:right="116"/>
        <w:jc w:val="both"/>
        <w:rPr>
          <w:b/>
        </w:rPr>
      </w:pPr>
    </w:p>
    <w:p w:rsidR="0001290F" w:rsidRDefault="0001290F" w:rsidP="00980765">
      <w:pPr>
        <w:pStyle w:val="Tekstpodstawowy"/>
        <w:ind w:right="116"/>
        <w:jc w:val="both"/>
      </w:pPr>
      <w:r w:rsidRPr="0001290F">
        <w:rPr>
          <w:b/>
        </w:rPr>
        <w:t>Obszary zagrożone</w:t>
      </w:r>
      <w:r>
        <w:t xml:space="preserve"> </w:t>
      </w:r>
    </w:p>
    <w:p w:rsidR="0001290F" w:rsidRDefault="0001290F" w:rsidP="00980765">
      <w:pPr>
        <w:pStyle w:val="Tekstpodstawowy"/>
        <w:ind w:right="116"/>
        <w:jc w:val="both"/>
      </w:pPr>
      <w:r>
        <w:sym w:font="Symbol" w:char="F0B7"/>
      </w:r>
      <w:r>
        <w:t xml:space="preserve"> przejścia graniczne i szlaki komunikacyjne, którymi przebiega transport źródeł promieniotwórczych, odpadów lub wypalonego paliwa </w:t>
      </w:r>
    </w:p>
    <w:p w:rsidR="0001290F" w:rsidRDefault="0001290F" w:rsidP="00980765">
      <w:pPr>
        <w:pStyle w:val="Tekstpodstawowy"/>
        <w:ind w:right="116"/>
        <w:jc w:val="both"/>
      </w:pPr>
      <w:r>
        <w:sym w:font="Symbol" w:char="F0B7"/>
      </w:r>
      <w:r>
        <w:t xml:space="preserve"> obiekty w przemyśle, nauce, służbie zdrowia, wykorzystujące źródła promieniowania</w:t>
      </w:r>
    </w:p>
    <w:p w:rsidR="0001290F" w:rsidRDefault="0001290F" w:rsidP="00980765">
      <w:pPr>
        <w:pStyle w:val="Tekstpodstawowy"/>
        <w:ind w:right="116"/>
        <w:jc w:val="both"/>
        <w:rPr>
          <w:b/>
        </w:rPr>
      </w:pPr>
      <w:r>
        <w:sym w:font="Symbol" w:char="F0B7"/>
      </w:r>
      <w:r>
        <w:t xml:space="preserve"> elektrownie jądrowe zlokalizowane na terenie państw sąsiednich</w:t>
      </w:r>
    </w:p>
    <w:p w:rsidR="007571A7" w:rsidRDefault="0001290F">
      <w:pPr>
        <w:pStyle w:val="Tekstpodstawowy"/>
        <w:ind w:left="460" w:right="116" w:hanging="29"/>
        <w:jc w:val="both"/>
        <w:rPr>
          <w:b/>
        </w:rPr>
      </w:pPr>
      <w:r>
        <w:rPr>
          <w:b/>
          <w:noProof/>
          <w:lang w:bidi="ar-SA"/>
        </w:rPr>
        <w:drawing>
          <wp:inline distT="0" distB="0" distL="0" distR="0">
            <wp:extent cx="4458970" cy="381762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8970" cy="3817620"/>
                    </a:xfrm>
                    <a:prstGeom prst="rect">
                      <a:avLst/>
                    </a:prstGeom>
                    <a:noFill/>
                    <a:ln>
                      <a:noFill/>
                    </a:ln>
                  </pic:spPr>
                </pic:pic>
              </a:graphicData>
            </a:graphic>
          </wp:inline>
        </w:drawing>
      </w:r>
    </w:p>
    <w:p w:rsidR="009D6EAA" w:rsidRDefault="009D6EAA">
      <w:pPr>
        <w:pStyle w:val="Tekstpodstawowy"/>
        <w:ind w:left="460" w:right="116" w:hanging="29"/>
        <w:jc w:val="both"/>
        <w:rPr>
          <w:b/>
        </w:rPr>
      </w:pPr>
      <w:r>
        <w:lastRenderedPageBreak/>
        <w:t>Elektrownie jądrowe zlokalizowane w odległości do 310 km od granic Polski.</w:t>
      </w:r>
    </w:p>
    <w:p w:rsidR="009D6EAA" w:rsidRDefault="009D6EAA" w:rsidP="00980765">
      <w:pPr>
        <w:pStyle w:val="Tekstpodstawowy"/>
        <w:ind w:right="116"/>
        <w:jc w:val="both"/>
        <w:rPr>
          <w:b/>
        </w:rPr>
      </w:pPr>
      <w:r>
        <w:rPr>
          <w:b/>
          <w:noProof/>
          <w:lang w:bidi="ar-SA"/>
        </w:rPr>
        <w:drawing>
          <wp:inline distT="0" distB="0" distL="0" distR="0">
            <wp:extent cx="4316730" cy="4120515"/>
            <wp:effectExtent l="0" t="0" r="762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730" cy="4120515"/>
                    </a:xfrm>
                    <a:prstGeom prst="rect">
                      <a:avLst/>
                    </a:prstGeom>
                    <a:noFill/>
                    <a:ln>
                      <a:noFill/>
                    </a:ln>
                  </pic:spPr>
                </pic:pic>
              </a:graphicData>
            </a:graphic>
          </wp:inline>
        </w:drawing>
      </w:r>
    </w:p>
    <w:p w:rsidR="008D28A5" w:rsidRDefault="0001290F" w:rsidP="00980765">
      <w:pPr>
        <w:pStyle w:val="Tekstpodstawowy"/>
        <w:ind w:right="116"/>
        <w:jc w:val="both"/>
        <w:rPr>
          <w:b/>
        </w:rPr>
      </w:pPr>
      <w:r w:rsidRPr="0001290F">
        <w:rPr>
          <w:b/>
        </w:rPr>
        <w:t>Skutki zagrożenia</w:t>
      </w:r>
    </w:p>
    <w:p w:rsidR="008D28A5" w:rsidRDefault="008D28A5" w:rsidP="00980765">
      <w:pPr>
        <w:pStyle w:val="Tekstpodstawowy"/>
        <w:ind w:right="116"/>
        <w:jc w:val="both"/>
      </w:pPr>
      <w:r>
        <w:rPr>
          <w:b/>
        </w:rPr>
        <w:t>ludność</w:t>
      </w:r>
    </w:p>
    <w:p w:rsidR="008D28A5" w:rsidRDefault="0001290F" w:rsidP="00980765">
      <w:pPr>
        <w:pStyle w:val="Tekstpodstawowy"/>
        <w:ind w:right="116"/>
        <w:jc w:val="both"/>
      </w:pPr>
      <w:r>
        <w:t xml:space="preserve">•bezpośrednie zagrożenie życia i zdrowia ludzi </w:t>
      </w:r>
    </w:p>
    <w:p w:rsidR="008D28A5" w:rsidRDefault="0001290F" w:rsidP="00980765">
      <w:pPr>
        <w:pStyle w:val="Tekstpodstawowy"/>
        <w:ind w:right="116"/>
        <w:jc w:val="both"/>
      </w:pPr>
      <w:r>
        <w:t xml:space="preserve">•możliwa konieczność przeprowadzenia ewakuacji ludności </w:t>
      </w:r>
    </w:p>
    <w:p w:rsidR="008D28A5" w:rsidRDefault="0001290F" w:rsidP="00980765">
      <w:pPr>
        <w:pStyle w:val="Tekstpodstawowy"/>
        <w:ind w:right="116"/>
        <w:jc w:val="both"/>
      </w:pPr>
      <w:r>
        <w:t xml:space="preserve">•trudności w zaopatrzeniu ludności w żywność i wodę pitną </w:t>
      </w:r>
    </w:p>
    <w:p w:rsidR="008D28A5" w:rsidRDefault="0001290F" w:rsidP="00980765">
      <w:pPr>
        <w:pStyle w:val="Tekstpodstawowy"/>
        <w:ind w:right="116"/>
        <w:jc w:val="both"/>
      </w:pPr>
      <w:r>
        <w:t xml:space="preserve">•okresowe utrudnienia w przemieszczaniu się </w:t>
      </w:r>
    </w:p>
    <w:p w:rsidR="008D28A5" w:rsidRDefault="0001290F" w:rsidP="00980765">
      <w:pPr>
        <w:pStyle w:val="Tekstpodstawowy"/>
        <w:ind w:right="116"/>
        <w:jc w:val="both"/>
      </w:pPr>
      <w:r>
        <w:t xml:space="preserve">•izolacja znacznych terenów </w:t>
      </w:r>
    </w:p>
    <w:p w:rsidR="008D28A5" w:rsidRDefault="0001290F" w:rsidP="00980765">
      <w:pPr>
        <w:pStyle w:val="Tekstpodstawowy"/>
        <w:ind w:right="116"/>
        <w:jc w:val="both"/>
      </w:pPr>
      <w:r>
        <w:t xml:space="preserve">•możliwe zakłócenia porządku publicznego </w:t>
      </w:r>
    </w:p>
    <w:p w:rsidR="008D28A5" w:rsidRPr="008D28A5" w:rsidRDefault="008D28A5" w:rsidP="00980765">
      <w:pPr>
        <w:pStyle w:val="Tekstpodstawowy"/>
        <w:ind w:right="116"/>
        <w:jc w:val="both"/>
        <w:rPr>
          <w:b/>
        </w:rPr>
      </w:pPr>
      <w:r w:rsidRPr="008D28A5">
        <w:rPr>
          <w:b/>
        </w:rPr>
        <w:t>gospodarka / mienie / infrastruktura</w:t>
      </w:r>
    </w:p>
    <w:p w:rsidR="008D28A5" w:rsidRDefault="0001290F" w:rsidP="00980765">
      <w:pPr>
        <w:pStyle w:val="Tekstpodstawowy"/>
        <w:ind w:right="116"/>
        <w:jc w:val="both"/>
      </w:pPr>
      <w:r>
        <w:t xml:space="preserve">•straty w hodowlach i zniszczenia zbiorów w gospodarstwach rolnych </w:t>
      </w:r>
    </w:p>
    <w:p w:rsidR="008D28A5" w:rsidRDefault="0001290F" w:rsidP="00980765">
      <w:pPr>
        <w:pStyle w:val="Tekstpodstawowy"/>
        <w:ind w:right="116"/>
        <w:jc w:val="both"/>
      </w:pPr>
      <w:r>
        <w:t xml:space="preserve">•możliwość skażenia źródeł wody lub sieci wodociągowej </w:t>
      </w:r>
    </w:p>
    <w:p w:rsidR="008D28A5" w:rsidRDefault="0001290F" w:rsidP="00980765">
      <w:pPr>
        <w:pStyle w:val="Tekstpodstawowy"/>
        <w:ind w:right="116"/>
        <w:jc w:val="both"/>
      </w:pPr>
      <w:r>
        <w:t xml:space="preserve">•możliwe okresowe utrudnienia w transporcie </w:t>
      </w:r>
    </w:p>
    <w:p w:rsidR="008D28A5" w:rsidRDefault="0001290F" w:rsidP="00980765">
      <w:pPr>
        <w:pStyle w:val="Tekstpodstawowy"/>
        <w:ind w:right="116"/>
        <w:jc w:val="both"/>
      </w:pPr>
      <w:r>
        <w:t xml:space="preserve">•utrudnienia dotyczące handlu towarowego </w:t>
      </w:r>
    </w:p>
    <w:p w:rsidR="008D28A5" w:rsidRDefault="0001290F" w:rsidP="00980765">
      <w:pPr>
        <w:pStyle w:val="Tekstpodstawowy"/>
        <w:ind w:right="116"/>
        <w:jc w:val="both"/>
      </w:pPr>
      <w:r>
        <w:t xml:space="preserve">•negatywne skutki o charakterze odłożonym w postaci spadku poziomu ruchu turystycznego w regionie po stwierdzeniu zwiększonego poziomu skażenia promieniotwórczego </w:t>
      </w:r>
    </w:p>
    <w:p w:rsidR="008D28A5" w:rsidRDefault="0001290F" w:rsidP="00980765">
      <w:pPr>
        <w:pStyle w:val="Tekstpodstawowy"/>
        <w:ind w:right="116"/>
        <w:jc w:val="both"/>
      </w:pPr>
      <w:r>
        <w:t>•utrata mienia na skutek przesiedlenia</w:t>
      </w:r>
    </w:p>
    <w:p w:rsidR="008D28A5" w:rsidRDefault="008D28A5" w:rsidP="00980765">
      <w:pPr>
        <w:pStyle w:val="Tekstpodstawowy"/>
        <w:ind w:right="116"/>
        <w:jc w:val="both"/>
      </w:pPr>
      <w:r w:rsidRPr="008D28A5">
        <w:rPr>
          <w:b/>
        </w:rPr>
        <w:t>środowisko</w:t>
      </w:r>
      <w:r w:rsidR="0001290F">
        <w:t xml:space="preserve">. </w:t>
      </w:r>
    </w:p>
    <w:p w:rsidR="007543EE" w:rsidRPr="00222931" w:rsidRDefault="0001290F" w:rsidP="00980765">
      <w:pPr>
        <w:pStyle w:val="Tekstpodstawowy"/>
        <w:ind w:right="116"/>
        <w:jc w:val="both"/>
        <w:rPr>
          <w:color w:val="C0504D" w:themeColor="accent2"/>
        </w:rPr>
      </w:pPr>
      <w:r>
        <w:t>•możliwość zniszczenia, a nawet degradacja środowiska naturalnego, w tym możliwość skażenia gleby, powietrza, wód powierzchniowych</w:t>
      </w:r>
      <w:r w:rsidR="008A17CB" w:rsidRPr="00222931">
        <w:rPr>
          <w:color w:val="C0504D" w:themeColor="accent2"/>
        </w:rPr>
        <w:t>.</w:t>
      </w:r>
    </w:p>
    <w:p w:rsidR="007543EE" w:rsidRPr="00222931" w:rsidRDefault="007543EE" w:rsidP="00980765">
      <w:pPr>
        <w:pStyle w:val="Tekstpodstawowy"/>
        <w:spacing w:before="4"/>
        <w:rPr>
          <w:color w:val="C0504D" w:themeColor="accent2"/>
        </w:rPr>
      </w:pPr>
    </w:p>
    <w:p w:rsidR="007543EE" w:rsidRDefault="008A17CB" w:rsidP="00830002">
      <w:pPr>
        <w:pStyle w:val="Nagwek3"/>
        <w:numPr>
          <w:ilvl w:val="3"/>
          <w:numId w:val="369"/>
        </w:numPr>
        <w:tabs>
          <w:tab w:val="left" w:pos="854"/>
        </w:tabs>
        <w:ind w:hanging="1239"/>
      </w:pPr>
      <w:r>
        <w:t>Epidemie</w:t>
      </w:r>
    </w:p>
    <w:p w:rsidR="007543EE" w:rsidRPr="004809BF" w:rsidRDefault="004809BF">
      <w:pPr>
        <w:pStyle w:val="Tekstpodstawowy"/>
        <w:rPr>
          <w:b/>
        </w:rPr>
      </w:pPr>
      <w:r w:rsidRPr="004809BF">
        <w:rPr>
          <w:b/>
        </w:rPr>
        <w:t>5.1.1.</w:t>
      </w:r>
      <w:r w:rsidR="00840703">
        <w:rPr>
          <w:b/>
        </w:rPr>
        <w:t>4</w:t>
      </w:r>
      <w:r w:rsidRPr="004809BF">
        <w:rPr>
          <w:b/>
        </w:rPr>
        <w:t>.1</w:t>
      </w:r>
      <w:r>
        <w:rPr>
          <w:b/>
        </w:rPr>
        <w:t xml:space="preserve"> Zagrożenie epidemiczne i epidemie</w:t>
      </w:r>
    </w:p>
    <w:p w:rsidR="00C821F8" w:rsidRDefault="00C821F8" w:rsidP="00980765">
      <w:pPr>
        <w:pStyle w:val="Tekstpodstawowy"/>
        <w:ind w:right="113"/>
        <w:jc w:val="both"/>
      </w:pPr>
      <w:r w:rsidRPr="004809BF">
        <w:rPr>
          <w:b/>
        </w:rPr>
        <w:t>Charakterystyka</w:t>
      </w:r>
      <w:r w:rsidRPr="00C821F8">
        <w:rPr>
          <w:b/>
        </w:rPr>
        <w:t xml:space="preserve"> zagrożenia</w:t>
      </w:r>
      <w:r>
        <w:t xml:space="preserve"> </w:t>
      </w:r>
    </w:p>
    <w:p w:rsidR="00C821F8" w:rsidRDefault="00C821F8" w:rsidP="00980765">
      <w:pPr>
        <w:pStyle w:val="Tekstpodstawowy"/>
        <w:ind w:right="113"/>
        <w:jc w:val="both"/>
      </w:pPr>
      <w:r>
        <w:t xml:space="preserve">Zgodnie z przepisem art. 2 ust. 9 ustawy z dnia 5 grudnia 2008 r., o zapobieganiu oraz zwalczaniu zakażeń i chorób zakaźnych u ludzi - epidemia to wystąpienie na danym obszarze zakażeń lub zachorowań na chorobę zakaźną w liczbie wyraźnie większej niż we </w:t>
      </w:r>
      <w:r>
        <w:lastRenderedPageBreak/>
        <w:t xml:space="preserve">wcześniejszym okresie albo wystąpienie zakażeń lub chorób zakaźnych dotychczas niewystępujących. </w:t>
      </w:r>
    </w:p>
    <w:p w:rsidR="00C821F8" w:rsidRDefault="00C821F8" w:rsidP="00980765">
      <w:pPr>
        <w:pStyle w:val="Tekstpodstawowy"/>
        <w:ind w:right="113"/>
        <w:jc w:val="both"/>
      </w:pPr>
      <w:r w:rsidRPr="00C821F8">
        <w:rPr>
          <w:b/>
        </w:rPr>
        <w:t>Przyczyny zagrożenia</w:t>
      </w:r>
      <w:r>
        <w:t xml:space="preserve"> </w:t>
      </w:r>
    </w:p>
    <w:p w:rsidR="00C821F8" w:rsidRDefault="00C821F8" w:rsidP="00980765">
      <w:pPr>
        <w:pStyle w:val="Tekstpodstawowy"/>
        <w:ind w:right="113"/>
        <w:jc w:val="both"/>
      </w:pPr>
      <w:r>
        <w:sym w:font="Symbol" w:char="F0B7"/>
      </w:r>
      <w:r>
        <w:t xml:space="preserve"> nieświadome wprowadzenie czynnika patogennego (bakterie, wirusy) </w:t>
      </w:r>
    </w:p>
    <w:p w:rsidR="00C821F8" w:rsidRDefault="00C821F8" w:rsidP="00980765">
      <w:pPr>
        <w:pStyle w:val="Tekstpodstawowy"/>
        <w:ind w:right="113"/>
        <w:jc w:val="both"/>
      </w:pPr>
      <w:r>
        <w:sym w:font="Symbol" w:char="F0B7"/>
      </w:r>
      <w:r>
        <w:t xml:space="preserve"> zdarzenia katastroficzne (np. susza) </w:t>
      </w:r>
    </w:p>
    <w:p w:rsidR="00C821F8" w:rsidRDefault="00C821F8" w:rsidP="00980765">
      <w:pPr>
        <w:pStyle w:val="Tekstpodstawowy"/>
        <w:ind w:right="113"/>
      </w:pPr>
      <w:r>
        <w:sym w:font="Symbol" w:char="F0B7"/>
      </w:r>
      <w:r>
        <w:t xml:space="preserve"> niezachowanie wymaganych warunków sanitarno-higienicznych oraz weterynaryjnych </w:t>
      </w:r>
    </w:p>
    <w:p w:rsidR="00C821F8" w:rsidRDefault="00C821F8" w:rsidP="00980765">
      <w:pPr>
        <w:pStyle w:val="Tekstpodstawowy"/>
        <w:ind w:right="113"/>
        <w:jc w:val="both"/>
      </w:pPr>
      <w:r>
        <w:sym w:font="Symbol" w:char="F0B7"/>
      </w:r>
      <w:r>
        <w:t xml:space="preserve"> choroby odzwierzęce </w:t>
      </w:r>
    </w:p>
    <w:p w:rsidR="00C821F8" w:rsidRDefault="00C821F8" w:rsidP="00980765">
      <w:pPr>
        <w:pStyle w:val="Tekstpodstawowy"/>
        <w:ind w:right="113"/>
        <w:jc w:val="both"/>
      </w:pPr>
      <w:r>
        <w:sym w:font="Symbol" w:char="F0B7"/>
      </w:r>
      <w:r>
        <w:t xml:space="preserve"> warunki meteorologiczne </w:t>
      </w:r>
    </w:p>
    <w:p w:rsidR="00C821F8" w:rsidRDefault="00C821F8" w:rsidP="00980765">
      <w:pPr>
        <w:pStyle w:val="Tekstpodstawowy"/>
        <w:ind w:right="113"/>
        <w:jc w:val="both"/>
      </w:pPr>
      <w:r>
        <w:sym w:font="Symbol" w:char="F0B7"/>
      </w:r>
      <w:r>
        <w:t xml:space="preserve"> masowe migracje </w:t>
      </w:r>
    </w:p>
    <w:p w:rsidR="00C821F8" w:rsidRDefault="00C821F8" w:rsidP="00980765">
      <w:pPr>
        <w:pStyle w:val="Tekstpodstawowy"/>
        <w:ind w:right="113"/>
        <w:jc w:val="both"/>
      </w:pPr>
      <w:r>
        <w:sym w:font="Symbol" w:char="F0B7"/>
      </w:r>
      <w:r>
        <w:t xml:space="preserve"> zawleczenie choroby z obszarów leżących poza granicami kraju </w:t>
      </w:r>
    </w:p>
    <w:p w:rsidR="00C821F8" w:rsidRDefault="00C821F8" w:rsidP="00980765">
      <w:pPr>
        <w:pStyle w:val="Tekstpodstawowy"/>
        <w:ind w:right="113"/>
        <w:jc w:val="both"/>
      </w:pPr>
      <w:r>
        <w:sym w:font="Symbol" w:char="F0B7"/>
      </w:r>
      <w:r>
        <w:t xml:space="preserve"> niska świadomość społeczna, lekceważenie zagrożenia </w:t>
      </w:r>
    </w:p>
    <w:p w:rsidR="00C821F8" w:rsidRDefault="00C821F8" w:rsidP="00980765">
      <w:pPr>
        <w:pStyle w:val="Tekstpodstawowy"/>
        <w:ind w:right="113"/>
        <w:jc w:val="both"/>
      </w:pPr>
      <w:r>
        <w:sym w:font="Symbol" w:char="F0B7"/>
      </w:r>
      <w:r>
        <w:t xml:space="preserve"> bioterroryzm </w:t>
      </w:r>
    </w:p>
    <w:p w:rsidR="00C821F8" w:rsidRDefault="00C821F8" w:rsidP="00980765">
      <w:pPr>
        <w:pStyle w:val="Tekstpodstawowy"/>
        <w:ind w:right="113"/>
        <w:jc w:val="both"/>
      </w:pPr>
      <w:r w:rsidRPr="00C821F8">
        <w:rPr>
          <w:b/>
        </w:rPr>
        <w:t>Obszary występowania</w:t>
      </w:r>
      <w:r>
        <w:t xml:space="preserve"> </w:t>
      </w:r>
    </w:p>
    <w:p w:rsidR="00C821F8" w:rsidRDefault="00C821F8" w:rsidP="00980765">
      <w:pPr>
        <w:pStyle w:val="Tekstpodstawowy"/>
        <w:ind w:right="113"/>
        <w:jc w:val="both"/>
      </w:pPr>
      <w:r>
        <w:t>Zagrożenie wystąpienia epidemii dotyczy całego obszaru gminy Barczewo. Szczególnie narażone na epidemie są jednak tereny o największej gęstości zaludnienia i napływie turystów</w:t>
      </w:r>
      <w:r w:rsidR="00346AE4">
        <w:t xml:space="preserve"> </w:t>
      </w:r>
    </w:p>
    <w:p w:rsidR="00346AE4" w:rsidRDefault="00346AE4" w:rsidP="00980765">
      <w:pPr>
        <w:pStyle w:val="Tekstpodstawowy"/>
        <w:ind w:right="113"/>
        <w:jc w:val="both"/>
      </w:pPr>
    </w:p>
    <w:p w:rsidR="00346AE4" w:rsidRDefault="00346AE4" w:rsidP="00980765">
      <w:pPr>
        <w:pStyle w:val="Tekstpodstawowy"/>
        <w:ind w:right="113"/>
        <w:jc w:val="center"/>
        <w:rPr>
          <w:b/>
        </w:rPr>
      </w:pPr>
      <w:r w:rsidRPr="00346AE4">
        <w:rPr>
          <w:b/>
        </w:rPr>
        <w:t>Podmiot leczniczy na obszarze przyległym do gminy Barczewo, który może zostać przeznaczony do leczenia chorób zakaźnych u ludzi w przypadku epidemii</w:t>
      </w:r>
    </w:p>
    <w:p w:rsidR="00980765" w:rsidRDefault="00980765" w:rsidP="00980765">
      <w:pPr>
        <w:pStyle w:val="Tekstpodstawowy"/>
        <w:ind w:right="113"/>
        <w:jc w:val="center"/>
        <w:rPr>
          <w:b/>
        </w:rPr>
      </w:pPr>
    </w:p>
    <w:p w:rsidR="00980765" w:rsidRDefault="00980765" w:rsidP="00980765">
      <w:pPr>
        <w:pStyle w:val="Tekstpodstawowy"/>
        <w:ind w:right="113"/>
        <w:jc w:val="center"/>
        <w:rPr>
          <w:b/>
        </w:rPr>
      </w:pPr>
    </w:p>
    <w:p w:rsidR="00980765" w:rsidRDefault="00980765" w:rsidP="00980765">
      <w:pPr>
        <w:pStyle w:val="Tekstpodstawowy"/>
        <w:ind w:right="113"/>
        <w:jc w:val="center"/>
        <w:rPr>
          <w:b/>
        </w:rPr>
      </w:pPr>
    </w:p>
    <w:p w:rsidR="00346AE4" w:rsidRDefault="00346AE4" w:rsidP="00346AE4">
      <w:pPr>
        <w:pStyle w:val="Tekstpodstawowy"/>
        <w:ind w:left="460" w:right="113" w:hanging="19"/>
        <w:jc w:val="center"/>
        <w:rPr>
          <w:b/>
        </w:rPr>
      </w:pPr>
    </w:p>
    <w:tbl>
      <w:tblPr>
        <w:tblStyle w:val="Tabela-Siatka"/>
        <w:tblW w:w="0" w:type="auto"/>
        <w:tblInd w:w="460" w:type="dxa"/>
        <w:tblLook w:val="04A0" w:firstRow="1" w:lastRow="0" w:firstColumn="1" w:lastColumn="0" w:noHBand="0" w:noVBand="1"/>
      </w:tblPr>
      <w:tblGrid>
        <w:gridCol w:w="2320"/>
        <w:gridCol w:w="2248"/>
        <w:gridCol w:w="2284"/>
        <w:gridCol w:w="2238"/>
      </w:tblGrid>
      <w:tr w:rsidR="00346AE4" w:rsidTr="00346AE4">
        <w:tc>
          <w:tcPr>
            <w:tcW w:w="2320" w:type="dxa"/>
          </w:tcPr>
          <w:p w:rsidR="00346AE4" w:rsidRPr="00346AE4" w:rsidRDefault="00346AE4" w:rsidP="00346AE4">
            <w:pPr>
              <w:pStyle w:val="Tekstpodstawowy"/>
              <w:ind w:right="113"/>
              <w:jc w:val="center"/>
              <w:rPr>
                <w:b/>
              </w:rPr>
            </w:pPr>
            <w:r w:rsidRPr="00346AE4">
              <w:rPr>
                <w:b/>
              </w:rPr>
              <w:t>Nazwa podmiotu leczniczego</w:t>
            </w:r>
          </w:p>
        </w:tc>
        <w:tc>
          <w:tcPr>
            <w:tcW w:w="2248" w:type="dxa"/>
          </w:tcPr>
          <w:p w:rsidR="00346AE4" w:rsidRPr="00346AE4" w:rsidRDefault="00346AE4" w:rsidP="00346AE4">
            <w:pPr>
              <w:pStyle w:val="Tekstpodstawowy"/>
              <w:ind w:right="113"/>
              <w:jc w:val="center"/>
              <w:rPr>
                <w:b/>
              </w:rPr>
            </w:pPr>
            <w:r w:rsidRPr="00346AE4">
              <w:rPr>
                <w:b/>
              </w:rPr>
              <w:t>adres</w:t>
            </w:r>
          </w:p>
        </w:tc>
        <w:tc>
          <w:tcPr>
            <w:tcW w:w="2284" w:type="dxa"/>
          </w:tcPr>
          <w:p w:rsidR="00346AE4" w:rsidRPr="00346AE4" w:rsidRDefault="00346AE4" w:rsidP="00346AE4">
            <w:pPr>
              <w:pStyle w:val="Tekstpodstawowy"/>
              <w:ind w:right="113"/>
              <w:jc w:val="center"/>
              <w:rPr>
                <w:b/>
              </w:rPr>
            </w:pPr>
            <w:r w:rsidRPr="00346AE4">
              <w:rPr>
                <w:b/>
              </w:rPr>
              <w:t>nazwa oddziału</w:t>
            </w:r>
          </w:p>
        </w:tc>
        <w:tc>
          <w:tcPr>
            <w:tcW w:w="2238" w:type="dxa"/>
          </w:tcPr>
          <w:p w:rsidR="00346AE4" w:rsidRPr="00346AE4" w:rsidRDefault="00346AE4" w:rsidP="00346AE4">
            <w:pPr>
              <w:pStyle w:val="Tekstpodstawowy"/>
              <w:ind w:right="113"/>
              <w:jc w:val="center"/>
              <w:rPr>
                <w:b/>
              </w:rPr>
            </w:pPr>
            <w:r w:rsidRPr="00346AE4">
              <w:rPr>
                <w:b/>
              </w:rPr>
              <w:t>liczba miejsc w oddziale</w:t>
            </w:r>
          </w:p>
        </w:tc>
      </w:tr>
      <w:tr w:rsidR="00346AE4" w:rsidTr="00346AE4">
        <w:tc>
          <w:tcPr>
            <w:tcW w:w="2320" w:type="dxa"/>
          </w:tcPr>
          <w:p w:rsidR="00346AE4" w:rsidRDefault="00346AE4" w:rsidP="00346AE4">
            <w:pPr>
              <w:pStyle w:val="Tekstpodstawowy"/>
              <w:ind w:right="113"/>
              <w:rPr>
                <w:b/>
              </w:rPr>
            </w:pPr>
            <w:r>
              <w:t>Wojewódzki Specjalistyczny Szpital Dziecięcy im. prof. dr Stanisława Popowskiego w Olsztynie</w:t>
            </w:r>
          </w:p>
        </w:tc>
        <w:tc>
          <w:tcPr>
            <w:tcW w:w="2248" w:type="dxa"/>
          </w:tcPr>
          <w:p w:rsidR="00346AE4" w:rsidRDefault="00346AE4" w:rsidP="00346AE4">
            <w:pPr>
              <w:pStyle w:val="Tekstpodstawowy"/>
              <w:ind w:right="113"/>
              <w:rPr>
                <w:b/>
              </w:rPr>
            </w:pPr>
            <w:r>
              <w:t>Olsztyn ul. Żołnierska 18a</w:t>
            </w:r>
          </w:p>
        </w:tc>
        <w:tc>
          <w:tcPr>
            <w:tcW w:w="2284" w:type="dxa"/>
          </w:tcPr>
          <w:p w:rsidR="00346AE4" w:rsidRDefault="00346AE4" w:rsidP="00346AE4">
            <w:pPr>
              <w:pStyle w:val="Tekstpodstawowy"/>
              <w:ind w:right="113"/>
              <w:rPr>
                <w:b/>
              </w:rPr>
            </w:pPr>
            <w:r>
              <w:t>Oddział Pediatryczny V Chorób Zakaźnych</w:t>
            </w:r>
          </w:p>
        </w:tc>
        <w:tc>
          <w:tcPr>
            <w:tcW w:w="2238" w:type="dxa"/>
          </w:tcPr>
          <w:p w:rsidR="00346AE4" w:rsidRDefault="00346AE4" w:rsidP="00346AE4">
            <w:pPr>
              <w:pStyle w:val="Tekstpodstawowy"/>
              <w:ind w:right="113"/>
              <w:jc w:val="center"/>
              <w:rPr>
                <w:b/>
              </w:rPr>
            </w:pPr>
            <w:r>
              <w:t>18</w:t>
            </w:r>
          </w:p>
        </w:tc>
      </w:tr>
    </w:tbl>
    <w:p w:rsidR="00C8134C" w:rsidRDefault="006769AF" w:rsidP="00980765">
      <w:pPr>
        <w:pStyle w:val="Tekstpodstawowy"/>
        <w:ind w:left="460" w:right="113" w:hanging="460"/>
        <w:rPr>
          <w:b/>
        </w:rPr>
      </w:pPr>
      <w:r w:rsidRPr="006769AF">
        <w:rPr>
          <w:b/>
        </w:rPr>
        <w:t>Scenariusze zagrożenia</w:t>
      </w:r>
    </w:p>
    <w:tbl>
      <w:tblPr>
        <w:tblStyle w:val="Tabela-Siatka"/>
        <w:tblW w:w="0" w:type="auto"/>
        <w:tblInd w:w="460" w:type="dxa"/>
        <w:tblLook w:val="04A0" w:firstRow="1" w:lastRow="0" w:firstColumn="1" w:lastColumn="0" w:noHBand="0" w:noVBand="1"/>
      </w:tblPr>
      <w:tblGrid>
        <w:gridCol w:w="4539"/>
        <w:gridCol w:w="4551"/>
      </w:tblGrid>
      <w:tr w:rsidR="006769AF" w:rsidTr="006769AF">
        <w:tc>
          <w:tcPr>
            <w:tcW w:w="4775" w:type="dxa"/>
          </w:tcPr>
          <w:p w:rsidR="006769AF" w:rsidRPr="006769AF" w:rsidRDefault="006769AF" w:rsidP="006769AF">
            <w:pPr>
              <w:pStyle w:val="Tekstpodstawowy"/>
              <w:ind w:right="113"/>
              <w:jc w:val="center"/>
              <w:rPr>
                <w:b/>
              </w:rPr>
            </w:pPr>
            <w:r w:rsidRPr="006769AF">
              <w:rPr>
                <w:b/>
              </w:rPr>
              <w:t>typ scenariusza</w:t>
            </w:r>
          </w:p>
        </w:tc>
        <w:tc>
          <w:tcPr>
            <w:tcW w:w="4775" w:type="dxa"/>
          </w:tcPr>
          <w:p w:rsidR="006769AF" w:rsidRPr="006769AF" w:rsidRDefault="006769AF" w:rsidP="006769AF">
            <w:pPr>
              <w:pStyle w:val="Tekstpodstawowy"/>
              <w:ind w:right="113"/>
              <w:jc w:val="center"/>
              <w:rPr>
                <w:b/>
              </w:rPr>
            </w:pPr>
            <w:r w:rsidRPr="006769AF">
              <w:rPr>
                <w:b/>
              </w:rPr>
              <w:t>charakterystyka</w:t>
            </w:r>
          </w:p>
        </w:tc>
      </w:tr>
      <w:tr w:rsidR="006769AF" w:rsidTr="006769AF">
        <w:tc>
          <w:tcPr>
            <w:tcW w:w="4775" w:type="dxa"/>
          </w:tcPr>
          <w:p w:rsidR="006769AF" w:rsidRDefault="006769AF" w:rsidP="00346AE4">
            <w:pPr>
              <w:pStyle w:val="Tekstpodstawowy"/>
              <w:ind w:right="113"/>
              <w:rPr>
                <w:b/>
              </w:rPr>
            </w:pPr>
            <w:r>
              <w:t>stan zagrożenia epidemicznego</w:t>
            </w:r>
          </w:p>
        </w:tc>
        <w:tc>
          <w:tcPr>
            <w:tcW w:w="4775" w:type="dxa"/>
          </w:tcPr>
          <w:p w:rsidR="006769AF" w:rsidRDefault="006769AF" w:rsidP="006769AF">
            <w:pPr>
              <w:pStyle w:val="Tekstpodstawowy"/>
              <w:ind w:right="113"/>
              <w:rPr>
                <w:b/>
              </w:rPr>
            </w:pPr>
            <w:r>
              <w:t>Ryzyko wystąpienia epidemii na obszarze gminy wymagający podjęcia działań zapobiegawczych.</w:t>
            </w:r>
          </w:p>
        </w:tc>
      </w:tr>
      <w:tr w:rsidR="006769AF" w:rsidTr="006769AF">
        <w:tc>
          <w:tcPr>
            <w:tcW w:w="4775" w:type="dxa"/>
          </w:tcPr>
          <w:p w:rsidR="006769AF" w:rsidRDefault="006769AF" w:rsidP="00346AE4">
            <w:pPr>
              <w:pStyle w:val="Tekstpodstawowy"/>
              <w:ind w:right="113"/>
              <w:rPr>
                <w:b/>
              </w:rPr>
            </w:pPr>
            <w:r>
              <w:t>stan epidemii</w:t>
            </w:r>
          </w:p>
        </w:tc>
        <w:tc>
          <w:tcPr>
            <w:tcW w:w="4775" w:type="dxa"/>
          </w:tcPr>
          <w:p w:rsidR="006769AF" w:rsidRDefault="006769AF" w:rsidP="00346AE4">
            <w:pPr>
              <w:pStyle w:val="Tekstpodstawowy"/>
              <w:ind w:right="113"/>
              <w:rPr>
                <w:b/>
              </w:rPr>
            </w:pPr>
            <w:r>
              <w:t>Wystąpienie masowych zachorowań wymagające podjęcia działań przeciwepidemicznych i zapobiegawczych dla zminimalizowania ich skutków</w:t>
            </w:r>
          </w:p>
        </w:tc>
      </w:tr>
      <w:tr w:rsidR="006769AF" w:rsidTr="006769AF">
        <w:tc>
          <w:tcPr>
            <w:tcW w:w="4775" w:type="dxa"/>
          </w:tcPr>
          <w:p w:rsidR="006769AF" w:rsidRDefault="006769AF" w:rsidP="00346AE4">
            <w:pPr>
              <w:pStyle w:val="Tekstpodstawowy"/>
              <w:ind w:right="113"/>
              <w:rPr>
                <w:b/>
              </w:rPr>
            </w:pPr>
            <w:r>
              <w:t>zawleczenie choroby wysoce zakaźnej</w:t>
            </w:r>
          </w:p>
        </w:tc>
        <w:tc>
          <w:tcPr>
            <w:tcW w:w="4775" w:type="dxa"/>
          </w:tcPr>
          <w:p w:rsidR="006769AF" w:rsidRDefault="006769AF" w:rsidP="00346AE4">
            <w:pPr>
              <w:pStyle w:val="Tekstpodstawowy"/>
              <w:ind w:right="113"/>
              <w:rPr>
                <w:b/>
              </w:rPr>
            </w:pPr>
            <w:r>
              <w:t>Zawleczenie choroby wysoce zakaźnej, tj. choroby łatwo rozprzestrzeniającej się, o wysokiej śmiertelności, powodującej szczególne zagrożenie dla zdrowia publicznego – wymaga specjalnych metod leczenia. Do chorób tego rodzaju należą: cholera, dżuma, ospa prawdziwa, wirusowe gorączki krwotoczne.</w:t>
            </w:r>
          </w:p>
        </w:tc>
      </w:tr>
    </w:tbl>
    <w:p w:rsidR="006769AF" w:rsidRPr="006769AF" w:rsidRDefault="006769AF" w:rsidP="00346AE4">
      <w:pPr>
        <w:pStyle w:val="Tekstpodstawowy"/>
        <w:ind w:left="460" w:right="113" w:hanging="19"/>
        <w:rPr>
          <w:b/>
        </w:rPr>
      </w:pPr>
    </w:p>
    <w:p w:rsidR="006769AF" w:rsidRPr="006769AF" w:rsidRDefault="006769AF" w:rsidP="00980765">
      <w:pPr>
        <w:pStyle w:val="Tekstpodstawowy"/>
        <w:ind w:right="113"/>
        <w:jc w:val="both"/>
        <w:rPr>
          <w:b/>
        </w:rPr>
      </w:pPr>
      <w:r w:rsidRPr="006769AF">
        <w:rPr>
          <w:b/>
        </w:rPr>
        <w:t xml:space="preserve">Skutki zagrożenia </w:t>
      </w:r>
    </w:p>
    <w:p w:rsidR="006769AF" w:rsidRDefault="006769AF" w:rsidP="00980765">
      <w:pPr>
        <w:pStyle w:val="Tekstpodstawowy"/>
        <w:ind w:right="113"/>
        <w:jc w:val="both"/>
      </w:pPr>
      <w:r>
        <w:t xml:space="preserve">•bezpośrednie zagrożenie dla życia i zdrowia ludzi </w:t>
      </w:r>
    </w:p>
    <w:p w:rsidR="006769AF" w:rsidRDefault="006769AF" w:rsidP="00980765">
      <w:pPr>
        <w:pStyle w:val="Tekstpodstawowy"/>
        <w:ind w:right="113"/>
        <w:jc w:val="both"/>
      </w:pPr>
      <w:r>
        <w:t xml:space="preserve">•pośrednie zagrożenie dla życia i zdrowia ludzi na skutek niewydolności systemu opieki zdrowotnej i/lub systemu opieki społecznej </w:t>
      </w:r>
    </w:p>
    <w:p w:rsidR="006769AF" w:rsidRDefault="006769AF" w:rsidP="00980765">
      <w:pPr>
        <w:pStyle w:val="Tekstpodstawowy"/>
        <w:ind w:right="113"/>
        <w:jc w:val="both"/>
      </w:pPr>
      <w:r>
        <w:t xml:space="preserve">•możliwa konieczność hospitalizacji / izolacji dużych grup ludności </w:t>
      </w:r>
    </w:p>
    <w:p w:rsidR="006769AF" w:rsidRDefault="006769AF" w:rsidP="00980765">
      <w:pPr>
        <w:pStyle w:val="Tekstpodstawowy"/>
        <w:ind w:right="113"/>
        <w:jc w:val="both"/>
      </w:pPr>
      <w:r>
        <w:t xml:space="preserve">•możliwe trudności w zaopatrzeniu ludności w żywność i wodę pitną </w:t>
      </w:r>
    </w:p>
    <w:p w:rsidR="006769AF" w:rsidRDefault="006769AF" w:rsidP="00980765">
      <w:pPr>
        <w:pStyle w:val="Tekstpodstawowy"/>
        <w:ind w:right="113"/>
        <w:jc w:val="both"/>
      </w:pPr>
      <w:r>
        <w:t xml:space="preserve">•okresowe utrudnienia w przemieszczaniu się ludność </w:t>
      </w:r>
    </w:p>
    <w:p w:rsidR="006769AF" w:rsidRPr="006769AF" w:rsidRDefault="006769AF" w:rsidP="00980765">
      <w:pPr>
        <w:pStyle w:val="Tekstpodstawowy"/>
        <w:ind w:right="113"/>
        <w:jc w:val="both"/>
        <w:rPr>
          <w:b/>
        </w:rPr>
      </w:pPr>
      <w:r w:rsidRPr="006769AF">
        <w:rPr>
          <w:b/>
        </w:rPr>
        <w:t>gospodarka / mienie / infrastruktura</w:t>
      </w:r>
    </w:p>
    <w:p w:rsidR="006769AF" w:rsidRDefault="006769AF" w:rsidP="00980765">
      <w:pPr>
        <w:pStyle w:val="Tekstpodstawowy"/>
        <w:ind w:right="113"/>
        <w:jc w:val="both"/>
      </w:pPr>
      <w:r>
        <w:t xml:space="preserve">•możliwe utrudnienia w funkcjonowaniu sektorów gospodarki narodowej spowodowane zwiększoną absencją pracowników </w:t>
      </w:r>
    </w:p>
    <w:p w:rsidR="006769AF" w:rsidRDefault="006769AF" w:rsidP="00980765">
      <w:pPr>
        <w:pStyle w:val="Tekstpodstawowy"/>
        <w:ind w:right="113"/>
        <w:jc w:val="both"/>
      </w:pPr>
      <w:r>
        <w:t xml:space="preserve">•możliwe okresowe utrudnienia w funkcjonowaniu transportu i zaopatrzenia </w:t>
      </w:r>
    </w:p>
    <w:p w:rsidR="006769AF" w:rsidRDefault="006769AF" w:rsidP="00980765">
      <w:pPr>
        <w:pStyle w:val="Tekstpodstawowy"/>
        <w:ind w:right="113"/>
        <w:jc w:val="both"/>
      </w:pPr>
      <w:r>
        <w:t xml:space="preserve">•możliwe zakłócenia funkcjonowania systemu opieki zdrowotnej powiązane z niewydolnością elementów tego systemu </w:t>
      </w:r>
    </w:p>
    <w:p w:rsidR="006769AF" w:rsidRDefault="006769AF" w:rsidP="00980765">
      <w:pPr>
        <w:pStyle w:val="Tekstpodstawowy"/>
        <w:ind w:right="113"/>
        <w:jc w:val="both"/>
      </w:pPr>
      <w:r>
        <w:t>•kłopoty z prowadzeniem dekontaminacji większej liczby ludności gospodarka / mienie / infrastruktura</w:t>
      </w:r>
    </w:p>
    <w:p w:rsidR="006769AF" w:rsidRPr="006769AF" w:rsidRDefault="006769AF" w:rsidP="00980765">
      <w:pPr>
        <w:pStyle w:val="Tekstpodstawowy"/>
        <w:ind w:right="113"/>
        <w:jc w:val="both"/>
        <w:rPr>
          <w:b/>
        </w:rPr>
      </w:pPr>
      <w:r w:rsidRPr="006769AF">
        <w:rPr>
          <w:b/>
        </w:rPr>
        <w:t xml:space="preserve">środowisko </w:t>
      </w:r>
    </w:p>
    <w:p w:rsidR="007543EE" w:rsidRDefault="006769AF" w:rsidP="00980765">
      <w:pPr>
        <w:pStyle w:val="Tekstpodstawowy"/>
        <w:ind w:right="113"/>
        <w:jc w:val="both"/>
      </w:pPr>
      <w:r>
        <w:t>•możliwość miejscowego skażenia środowiska (w przypadku braku zachowania wymogów z zakresu bezpieczeństwa sanitarno-epidemiologicznego (tj. reguł grzebania zmarłych, utylizacji odpadów medycznyc</w:t>
      </w:r>
      <w:r w:rsidR="004809BF">
        <w:t>h</w:t>
      </w:r>
    </w:p>
    <w:p w:rsidR="00980765" w:rsidRDefault="00980765" w:rsidP="00980765">
      <w:pPr>
        <w:pStyle w:val="Tekstpodstawowy"/>
        <w:ind w:right="113"/>
        <w:jc w:val="both"/>
      </w:pPr>
    </w:p>
    <w:p w:rsidR="00980765" w:rsidRDefault="00980765" w:rsidP="00980765">
      <w:pPr>
        <w:pStyle w:val="Tekstpodstawowy"/>
        <w:ind w:right="113"/>
        <w:jc w:val="both"/>
      </w:pPr>
    </w:p>
    <w:p w:rsidR="004809BF" w:rsidRDefault="004809BF" w:rsidP="00980765">
      <w:pPr>
        <w:pStyle w:val="Tekstpodstawowy"/>
        <w:ind w:right="113"/>
        <w:jc w:val="both"/>
      </w:pPr>
    </w:p>
    <w:p w:rsidR="004809BF" w:rsidRPr="00CC3514" w:rsidRDefault="008A17CB" w:rsidP="00830002">
      <w:pPr>
        <w:pStyle w:val="Tekstpodstawowy"/>
        <w:numPr>
          <w:ilvl w:val="4"/>
          <w:numId w:val="370"/>
        </w:numPr>
        <w:ind w:left="1418" w:right="104" w:hanging="1418"/>
        <w:jc w:val="both"/>
        <w:rPr>
          <w:b/>
        </w:rPr>
      </w:pPr>
      <w:r>
        <w:rPr>
          <w:b/>
        </w:rPr>
        <w:t xml:space="preserve">Zagrożenie wystąpienia lub wystąpienie choroby zwierząt </w:t>
      </w:r>
      <w:r w:rsidR="00CC3514">
        <w:rPr>
          <w:b/>
        </w:rPr>
        <w:t>-</w:t>
      </w:r>
      <w:r w:rsidR="00CC3514" w:rsidRPr="00CC3514">
        <w:rPr>
          <w:b/>
        </w:rPr>
        <w:t>epizootie</w:t>
      </w:r>
    </w:p>
    <w:p w:rsidR="004809BF" w:rsidRDefault="004809BF" w:rsidP="004809BF">
      <w:pPr>
        <w:pStyle w:val="Tekstpodstawowy"/>
        <w:ind w:left="2150" w:right="104"/>
        <w:jc w:val="both"/>
        <w:rPr>
          <w:b/>
        </w:rPr>
      </w:pPr>
    </w:p>
    <w:p w:rsidR="004809BF" w:rsidRDefault="004809BF" w:rsidP="004809BF">
      <w:pPr>
        <w:pStyle w:val="Tekstpodstawowy"/>
        <w:ind w:right="104"/>
        <w:jc w:val="both"/>
      </w:pPr>
      <w:r w:rsidRPr="004809BF">
        <w:rPr>
          <w:b/>
        </w:rPr>
        <w:t>Charakterystyka zagrożenia</w:t>
      </w:r>
    </w:p>
    <w:p w:rsidR="004809BF" w:rsidRDefault="004809BF" w:rsidP="004809BF">
      <w:pPr>
        <w:pStyle w:val="Tekstpodstawowy"/>
        <w:ind w:right="104"/>
        <w:jc w:val="both"/>
      </w:pPr>
      <w:r>
        <w:t>Epizootia to masowe występowanie na określonym terenie i w określonym czasie zachorowań zwierząt na chorobę zakaźną, w zdecydowanie większej liczbie niż w poprzednich latach. Epizootie dotykają zarówno zwierząt domowych, jak i dzikich. Większość chorób zwierzęcych przypisana jest do jednego gatunku, istnieją jednak również takie choroby, które przenoszą się na zwierzęta spoza danej grupy.</w:t>
      </w:r>
    </w:p>
    <w:p w:rsidR="004809BF" w:rsidRDefault="004809BF" w:rsidP="004809BF">
      <w:pPr>
        <w:pStyle w:val="Tekstpodstawowy"/>
        <w:ind w:right="104"/>
        <w:jc w:val="both"/>
      </w:pPr>
      <w:r w:rsidRPr="004809BF">
        <w:rPr>
          <w:b/>
        </w:rPr>
        <w:t>Przyczyny zagrożenia</w:t>
      </w:r>
      <w:r>
        <w:t xml:space="preserve"> </w:t>
      </w:r>
    </w:p>
    <w:p w:rsidR="004809BF" w:rsidRDefault="004809BF" w:rsidP="004809BF">
      <w:pPr>
        <w:pStyle w:val="Tekstpodstawowy"/>
        <w:ind w:right="104"/>
        <w:jc w:val="both"/>
      </w:pPr>
      <w:r>
        <w:sym w:font="Symbol" w:char="F0B7"/>
      </w:r>
      <w:r>
        <w:t xml:space="preserve"> nieprzestrzeganie wymagań weterynaryjnych określonych dla danego rodzaju działalności </w:t>
      </w:r>
    </w:p>
    <w:p w:rsidR="00513C7B" w:rsidRDefault="004809BF" w:rsidP="004809BF">
      <w:pPr>
        <w:pStyle w:val="Tekstpodstawowy"/>
        <w:ind w:right="104"/>
        <w:jc w:val="both"/>
      </w:pPr>
      <w:r>
        <w:sym w:font="Symbol" w:char="F0B7"/>
      </w:r>
      <w:r>
        <w:t xml:space="preserve"> nie stosowanie przez właścicieli utrzymujących zwierzęta gospodarskie dobrych praktyk produkcji zwierzęcej oraz nieprzestrzeganie zasad bioasekuracji, w tym nieprzestrzeganie zasad higieny środków transportu </w:t>
      </w:r>
    </w:p>
    <w:p w:rsidR="00513C7B" w:rsidRDefault="004809BF" w:rsidP="004809BF">
      <w:pPr>
        <w:pStyle w:val="Tekstpodstawowy"/>
        <w:ind w:right="104"/>
        <w:jc w:val="both"/>
      </w:pPr>
      <w:r>
        <w:sym w:font="Symbol" w:char="F0B7"/>
      </w:r>
      <w:r>
        <w:t xml:space="preserve"> niekontrolowane przemieszczanie się zwierząt wolno żyjących </w:t>
      </w:r>
    </w:p>
    <w:p w:rsidR="00513C7B" w:rsidRDefault="004809BF" w:rsidP="004809BF">
      <w:pPr>
        <w:pStyle w:val="Tekstpodstawowy"/>
        <w:ind w:right="104"/>
        <w:jc w:val="both"/>
      </w:pPr>
      <w:r>
        <w:sym w:font="Symbol" w:char="F0B7"/>
      </w:r>
      <w:r>
        <w:t xml:space="preserve"> błąd ludzki lub organizacyjny związany z unieszkodliwianiem produktów pochodzenia zwierzęcego </w:t>
      </w:r>
    </w:p>
    <w:p w:rsidR="00513C7B" w:rsidRDefault="004809BF" w:rsidP="004809BF">
      <w:pPr>
        <w:pStyle w:val="Tekstpodstawowy"/>
        <w:ind w:right="104"/>
        <w:jc w:val="both"/>
      </w:pPr>
      <w:r>
        <w:sym w:font="Symbol" w:char="F0B7"/>
      </w:r>
      <w:r>
        <w:t xml:space="preserve"> błąd ludzki lub organizacyjny związany z weterynaryjną kontrolą graniczną nad sprowadzanym mięsem, żywymi zwierzętami, produktami pochodzenia zwierzęcego oraz paszami </w:t>
      </w:r>
    </w:p>
    <w:p w:rsidR="00513C7B" w:rsidRDefault="004809BF" w:rsidP="004809BF">
      <w:pPr>
        <w:pStyle w:val="Tekstpodstawowy"/>
        <w:ind w:right="104"/>
        <w:jc w:val="both"/>
      </w:pPr>
      <w:r>
        <w:sym w:font="Symbol" w:char="F0B7"/>
      </w:r>
      <w:r>
        <w:t xml:space="preserve"> nielegalny przywóz zwierząt lub produktów pochodzenia zwierzęcego, bez poddawania ich kontroli weterynaryjnej </w:t>
      </w:r>
    </w:p>
    <w:p w:rsidR="004809BF" w:rsidRDefault="004809BF" w:rsidP="004809BF">
      <w:pPr>
        <w:pStyle w:val="Tekstpodstawowy"/>
        <w:ind w:right="104"/>
        <w:jc w:val="both"/>
      </w:pPr>
      <w:r>
        <w:sym w:font="Symbol" w:char="F0B7"/>
      </w:r>
      <w:r>
        <w:t xml:space="preserve"> przeniesienie wirusa choroby zakaźnej z obszarów leżących poza granicami kraju</w:t>
      </w:r>
    </w:p>
    <w:p w:rsidR="00513C7B" w:rsidRDefault="00513C7B" w:rsidP="004809BF">
      <w:pPr>
        <w:pStyle w:val="Tekstpodstawowy"/>
        <w:ind w:right="104"/>
        <w:jc w:val="both"/>
      </w:pPr>
    </w:p>
    <w:tbl>
      <w:tblPr>
        <w:tblStyle w:val="Tabela-Siatka"/>
        <w:tblW w:w="0" w:type="auto"/>
        <w:tblLook w:val="04A0" w:firstRow="1" w:lastRow="0" w:firstColumn="1" w:lastColumn="0" w:noHBand="0" w:noVBand="1"/>
      </w:tblPr>
      <w:tblGrid>
        <w:gridCol w:w="2735"/>
        <w:gridCol w:w="2329"/>
        <w:gridCol w:w="2365"/>
        <w:gridCol w:w="2121"/>
      </w:tblGrid>
      <w:tr w:rsidR="00513C7B" w:rsidTr="00513C7B">
        <w:tc>
          <w:tcPr>
            <w:tcW w:w="2735" w:type="dxa"/>
          </w:tcPr>
          <w:p w:rsidR="00513C7B" w:rsidRPr="00513C7B" w:rsidRDefault="00513C7B" w:rsidP="00513C7B">
            <w:pPr>
              <w:pStyle w:val="Tekstpodstawowy"/>
              <w:ind w:right="104"/>
              <w:jc w:val="center"/>
              <w:rPr>
                <w:b/>
              </w:rPr>
            </w:pPr>
            <w:r w:rsidRPr="00513C7B">
              <w:rPr>
                <w:b/>
              </w:rPr>
              <w:t>Łączna liczba gospodarstw utrzymujących:</w:t>
            </w:r>
          </w:p>
        </w:tc>
        <w:tc>
          <w:tcPr>
            <w:tcW w:w="2329" w:type="dxa"/>
          </w:tcPr>
          <w:p w:rsidR="00513C7B" w:rsidRPr="00513C7B" w:rsidRDefault="00513C7B" w:rsidP="00513C7B">
            <w:pPr>
              <w:pStyle w:val="Tekstpodstawowy"/>
              <w:ind w:right="104"/>
              <w:jc w:val="center"/>
              <w:rPr>
                <w:b/>
              </w:rPr>
            </w:pPr>
            <w:r w:rsidRPr="00513C7B">
              <w:rPr>
                <w:b/>
              </w:rPr>
              <w:t>drób</w:t>
            </w:r>
          </w:p>
        </w:tc>
        <w:tc>
          <w:tcPr>
            <w:tcW w:w="2365" w:type="dxa"/>
          </w:tcPr>
          <w:p w:rsidR="00513C7B" w:rsidRPr="00513C7B" w:rsidRDefault="00513C7B" w:rsidP="00513C7B">
            <w:pPr>
              <w:pStyle w:val="Tekstpodstawowy"/>
              <w:ind w:right="104"/>
              <w:jc w:val="center"/>
              <w:rPr>
                <w:b/>
              </w:rPr>
            </w:pPr>
            <w:r w:rsidRPr="00513C7B">
              <w:rPr>
                <w:b/>
              </w:rPr>
              <w:t>bydło</w:t>
            </w:r>
          </w:p>
        </w:tc>
        <w:tc>
          <w:tcPr>
            <w:tcW w:w="2121" w:type="dxa"/>
          </w:tcPr>
          <w:p w:rsidR="00513C7B" w:rsidRPr="00513C7B" w:rsidRDefault="00513C7B" w:rsidP="00513C7B">
            <w:pPr>
              <w:pStyle w:val="Tekstpodstawowy"/>
              <w:ind w:right="104"/>
              <w:jc w:val="center"/>
              <w:rPr>
                <w:b/>
              </w:rPr>
            </w:pPr>
            <w:r w:rsidRPr="00513C7B">
              <w:rPr>
                <w:b/>
              </w:rPr>
              <w:t>świnie</w:t>
            </w:r>
          </w:p>
        </w:tc>
      </w:tr>
      <w:tr w:rsidR="00513C7B" w:rsidTr="00513C7B">
        <w:tc>
          <w:tcPr>
            <w:tcW w:w="2735" w:type="dxa"/>
          </w:tcPr>
          <w:p w:rsidR="00513C7B" w:rsidRDefault="00513C7B" w:rsidP="00513C7B">
            <w:pPr>
              <w:pStyle w:val="Tekstpodstawowy"/>
              <w:ind w:right="104"/>
              <w:jc w:val="both"/>
            </w:pPr>
            <w:r>
              <w:lastRenderedPageBreak/>
              <w:t>gmina Barczewo</w:t>
            </w:r>
          </w:p>
        </w:tc>
        <w:tc>
          <w:tcPr>
            <w:tcW w:w="2329" w:type="dxa"/>
          </w:tcPr>
          <w:p w:rsidR="00513C7B" w:rsidRPr="00513C7B" w:rsidRDefault="00513C7B" w:rsidP="00513C7B">
            <w:pPr>
              <w:jc w:val="center"/>
              <w:rPr>
                <w:color w:val="FF0000"/>
              </w:rPr>
            </w:pPr>
            <w:r w:rsidRPr="00513C7B">
              <w:rPr>
                <w:color w:val="FF0000"/>
              </w:rPr>
              <w:t>140</w:t>
            </w:r>
          </w:p>
        </w:tc>
        <w:tc>
          <w:tcPr>
            <w:tcW w:w="2365" w:type="dxa"/>
          </w:tcPr>
          <w:p w:rsidR="00513C7B" w:rsidRPr="00513C7B" w:rsidRDefault="00513C7B" w:rsidP="00513C7B">
            <w:pPr>
              <w:jc w:val="center"/>
              <w:rPr>
                <w:color w:val="FF0000"/>
              </w:rPr>
            </w:pPr>
            <w:r w:rsidRPr="00513C7B">
              <w:rPr>
                <w:color w:val="FF0000"/>
              </w:rPr>
              <w:t>392</w:t>
            </w:r>
          </w:p>
        </w:tc>
        <w:tc>
          <w:tcPr>
            <w:tcW w:w="2121" w:type="dxa"/>
          </w:tcPr>
          <w:p w:rsidR="00513C7B" w:rsidRPr="00513C7B" w:rsidRDefault="00513C7B" w:rsidP="00513C7B">
            <w:pPr>
              <w:jc w:val="center"/>
              <w:rPr>
                <w:color w:val="FF0000"/>
              </w:rPr>
            </w:pPr>
            <w:r w:rsidRPr="00513C7B">
              <w:rPr>
                <w:color w:val="FF0000"/>
              </w:rPr>
              <w:t>4</w:t>
            </w:r>
          </w:p>
        </w:tc>
      </w:tr>
    </w:tbl>
    <w:p w:rsidR="00513C7B" w:rsidRDefault="00513C7B" w:rsidP="004809BF">
      <w:pPr>
        <w:pStyle w:val="Tekstpodstawowy"/>
        <w:ind w:right="104"/>
        <w:jc w:val="both"/>
        <w:rPr>
          <w:color w:val="FF0000"/>
          <w:sz w:val="20"/>
          <w:szCs w:val="20"/>
        </w:rPr>
      </w:pPr>
      <w:r w:rsidRPr="00513C7B">
        <w:rPr>
          <w:sz w:val="20"/>
          <w:szCs w:val="20"/>
        </w:rPr>
        <w:t>dane według Powiatowego Inspektoratu Weterynarii</w:t>
      </w:r>
      <w:r w:rsidR="0075791B">
        <w:rPr>
          <w:sz w:val="20"/>
          <w:szCs w:val="20"/>
        </w:rPr>
        <w:t xml:space="preserve"> (</w:t>
      </w:r>
      <w:r w:rsidR="0075791B">
        <w:rPr>
          <w:color w:val="FF0000"/>
          <w:sz w:val="20"/>
          <w:szCs w:val="20"/>
        </w:rPr>
        <w:t>po uzyskaniu informacji zmienić -wysłałem e-maila 29.07.2019 r.)</w:t>
      </w:r>
    </w:p>
    <w:p w:rsidR="0075791B" w:rsidRDefault="0075791B" w:rsidP="004809BF">
      <w:pPr>
        <w:pStyle w:val="Tekstpodstawowy"/>
        <w:ind w:right="104"/>
        <w:jc w:val="both"/>
        <w:rPr>
          <w:color w:val="FF0000"/>
          <w:sz w:val="20"/>
          <w:szCs w:val="20"/>
        </w:rPr>
      </w:pPr>
    </w:p>
    <w:p w:rsidR="0075791B" w:rsidRDefault="0075791B" w:rsidP="004809BF">
      <w:pPr>
        <w:pStyle w:val="Tekstpodstawowy"/>
        <w:ind w:right="104"/>
        <w:jc w:val="both"/>
      </w:pPr>
      <w:r w:rsidRPr="0075791B">
        <w:rPr>
          <w:b/>
        </w:rPr>
        <w:t>Scenariusze zagrożenia</w:t>
      </w:r>
      <w:r>
        <w:t xml:space="preserve"> </w:t>
      </w:r>
    </w:p>
    <w:p w:rsidR="0075791B" w:rsidRDefault="0075791B" w:rsidP="004809BF">
      <w:pPr>
        <w:pStyle w:val="Tekstpodstawowy"/>
        <w:ind w:right="104"/>
        <w:jc w:val="both"/>
      </w:pPr>
      <w:r w:rsidRPr="00CC3514">
        <w:rPr>
          <w:shd w:val="clear" w:color="auto" w:fill="C2D69B" w:themeFill="accent3" w:themeFillTint="99"/>
        </w:rPr>
        <w:t>Wystąpienie pojedynczych ognisk chorób zakaźnych zwierząt możliwych do szybkiego rozpoznania oraz zwalczenia w ramach sił i środków właściwego Powiatowego Inspektoratu Weterynarii. Scenariusz występujący sporadycznie, jego zasięg zależny od szybkości rozpoznania ogniska i jego likwidacji przez Inspekcję Weterynaryjną oraz poziomu prowadzonych działań profilaktycznych. Możliwe znaczne ograniczenie skutków</w:t>
      </w:r>
      <w:r w:rsidRPr="0075791B">
        <w:rPr>
          <w:shd w:val="clear" w:color="auto" w:fill="00B050"/>
        </w:rPr>
        <w:t>.</w:t>
      </w:r>
      <w:r>
        <w:t xml:space="preserve"> </w:t>
      </w:r>
      <w:r w:rsidRPr="0075791B">
        <w:rPr>
          <w:shd w:val="clear" w:color="auto" w:fill="FFFF00"/>
        </w:rPr>
        <w:t xml:space="preserve">Wystąpienie ptasiej grypy. Scenariusz powodowany przez przedostanie się wirusa wysoce zjadliwej grypy ptaków do ferm drobiu zlokalizowanych na terenie </w:t>
      </w:r>
      <w:r>
        <w:rPr>
          <w:shd w:val="clear" w:color="auto" w:fill="FFFF00"/>
        </w:rPr>
        <w:t>gminy Barczewo</w:t>
      </w:r>
      <w:r w:rsidRPr="0075791B">
        <w:rPr>
          <w:shd w:val="clear" w:color="auto" w:fill="FFFF00"/>
        </w:rPr>
        <w:t xml:space="preserve">. Możliwe zagrożenie zdrowia i życia ludzi. Scenariusz powoduje znaczne skutki ekonomiczne związane z koniecznością likwidacji stad – są to koszty ponoszone przez budżet Państwa. Dodatkowo, w związku z wyznaczeniem obszarów zapowietrzonego i zagrożonego, straty ponoszone są przez hodowców utrzymujących zwierzęta wrażliwe, w związku z wprowadzeniem w tych obszarach ograniczeń. Możliwość prowadzenia działań profilaktycznych w okresach przelotu ptactwa dzikiego. Wystąpienie afrykańskiego pomoru świń u świń. Scenariusz powodowany przez przedostanie się wirusa asf do ferm utrzymujących </w:t>
      </w:r>
      <w:r>
        <w:rPr>
          <w:shd w:val="clear" w:color="auto" w:fill="FFFF00"/>
        </w:rPr>
        <w:t>trzodę chlewną</w:t>
      </w:r>
      <w:r w:rsidRPr="0075791B">
        <w:rPr>
          <w:shd w:val="clear" w:color="auto" w:fill="FFFF00"/>
        </w:rPr>
        <w:t xml:space="preserve"> zlokalizowanych na terenie </w:t>
      </w:r>
      <w:r>
        <w:rPr>
          <w:shd w:val="clear" w:color="auto" w:fill="FFFF00"/>
        </w:rPr>
        <w:t>gminy Barczewo</w:t>
      </w:r>
      <w:r w:rsidRPr="0075791B">
        <w:rPr>
          <w:shd w:val="clear" w:color="auto" w:fill="FFFF00"/>
        </w:rPr>
        <w:t xml:space="preserve">. Scenariusz powoduje znaczne skutki ekonomiczne związane z koniecznością likwidacji stad – są to koszty ponoszone przez budżet Państwa. Dodatkowo, w związku z wyznaczeniem obszarów zapowietrzonego i zagrożonego, straty ponoszone są przez hodowców utrzymujących zwierzęta wrażliwe, w związku z wprowadzeniem na tych obszarach ograniczeń dotyczących zwierząt wrażliwych oraz pochodzących od nich produktów. Możliwość prowadzenia działań profilaktycznych w zakresie występowania wirusa asf u dzików.                                                                                                  </w:t>
      </w:r>
    </w:p>
    <w:p w:rsidR="0075791B" w:rsidRPr="0075791B" w:rsidRDefault="0075791B" w:rsidP="0075791B">
      <w:pPr>
        <w:pStyle w:val="Tekstpodstawowy"/>
        <w:shd w:val="clear" w:color="auto" w:fill="FF0000"/>
        <w:ind w:right="104"/>
        <w:jc w:val="both"/>
        <w:rPr>
          <w:color w:val="FF0000"/>
          <w:sz w:val="20"/>
          <w:szCs w:val="20"/>
        </w:rPr>
      </w:pPr>
      <w:r>
        <w:t>Wystąpienie afrykańskiego pomoru świń u dzików. W przypadku stwierdzenia wystąpienia przypadku asf u dzików konieczne jest wyznaczenie obszaru zagrożenia, objętego ograniczeniami oraz ochronnego. Ograniczenia i restrykcje związane z wyznaczeniem ww. obszarów dotyczyć będą zwierząt wrażliwych tj. świń i dzików jak i pochodzących od nich/z nich produktów. Restrykcje te będą obowiązywały przez minimum 2 lata od wystąpienia ostatniego przypadku u dzików. Ponadto kraje, w których choroba nie wystąpiła (ale nie tylko) mogą wprowadzić zakaz przewożenia do nich zwierząt wrażliwych jak i produktów, nie tylko z ww. obszarów, ale z terenu całego kraju. Dodatkowe straty mogą być spowodowane przez przedostanie się wirusa asf do ferm utrzymujących trzodę chlewną zlokalizowanych na terenie gminy Barczewo. Scenariusz powoduje znaczne skutki ekonomiczne zarówno dla hodowców. Możliwość prowadzenia działań profilaktycznych w zakresie występowania wirusa asf u dzików.</w:t>
      </w:r>
      <w:r>
        <w:tab/>
      </w:r>
    </w:p>
    <w:p w:rsidR="00513C7B" w:rsidRDefault="00513C7B" w:rsidP="004809BF">
      <w:pPr>
        <w:pStyle w:val="Tekstpodstawowy"/>
        <w:ind w:right="104"/>
        <w:jc w:val="both"/>
      </w:pPr>
    </w:p>
    <w:p w:rsidR="00CC3514" w:rsidRDefault="00CC3514" w:rsidP="004809BF">
      <w:pPr>
        <w:pStyle w:val="Tekstpodstawowy"/>
        <w:ind w:right="104"/>
        <w:jc w:val="both"/>
      </w:pPr>
      <w:r w:rsidRPr="00CC3514">
        <w:rPr>
          <w:b/>
        </w:rPr>
        <w:t>Skutki zagrożenia</w:t>
      </w:r>
      <w:r>
        <w:t xml:space="preserve"> </w:t>
      </w:r>
    </w:p>
    <w:p w:rsidR="00CC3514" w:rsidRPr="00CC3514" w:rsidRDefault="00CC3514" w:rsidP="004809BF">
      <w:pPr>
        <w:pStyle w:val="Tekstpodstawowy"/>
        <w:ind w:right="104"/>
        <w:jc w:val="both"/>
        <w:rPr>
          <w:b/>
        </w:rPr>
      </w:pPr>
      <w:r w:rsidRPr="00CC3514">
        <w:rPr>
          <w:b/>
        </w:rPr>
        <w:t>ludność</w:t>
      </w:r>
    </w:p>
    <w:p w:rsidR="00CC3514" w:rsidRDefault="00CC3514" w:rsidP="004809BF">
      <w:pPr>
        <w:pStyle w:val="Tekstpodstawowy"/>
        <w:ind w:right="104"/>
        <w:jc w:val="both"/>
      </w:pPr>
      <w:r>
        <w:t xml:space="preserve">• bezpośrednie zagrożenie życia i zdrowia ludzi w wyniku chorób odzwierzęcych </w:t>
      </w:r>
    </w:p>
    <w:p w:rsidR="00CC3514" w:rsidRDefault="00CC3514" w:rsidP="004809BF">
      <w:pPr>
        <w:pStyle w:val="Tekstpodstawowy"/>
        <w:ind w:right="104"/>
        <w:jc w:val="both"/>
      </w:pPr>
      <w:r>
        <w:t xml:space="preserve">•pośrednie zagrożenie dla życia i zdrowia na skutek niewydolności systemu opieki zdrowotnej i/lub systemu opieki społecznej </w:t>
      </w:r>
    </w:p>
    <w:p w:rsidR="00CC3514" w:rsidRDefault="00CC3514" w:rsidP="004809BF">
      <w:pPr>
        <w:pStyle w:val="Tekstpodstawowy"/>
        <w:ind w:right="104"/>
        <w:jc w:val="both"/>
      </w:pPr>
      <w:r>
        <w:t xml:space="preserve">•możliwa konieczność hospitalizacji / izolacji dużych grup ludności </w:t>
      </w:r>
    </w:p>
    <w:p w:rsidR="00CC3514" w:rsidRDefault="00CC3514" w:rsidP="004809BF">
      <w:pPr>
        <w:pStyle w:val="Tekstpodstawowy"/>
        <w:ind w:right="104"/>
        <w:jc w:val="both"/>
      </w:pPr>
      <w:r>
        <w:t xml:space="preserve">•trudności w zaopatrzeniu ludności w żywność i wodę pitną </w:t>
      </w:r>
    </w:p>
    <w:p w:rsidR="00CC3514" w:rsidRDefault="00CC3514" w:rsidP="004809BF">
      <w:pPr>
        <w:pStyle w:val="Tekstpodstawowy"/>
        <w:ind w:right="104"/>
        <w:jc w:val="both"/>
      </w:pPr>
      <w:r>
        <w:t>•okresowe utrudnienia w przemieszczaniu się ludności</w:t>
      </w:r>
    </w:p>
    <w:p w:rsidR="00CC3514" w:rsidRDefault="00CC3514" w:rsidP="004809BF">
      <w:pPr>
        <w:pStyle w:val="Tekstpodstawowy"/>
        <w:ind w:right="104"/>
        <w:jc w:val="both"/>
      </w:pPr>
      <w:r>
        <w:t>•możliwe zakłócenia porządku publicznego</w:t>
      </w:r>
    </w:p>
    <w:p w:rsidR="00CC3514" w:rsidRDefault="00CC3514" w:rsidP="004809BF">
      <w:pPr>
        <w:pStyle w:val="Tekstpodstawowy"/>
        <w:ind w:right="104"/>
        <w:jc w:val="both"/>
        <w:rPr>
          <w:b/>
        </w:rPr>
      </w:pPr>
      <w:r w:rsidRPr="00CC3514">
        <w:rPr>
          <w:b/>
        </w:rPr>
        <w:t>gospodarka / mienie / infrastruktura</w:t>
      </w:r>
    </w:p>
    <w:p w:rsidR="00CC3514" w:rsidRDefault="00CC3514" w:rsidP="004809BF">
      <w:pPr>
        <w:pStyle w:val="Tekstpodstawowy"/>
        <w:ind w:right="104"/>
        <w:jc w:val="both"/>
      </w:pPr>
      <w:r>
        <w:t>•utrata pogłowia zwierząt w gospodarstwach</w:t>
      </w:r>
    </w:p>
    <w:p w:rsidR="00CC3514" w:rsidRDefault="00CC3514" w:rsidP="004809BF">
      <w:pPr>
        <w:pStyle w:val="Tekstpodstawowy"/>
        <w:ind w:right="104"/>
        <w:jc w:val="both"/>
        <w:rPr>
          <w:b/>
        </w:rPr>
      </w:pPr>
      <w:r w:rsidRPr="00CC3514">
        <w:rPr>
          <w:b/>
        </w:rPr>
        <w:lastRenderedPageBreak/>
        <w:t>Środowisko</w:t>
      </w:r>
    </w:p>
    <w:p w:rsidR="00CC3514" w:rsidRDefault="00CC3514" w:rsidP="004809BF">
      <w:pPr>
        <w:pStyle w:val="Tekstpodstawowy"/>
        <w:ind w:right="104"/>
        <w:jc w:val="both"/>
      </w:pPr>
      <w:r>
        <w:t xml:space="preserve">•możliwe zniszczenia środowiska naturalnego, w tym straty w populacji zwierząt dziko żyjących, a także możliwość wyginięcia lub ograniczenia populacji danego gatunku zwierząt </w:t>
      </w:r>
    </w:p>
    <w:p w:rsidR="00CC3514" w:rsidRPr="00CC3514" w:rsidRDefault="00CC3514" w:rsidP="004809BF">
      <w:pPr>
        <w:pStyle w:val="Tekstpodstawowy"/>
        <w:ind w:right="104"/>
        <w:jc w:val="both"/>
        <w:rPr>
          <w:b/>
        </w:rPr>
      </w:pPr>
      <w:r>
        <w:t>•możliwość miejscowego skażenia środowiska na skutek niezachowania wymogów z zakresu bezpieczeństwa sanitarno-epidemiologicznego i weterynaryjnego</w:t>
      </w:r>
    </w:p>
    <w:p w:rsidR="00CC3514" w:rsidRDefault="00CC3514" w:rsidP="004809BF">
      <w:pPr>
        <w:pStyle w:val="Tekstpodstawowy"/>
        <w:ind w:right="104"/>
        <w:jc w:val="both"/>
      </w:pPr>
    </w:p>
    <w:p w:rsidR="007543EE" w:rsidRDefault="007543EE">
      <w:pPr>
        <w:pStyle w:val="Tekstpodstawowy"/>
        <w:spacing w:before="1"/>
      </w:pPr>
    </w:p>
    <w:p w:rsidR="00CC3514" w:rsidRDefault="00840703" w:rsidP="00840703">
      <w:pPr>
        <w:pStyle w:val="Tekstpodstawowy"/>
        <w:ind w:left="460" w:right="103" w:hanging="460"/>
        <w:jc w:val="both"/>
      </w:pPr>
      <w:r>
        <w:rPr>
          <w:b/>
        </w:rPr>
        <w:t xml:space="preserve">5.1.1.4.3 </w:t>
      </w:r>
      <w:r w:rsidR="008A17CB">
        <w:rPr>
          <w:b/>
        </w:rPr>
        <w:t xml:space="preserve">Zagrożenie wystąpienia lub wystąpienie choroby roślin </w:t>
      </w:r>
      <w:r w:rsidR="00CC3514">
        <w:rPr>
          <w:b/>
        </w:rPr>
        <w:t>–</w:t>
      </w:r>
      <w:r w:rsidR="008A17CB">
        <w:rPr>
          <w:b/>
        </w:rPr>
        <w:t xml:space="preserve"> </w:t>
      </w:r>
      <w:r w:rsidR="00CC3514" w:rsidRPr="00CC3514">
        <w:rPr>
          <w:b/>
        </w:rPr>
        <w:t>epifitozy</w:t>
      </w:r>
    </w:p>
    <w:p w:rsidR="007543EE" w:rsidRDefault="00CC3514" w:rsidP="00840703">
      <w:pPr>
        <w:pStyle w:val="Tekstpodstawowy"/>
        <w:ind w:right="103"/>
        <w:jc w:val="both"/>
      </w:pPr>
      <w:r>
        <w:t>Masowe występowanie zachorowań roślin na określonym obszarze i w określonym czasie, spowodowane przez jeden czynnik chorobotwórczy. Epifitozy roślin charakteryzują się opanowaniem przez określoną chorobę znacznej części masy tkankowej rośliny-gospodarza, występującego w skupieniach na określonym obszarze.</w:t>
      </w:r>
    </w:p>
    <w:p w:rsidR="00D64A77" w:rsidRDefault="00D64A77" w:rsidP="00840703">
      <w:pPr>
        <w:pStyle w:val="Tekstpodstawowy"/>
        <w:ind w:left="460" w:right="103" w:hanging="460"/>
        <w:jc w:val="both"/>
      </w:pPr>
      <w:r w:rsidRPr="00D64A77">
        <w:rPr>
          <w:b/>
        </w:rPr>
        <w:t>Przyczyny zagrożenia</w:t>
      </w:r>
      <w:r>
        <w:t xml:space="preserve"> </w:t>
      </w:r>
    </w:p>
    <w:p w:rsidR="00D64A77" w:rsidRDefault="00D64A77" w:rsidP="00840703">
      <w:pPr>
        <w:pStyle w:val="Tekstpodstawowy"/>
        <w:ind w:left="460" w:right="103" w:hanging="460"/>
        <w:jc w:val="both"/>
      </w:pPr>
      <w:r>
        <w:sym w:font="Symbol" w:char="F0B7"/>
      </w:r>
      <w:r>
        <w:t xml:space="preserve"> niekorzystne warunki atmosferyczne oraz glebowe (czynniki nieinfekcyjne) </w:t>
      </w:r>
    </w:p>
    <w:p w:rsidR="00D64A77" w:rsidRDefault="00D64A77" w:rsidP="00840703">
      <w:pPr>
        <w:pStyle w:val="Tekstpodstawowy"/>
        <w:ind w:left="460" w:right="103" w:hanging="460"/>
        <w:jc w:val="both"/>
      </w:pPr>
      <w:r>
        <w:sym w:font="Symbol" w:char="F0B7"/>
      </w:r>
      <w:r>
        <w:t xml:space="preserve"> czynniki infekcyjne (wirusy i wiroidy, fitoplazmy, bakterie, grzyby i pasożyty) </w:t>
      </w:r>
    </w:p>
    <w:p w:rsidR="00D64A77" w:rsidRDefault="00D64A77" w:rsidP="00840703">
      <w:pPr>
        <w:pStyle w:val="Tekstpodstawowy"/>
        <w:ind w:left="460" w:right="103" w:hanging="460"/>
        <w:jc w:val="both"/>
      </w:pPr>
      <w:r>
        <w:sym w:font="Symbol" w:char="F0B7"/>
      </w:r>
      <w:r>
        <w:t xml:space="preserve"> świadome lub nieświadome stosowanie materiału porażonego przy braku ochrony chemicznej roślin </w:t>
      </w:r>
    </w:p>
    <w:p w:rsidR="00D64A77" w:rsidRDefault="00D64A77" w:rsidP="00840703">
      <w:pPr>
        <w:pStyle w:val="Tekstpodstawowy"/>
        <w:ind w:right="103"/>
        <w:jc w:val="both"/>
      </w:pPr>
      <w:r>
        <w:sym w:font="Symbol" w:char="F0B7"/>
      </w:r>
      <w:r>
        <w:t xml:space="preserve"> używanie skażonej wody do celów rolniczych </w:t>
      </w:r>
    </w:p>
    <w:p w:rsidR="00D64A77" w:rsidRDefault="00D64A77" w:rsidP="00840703">
      <w:pPr>
        <w:pStyle w:val="Tekstpodstawowy"/>
        <w:ind w:left="460" w:right="103" w:hanging="460"/>
        <w:jc w:val="both"/>
      </w:pPr>
      <w:r>
        <w:sym w:font="Symbol" w:char="F0B7"/>
      </w:r>
      <w:r>
        <w:t xml:space="preserve"> stosowanie sprzętu rolniczego i środków transportu bez przeprowadzenia zabiegów oczyszczania i dezynfekcji </w:t>
      </w:r>
    </w:p>
    <w:p w:rsidR="00D64A77" w:rsidRDefault="00D64A77" w:rsidP="00840703">
      <w:pPr>
        <w:pStyle w:val="Tekstpodstawowy"/>
        <w:ind w:left="460" w:right="103" w:hanging="460"/>
        <w:jc w:val="both"/>
      </w:pPr>
      <w:r>
        <w:sym w:font="Symbol" w:char="F0B7"/>
      </w:r>
      <w:r>
        <w:t xml:space="preserve"> import i przemieszczanie roślin dotkniętych chorobą </w:t>
      </w:r>
    </w:p>
    <w:p w:rsidR="00D64A77" w:rsidRDefault="00D64A77" w:rsidP="00840703">
      <w:pPr>
        <w:pStyle w:val="Tekstpodstawowy"/>
        <w:ind w:left="460" w:right="103" w:hanging="460"/>
        <w:jc w:val="both"/>
      </w:pPr>
      <w:r>
        <w:sym w:font="Symbol" w:char="F0B7"/>
      </w:r>
      <w:r>
        <w:t xml:space="preserve"> brak niszczenia samosiewów roślin żywicielskich </w:t>
      </w:r>
    </w:p>
    <w:p w:rsidR="00D64A77" w:rsidRDefault="00D64A77" w:rsidP="00840703">
      <w:pPr>
        <w:pStyle w:val="Tekstpodstawowy"/>
        <w:ind w:left="460" w:right="103" w:hanging="460"/>
        <w:jc w:val="both"/>
      </w:pPr>
      <w:r>
        <w:sym w:font="Symbol" w:char="F0B7"/>
      </w:r>
      <w:r>
        <w:t xml:space="preserve"> brak stosowania właściwego płodozmianu</w:t>
      </w:r>
    </w:p>
    <w:p w:rsidR="007543EE" w:rsidRDefault="007543EE">
      <w:pPr>
        <w:jc w:val="both"/>
      </w:pPr>
    </w:p>
    <w:p w:rsidR="00D64A77" w:rsidRDefault="00D64A77" w:rsidP="00840703">
      <w:pPr>
        <w:jc w:val="both"/>
      </w:pPr>
      <w:r w:rsidRPr="00D64A77">
        <w:rPr>
          <w:b/>
        </w:rPr>
        <w:t>Obszar występowania</w:t>
      </w:r>
      <w:r>
        <w:t xml:space="preserve"> </w:t>
      </w:r>
    </w:p>
    <w:p w:rsidR="00D64A77" w:rsidRDefault="00D64A77" w:rsidP="00840703">
      <w:pPr>
        <w:jc w:val="both"/>
      </w:pPr>
      <w:r>
        <w:t xml:space="preserve">Niebezpieczeństwo wystąpienia epifitozy na obszarze gminy </w:t>
      </w:r>
      <w:r w:rsidR="005817BA">
        <w:t>Barczewo</w:t>
      </w:r>
      <w:r>
        <w:t xml:space="preserve"> dotyczy zwłaszcza roślin uprawnych, a więc terenami narażonymi na tego rodzaju zagrożenie będą przede wszystkim gospodarstwa rolne, w których takowe rośliny są uprawiane. Rodzaj choroby oraz jej nasilenie zależne jest od intensywności określonych upraw </w:t>
      </w:r>
      <w:r w:rsidR="005817BA">
        <w:t>na</w:t>
      </w:r>
      <w:r>
        <w:t xml:space="preserve"> </w:t>
      </w:r>
      <w:r w:rsidR="005817BA">
        <w:t>obszarze gminy</w:t>
      </w:r>
      <w:r>
        <w:t>.</w:t>
      </w:r>
    </w:p>
    <w:p w:rsidR="005817BA" w:rsidRDefault="005817BA" w:rsidP="00D64A77">
      <w:pPr>
        <w:ind w:left="426"/>
        <w:jc w:val="both"/>
      </w:pPr>
      <w:r>
        <w:t xml:space="preserve">Najważniejsze rośliny uprawne w </w:t>
      </w:r>
      <w:r w:rsidR="00AB010E">
        <w:t>powiecie olsztyńskim</w:t>
      </w:r>
      <w:r>
        <w:t xml:space="preserve"> z punktu widzenia gospodarki rolnej</w:t>
      </w:r>
      <w:r w:rsidR="00AB010E">
        <w:t xml:space="preserve"> to:</w:t>
      </w:r>
    </w:p>
    <w:p w:rsidR="00AB010E" w:rsidRDefault="00AB010E" w:rsidP="00830002">
      <w:pPr>
        <w:pStyle w:val="Akapitzlist"/>
        <w:numPr>
          <w:ilvl w:val="0"/>
          <w:numId w:val="368"/>
        </w:numPr>
        <w:ind w:left="426" w:hanging="426"/>
        <w:jc w:val="both"/>
      </w:pPr>
      <w:r>
        <w:t xml:space="preserve">pszenica ozima </w:t>
      </w:r>
    </w:p>
    <w:p w:rsidR="00AB010E" w:rsidRDefault="00AB010E" w:rsidP="00830002">
      <w:pPr>
        <w:pStyle w:val="Akapitzlist"/>
        <w:numPr>
          <w:ilvl w:val="0"/>
          <w:numId w:val="368"/>
        </w:numPr>
        <w:ind w:left="426" w:hanging="426"/>
        <w:jc w:val="both"/>
      </w:pPr>
      <w:r>
        <w:t>jęczmień jary</w:t>
      </w:r>
    </w:p>
    <w:p w:rsidR="00AB010E" w:rsidRDefault="00AB010E" w:rsidP="00830002">
      <w:pPr>
        <w:pStyle w:val="Akapitzlist"/>
        <w:numPr>
          <w:ilvl w:val="0"/>
          <w:numId w:val="368"/>
        </w:numPr>
        <w:ind w:left="426" w:hanging="426"/>
        <w:jc w:val="both"/>
      </w:pPr>
      <w:r>
        <w:t>ziemniaki</w:t>
      </w:r>
    </w:p>
    <w:p w:rsidR="00AB010E" w:rsidRDefault="00AB010E" w:rsidP="00830002">
      <w:pPr>
        <w:pStyle w:val="Akapitzlist"/>
        <w:numPr>
          <w:ilvl w:val="0"/>
          <w:numId w:val="368"/>
        </w:numPr>
        <w:ind w:left="426" w:hanging="426"/>
        <w:jc w:val="both"/>
      </w:pPr>
      <w:r>
        <w:t>rzepak ozimy</w:t>
      </w:r>
    </w:p>
    <w:p w:rsidR="00971A22" w:rsidRDefault="00AB010E" w:rsidP="00840703">
      <w:pPr>
        <w:ind w:left="426" w:hanging="426"/>
        <w:jc w:val="both"/>
        <w:rPr>
          <w:b/>
        </w:rPr>
      </w:pPr>
      <w:r w:rsidRPr="00AB010E">
        <w:rPr>
          <w:b/>
        </w:rPr>
        <w:t>Skutki zagrożenia</w:t>
      </w:r>
    </w:p>
    <w:p w:rsidR="00AB010E" w:rsidRPr="00971A22" w:rsidRDefault="00971A22" w:rsidP="00840703">
      <w:pPr>
        <w:ind w:left="426" w:hanging="426"/>
        <w:jc w:val="both"/>
        <w:rPr>
          <w:b/>
        </w:rPr>
      </w:pPr>
      <w:r w:rsidRPr="00971A22">
        <w:rPr>
          <w:b/>
        </w:rPr>
        <w:t>ludność</w:t>
      </w:r>
      <w:r w:rsidR="00AB010E" w:rsidRPr="00971A22">
        <w:rPr>
          <w:b/>
        </w:rPr>
        <w:t xml:space="preserve"> </w:t>
      </w:r>
    </w:p>
    <w:p w:rsidR="00AB010E" w:rsidRDefault="00AB010E" w:rsidP="00840703">
      <w:pPr>
        <w:ind w:left="426" w:hanging="426"/>
        <w:jc w:val="both"/>
      </w:pPr>
      <w:r>
        <w:t>•</w:t>
      </w:r>
      <w:r w:rsidR="00840703">
        <w:t xml:space="preserve"> </w:t>
      </w:r>
      <w:r>
        <w:t xml:space="preserve">utrudnienia w dostępie do żywności </w:t>
      </w:r>
    </w:p>
    <w:p w:rsidR="00AB010E" w:rsidRDefault="00AB010E" w:rsidP="00840703">
      <w:pPr>
        <w:ind w:left="426" w:hanging="426"/>
        <w:jc w:val="both"/>
      </w:pPr>
      <w:r>
        <w:t>•</w:t>
      </w:r>
      <w:r w:rsidR="00840703">
        <w:t xml:space="preserve"> </w:t>
      </w:r>
      <w:r>
        <w:t xml:space="preserve">problemy zdrowotne ludności w związku z mykotoksynami </w:t>
      </w:r>
    </w:p>
    <w:p w:rsidR="00AB010E" w:rsidRDefault="00AB010E" w:rsidP="00840703">
      <w:pPr>
        <w:ind w:left="426" w:hanging="426"/>
        <w:jc w:val="both"/>
      </w:pPr>
      <w:r>
        <w:t>•</w:t>
      </w:r>
      <w:r w:rsidR="00840703">
        <w:t xml:space="preserve"> </w:t>
      </w:r>
      <w:r>
        <w:t>możliwość paniki wśród ludności oraz zagrożenie zakłócenia porządku publicznego ludność</w:t>
      </w:r>
    </w:p>
    <w:p w:rsidR="00AB010E" w:rsidRPr="00AB010E" w:rsidRDefault="00AB010E" w:rsidP="00840703">
      <w:pPr>
        <w:jc w:val="both"/>
        <w:rPr>
          <w:b/>
        </w:rPr>
      </w:pPr>
      <w:r w:rsidRPr="00AB010E">
        <w:rPr>
          <w:b/>
        </w:rPr>
        <w:t>gospodarka / mienie / infrastruktura</w:t>
      </w:r>
    </w:p>
    <w:p w:rsidR="00AB010E" w:rsidRDefault="00AB010E" w:rsidP="00840703">
      <w:pPr>
        <w:jc w:val="both"/>
      </w:pPr>
      <w:r>
        <w:t xml:space="preserve">•możliwe zniszczenia upraw w gospodarstwach rolnych (uszczuplenie dochodów producentów uprawiających bądź przetwarzających rośliny, które uległy zniszczeniu oraz wypłata odszkodowań przedsiębiorcom zajmującym się uprawą i przetwarzaniem określonych gatunków roślin </w:t>
      </w:r>
    </w:p>
    <w:p w:rsidR="00AB010E" w:rsidRDefault="00AB010E" w:rsidP="00840703">
      <w:pPr>
        <w:jc w:val="both"/>
      </w:pPr>
      <w:r>
        <w:t xml:space="preserve">•możliwa czasowa blokada w obrębie handlu i eksportu gospodarka / mienie / infrastruktura </w:t>
      </w:r>
    </w:p>
    <w:p w:rsidR="00AB010E" w:rsidRPr="00AB010E" w:rsidRDefault="00AB010E" w:rsidP="00840703">
      <w:pPr>
        <w:jc w:val="both"/>
        <w:rPr>
          <w:b/>
        </w:rPr>
      </w:pPr>
      <w:r w:rsidRPr="00AB010E">
        <w:rPr>
          <w:b/>
        </w:rPr>
        <w:t>środowisko</w:t>
      </w:r>
    </w:p>
    <w:p w:rsidR="00AB010E" w:rsidRDefault="00AB010E" w:rsidP="00840703">
      <w:pPr>
        <w:jc w:val="both"/>
      </w:pPr>
      <w:r>
        <w:t xml:space="preserve">•możliwe zniszczenia środowiska naturalnego, w tym możliwość wyginięcia lub ograniczenia populacji danego gatunku roślin </w:t>
      </w:r>
    </w:p>
    <w:p w:rsidR="00AB010E" w:rsidRDefault="00AB010E" w:rsidP="00840703">
      <w:pPr>
        <w:jc w:val="both"/>
      </w:pPr>
      <w:r>
        <w:t xml:space="preserve">•sukcesywne rozprzestrzenianie się patogenów na nowe dotychczas niezasiedlone tereny RP </w:t>
      </w:r>
    </w:p>
    <w:p w:rsidR="00840703" w:rsidRDefault="00840703" w:rsidP="00AB010E">
      <w:pPr>
        <w:ind w:left="426"/>
        <w:jc w:val="both"/>
      </w:pPr>
    </w:p>
    <w:p w:rsidR="007543EE" w:rsidRDefault="00840703" w:rsidP="00830002">
      <w:pPr>
        <w:pStyle w:val="Nagwek3"/>
        <w:numPr>
          <w:ilvl w:val="3"/>
          <w:numId w:val="370"/>
        </w:numPr>
        <w:tabs>
          <w:tab w:val="left" w:pos="854"/>
        </w:tabs>
        <w:spacing w:before="108"/>
        <w:ind w:hanging="2250"/>
      </w:pPr>
      <w:r>
        <w:t xml:space="preserve"> </w:t>
      </w:r>
      <w:r w:rsidR="008A17CB">
        <w:t>Awarie techniczne</w:t>
      </w:r>
    </w:p>
    <w:p w:rsidR="007543EE" w:rsidRDefault="007543EE">
      <w:pPr>
        <w:pStyle w:val="Tekstpodstawowy"/>
        <w:rPr>
          <w:b/>
        </w:rPr>
      </w:pPr>
    </w:p>
    <w:p w:rsidR="006034C0" w:rsidRDefault="0036265F" w:rsidP="00840703">
      <w:pPr>
        <w:pStyle w:val="Tekstpodstawowy"/>
        <w:ind w:right="111"/>
        <w:jc w:val="both"/>
        <w:rPr>
          <w:b/>
        </w:rPr>
      </w:pPr>
      <w:r>
        <w:rPr>
          <w:b/>
        </w:rPr>
        <w:t xml:space="preserve">5.1.1.5.1 </w:t>
      </w:r>
      <w:r w:rsidR="008A17CB">
        <w:rPr>
          <w:b/>
        </w:rPr>
        <w:t xml:space="preserve">Zakłócenia w dostawie energii elektrycznej </w:t>
      </w:r>
    </w:p>
    <w:p w:rsidR="00113A38" w:rsidRDefault="00113A38" w:rsidP="00840703">
      <w:pPr>
        <w:pStyle w:val="Tekstpodstawowy"/>
        <w:ind w:right="111"/>
        <w:jc w:val="both"/>
        <w:rPr>
          <w:b/>
        </w:rPr>
      </w:pPr>
    </w:p>
    <w:p w:rsidR="00113A38" w:rsidRPr="00113A38" w:rsidRDefault="00113A38" w:rsidP="00840703">
      <w:pPr>
        <w:pStyle w:val="Tekstpodstawowy"/>
        <w:ind w:right="111"/>
        <w:jc w:val="both"/>
        <w:rPr>
          <w:b/>
        </w:rPr>
      </w:pPr>
      <w:r w:rsidRPr="00113A38">
        <w:rPr>
          <w:b/>
        </w:rPr>
        <w:t>Scenariusze zagrożenia</w:t>
      </w:r>
    </w:p>
    <w:p w:rsidR="006034C0" w:rsidRDefault="006034C0" w:rsidP="00830002">
      <w:pPr>
        <w:pStyle w:val="Tekstpodstawowy"/>
        <w:numPr>
          <w:ilvl w:val="3"/>
          <w:numId w:val="361"/>
        </w:numPr>
        <w:shd w:val="clear" w:color="auto" w:fill="C2D69B" w:themeFill="accent3" w:themeFillTint="99"/>
        <w:ind w:left="284" w:right="111" w:hanging="284"/>
        <w:jc w:val="both"/>
      </w:pPr>
      <w:r>
        <w:t>Ograniczenie dostaw energii elektrycznej / wprowadzenie stopni zasilania. Zjawisko sezonowe, łatwe do prognozowania. Zasięg ograniczeń może być uwzględniony w planach operatorów, uzgodnionych z odbiorcami. Scenariusz nie powoduje strat w sektorze komunalnym, powoduje zaś ograniczenia w funkcjonowaniu infrastruktury, które można z kolei wyeliminować poprzez odpowiednie zapisy zawarte w umowach z operatorem.</w:t>
      </w:r>
    </w:p>
    <w:p w:rsidR="00113A38" w:rsidRDefault="00113A38" w:rsidP="006034C0">
      <w:pPr>
        <w:pStyle w:val="Tekstpodstawowy"/>
        <w:shd w:val="clear" w:color="auto" w:fill="FFFFFF" w:themeFill="background1"/>
        <w:ind w:right="111"/>
        <w:jc w:val="both"/>
        <w:rPr>
          <w:b/>
        </w:rPr>
      </w:pPr>
      <w:r>
        <w:rPr>
          <w:b/>
        </w:rPr>
        <w:t>S</w:t>
      </w:r>
      <w:r w:rsidRPr="00113A38">
        <w:rPr>
          <w:b/>
        </w:rPr>
        <w:t>kutk</w:t>
      </w:r>
      <w:r>
        <w:t>i</w:t>
      </w:r>
    </w:p>
    <w:p w:rsidR="006034C0" w:rsidRDefault="00113A38" w:rsidP="006034C0">
      <w:pPr>
        <w:pStyle w:val="Tekstpodstawowy"/>
        <w:shd w:val="clear" w:color="auto" w:fill="FFFFFF" w:themeFill="background1"/>
        <w:ind w:right="111"/>
        <w:jc w:val="both"/>
        <w:rPr>
          <w:b/>
        </w:rPr>
      </w:pPr>
      <w:r>
        <w:rPr>
          <w:b/>
        </w:rPr>
        <w:t>ludność</w:t>
      </w:r>
    </w:p>
    <w:p w:rsidR="00113A38" w:rsidRDefault="00113A38" w:rsidP="006034C0">
      <w:pPr>
        <w:pStyle w:val="Tekstpodstawowy"/>
        <w:shd w:val="clear" w:color="auto" w:fill="FFFFFF" w:themeFill="background1"/>
        <w:ind w:right="111"/>
        <w:jc w:val="both"/>
      </w:pPr>
      <w:r>
        <w:sym w:font="Symbol" w:char="F0B7"/>
      </w:r>
      <w:r>
        <w:t xml:space="preserve"> zakłócenia w funkcjonowaniu aparatury medycznej w domu chorego </w:t>
      </w:r>
    </w:p>
    <w:p w:rsidR="00113A38" w:rsidRDefault="00113A38" w:rsidP="006034C0">
      <w:pPr>
        <w:pStyle w:val="Tekstpodstawowy"/>
        <w:shd w:val="clear" w:color="auto" w:fill="FFFFFF" w:themeFill="background1"/>
        <w:ind w:right="111"/>
        <w:jc w:val="both"/>
      </w:pPr>
      <w:r>
        <w:sym w:font="Symbol" w:char="F0B7"/>
      </w:r>
      <w:r>
        <w:t xml:space="preserve"> możliwa konieczność zabezpieczenia obiektów priorytetowych z obszaru opieki społecznej</w:t>
      </w:r>
    </w:p>
    <w:p w:rsidR="00113A38" w:rsidRDefault="00113A38" w:rsidP="006034C0">
      <w:pPr>
        <w:pStyle w:val="Tekstpodstawowy"/>
        <w:shd w:val="clear" w:color="auto" w:fill="FFFFFF" w:themeFill="background1"/>
        <w:ind w:right="111"/>
        <w:jc w:val="both"/>
        <w:rPr>
          <w:b/>
        </w:rPr>
      </w:pPr>
      <w:r w:rsidRPr="00113A38">
        <w:rPr>
          <w:b/>
        </w:rPr>
        <w:t>gospodarka / mienie / infrastruktura</w:t>
      </w:r>
    </w:p>
    <w:p w:rsidR="00113A38" w:rsidRDefault="00113A38" w:rsidP="006034C0">
      <w:pPr>
        <w:pStyle w:val="Tekstpodstawowy"/>
        <w:shd w:val="clear" w:color="auto" w:fill="FFFFFF" w:themeFill="background1"/>
        <w:ind w:right="111"/>
        <w:jc w:val="both"/>
      </w:pPr>
      <w:r>
        <w:sym w:font="Symbol" w:char="F0B7"/>
      </w:r>
      <w:r>
        <w:t xml:space="preserve"> konieczność utrzymania ciągłej sprawności technicznej zastępczych źródeł zasilania w obiektach użyteczności publicznej </w:t>
      </w:r>
    </w:p>
    <w:p w:rsidR="00113A38" w:rsidRDefault="00113A38" w:rsidP="006034C0">
      <w:pPr>
        <w:pStyle w:val="Tekstpodstawowy"/>
        <w:shd w:val="clear" w:color="auto" w:fill="FFFFFF" w:themeFill="background1"/>
        <w:ind w:right="111"/>
        <w:jc w:val="both"/>
      </w:pPr>
      <w:r>
        <w:sym w:font="Symbol" w:char="F0B7"/>
      </w:r>
      <w:r>
        <w:t xml:space="preserve"> możliwa konieczność wdrażania planów awaryjnych w przypadku długotrwałego obowiązywania ograniczeń</w:t>
      </w:r>
    </w:p>
    <w:p w:rsidR="00113A38" w:rsidRDefault="00113A38" w:rsidP="006034C0">
      <w:pPr>
        <w:pStyle w:val="Tekstpodstawowy"/>
        <w:shd w:val="clear" w:color="auto" w:fill="FFFFFF" w:themeFill="background1"/>
        <w:ind w:right="111"/>
        <w:jc w:val="both"/>
        <w:rPr>
          <w:b/>
        </w:rPr>
      </w:pPr>
      <w:r>
        <w:rPr>
          <w:b/>
        </w:rPr>
        <w:t>ś</w:t>
      </w:r>
      <w:r w:rsidRPr="00113A38">
        <w:rPr>
          <w:b/>
        </w:rPr>
        <w:t>rodowisko</w:t>
      </w:r>
    </w:p>
    <w:p w:rsidR="00113A38" w:rsidRPr="0031606E" w:rsidRDefault="00113A38" w:rsidP="00830002">
      <w:pPr>
        <w:pStyle w:val="Tekstpodstawowy"/>
        <w:numPr>
          <w:ilvl w:val="0"/>
          <w:numId w:val="371"/>
        </w:numPr>
        <w:shd w:val="clear" w:color="auto" w:fill="FFFFFF" w:themeFill="background1"/>
        <w:ind w:left="284" w:right="111" w:hanging="284"/>
        <w:jc w:val="both"/>
        <w:rPr>
          <w:b/>
        </w:rPr>
      </w:pPr>
      <w:r>
        <w:t>brak skutków</w:t>
      </w:r>
    </w:p>
    <w:p w:rsidR="0031606E" w:rsidRPr="00113A38" w:rsidRDefault="0031606E" w:rsidP="0031606E">
      <w:pPr>
        <w:pStyle w:val="Tekstpodstawowy"/>
        <w:shd w:val="clear" w:color="auto" w:fill="FFFFFF" w:themeFill="background1"/>
        <w:ind w:left="284" w:right="111"/>
        <w:jc w:val="both"/>
        <w:rPr>
          <w:b/>
        </w:rPr>
      </w:pPr>
    </w:p>
    <w:p w:rsidR="007543EE" w:rsidRDefault="006034C0" w:rsidP="00830002">
      <w:pPr>
        <w:pStyle w:val="Tekstpodstawowy"/>
        <w:numPr>
          <w:ilvl w:val="3"/>
          <w:numId w:val="361"/>
        </w:numPr>
        <w:shd w:val="clear" w:color="auto" w:fill="FFFF66"/>
        <w:ind w:left="284" w:right="111" w:hanging="284"/>
        <w:jc w:val="both"/>
      </w:pPr>
      <w:r>
        <w:t xml:space="preserve">Nagłe ograniczenie dopływu energii elektrycznej w wyniku przerwania linii zasilających WN / SN na skutek warunków atmosferycznych (huragany) lub ingerencji zewnętrznej (zdarzenia o charakterze terrorystycznym). Zjawisko może wystąpić na obszarze części lub całej gminy i spowodować umiarkowane straty we wszystkich sektorach. </w:t>
      </w:r>
    </w:p>
    <w:p w:rsidR="00113A38" w:rsidRPr="00113A38" w:rsidRDefault="00113A38" w:rsidP="00113A38">
      <w:pPr>
        <w:pStyle w:val="Tekstpodstawowy"/>
        <w:shd w:val="clear" w:color="auto" w:fill="FFFFFF" w:themeFill="background1"/>
        <w:ind w:right="111"/>
        <w:jc w:val="both"/>
        <w:rPr>
          <w:b/>
        </w:rPr>
      </w:pPr>
      <w:r w:rsidRPr="00113A38">
        <w:rPr>
          <w:b/>
        </w:rPr>
        <w:t>ludność</w:t>
      </w:r>
    </w:p>
    <w:p w:rsidR="00113A38" w:rsidRDefault="00113A38" w:rsidP="00113A38">
      <w:pPr>
        <w:pStyle w:val="Tekstpodstawowy"/>
        <w:shd w:val="clear" w:color="auto" w:fill="FFFFFF" w:themeFill="background1"/>
        <w:ind w:right="111"/>
        <w:jc w:val="both"/>
      </w:pPr>
      <w:r>
        <w:sym w:font="Symbol" w:char="F0B7"/>
      </w:r>
      <w:r>
        <w:t xml:space="preserve"> zagrożenie życia i zdrowia ludzi w placówkach służby zdrowia na obszarze objętym awarią </w:t>
      </w:r>
    </w:p>
    <w:p w:rsidR="00113A38" w:rsidRDefault="00113A38" w:rsidP="00113A38">
      <w:pPr>
        <w:pStyle w:val="Tekstpodstawowy"/>
        <w:shd w:val="clear" w:color="auto" w:fill="FFFFFF" w:themeFill="background1"/>
        <w:ind w:right="111"/>
        <w:jc w:val="both"/>
      </w:pPr>
      <w:r>
        <w:sym w:font="Symbol" w:char="F0B7"/>
      </w:r>
      <w:r>
        <w:t xml:space="preserve"> trudności w funkcjonowaniu aparatury medycznej poza placówkami służby zdrowia oraz obiektów pomocy społecznej na obszarze awarii</w:t>
      </w:r>
    </w:p>
    <w:p w:rsidR="00113A38" w:rsidRDefault="00113A38" w:rsidP="00113A38">
      <w:pPr>
        <w:pStyle w:val="Tekstpodstawowy"/>
        <w:shd w:val="clear" w:color="auto" w:fill="FFFFFF" w:themeFill="background1"/>
        <w:ind w:right="111"/>
        <w:jc w:val="both"/>
        <w:rPr>
          <w:b/>
        </w:rPr>
      </w:pPr>
      <w:r w:rsidRPr="00113A38">
        <w:rPr>
          <w:b/>
        </w:rPr>
        <w:t>gospodarka / mienie / infrastruktura</w:t>
      </w:r>
    </w:p>
    <w:p w:rsidR="00113A38" w:rsidRDefault="00113A38" w:rsidP="00113A38">
      <w:pPr>
        <w:pStyle w:val="Tekstpodstawowy"/>
        <w:shd w:val="clear" w:color="auto" w:fill="FFFFFF" w:themeFill="background1"/>
        <w:ind w:right="111"/>
        <w:jc w:val="both"/>
      </w:pPr>
      <w:r>
        <w:sym w:font="Symbol" w:char="F0B7"/>
      </w:r>
      <w:r>
        <w:t xml:space="preserve"> trudności w zapewnieniu ciągłości funkcjonowania ferm hodowlanych </w:t>
      </w:r>
    </w:p>
    <w:p w:rsidR="00113A38" w:rsidRDefault="00113A38" w:rsidP="00113A38">
      <w:pPr>
        <w:pStyle w:val="Tekstpodstawowy"/>
        <w:shd w:val="clear" w:color="auto" w:fill="FFFFFF" w:themeFill="background1"/>
        <w:ind w:right="111"/>
        <w:jc w:val="both"/>
      </w:pPr>
      <w:r>
        <w:sym w:font="Symbol" w:char="F0B7"/>
      </w:r>
      <w:r>
        <w:t xml:space="preserve"> możliwe straty w sektorze handlowym, a także straty produkcyjne w przedsiębiorstwach na obszarze objętym awarią</w:t>
      </w:r>
    </w:p>
    <w:p w:rsidR="00113A38" w:rsidRDefault="00113A38" w:rsidP="00113A38">
      <w:pPr>
        <w:pStyle w:val="Tekstpodstawowy"/>
        <w:shd w:val="clear" w:color="auto" w:fill="FFFFFF" w:themeFill="background1"/>
        <w:ind w:right="111"/>
        <w:jc w:val="both"/>
        <w:rPr>
          <w:b/>
        </w:rPr>
      </w:pPr>
      <w:r>
        <w:rPr>
          <w:b/>
        </w:rPr>
        <w:t>ś</w:t>
      </w:r>
      <w:r w:rsidRPr="00113A38">
        <w:rPr>
          <w:b/>
        </w:rPr>
        <w:t>rodowisko</w:t>
      </w:r>
    </w:p>
    <w:p w:rsidR="00113A38" w:rsidRDefault="0031606E" w:rsidP="00830002">
      <w:pPr>
        <w:pStyle w:val="Tekstpodstawowy"/>
        <w:numPr>
          <w:ilvl w:val="0"/>
          <w:numId w:val="371"/>
        </w:numPr>
        <w:shd w:val="clear" w:color="auto" w:fill="FFFFFF" w:themeFill="background1"/>
        <w:ind w:left="284" w:right="111" w:hanging="284"/>
        <w:jc w:val="both"/>
      </w:pPr>
      <w:r w:rsidRPr="0031606E">
        <w:t>ograniczenia w dostawie wody</w:t>
      </w:r>
      <w:r>
        <w:t xml:space="preserve"> do gospodarstw domowych, zagrożenie epidemiologiczne</w:t>
      </w:r>
    </w:p>
    <w:p w:rsidR="0031606E" w:rsidRPr="0031606E" w:rsidRDefault="0031606E" w:rsidP="0031606E">
      <w:pPr>
        <w:pStyle w:val="Tekstpodstawowy"/>
        <w:shd w:val="clear" w:color="auto" w:fill="FFFFFF" w:themeFill="background1"/>
        <w:ind w:left="284" w:right="111"/>
        <w:jc w:val="both"/>
      </w:pPr>
    </w:p>
    <w:p w:rsidR="006034C0" w:rsidRDefault="006034C0" w:rsidP="00830002">
      <w:pPr>
        <w:pStyle w:val="Tekstpodstawowy"/>
        <w:numPr>
          <w:ilvl w:val="3"/>
          <w:numId w:val="361"/>
        </w:numPr>
        <w:shd w:val="clear" w:color="auto" w:fill="FF0000"/>
        <w:ind w:left="284" w:right="111" w:hanging="284"/>
        <w:jc w:val="both"/>
      </w:pPr>
      <w:r>
        <w:t>Przerwanie dostaw energii elektrycznej od operatorów przez PSE S.A. Awaria w Krajowym Systemie Elektroenergetycznym – „Black out”. Zdarzenie występujące w sposób nagły na terenie całej gminy, niemożliwe do przewidzenia. Dotyczy zarówno obszarów zurbanizowanych, jak i wiejskich. Czas usunięcia zagrożenia zależny od działania służb. Brak zasilania wszystkich zakładów przemysłowych w energię elektryczną. Konieczność uruchamiania rezerwowych źródeł zasilania, które nie pokryją całego zapotrzebowania nawet tam gdzie są zainstalowane.</w:t>
      </w:r>
    </w:p>
    <w:p w:rsidR="006034C0" w:rsidRDefault="006034C0" w:rsidP="00840703">
      <w:pPr>
        <w:pStyle w:val="Tekstpodstawowy"/>
        <w:spacing w:before="1"/>
        <w:rPr>
          <w:b/>
        </w:rPr>
      </w:pPr>
    </w:p>
    <w:p w:rsidR="006034C0" w:rsidRDefault="0031606E" w:rsidP="00840703">
      <w:pPr>
        <w:pStyle w:val="Tekstpodstawowy"/>
        <w:spacing w:before="1"/>
        <w:rPr>
          <w:b/>
        </w:rPr>
      </w:pPr>
      <w:r>
        <w:rPr>
          <w:b/>
        </w:rPr>
        <w:t>ludność</w:t>
      </w:r>
    </w:p>
    <w:p w:rsidR="0031606E" w:rsidRDefault="0031606E" w:rsidP="00840703">
      <w:pPr>
        <w:pStyle w:val="Tekstpodstawowy"/>
        <w:spacing w:before="1"/>
      </w:pPr>
      <w:r>
        <w:t xml:space="preserve">zagrożenie życia i zdrowia ludzi w przypadku braku zabezpieczenia placówek służby zdrowia na wypadek awarii </w:t>
      </w:r>
    </w:p>
    <w:p w:rsidR="0031606E" w:rsidRDefault="0031606E" w:rsidP="00840703">
      <w:pPr>
        <w:pStyle w:val="Tekstpodstawowy"/>
        <w:spacing w:before="1"/>
      </w:pPr>
      <w:r>
        <w:lastRenderedPageBreak/>
        <w:sym w:font="Symbol" w:char="F0B7"/>
      </w:r>
      <w:r>
        <w:t xml:space="preserve"> konieczność ciągłego nadzoru nad placówkami opieki społecznej, które z reguły nie posiadają zastępczego źródła zasilania </w:t>
      </w:r>
    </w:p>
    <w:p w:rsidR="0031606E" w:rsidRDefault="0031606E" w:rsidP="00840703">
      <w:pPr>
        <w:pStyle w:val="Tekstpodstawowy"/>
        <w:spacing w:before="1"/>
      </w:pPr>
      <w:r>
        <w:sym w:font="Symbol" w:char="F0B7"/>
      </w:r>
      <w:r>
        <w:t xml:space="preserve"> możliwe zakłócenia porządku publicznego (rozboje, kradzieże mienia) </w:t>
      </w:r>
    </w:p>
    <w:p w:rsidR="0031606E" w:rsidRDefault="0031606E" w:rsidP="00840703">
      <w:pPr>
        <w:pStyle w:val="Tekstpodstawowy"/>
        <w:spacing w:before="1"/>
      </w:pPr>
      <w:r>
        <w:sym w:font="Symbol" w:char="F0B7"/>
      </w:r>
      <w:r>
        <w:t xml:space="preserve"> trudności w zaopatrzeniu ludności w wodę, energię cieplną</w:t>
      </w:r>
    </w:p>
    <w:p w:rsidR="0031606E" w:rsidRDefault="0031606E" w:rsidP="00840703">
      <w:pPr>
        <w:pStyle w:val="Tekstpodstawowy"/>
        <w:spacing w:before="1"/>
        <w:rPr>
          <w:b/>
        </w:rPr>
      </w:pPr>
      <w:r w:rsidRPr="0031606E">
        <w:rPr>
          <w:b/>
        </w:rPr>
        <w:t>gospodarka / mienie / infrastruktura</w:t>
      </w:r>
    </w:p>
    <w:p w:rsidR="0031606E" w:rsidRDefault="0031606E" w:rsidP="00840703">
      <w:pPr>
        <w:pStyle w:val="Tekstpodstawowy"/>
        <w:spacing w:before="1"/>
      </w:pPr>
      <w:r>
        <w:sym w:font="Symbol" w:char="F0B7"/>
      </w:r>
      <w:r>
        <w:t xml:space="preserve"> możliwe straty w gospodarstwach hodowlanych </w:t>
      </w:r>
    </w:p>
    <w:p w:rsidR="0031606E" w:rsidRDefault="0031606E" w:rsidP="00840703">
      <w:pPr>
        <w:pStyle w:val="Tekstpodstawowy"/>
        <w:spacing w:before="1"/>
      </w:pPr>
      <w:r>
        <w:sym w:font="Symbol" w:char="F0B7"/>
      </w:r>
      <w:r>
        <w:t xml:space="preserve"> możliwa konieczność wprowadzenia regulacji nadzwyczajnych w celu zabezpieczenia ciągłości handlu oraz funkcjonowania sektora finansowego </w:t>
      </w:r>
    </w:p>
    <w:p w:rsidR="0031606E" w:rsidRDefault="0031606E" w:rsidP="00840703">
      <w:pPr>
        <w:pStyle w:val="Tekstpodstawowy"/>
        <w:spacing w:before="1"/>
      </w:pPr>
      <w:r>
        <w:sym w:font="Symbol" w:char="F0B7"/>
      </w:r>
      <w:r>
        <w:t xml:space="preserve"> możliwe straty w przedsiębiorstwach przemysłowych o ruchu ciągłym </w:t>
      </w:r>
    </w:p>
    <w:p w:rsidR="0031606E" w:rsidRDefault="0031606E" w:rsidP="00840703">
      <w:pPr>
        <w:pStyle w:val="Tekstpodstawowy"/>
        <w:spacing w:before="1"/>
      </w:pPr>
      <w:r>
        <w:sym w:font="Symbol" w:char="F0B7"/>
      </w:r>
      <w:r>
        <w:t xml:space="preserve"> możliwe straty w infrastrukturze komunalnej na skutek braku możliwości zapewnienia ciągłości jej funkcjonowania</w:t>
      </w:r>
    </w:p>
    <w:p w:rsidR="0031606E" w:rsidRDefault="0031606E" w:rsidP="00840703">
      <w:pPr>
        <w:pStyle w:val="Tekstpodstawowy"/>
        <w:spacing w:before="1"/>
        <w:rPr>
          <w:b/>
        </w:rPr>
      </w:pPr>
      <w:r>
        <w:rPr>
          <w:b/>
        </w:rPr>
        <w:t>ś</w:t>
      </w:r>
      <w:r w:rsidRPr="0031606E">
        <w:rPr>
          <w:b/>
        </w:rPr>
        <w:t>rodowisko</w:t>
      </w:r>
    </w:p>
    <w:p w:rsidR="0031606E" w:rsidRDefault="0031606E" w:rsidP="00840703">
      <w:pPr>
        <w:pStyle w:val="Tekstpodstawowy"/>
        <w:spacing w:before="1"/>
      </w:pPr>
      <w:r>
        <w:sym w:font="Symbol" w:char="F0B7"/>
      </w:r>
      <w:r>
        <w:t xml:space="preserve"> możliwe skażenie środowiska na skutek braku możliwości filtrowania i odprowadzania ścieków oraz dużej ilości zepsutych środków spożywczych </w:t>
      </w:r>
    </w:p>
    <w:p w:rsidR="0031606E" w:rsidRPr="0031606E" w:rsidRDefault="0031606E" w:rsidP="00840703">
      <w:pPr>
        <w:pStyle w:val="Tekstpodstawowy"/>
        <w:spacing w:before="1"/>
        <w:rPr>
          <w:b/>
        </w:rPr>
      </w:pPr>
      <w:r>
        <w:sym w:font="Symbol" w:char="F0B7"/>
      </w:r>
      <w:r>
        <w:t xml:space="preserve"> możliwe zakłócenia w funkcjonowaniu zakładu wodociągów i kanalizacji </w:t>
      </w:r>
    </w:p>
    <w:p w:rsidR="006034C0" w:rsidRDefault="006034C0" w:rsidP="00840703">
      <w:pPr>
        <w:pStyle w:val="Tekstpodstawowy"/>
        <w:spacing w:before="1"/>
        <w:rPr>
          <w:b/>
        </w:rPr>
      </w:pPr>
    </w:p>
    <w:p w:rsidR="006034C0" w:rsidRDefault="006034C0" w:rsidP="00840703">
      <w:pPr>
        <w:pStyle w:val="Tekstpodstawowy"/>
        <w:spacing w:before="1"/>
        <w:rPr>
          <w:b/>
        </w:rPr>
      </w:pPr>
    </w:p>
    <w:p w:rsidR="0036265F" w:rsidRDefault="008A17CB" w:rsidP="00830002">
      <w:pPr>
        <w:pStyle w:val="Tekstpodstawowy"/>
        <w:numPr>
          <w:ilvl w:val="4"/>
          <w:numId w:val="370"/>
        </w:numPr>
        <w:spacing w:before="1"/>
        <w:ind w:left="1418" w:hanging="1418"/>
        <w:rPr>
          <w:b/>
        </w:rPr>
      </w:pPr>
      <w:r>
        <w:rPr>
          <w:b/>
        </w:rPr>
        <w:t>Zakłócenia w dostawie gazu</w:t>
      </w:r>
    </w:p>
    <w:p w:rsidR="0036265F" w:rsidRDefault="0036265F" w:rsidP="0036265F">
      <w:pPr>
        <w:pStyle w:val="Tekstpodstawowy"/>
        <w:spacing w:before="1"/>
        <w:ind w:left="3000"/>
        <w:rPr>
          <w:b/>
        </w:rPr>
      </w:pPr>
    </w:p>
    <w:p w:rsidR="0036265F" w:rsidRPr="0036265F" w:rsidRDefault="008A17CB" w:rsidP="00840703">
      <w:pPr>
        <w:pStyle w:val="Tekstpodstawowy"/>
        <w:spacing w:before="1"/>
        <w:rPr>
          <w:b/>
        </w:rPr>
      </w:pPr>
      <w:r>
        <w:rPr>
          <w:b/>
        </w:rPr>
        <w:t xml:space="preserve"> </w:t>
      </w:r>
      <w:r w:rsidR="0036265F" w:rsidRPr="0036265F">
        <w:rPr>
          <w:b/>
        </w:rPr>
        <w:t>Charakterystyka zagrożenia</w:t>
      </w:r>
    </w:p>
    <w:p w:rsidR="0036265F" w:rsidRDefault="0036265F" w:rsidP="00840703">
      <w:pPr>
        <w:pStyle w:val="Tekstpodstawowy"/>
        <w:spacing w:before="1"/>
      </w:pPr>
      <w:r>
        <w:t>Awaria sieci gazowej to nieprzewidziane zdarzenie powodujące nagłą utratę sprawności technicznej urządzenia lub obiektu sieci gazowej na skutek rozszczelnienia gazociągu lub uszkodzenia urządzeń w stacjach gazowych.</w:t>
      </w:r>
    </w:p>
    <w:p w:rsidR="0036265F" w:rsidRDefault="0036265F" w:rsidP="00840703">
      <w:pPr>
        <w:pStyle w:val="Tekstpodstawowy"/>
        <w:spacing w:before="1"/>
      </w:pPr>
    </w:p>
    <w:p w:rsidR="0036265F" w:rsidRDefault="0036265F" w:rsidP="00840703">
      <w:pPr>
        <w:pStyle w:val="Tekstpodstawowy"/>
        <w:spacing w:before="1"/>
      </w:pPr>
      <w:r>
        <w:rPr>
          <w:noProof/>
          <w:lang w:bidi="ar-SA"/>
        </w:rPr>
        <w:drawing>
          <wp:inline distT="0" distB="0" distL="0" distR="0">
            <wp:extent cx="4429760" cy="4174490"/>
            <wp:effectExtent l="0" t="0" r="889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760" cy="4174490"/>
                    </a:xfrm>
                    <a:prstGeom prst="rect">
                      <a:avLst/>
                    </a:prstGeom>
                    <a:noFill/>
                    <a:ln>
                      <a:noFill/>
                    </a:ln>
                  </pic:spPr>
                </pic:pic>
              </a:graphicData>
            </a:graphic>
          </wp:inline>
        </w:drawing>
      </w:r>
    </w:p>
    <w:p w:rsidR="0036265F" w:rsidRDefault="0036265F" w:rsidP="00840703">
      <w:pPr>
        <w:pStyle w:val="Tekstpodstawowy"/>
        <w:spacing w:before="1"/>
        <w:rPr>
          <w:b/>
        </w:rPr>
      </w:pPr>
      <w:r w:rsidRPr="0036265F">
        <w:rPr>
          <w:b/>
        </w:rPr>
        <w:t>Skutki zagrożenia</w:t>
      </w:r>
    </w:p>
    <w:p w:rsidR="0036265F" w:rsidRDefault="0036265F" w:rsidP="00840703">
      <w:pPr>
        <w:pStyle w:val="Tekstpodstawowy"/>
        <w:spacing w:before="1"/>
        <w:rPr>
          <w:b/>
        </w:rPr>
      </w:pPr>
      <w:r>
        <w:rPr>
          <w:b/>
        </w:rPr>
        <w:t>l</w:t>
      </w:r>
      <w:r w:rsidRPr="0036265F">
        <w:rPr>
          <w:b/>
        </w:rPr>
        <w:t>udność</w:t>
      </w:r>
    </w:p>
    <w:p w:rsidR="0036265F" w:rsidRDefault="0036265F" w:rsidP="00840703">
      <w:pPr>
        <w:pStyle w:val="Tekstpodstawowy"/>
        <w:spacing w:before="1"/>
      </w:pPr>
      <w:r>
        <w:t>•w skrajnych przypadkach konieczność ewakuacji mieszkańców</w:t>
      </w:r>
    </w:p>
    <w:p w:rsidR="0055343F" w:rsidRDefault="0055343F" w:rsidP="00840703">
      <w:pPr>
        <w:pStyle w:val="Tekstpodstawowy"/>
        <w:spacing w:before="1"/>
        <w:rPr>
          <w:b/>
        </w:rPr>
      </w:pPr>
    </w:p>
    <w:p w:rsidR="0055343F" w:rsidRDefault="0055343F" w:rsidP="00840703">
      <w:pPr>
        <w:pStyle w:val="Tekstpodstawowy"/>
        <w:spacing w:before="1"/>
        <w:rPr>
          <w:b/>
        </w:rPr>
      </w:pPr>
    </w:p>
    <w:p w:rsidR="0036265F" w:rsidRDefault="0036265F" w:rsidP="00840703">
      <w:pPr>
        <w:pStyle w:val="Tekstpodstawowy"/>
        <w:spacing w:before="1"/>
        <w:rPr>
          <w:b/>
        </w:rPr>
      </w:pPr>
      <w:r w:rsidRPr="0036265F">
        <w:rPr>
          <w:b/>
        </w:rPr>
        <w:t>gospodarka / mienie / infrastruktura</w:t>
      </w:r>
    </w:p>
    <w:p w:rsidR="0036265F" w:rsidRDefault="0036265F" w:rsidP="00840703">
      <w:pPr>
        <w:pStyle w:val="Tekstpodstawowy"/>
        <w:spacing w:before="1"/>
      </w:pPr>
      <w:r>
        <w:t xml:space="preserve">•możliwy znaczny spadek PKB w wyniku zakłóceń w sektorach uzależnionych od zaopatrzenia w gaz (zakłady przemysłu rolno-spożywczego) </w:t>
      </w:r>
    </w:p>
    <w:p w:rsidR="0036265F" w:rsidRDefault="0036265F" w:rsidP="00840703">
      <w:pPr>
        <w:pStyle w:val="Tekstpodstawowy"/>
        <w:spacing w:before="1"/>
      </w:pPr>
      <w:r>
        <w:t>•możliwe całkowite przerwanie zaopatrywania związane z koniecznością ponownego napełnienia sieci, co w konsekwencji może spowodować utratę usługi na okres do kilkunastu dni (efekt pośredni)</w:t>
      </w:r>
    </w:p>
    <w:p w:rsidR="0036265F" w:rsidRDefault="0036265F" w:rsidP="00840703">
      <w:pPr>
        <w:pStyle w:val="Tekstpodstawowy"/>
        <w:spacing w:before="1"/>
        <w:rPr>
          <w:b/>
        </w:rPr>
      </w:pPr>
      <w:r>
        <w:rPr>
          <w:b/>
        </w:rPr>
        <w:t>ś</w:t>
      </w:r>
      <w:r w:rsidRPr="0036265F">
        <w:rPr>
          <w:b/>
        </w:rPr>
        <w:t>rodowisko</w:t>
      </w:r>
    </w:p>
    <w:p w:rsidR="0036265F" w:rsidRDefault="00067A5E" w:rsidP="00830002">
      <w:pPr>
        <w:pStyle w:val="Tekstpodstawowy"/>
        <w:numPr>
          <w:ilvl w:val="0"/>
          <w:numId w:val="371"/>
        </w:numPr>
        <w:spacing w:before="1"/>
        <w:ind w:left="142" w:hanging="142"/>
      </w:pPr>
      <w:r>
        <w:t>w</w:t>
      </w:r>
      <w:r w:rsidR="0036265F" w:rsidRPr="0036265F">
        <w:t>zrost</w:t>
      </w:r>
      <w:r w:rsidR="0036265F">
        <w:t xml:space="preserve"> </w:t>
      </w:r>
      <w:r w:rsidR="0036265F" w:rsidRPr="0036265F">
        <w:t>zanieczyszczenia powietrza</w:t>
      </w:r>
      <w:r w:rsidR="0036265F">
        <w:t xml:space="preserve">, dogrzewanie się poprzez spalanie </w:t>
      </w:r>
      <w:r>
        <w:t xml:space="preserve">materiałów toksycznych i dymotwórczych </w:t>
      </w:r>
    </w:p>
    <w:p w:rsidR="00067A5E" w:rsidRDefault="00067A5E" w:rsidP="00067A5E">
      <w:pPr>
        <w:pStyle w:val="Tekstpodstawowy"/>
        <w:spacing w:before="1"/>
      </w:pPr>
    </w:p>
    <w:p w:rsidR="00067A5E" w:rsidRDefault="00067A5E" w:rsidP="00067A5E">
      <w:pPr>
        <w:pStyle w:val="Tekstpodstawowy"/>
        <w:ind w:left="460" w:right="106" w:hanging="460"/>
        <w:jc w:val="both"/>
      </w:pPr>
      <w:r>
        <w:rPr>
          <w:b/>
        </w:rPr>
        <w:t xml:space="preserve">5.1.1.5.3 </w:t>
      </w:r>
      <w:r w:rsidR="008A17CB">
        <w:rPr>
          <w:b/>
        </w:rPr>
        <w:t>Zakłócenia w dostawie wody</w:t>
      </w:r>
      <w:r w:rsidR="008A17CB">
        <w:t xml:space="preserve"> </w:t>
      </w:r>
    </w:p>
    <w:p w:rsidR="007543EE" w:rsidRDefault="00067A5E" w:rsidP="00067A5E">
      <w:pPr>
        <w:pStyle w:val="Tekstpodstawowy"/>
        <w:ind w:right="106"/>
        <w:jc w:val="both"/>
      </w:pPr>
      <w:r>
        <w:t>A</w:t>
      </w:r>
      <w:r w:rsidR="008A17CB">
        <w:t>waria zasilania w wodę to nagłe niespodziewane zdarzenie zakłócające funkcjonowanie ujęć wody lub magistrali i wodociągów</w:t>
      </w:r>
      <w:r>
        <w:t>,</w:t>
      </w:r>
      <w:r w:rsidR="008A17CB">
        <w:t xml:space="preserve"> powodujące przerwy w dostawach</w:t>
      </w:r>
      <w:r>
        <w:t xml:space="preserve"> tego medium</w:t>
      </w:r>
      <w:r w:rsidR="008A17CB">
        <w:t xml:space="preserve"> dla ludności i zakładów pracy. Awariami zasilania zagrożone są ujęcia wody na terenie poszczególnych miejscowości z ujęciami i pompownie wody na terenie gminy. Zakłócenia w dostawach wody </w:t>
      </w:r>
      <w:r>
        <w:t xml:space="preserve">będą </w:t>
      </w:r>
      <w:r w:rsidR="008A17CB">
        <w:t>powod</w:t>
      </w:r>
      <w:r>
        <w:t>owały</w:t>
      </w:r>
      <w:r w:rsidR="008A17CB">
        <w:t xml:space="preserve"> duże szkody w hodowli i </w:t>
      </w:r>
      <w:r>
        <w:t>uprawach rolnych</w:t>
      </w:r>
      <w:r w:rsidR="008A17CB">
        <w:t>.</w:t>
      </w:r>
    </w:p>
    <w:p w:rsidR="007543EE" w:rsidRDefault="008A17CB" w:rsidP="00067A5E">
      <w:pPr>
        <w:pStyle w:val="Tekstpodstawowy"/>
        <w:spacing w:before="3"/>
        <w:ind w:right="115"/>
        <w:jc w:val="both"/>
      </w:pPr>
      <w:r>
        <w:t>W związku z</w:t>
      </w:r>
      <w:r w:rsidR="00067A5E">
        <w:t>e</w:t>
      </w:r>
      <w:r>
        <w:t xml:space="preserve"> strukturą sieci wodociągowej </w:t>
      </w:r>
      <w:r w:rsidR="00067A5E">
        <w:t xml:space="preserve">przedmiotowe awarie </w:t>
      </w:r>
      <w:r>
        <w:t xml:space="preserve">mogą mieć o charakter lokalny. </w:t>
      </w:r>
      <w:r w:rsidR="00FF4394">
        <w:t>Ponadto, d</w:t>
      </w:r>
      <w:r>
        <w:t>uża część gospodarstw</w:t>
      </w:r>
      <w:r w:rsidR="00FF4394">
        <w:t xml:space="preserve"> rolnych </w:t>
      </w:r>
      <w:r>
        <w:t xml:space="preserve">zachowała stare studnie indywidualne, które mogą stanowić awaryjne źródło zaopatrzenia w wodę </w:t>
      </w:r>
      <w:r w:rsidR="00FF4394">
        <w:t>(</w:t>
      </w:r>
      <w:r>
        <w:t>pod warunkiem zbadania ich wcześniej przez SANEPID</w:t>
      </w:r>
      <w:r w:rsidR="00FF4394">
        <w:t>)</w:t>
      </w:r>
      <w:r>
        <w:t xml:space="preserve">. </w:t>
      </w:r>
      <w:r w:rsidR="00FF4394">
        <w:t>W ostatnich kilku latach w</w:t>
      </w:r>
      <w:r>
        <w:t xml:space="preserve"> gmin</w:t>
      </w:r>
      <w:r w:rsidR="00FF4394">
        <w:t>ie</w:t>
      </w:r>
      <w:r>
        <w:t xml:space="preserve"> </w:t>
      </w:r>
      <w:r w:rsidR="00FF4394">
        <w:t>Barczewo od</w:t>
      </w:r>
      <w:r>
        <w:t xml:space="preserve">notowano </w:t>
      </w:r>
      <w:r w:rsidR="00FF4394">
        <w:t>jedynie jedną</w:t>
      </w:r>
      <w:r>
        <w:t xml:space="preserve"> poważną awarię </w:t>
      </w:r>
      <w:r w:rsidR="00FF4394">
        <w:t xml:space="preserve">sieci wodociągowej spowodowaną bakteriami coli. </w:t>
      </w:r>
    </w:p>
    <w:p w:rsidR="007543EE" w:rsidRDefault="007543EE">
      <w:pPr>
        <w:pStyle w:val="Tekstpodstawowy"/>
        <w:spacing w:before="2"/>
      </w:pPr>
    </w:p>
    <w:p w:rsidR="007543EE" w:rsidRDefault="00FF4394" w:rsidP="00830002">
      <w:pPr>
        <w:pStyle w:val="Nagwek3"/>
        <w:numPr>
          <w:ilvl w:val="3"/>
          <w:numId w:val="370"/>
        </w:numPr>
        <w:tabs>
          <w:tab w:val="left" w:pos="854"/>
        </w:tabs>
        <w:ind w:hanging="2250"/>
      </w:pPr>
      <w:r>
        <w:t xml:space="preserve"> Pożary</w:t>
      </w:r>
    </w:p>
    <w:p w:rsidR="00FF4394" w:rsidRDefault="00FF4394" w:rsidP="00FF4394">
      <w:pPr>
        <w:pStyle w:val="Nagwek3"/>
        <w:tabs>
          <w:tab w:val="left" w:pos="854"/>
        </w:tabs>
        <w:ind w:left="0" w:firstLine="0"/>
      </w:pPr>
      <w:r>
        <w:t>Charakterystyka zagrożenia</w:t>
      </w:r>
    </w:p>
    <w:p w:rsidR="00FF4394" w:rsidRDefault="00FF4394" w:rsidP="00FF4394">
      <w:pPr>
        <w:pStyle w:val="Nagwek3"/>
        <w:tabs>
          <w:tab w:val="left" w:pos="854"/>
        </w:tabs>
        <w:ind w:left="0" w:firstLine="0"/>
        <w:rPr>
          <w:b w:val="0"/>
        </w:rPr>
      </w:pPr>
      <w:r w:rsidRPr="00FF4394">
        <w:rPr>
          <w:b w:val="0"/>
        </w:rPr>
        <w:t xml:space="preserve">Pożar to niekontrolowany proces spalania zachodzący poza miejscem do tego przeznaczonym, przynoszący straty materialne. Towarzyszy mu występowanie czynników szkodliwych, takich jak: płomień, wzrost temperatury, dym, wybuchy, iskry, toksyczne produkty spalania. </w:t>
      </w:r>
      <w:r w:rsidR="000B2C6F">
        <w:rPr>
          <w:b w:val="0"/>
        </w:rPr>
        <w:t>Z</w:t>
      </w:r>
      <w:r w:rsidR="000B2C6F" w:rsidRPr="00FF4394">
        <w:rPr>
          <w:b w:val="0"/>
        </w:rPr>
        <w:t xml:space="preserve">agrożenia pożarowe </w:t>
      </w:r>
      <w:r w:rsidR="000B2C6F">
        <w:rPr>
          <w:b w:val="0"/>
        </w:rPr>
        <w:t>w</w:t>
      </w:r>
      <w:r w:rsidRPr="00FF4394">
        <w:rPr>
          <w:b w:val="0"/>
        </w:rPr>
        <w:t xml:space="preserve">ystępujące na terenie </w:t>
      </w:r>
      <w:r w:rsidR="000B2C6F">
        <w:rPr>
          <w:b w:val="0"/>
        </w:rPr>
        <w:t>gminy</w:t>
      </w:r>
      <w:r w:rsidRPr="00FF4394">
        <w:rPr>
          <w:b w:val="0"/>
        </w:rPr>
        <w:t xml:space="preserve"> </w:t>
      </w:r>
      <w:r w:rsidR="000B2C6F">
        <w:rPr>
          <w:b w:val="0"/>
        </w:rPr>
        <w:t xml:space="preserve">Barczewo </w:t>
      </w:r>
      <w:r w:rsidRPr="00FF4394">
        <w:rPr>
          <w:b w:val="0"/>
        </w:rPr>
        <w:t xml:space="preserve">wynikają ze specyfiki i charakteru </w:t>
      </w:r>
      <w:r w:rsidR="000B2C6F">
        <w:rPr>
          <w:b w:val="0"/>
        </w:rPr>
        <w:t>gminy</w:t>
      </w:r>
      <w:r w:rsidRPr="00FF4394">
        <w:rPr>
          <w:b w:val="0"/>
        </w:rPr>
        <w:t>, któr</w:t>
      </w:r>
      <w:r w:rsidR="000B2C6F">
        <w:rPr>
          <w:b w:val="0"/>
        </w:rPr>
        <w:t>a</w:t>
      </w:r>
      <w:r w:rsidRPr="00FF4394">
        <w:rPr>
          <w:b w:val="0"/>
        </w:rPr>
        <w:t xml:space="preserve"> zaliczan</w:t>
      </w:r>
      <w:r w:rsidR="000B2C6F">
        <w:rPr>
          <w:b w:val="0"/>
        </w:rPr>
        <w:t>a</w:t>
      </w:r>
      <w:r w:rsidRPr="00FF4394">
        <w:rPr>
          <w:b w:val="0"/>
        </w:rPr>
        <w:t xml:space="preserve"> jest do obszarów typowo rolniczych i turystycznych, z niewielką ilością przemysłu. </w:t>
      </w:r>
      <w:r w:rsidR="000B2C6F">
        <w:rPr>
          <w:b w:val="0"/>
        </w:rPr>
        <w:t>Szczególnie z</w:t>
      </w:r>
      <w:r w:rsidRPr="00FF4394">
        <w:rPr>
          <w:b w:val="0"/>
        </w:rPr>
        <w:t>agrożone pod względem pożarowym są zakłady przemysłowe wykorzystujące w procesach produkcyjnych materiały niebezpieczne</w:t>
      </w:r>
      <w:r w:rsidR="000B2C6F">
        <w:rPr>
          <w:b w:val="0"/>
        </w:rPr>
        <w:t>,</w:t>
      </w:r>
      <w:r w:rsidRPr="00FF4394">
        <w:rPr>
          <w:b w:val="0"/>
        </w:rPr>
        <w:t xml:space="preserve"> </w:t>
      </w:r>
      <w:r w:rsidR="000B2C6F" w:rsidRPr="00FF4394">
        <w:rPr>
          <w:b w:val="0"/>
        </w:rPr>
        <w:t xml:space="preserve">budynki mieszkalne i gospodarcze </w:t>
      </w:r>
      <w:r w:rsidR="000B2C6F">
        <w:rPr>
          <w:b w:val="0"/>
        </w:rPr>
        <w:t>o drewnianej konstrukcji zwłaszcza będące</w:t>
      </w:r>
      <w:r w:rsidRPr="00FF4394">
        <w:rPr>
          <w:b w:val="0"/>
        </w:rPr>
        <w:t xml:space="preserve"> w złym stanie technicznym (zarówno w miastach jak i na wsiach), lecz przede wszystkim są to obszary leśne, tereny rolnicze i nieużytki rolne zwłaszcza w okresach wzmożonej palności spowodowanej brakiem opadów</w:t>
      </w:r>
      <w:r w:rsidR="000B2C6F">
        <w:rPr>
          <w:b w:val="0"/>
        </w:rPr>
        <w:t>.</w:t>
      </w:r>
    </w:p>
    <w:p w:rsidR="000B2C6F" w:rsidRDefault="000B2C6F" w:rsidP="00FF4394">
      <w:pPr>
        <w:pStyle w:val="Nagwek3"/>
        <w:tabs>
          <w:tab w:val="left" w:pos="854"/>
        </w:tabs>
        <w:ind w:left="0" w:firstLine="0"/>
      </w:pPr>
      <w:r>
        <w:t xml:space="preserve">przyczyny zagrożenia </w:t>
      </w:r>
    </w:p>
    <w:p w:rsidR="000B2C6F" w:rsidRDefault="000B2C6F" w:rsidP="00FF4394">
      <w:pPr>
        <w:pStyle w:val="Nagwek3"/>
        <w:tabs>
          <w:tab w:val="left" w:pos="854"/>
        </w:tabs>
        <w:ind w:left="0" w:firstLine="0"/>
        <w:rPr>
          <w:b w:val="0"/>
        </w:rPr>
      </w:pPr>
      <w:r w:rsidRPr="000B2C6F">
        <w:rPr>
          <w:b w:val="0"/>
        </w:rPr>
        <w:sym w:font="Symbol" w:char="F0B7"/>
      </w:r>
      <w:r w:rsidRPr="000B2C6F">
        <w:rPr>
          <w:b w:val="0"/>
        </w:rPr>
        <w:t xml:space="preserve"> działalność człowieka (nie</w:t>
      </w:r>
      <w:r>
        <w:rPr>
          <w:b w:val="0"/>
        </w:rPr>
        <w:t>ostrożne</w:t>
      </w:r>
      <w:r w:rsidRPr="000B2C6F">
        <w:rPr>
          <w:b w:val="0"/>
        </w:rPr>
        <w:t xml:space="preserve"> posługiwanie się otwartym ogniem, niewłaściwe używanie substancji łatwopalnych i pirotechnicznych, wypalanie </w:t>
      </w:r>
      <w:r>
        <w:rPr>
          <w:b w:val="0"/>
        </w:rPr>
        <w:t>traw</w:t>
      </w:r>
      <w:r w:rsidRPr="000B2C6F">
        <w:rPr>
          <w:b w:val="0"/>
        </w:rPr>
        <w:t xml:space="preserve">, a także podpalenia umyślne) </w:t>
      </w:r>
    </w:p>
    <w:p w:rsidR="000B2C6F" w:rsidRDefault="000B2C6F" w:rsidP="00FF4394">
      <w:pPr>
        <w:pStyle w:val="Nagwek3"/>
        <w:tabs>
          <w:tab w:val="left" w:pos="854"/>
        </w:tabs>
        <w:ind w:left="0" w:firstLine="0"/>
        <w:rPr>
          <w:b w:val="0"/>
        </w:rPr>
      </w:pPr>
      <w:r w:rsidRPr="000B2C6F">
        <w:rPr>
          <w:b w:val="0"/>
        </w:rPr>
        <w:sym w:font="Symbol" w:char="F0B7"/>
      </w:r>
      <w:r w:rsidRPr="000B2C6F">
        <w:rPr>
          <w:b w:val="0"/>
        </w:rPr>
        <w:t xml:space="preserve"> nieprawidłowe magazynowanie substancji niebezpiecznych w pobliżu lasów </w:t>
      </w:r>
    </w:p>
    <w:p w:rsidR="000B2C6F" w:rsidRDefault="000B2C6F" w:rsidP="00FF4394">
      <w:pPr>
        <w:pStyle w:val="Nagwek3"/>
        <w:tabs>
          <w:tab w:val="left" w:pos="854"/>
        </w:tabs>
        <w:ind w:left="0" w:firstLine="0"/>
        <w:rPr>
          <w:b w:val="0"/>
        </w:rPr>
      </w:pPr>
      <w:r w:rsidRPr="000B2C6F">
        <w:rPr>
          <w:b w:val="0"/>
        </w:rPr>
        <w:sym w:font="Symbol" w:char="F0B7"/>
      </w:r>
      <w:r w:rsidRPr="000B2C6F">
        <w:rPr>
          <w:b w:val="0"/>
        </w:rPr>
        <w:t xml:space="preserve"> wady urządzeń i instalacji energetycznych </w:t>
      </w:r>
    </w:p>
    <w:p w:rsidR="000B2C6F" w:rsidRDefault="000B2C6F" w:rsidP="00FF4394">
      <w:pPr>
        <w:pStyle w:val="Nagwek3"/>
        <w:tabs>
          <w:tab w:val="left" w:pos="854"/>
        </w:tabs>
        <w:ind w:left="0" w:firstLine="0"/>
        <w:rPr>
          <w:b w:val="0"/>
        </w:rPr>
      </w:pPr>
      <w:r w:rsidRPr="000B2C6F">
        <w:rPr>
          <w:b w:val="0"/>
        </w:rPr>
        <w:sym w:font="Symbol" w:char="F0B7"/>
      </w:r>
      <w:r w:rsidRPr="000B2C6F">
        <w:rPr>
          <w:b w:val="0"/>
        </w:rPr>
        <w:t xml:space="preserve"> samozap</w:t>
      </w:r>
      <w:r>
        <w:rPr>
          <w:b w:val="0"/>
        </w:rPr>
        <w:t>łon substancji</w:t>
      </w:r>
      <w:r w:rsidRPr="000B2C6F">
        <w:rPr>
          <w:b w:val="0"/>
        </w:rPr>
        <w:t xml:space="preserve"> biologiczn</w:t>
      </w:r>
      <w:r>
        <w:rPr>
          <w:b w:val="0"/>
        </w:rPr>
        <w:t>ych</w:t>
      </w:r>
      <w:r w:rsidRPr="000B2C6F">
        <w:rPr>
          <w:b w:val="0"/>
        </w:rPr>
        <w:t xml:space="preserve"> lub chemiczne </w:t>
      </w:r>
    </w:p>
    <w:p w:rsidR="000B2C6F" w:rsidRDefault="000B2C6F" w:rsidP="00FF4394">
      <w:pPr>
        <w:pStyle w:val="Nagwek3"/>
        <w:tabs>
          <w:tab w:val="left" w:pos="854"/>
        </w:tabs>
        <w:ind w:left="0" w:firstLine="0"/>
        <w:rPr>
          <w:b w:val="0"/>
        </w:rPr>
      </w:pPr>
      <w:r w:rsidRPr="000B2C6F">
        <w:rPr>
          <w:b w:val="0"/>
        </w:rPr>
        <w:sym w:font="Symbol" w:char="F0B7"/>
      </w:r>
      <w:r w:rsidRPr="000B2C6F">
        <w:rPr>
          <w:b w:val="0"/>
        </w:rPr>
        <w:t xml:space="preserve"> wyładowania atmosferyczne</w:t>
      </w:r>
    </w:p>
    <w:p w:rsidR="003B6E2B" w:rsidRPr="00FF4394" w:rsidRDefault="003B6E2B" w:rsidP="00FF4394">
      <w:pPr>
        <w:pStyle w:val="Nagwek3"/>
        <w:tabs>
          <w:tab w:val="left" w:pos="854"/>
        </w:tabs>
        <w:ind w:left="0" w:firstLine="0"/>
        <w:rPr>
          <w:b w:val="0"/>
        </w:rPr>
      </w:pPr>
      <w:r>
        <w:t>typy pożarów leśnych:</w:t>
      </w:r>
    </w:p>
    <w:p w:rsidR="007543EE" w:rsidRPr="003B6E2B" w:rsidRDefault="003B6E2B" w:rsidP="00830002">
      <w:pPr>
        <w:pStyle w:val="Tekstpodstawowy"/>
        <w:numPr>
          <w:ilvl w:val="0"/>
          <w:numId w:val="371"/>
        </w:numPr>
        <w:ind w:left="142" w:hanging="142"/>
        <w:rPr>
          <w:b/>
        </w:rPr>
      </w:pPr>
      <w:r w:rsidRPr="003B6E2B">
        <w:rPr>
          <w:b/>
        </w:rPr>
        <w:t>pożar przyziemny</w:t>
      </w:r>
      <w:r>
        <w:t xml:space="preserve"> (dolny) - rodzaj pożaru, w którym materiałem palnym jest ściółka leśna, próchnica, chrust, podszyt, itd. Ogień przyziemny rozprzestrzenia się zgodnie z kierunkiem ruchu wiatru, a obszar objęty ogniem przyjmuje kształt zbliżony do elipsy</w:t>
      </w:r>
    </w:p>
    <w:p w:rsidR="003B6E2B" w:rsidRPr="003B6E2B" w:rsidRDefault="003B6E2B" w:rsidP="00830002">
      <w:pPr>
        <w:pStyle w:val="Tekstpodstawowy"/>
        <w:numPr>
          <w:ilvl w:val="0"/>
          <w:numId w:val="371"/>
        </w:numPr>
        <w:ind w:left="142" w:hanging="142"/>
        <w:rPr>
          <w:b/>
        </w:rPr>
      </w:pPr>
      <w:r>
        <w:rPr>
          <w:b/>
        </w:rPr>
        <w:t>p</w:t>
      </w:r>
      <w:r w:rsidRPr="003B6E2B">
        <w:rPr>
          <w:b/>
        </w:rPr>
        <w:t>ożar wierzchołkowy</w:t>
      </w:r>
      <w:r>
        <w:t xml:space="preserve"> (górny) - to kolejny stopień pożaru przyziemnego, który ulega </w:t>
      </w:r>
      <w:r>
        <w:lastRenderedPageBreak/>
        <w:t>szybkiemu rozprzestrzenianiu i jest niezwykle groźny, zwłaszcza w drzewostanie iglastym. Czynnikiem sprzyjającym temu rodzajowi pożaru jest silny wiatr.</w:t>
      </w:r>
    </w:p>
    <w:p w:rsidR="003B6E2B" w:rsidRPr="003B6E2B" w:rsidRDefault="003B6E2B" w:rsidP="00830002">
      <w:pPr>
        <w:pStyle w:val="Tekstpodstawowy"/>
        <w:numPr>
          <w:ilvl w:val="0"/>
          <w:numId w:val="371"/>
        </w:numPr>
        <w:ind w:left="142" w:hanging="142"/>
        <w:rPr>
          <w:b/>
        </w:rPr>
      </w:pPr>
      <w:r w:rsidRPr="003B6E2B">
        <w:rPr>
          <w:b/>
        </w:rPr>
        <w:t>pożar podziemny</w:t>
      </w:r>
      <w:r>
        <w:t xml:space="preserve"> (ziemny) - pożar, w którym ogień trawi pokłady torfu, murszu oraz płytko zalegające pokłady węgla brunatnego. Rozszerza się on zarówno w głąb pokładu, jak też na boki. Kierunki rozprzestrzeniania się pożaru zależą głównie od wilgotności pokładu torfu. Ogień ten nie rozprzestrzenia się w jednym kierunku, lecz odśrodkowo, bez względu na kryteria atmosferyczne, porę roku oraz wiek drzew.</w:t>
      </w:r>
    </w:p>
    <w:p w:rsidR="003B6E2B" w:rsidRDefault="003B6E2B" w:rsidP="003B6E2B">
      <w:pPr>
        <w:pStyle w:val="Tekstpodstawowy"/>
        <w:ind w:left="142"/>
        <w:rPr>
          <w:b/>
        </w:rPr>
      </w:pPr>
      <w:r w:rsidRPr="003B6E2B">
        <w:rPr>
          <w:b/>
        </w:rPr>
        <w:t>Skutki zagrożenia</w:t>
      </w:r>
    </w:p>
    <w:p w:rsidR="003B6E2B" w:rsidRDefault="003B6E2B" w:rsidP="003B6E2B">
      <w:pPr>
        <w:pStyle w:val="Tekstpodstawowy"/>
        <w:ind w:left="142"/>
        <w:rPr>
          <w:b/>
        </w:rPr>
      </w:pPr>
      <w:r>
        <w:rPr>
          <w:b/>
        </w:rPr>
        <w:t>ludność</w:t>
      </w:r>
    </w:p>
    <w:p w:rsidR="003B6E2B" w:rsidRDefault="003B6E2B" w:rsidP="003B6E2B">
      <w:pPr>
        <w:pStyle w:val="Tekstpodstawowy"/>
        <w:ind w:left="142"/>
      </w:pPr>
      <w:r>
        <w:t xml:space="preserve">•bezpośrednie zagrożenie dla życia i zdrowia ludzi </w:t>
      </w:r>
    </w:p>
    <w:p w:rsidR="003B6E2B" w:rsidRDefault="003B6E2B" w:rsidP="003B6E2B">
      <w:pPr>
        <w:pStyle w:val="Tekstpodstawowy"/>
        <w:ind w:left="142"/>
      </w:pPr>
      <w:r>
        <w:t xml:space="preserve">•możliwa konieczność przeprowadzenia ewakuacji ludności </w:t>
      </w:r>
    </w:p>
    <w:p w:rsidR="003B6E2B" w:rsidRPr="00ED344C" w:rsidRDefault="00ED344C" w:rsidP="003B6E2B">
      <w:pPr>
        <w:pStyle w:val="Tekstpodstawowy"/>
        <w:ind w:left="142"/>
        <w:rPr>
          <w:b/>
        </w:rPr>
      </w:pPr>
      <w:r w:rsidRPr="00ED344C">
        <w:rPr>
          <w:b/>
        </w:rPr>
        <w:t>gospodarka / mienie / infrastruktura</w:t>
      </w:r>
    </w:p>
    <w:p w:rsidR="003B6E2B" w:rsidRDefault="003B6E2B" w:rsidP="003B6E2B">
      <w:pPr>
        <w:pStyle w:val="Tekstpodstawowy"/>
        <w:ind w:left="142"/>
      </w:pPr>
      <w:r>
        <w:t xml:space="preserve">•ogromne straty w gospodarce leśnej </w:t>
      </w:r>
    </w:p>
    <w:p w:rsidR="003B6E2B" w:rsidRDefault="003B6E2B" w:rsidP="003B6E2B">
      <w:pPr>
        <w:pStyle w:val="Tekstpodstawowy"/>
        <w:ind w:left="142"/>
      </w:pPr>
      <w:r>
        <w:t xml:space="preserve">•zniszczenia w infrastrukturze wytwarzania, przesyłu lub dystrybucji energii elektrycznej gospodarka / mienie / infrastruktura </w:t>
      </w:r>
    </w:p>
    <w:p w:rsidR="00ED344C" w:rsidRPr="00ED344C" w:rsidRDefault="00ED344C" w:rsidP="003B6E2B">
      <w:pPr>
        <w:pStyle w:val="Tekstpodstawowy"/>
        <w:ind w:left="142"/>
        <w:rPr>
          <w:b/>
        </w:rPr>
      </w:pPr>
      <w:r w:rsidRPr="00ED344C">
        <w:rPr>
          <w:b/>
        </w:rPr>
        <w:t>środowisko</w:t>
      </w:r>
    </w:p>
    <w:p w:rsidR="003B6E2B" w:rsidRDefault="003B6E2B" w:rsidP="003B6E2B">
      <w:pPr>
        <w:pStyle w:val="Tekstpodstawowy"/>
        <w:ind w:left="142"/>
      </w:pPr>
      <w:r>
        <w:t xml:space="preserve">•zniszczenia drzewostanu </w:t>
      </w:r>
    </w:p>
    <w:p w:rsidR="003B6E2B" w:rsidRDefault="003B6E2B" w:rsidP="003B6E2B">
      <w:pPr>
        <w:pStyle w:val="Tekstpodstawowy"/>
        <w:ind w:left="142"/>
      </w:pPr>
      <w:r>
        <w:t xml:space="preserve">•straty w populacji zwierząt wolno żyjących </w:t>
      </w:r>
    </w:p>
    <w:p w:rsidR="003B6E2B" w:rsidRDefault="003B6E2B" w:rsidP="003B6E2B">
      <w:pPr>
        <w:pStyle w:val="Tekstpodstawowy"/>
        <w:ind w:left="142"/>
      </w:pPr>
      <w:r>
        <w:t xml:space="preserve">•ryzyko wyginięcia lub ograniczenia populacji danego gatunku zwierząt lub roślin •możliwa degradacja cennych przyrodniczo lub chronionych obszarów i gatunków (obszary Natura 2000) </w:t>
      </w:r>
    </w:p>
    <w:p w:rsidR="003B6E2B" w:rsidRDefault="003B6E2B" w:rsidP="003B6E2B">
      <w:pPr>
        <w:pStyle w:val="Tekstpodstawowy"/>
        <w:ind w:left="142"/>
      </w:pPr>
      <w:r>
        <w:t xml:space="preserve">•pogorszenie warunków w środowisku glebowym </w:t>
      </w:r>
    </w:p>
    <w:p w:rsidR="003B6E2B" w:rsidRPr="003B6E2B" w:rsidRDefault="003B6E2B" w:rsidP="003B6E2B">
      <w:pPr>
        <w:pStyle w:val="Tekstpodstawowy"/>
        <w:ind w:left="142"/>
        <w:rPr>
          <w:b/>
        </w:rPr>
      </w:pPr>
      <w:r>
        <w:t>•możliwość skażenia powietrza</w:t>
      </w:r>
    </w:p>
    <w:p w:rsidR="00FF4394" w:rsidRDefault="00FF4394">
      <w:pPr>
        <w:pStyle w:val="Tekstpodstawowy"/>
        <w:rPr>
          <w:b/>
        </w:rPr>
      </w:pPr>
    </w:p>
    <w:p w:rsidR="007543EE" w:rsidRDefault="008A17CB" w:rsidP="00980765">
      <w:pPr>
        <w:pStyle w:val="Tekstpodstawowy"/>
        <w:spacing w:before="108"/>
        <w:ind w:right="107" w:firstLine="13"/>
        <w:jc w:val="both"/>
        <w:rPr>
          <w:sz w:val="28"/>
        </w:rPr>
      </w:pPr>
      <w:r>
        <w:rPr>
          <w:b/>
        </w:rPr>
        <w:t xml:space="preserve">Obiekty mieszkalne i gospodarcze </w:t>
      </w:r>
      <w:r>
        <w:t>– dużym zagrożeniem występującym na terenie gminy są występujące (kilka w ciągu roku) pożary obiektów mieszkalnych jedno- lub wielorodzinnych i gospodarczych. Przyczyna pożarów jest nieumiejętne obchodzenie się z ogniem, wadliwe instalacje grzewczo –elektryczne oraz niesprawne instalacje kominowe. Pożary domów mieszkalnych i gospodarczych są dużym zagrożeniem dla życia i zdrowia ludzi, szczególnie obiektów wielorodzinnych. W ostatnich latach notowaliśmy takie przypadki. Dużym zagrożeniem są budynki w gospodarstwach</w:t>
      </w:r>
      <w:r>
        <w:rPr>
          <w:spacing w:val="1"/>
        </w:rPr>
        <w:t xml:space="preserve"> </w:t>
      </w:r>
      <w:r>
        <w:t>indywidualnych.</w:t>
      </w:r>
    </w:p>
    <w:p w:rsidR="007543EE" w:rsidRDefault="00ED344C" w:rsidP="00830002">
      <w:pPr>
        <w:pStyle w:val="Nagwek3"/>
        <w:numPr>
          <w:ilvl w:val="3"/>
          <w:numId w:val="370"/>
        </w:numPr>
        <w:tabs>
          <w:tab w:val="left" w:pos="854"/>
        </w:tabs>
        <w:spacing w:before="244"/>
        <w:ind w:left="1985" w:hanging="1985"/>
      </w:pPr>
      <w:r>
        <w:t xml:space="preserve"> </w:t>
      </w:r>
      <w:r w:rsidR="008A17CB">
        <w:t>Katastrofy.</w:t>
      </w:r>
    </w:p>
    <w:p w:rsidR="00ED344C" w:rsidRDefault="00ED344C" w:rsidP="0055343F">
      <w:pPr>
        <w:pStyle w:val="Tekstpodstawowy"/>
        <w:spacing w:before="242"/>
        <w:ind w:right="116"/>
        <w:jc w:val="both"/>
        <w:rPr>
          <w:b/>
        </w:rPr>
      </w:pPr>
      <w:r>
        <w:rPr>
          <w:b/>
        </w:rPr>
        <w:t xml:space="preserve">5.1.1.7.1 </w:t>
      </w:r>
      <w:r w:rsidR="008A17CB">
        <w:rPr>
          <w:b/>
        </w:rPr>
        <w:t>Drogowe</w:t>
      </w:r>
    </w:p>
    <w:p w:rsidR="00ED344C" w:rsidRDefault="00ED344C" w:rsidP="0055343F">
      <w:pPr>
        <w:pStyle w:val="Tekstpodstawowy"/>
        <w:spacing w:before="242"/>
        <w:ind w:right="116"/>
        <w:jc w:val="both"/>
      </w:pPr>
      <w:r>
        <w:t>Transport materiałów niebezpiecznych na obszarze gminy Barczewo odbywa się po 2 drog</w:t>
      </w:r>
      <w:r w:rsidR="00964000">
        <w:t>ach</w:t>
      </w:r>
      <w:r w:rsidR="00980765">
        <w:t>,</w:t>
      </w:r>
      <w:r>
        <w:t xml:space="preserve"> </w:t>
      </w:r>
      <w:r w:rsidR="00980765">
        <w:t>d</w:t>
      </w:r>
      <w:r>
        <w:t xml:space="preserve">o najważniejszych z nich należą: </w:t>
      </w:r>
    </w:p>
    <w:p w:rsidR="00ED344C" w:rsidRDefault="00ED344C" w:rsidP="0055343F">
      <w:pPr>
        <w:pStyle w:val="Tekstpodstawowy"/>
        <w:jc w:val="both"/>
      </w:pPr>
      <w:r>
        <w:sym w:font="Symbol" w:char="F0B7"/>
      </w:r>
      <w:r>
        <w:t xml:space="preserve"> droga krajowa nr 16 biegnąca przez Olsztyn, Biskupiec, Mrągowo, Ełk w kierunku Augustowa</w:t>
      </w:r>
    </w:p>
    <w:p w:rsidR="00ED344C" w:rsidRPr="00ED344C" w:rsidRDefault="00ED344C" w:rsidP="00830002">
      <w:pPr>
        <w:pStyle w:val="Tekstpodstawowy"/>
        <w:numPr>
          <w:ilvl w:val="0"/>
          <w:numId w:val="372"/>
        </w:numPr>
        <w:ind w:left="0" w:firstLine="0"/>
        <w:jc w:val="both"/>
      </w:pPr>
      <w:r>
        <w:t>drogi</w:t>
      </w:r>
      <w:r>
        <w:rPr>
          <w:spacing w:val="10"/>
        </w:rPr>
        <w:t xml:space="preserve"> </w:t>
      </w:r>
      <w:r w:rsidR="00964000">
        <w:rPr>
          <w:spacing w:val="10"/>
        </w:rPr>
        <w:t>powiatowa n</w:t>
      </w:r>
      <w:r>
        <w:t>r</w:t>
      </w:r>
      <w:r>
        <w:rPr>
          <w:spacing w:val="9"/>
        </w:rPr>
        <w:t xml:space="preserve"> </w:t>
      </w:r>
      <w:r>
        <w:t>595</w:t>
      </w:r>
      <w:r>
        <w:rPr>
          <w:spacing w:val="7"/>
        </w:rPr>
        <w:t xml:space="preserve"> </w:t>
      </w:r>
      <w:r>
        <w:t>Barczewo - Jeziorany.</w:t>
      </w:r>
    </w:p>
    <w:p w:rsidR="007543EE" w:rsidRDefault="00964000" w:rsidP="0055343F">
      <w:pPr>
        <w:pStyle w:val="Tekstpodstawowy"/>
        <w:spacing w:before="2"/>
        <w:ind w:right="116"/>
        <w:jc w:val="both"/>
      </w:pPr>
      <w:r>
        <w:t>W ostatnich kilku</w:t>
      </w:r>
      <w:r w:rsidR="008A17CB">
        <w:t xml:space="preserve"> lat</w:t>
      </w:r>
      <w:r>
        <w:t>ach</w:t>
      </w:r>
      <w:r w:rsidR="008A17CB">
        <w:t xml:space="preserve"> nie </w:t>
      </w:r>
      <w:r>
        <w:t>od</w:t>
      </w:r>
      <w:r w:rsidR="008A17CB">
        <w:t>notowa</w:t>
      </w:r>
      <w:r>
        <w:t>no</w:t>
      </w:r>
      <w:r w:rsidR="008A17CB">
        <w:t xml:space="preserve"> przypadk</w:t>
      </w:r>
      <w:r>
        <w:t>ów</w:t>
      </w:r>
      <w:r w:rsidR="008A17CB">
        <w:t xml:space="preserve"> katastrof drogow</w:t>
      </w:r>
      <w:r>
        <w:t>ych na terenie gminy</w:t>
      </w:r>
      <w:r w:rsidR="008A17CB">
        <w:t xml:space="preserve">. </w:t>
      </w:r>
      <w:r>
        <w:t>Odnotowuje się natomiast wzrost liczby w</w:t>
      </w:r>
      <w:r w:rsidR="008A17CB">
        <w:t>ypadk</w:t>
      </w:r>
      <w:r>
        <w:t>ów</w:t>
      </w:r>
      <w:r w:rsidR="008A17CB">
        <w:t xml:space="preserve"> </w:t>
      </w:r>
      <w:r>
        <w:t xml:space="preserve">i zdarzeń </w:t>
      </w:r>
      <w:r w:rsidR="008A17CB">
        <w:t>drogow</w:t>
      </w:r>
      <w:r>
        <w:t>ych</w:t>
      </w:r>
      <w:r w:rsidR="008A17CB">
        <w:t xml:space="preserve"> </w:t>
      </w:r>
      <w:r>
        <w:t>zwłaszcza w okresie</w:t>
      </w:r>
      <w:r w:rsidR="008A17CB">
        <w:t xml:space="preserve"> zimowym i letnim.</w:t>
      </w:r>
    </w:p>
    <w:p w:rsidR="00964000" w:rsidRDefault="00964000" w:rsidP="0055343F">
      <w:pPr>
        <w:pStyle w:val="Tekstpodstawowy"/>
        <w:spacing w:before="243"/>
        <w:ind w:right="115"/>
        <w:jc w:val="both"/>
        <w:rPr>
          <w:b/>
        </w:rPr>
      </w:pPr>
      <w:r>
        <w:rPr>
          <w:b/>
        </w:rPr>
        <w:t xml:space="preserve">5.1.1.7.2 </w:t>
      </w:r>
      <w:r w:rsidR="008A17CB">
        <w:rPr>
          <w:b/>
        </w:rPr>
        <w:t>Budowlane</w:t>
      </w:r>
    </w:p>
    <w:p w:rsidR="002A21CA" w:rsidRPr="002A21CA" w:rsidRDefault="008A17CB" w:rsidP="0055343F">
      <w:pPr>
        <w:pStyle w:val="Tekstpodstawowy"/>
        <w:spacing w:before="243"/>
        <w:ind w:right="115"/>
        <w:jc w:val="both"/>
        <w:rPr>
          <w:b/>
        </w:rPr>
      </w:pPr>
      <w:r>
        <w:rPr>
          <w:b/>
        </w:rPr>
        <w:t xml:space="preserve"> </w:t>
      </w:r>
      <w:r w:rsidR="00964000" w:rsidRPr="002A21CA">
        <w:rPr>
          <w:b/>
        </w:rPr>
        <w:t>Charakterystyka zagrożenia</w:t>
      </w:r>
    </w:p>
    <w:p w:rsidR="002A21CA" w:rsidRDefault="002A21CA" w:rsidP="0055343F">
      <w:pPr>
        <w:pStyle w:val="Tekstpodstawowy"/>
        <w:ind w:right="115"/>
        <w:jc w:val="both"/>
      </w:pPr>
      <w:r>
        <w:t>Z</w:t>
      </w:r>
      <w:r w:rsidR="00964000">
        <w:t xml:space="preserve">godnie z przepisem art. 73 ustawy z dnia 7 lipca 1994 r. Prawo budowlane - to gwałtowne zniszczenie obiektu budowlanego lub jego części, a także konstrukcyjnych elementów </w:t>
      </w:r>
      <w:r w:rsidR="00964000">
        <w:lastRenderedPageBreak/>
        <w:t>rusztowań, elementów urządzeń formujących, ścianek szczelnych i odbudowy wykopów.</w:t>
      </w:r>
    </w:p>
    <w:p w:rsidR="002A21CA" w:rsidRDefault="00964000" w:rsidP="0055343F">
      <w:pPr>
        <w:pStyle w:val="Tekstpodstawowy"/>
        <w:ind w:right="115"/>
        <w:jc w:val="both"/>
      </w:pPr>
      <w:r w:rsidRPr="002A21CA">
        <w:rPr>
          <w:b/>
        </w:rPr>
        <w:t>Obiekty zagrożone</w:t>
      </w:r>
      <w:r>
        <w:t xml:space="preserve"> </w:t>
      </w:r>
    </w:p>
    <w:p w:rsidR="002A21CA" w:rsidRDefault="002A21CA" w:rsidP="0055343F">
      <w:pPr>
        <w:pStyle w:val="Tekstpodstawowy"/>
        <w:ind w:left="460" w:right="115" w:hanging="460"/>
        <w:jc w:val="both"/>
      </w:pPr>
      <w:r>
        <w:t>O</w:t>
      </w:r>
      <w:r w:rsidR="00964000">
        <w:t xml:space="preserve">biektami stwarzającymi szczególne zagrożenie katastrofami </w:t>
      </w:r>
      <w:r>
        <w:t xml:space="preserve">na obszarze gminy Barczewo </w:t>
      </w:r>
      <w:r w:rsidR="00964000">
        <w:t xml:space="preserve">są obiekty następujących kategorii: </w:t>
      </w:r>
    </w:p>
    <w:p w:rsidR="002A21CA" w:rsidRDefault="00964000" w:rsidP="0055343F">
      <w:pPr>
        <w:pStyle w:val="Tekstpodstawowy"/>
        <w:ind w:left="460" w:right="115" w:hanging="460"/>
        <w:jc w:val="both"/>
      </w:pPr>
      <w:r>
        <w:sym w:font="Symbol" w:char="F0B7"/>
      </w:r>
      <w:r>
        <w:t xml:space="preserve"> wielkopowierzchniowe obiekty handlowe </w:t>
      </w:r>
    </w:p>
    <w:p w:rsidR="002A21CA" w:rsidRDefault="00964000" w:rsidP="0055343F">
      <w:pPr>
        <w:pStyle w:val="Tekstpodstawowy"/>
        <w:ind w:left="460" w:right="115" w:hanging="460"/>
        <w:jc w:val="both"/>
      </w:pPr>
      <w:r>
        <w:sym w:font="Symbol" w:char="F0B7"/>
      </w:r>
      <w:r w:rsidR="002A21CA">
        <w:t xml:space="preserve"> </w:t>
      </w:r>
      <w:r>
        <w:t xml:space="preserve">hale produkcyjne (np. </w:t>
      </w:r>
      <w:r w:rsidR="002A21CA">
        <w:t>piekarnia Tyrolska</w:t>
      </w:r>
      <w:r>
        <w:t xml:space="preserve">) </w:t>
      </w:r>
    </w:p>
    <w:p w:rsidR="002A21CA" w:rsidRDefault="00964000" w:rsidP="0055343F">
      <w:pPr>
        <w:pStyle w:val="Tekstpodstawowy"/>
        <w:ind w:left="460" w:right="115" w:hanging="460"/>
        <w:jc w:val="both"/>
      </w:pPr>
      <w:r>
        <w:sym w:font="Symbol" w:char="F0B7"/>
      </w:r>
      <w:r>
        <w:t xml:space="preserve"> wielokondygnacyjna zabudowa mieszkalna (technologii wielkopłytowej) </w:t>
      </w:r>
    </w:p>
    <w:p w:rsidR="002A21CA" w:rsidRDefault="00964000" w:rsidP="0055343F">
      <w:pPr>
        <w:pStyle w:val="Tekstpodstawowy"/>
        <w:ind w:left="460" w:right="115" w:hanging="460"/>
        <w:jc w:val="both"/>
      </w:pPr>
      <w:r>
        <w:sym w:font="Symbol" w:char="F0B7"/>
      </w:r>
      <w:r>
        <w:t xml:space="preserve"> obiekty drogowe (mosty, wiadukty, przepusty) </w:t>
      </w:r>
    </w:p>
    <w:p w:rsidR="002A21CA" w:rsidRDefault="00964000" w:rsidP="0055343F">
      <w:pPr>
        <w:pStyle w:val="Tekstpodstawowy"/>
        <w:ind w:left="460" w:right="115" w:hanging="460"/>
        <w:jc w:val="both"/>
      </w:pPr>
      <w:r w:rsidRPr="002A21CA">
        <w:rPr>
          <w:b/>
        </w:rPr>
        <w:t>Przyczyny zagrożenia</w:t>
      </w:r>
      <w:r>
        <w:t xml:space="preserve"> </w:t>
      </w:r>
    </w:p>
    <w:p w:rsidR="002A21CA" w:rsidRDefault="00964000" w:rsidP="0055343F">
      <w:pPr>
        <w:pStyle w:val="Tekstpodstawowy"/>
        <w:ind w:left="460" w:right="115" w:hanging="460"/>
        <w:jc w:val="both"/>
      </w:pPr>
      <w:r>
        <w:sym w:font="Symbol" w:char="F0B7"/>
      </w:r>
      <w:r>
        <w:t xml:space="preserve"> ekstremalne warunki atmosferyczne (silne wiatry, znaczne spadki temperatur, intensywne opady lub roztopy, wzrost wilgotności gruntu) </w:t>
      </w:r>
    </w:p>
    <w:p w:rsidR="002A21CA" w:rsidRDefault="00964000" w:rsidP="0055343F">
      <w:pPr>
        <w:pStyle w:val="Tekstpodstawowy"/>
        <w:ind w:left="460" w:right="115" w:hanging="460"/>
        <w:jc w:val="both"/>
      </w:pPr>
      <w:r>
        <w:sym w:font="Symbol" w:char="F0B7"/>
      </w:r>
      <w:r>
        <w:t xml:space="preserve"> nieprzestrzeganie przepisów dotyczących eksploatacji obiektów, zasad sztuki budowlanej oraz zasad prowadzenia prac remontowych i modernizacyjnych </w:t>
      </w:r>
    </w:p>
    <w:p w:rsidR="002A21CA" w:rsidRDefault="00964000" w:rsidP="0055343F">
      <w:pPr>
        <w:pStyle w:val="Tekstpodstawowy"/>
        <w:ind w:left="460" w:right="115" w:hanging="460"/>
        <w:jc w:val="both"/>
      </w:pPr>
      <w:r>
        <w:sym w:font="Symbol" w:char="F0B7"/>
      </w:r>
      <w:r>
        <w:t xml:space="preserve"> wady konstrukcyjne </w:t>
      </w:r>
    </w:p>
    <w:p w:rsidR="002A21CA" w:rsidRDefault="00964000" w:rsidP="0055343F">
      <w:pPr>
        <w:pStyle w:val="Tekstpodstawowy"/>
        <w:ind w:left="460" w:right="115" w:hanging="460"/>
        <w:jc w:val="both"/>
      </w:pPr>
      <w:r>
        <w:sym w:font="Symbol" w:char="F0B7"/>
      </w:r>
      <w:r>
        <w:t xml:space="preserve"> niewłaściwe prace konserwacyjne lub ich brak </w:t>
      </w:r>
    </w:p>
    <w:p w:rsidR="002A21CA" w:rsidRDefault="00964000" w:rsidP="0055343F">
      <w:pPr>
        <w:pStyle w:val="Tekstpodstawowy"/>
        <w:ind w:left="460" w:right="115" w:hanging="460"/>
        <w:jc w:val="both"/>
      </w:pPr>
      <w:r>
        <w:sym w:font="Symbol" w:char="F0B7"/>
      </w:r>
      <w:r>
        <w:t xml:space="preserve"> kradzież elementów konstrukcyjnych, elektroenergetycznych, ciągów liniowych </w:t>
      </w:r>
    </w:p>
    <w:p w:rsidR="007543EE" w:rsidRDefault="00964000" w:rsidP="0055343F">
      <w:pPr>
        <w:pStyle w:val="Tekstpodstawowy"/>
        <w:ind w:left="460" w:right="115" w:hanging="460"/>
        <w:jc w:val="both"/>
      </w:pPr>
      <w:r>
        <w:sym w:font="Symbol" w:char="F0B7"/>
      </w:r>
      <w:r>
        <w:t xml:space="preserve"> atak terrorystyczny</w:t>
      </w:r>
      <w:r w:rsidR="008A17CB">
        <w:t>.</w:t>
      </w:r>
    </w:p>
    <w:p w:rsidR="002A21CA" w:rsidRDefault="002A21CA" w:rsidP="0055343F">
      <w:pPr>
        <w:pStyle w:val="Tekstpodstawowy"/>
        <w:ind w:left="460" w:right="115" w:hanging="460"/>
        <w:jc w:val="both"/>
      </w:pPr>
    </w:p>
    <w:p w:rsidR="002A21CA" w:rsidRPr="002A21CA" w:rsidRDefault="002A21CA" w:rsidP="0055343F">
      <w:pPr>
        <w:pStyle w:val="Tekstpodstawowy"/>
        <w:ind w:left="460" w:right="115" w:hanging="460"/>
        <w:jc w:val="both"/>
        <w:rPr>
          <w:b/>
        </w:rPr>
      </w:pPr>
      <w:r w:rsidRPr="002A21CA">
        <w:rPr>
          <w:b/>
        </w:rPr>
        <w:t>Scenariusze zagrożenia</w:t>
      </w:r>
    </w:p>
    <w:p w:rsidR="007543EE" w:rsidRDefault="007543EE" w:rsidP="0055343F">
      <w:pPr>
        <w:ind w:hanging="460"/>
      </w:pPr>
    </w:p>
    <w:tbl>
      <w:tblPr>
        <w:tblStyle w:val="Tabela-Siatka"/>
        <w:tblW w:w="0" w:type="auto"/>
        <w:tblLook w:val="04A0" w:firstRow="1" w:lastRow="0" w:firstColumn="1" w:lastColumn="0" w:noHBand="0" w:noVBand="1"/>
      </w:tblPr>
      <w:tblGrid>
        <w:gridCol w:w="2387"/>
        <w:gridCol w:w="2387"/>
        <w:gridCol w:w="2388"/>
        <w:gridCol w:w="2388"/>
      </w:tblGrid>
      <w:tr w:rsidR="002A21CA" w:rsidTr="006E5F4B">
        <w:tc>
          <w:tcPr>
            <w:tcW w:w="2387" w:type="dxa"/>
            <w:vMerge w:val="restart"/>
          </w:tcPr>
          <w:p w:rsidR="002A21CA" w:rsidRDefault="002A21CA" w:rsidP="002A21CA">
            <w:pPr>
              <w:jc w:val="center"/>
            </w:pPr>
            <w:r>
              <w:t>Typ scenariusza</w:t>
            </w:r>
          </w:p>
        </w:tc>
        <w:tc>
          <w:tcPr>
            <w:tcW w:w="7163" w:type="dxa"/>
            <w:gridSpan w:val="3"/>
          </w:tcPr>
          <w:p w:rsidR="002A21CA" w:rsidRDefault="002A21CA" w:rsidP="002A21CA">
            <w:pPr>
              <w:jc w:val="center"/>
            </w:pPr>
            <w:r>
              <w:t>Skutki</w:t>
            </w:r>
          </w:p>
        </w:tc>
      </w:tr>
      <w:tr w:rsidR="002A21CA" w:rsidTr="002A21CA">
        <w:tc>
          <w:tcPr>
            <w:tcW w:w="2387" w:type="dxa"/>
            <w:vMerge/>
          </w:tcPr>
          <w:p w:rsidR="002A21CA" w:rsidRDefault="002A21CA" w:rsidP="002A21CA">
            <w:pPr>
              <w:jc w:val="center"/>
            </w:pPr>
          </w:p>
        </w:tc>
        <w:tc>
          <w:tcPr>
            <w:tcW w:w="2387" w:type="dxa"/>
          </w:tcPr>
          <w:p w:rsidR="002A21CA" w:rsidRDefault="002A21CA" w:rsidP="002A21CA">
            <w:pPr>
              <w:jc w:val="center"/>
            </w:pPr>
            <w:r>
              <w:t>ludność</w:t>
            </w:r>
          </w:p>
        </w:tc>
        <w:tc>
          <w:tcPr>
            <w:tcW w:w="2388" w:type="dxa"/>
          </w:tcPr>
          <w:p w:rsidR="002A21CA" w:rsidRDefault="002A21CA" w:rsidP="002A21CA">
            <w:pPr>
              <w:jc w:val="center"/>
            </w:pPr>
            <w:r>
              <w:t>gospodarka / mienie / infrastruktura</w:t>
            </w:r>
          </w:p>
        </w:tc>
        <w:tc>
          <w:tcPr>
            <w:tcW w:w="2388" w:type="dxa"/>
          </w:tcPr>
          <w:p w:rsidR="002A21CA" w:rsidRDefault="002A21CA" w:rsidP="002A21CA">
            <w:pPr>
              <w:jc w:val="center"/>
            </w:pPr>
            <w:r>
              <w:t>środowisko</w:t>
            </w:r>
          </w:p>
        </w:tc>
      </w:tr>
      <w:tr w:rsidR="002A21CA" w:rsidTr="002A21CA">
        <w:tc>
          <w:tcPr>
            <w:tcW w:w="2387" w:type="dxa"/>
          </w:tcPr>
          <w:p w:rsidR="002A21CA" w:rsidRDefault="002A21CA">
            <w:r>
              <w:t>uszkodzenie obiektów inżynieryjnych w ciągach drogowych</w:t>
            </w:r>
          </w:p>
        </w:tc>
        <w:tc>
          <w:tcPr>
            <w:tcW w:w="2387" w:type="dxa"/>
          </w:tcPr>
          <w:p w:rsidR="002A21CA" w:rsidRDefault="002A21CA">
            <w:r>
              <w:sym w:font="Symbol" w:char="F0B7"/>
            </w:r>
            <w:r>
              <w:t xml:space="preserve"> możliwe zagrożenie dla życia i zdrowia osób znajdujących się w zasięgu zdarzenia </w:t>
            </w:r>
          </w:p>
          <w:p w:rsidR="002A21CA" w:rsidRDefault="002A21CA">
            <w:r>
              <w:sym w:font="Symbol" w:char="F0B7"/>
            </w:r>
            <w:r>
              <w:t xml:space="preserve"> możliwa konieczność ewakuacji ludności </w:t>
            </w:r>
          </w:p>
          <w:p w:rsidR="002A21CA" w:rsidRDefault="002A21CA">
            <w:r>
              <w:sym w:font="Symbol" w:char="F0B7"/>
            </w:r>
            <w:r>
              <w:t xml:space="preserve"> okresowe utrudnienia w przemieszczaniu się</w:t>
            </w:r>
          </w:p>
        </w:tc>
        <w:tc>
          <w:tcPr>
            <w:tcW w:w="2388" w:type="dxa"/>
          </w:tcPr>
          <w:p w:rsidR="00245EEB" w:rsidRDefault="00245EEB">
            <w:r>
              <w:sym w:font="Symbol" w:char="F0B7"/>
            </w:r>
            <w:r>
              <w:t xml:space="preserve"> duże szkody materialne </w:t>
            </w:r>
          </w:p>
          <w:p w:rsidR="00245EEB" w:rsidRDefault="00245EEB">
            <w:r>
              <w:sym w:font="Symbol" w:char="F0B7"/>
            </w:r>
            <w:r>
              <w:t xml:space="preserve"> przerwanie ciągłości konstrukcji korpusu drogi </w:t>
            </w:r>
          </w:p>
          <w:p w:rsidR="00245EEB" w:rsidRDefault="00245EEB">
            <w:r>
              <w:sym w:font="Symbol" w:char="F0B7"/>
            </w:r>
            <w:r>
              <w:t xml:space="preserve"> zniszczenie obiektu inżynierskiego </w:t>
            </w:r>
          </w:p>
          <w:p w:rsidR="00245EEB" w:rsidRDefault="00245EEB">
            <w:r>
              <w:sym w:font="Symbol" w:char="F0B7"/>
            </w:r>
            <w:r>
              <w:t xml:space="preserve"> uszkodzenie nawierzchni wywołane osłabieniem podbudowy nawierzchni drogi </w:t>
            </w:r>
          </w:p>
          <w:p w:rsidR="00245EEB" w:rsidRDefault="00245EEB">
            <w:r>
              <w:sym w:font="Symbol" w:char="F0B7"/>
            </w:r>
            <w:r>
              <w:t xml:space="preserve"> naruszenie konstrukcji nośnej obiektu inżynierskiego </w:t>
            </w:r>
            <w:r>
              <w:sym w:font="Symbol" w:char="F0B7"/>
            </w:r>
            <w:r>
              <w:t xml:space="preserve"> przerwanie komunikacji w ciągu danej drogi </w:t>
            </w:r>
          </w:p>
          <w:p w:rsidR="00245EEB" w:rsidRDefault="00245EEB">
            <w:r>
              <w:sym w:font="Symbol" w:char="F0B7"/>
            </w:r>
            <w:r>
              <w:t xml:space="preserve"> skutki katastrofy budowlanej lub trzęsienia ziemi mogą obejmować zakłócenia w dostępie do podstawowych usług, takich jak: elektryczność, dostawy wody, opieka medyczna, telekomunikacja, komunikacja </w:t>
            </w:r>
            <w:r>
              <w:lastRenderedPageBreak/>
              <w:t xml:space="preserve">miejska, jak też doprowadzić do zagrożeń wtórnych </w:t>
            </w:r>
          </w:p>
          <w:p w:rsidR="00245EEB" w:rsidRDefault="00245EEB">
            <w:r>
              <w:sym w:font="Symbol" w:char="F0B7"/>
            </w:r>
            <w:r>
              <w:t xml:space="preserve"> czasowe zakłócenie lub przerwanie funkcjonowania urzędu </w:t>
            </w:r>
          </w:p>
          <w:p w:rsidR="002A21CA" w:rsidRDefault="00245EEB">
            <w:r>
              <w:sym w:font="Symbol" w:char="F0B7"/>
            </w:r>
            <w:r>
              <w:t xml:space="preserve"> wtórne skutki katastrofy budowlanej dla siedzib urzędu mogą stanowić pożar lub skażenie</w:t>
            </w:r>
          </w:p>
        </w:tc>
        <w:tc>
          <w:tcPr>
            <w:tcW w:w="2388" w:type="dxa"/>
          </w:tcPr>
          <w:p w:rsidR="002A21CA" w:rsidRDefault="00245EEB">
            <w:r>
              <w:lastRenderedPageBreak/>
              <w:sym w:font="Symbol" w:char="F0B7"/>
            </w:r>
            <w:r>
              <w:t xml:space="preserve"> możliwość miejscowego skażenia środowiska w wyniku uszkodzeń instalacji i urządzeń technicznych oraz uwolnienia szkodliwych substancji na obszarach, na których znajdują się substancje i materiały niebezpieczne</w:t>
            </w:r>
          </w:p>
        </w:tc>
      </w:tr>
      <w:tr w:rsidR="002A21CA" w:rsidTr="002A21CA">
        <w:tc>
          <w:tcPr>
            <w:tcW w:w="2387" w:type="dxa"/>
          </w:tcPr>
          <w:p w:rsidR="002A21CA" w:rsidRDefault="00245EEB">
            <w:r>
              <w:t>uszkodzenie lub zniszczenie konstrukcji budowlanych obiektów wielkopowierzchniowych</w:t>
            </w:r>
          </w:p>
        </w:tc>
        <w:tc>
          <w:tcPr>
            <w:tcW w:w="2387" w:type="dxa"/>
          </w:tcPr>
          <w:p w:rsidR="002A21CA" w:rsidRDefault="00245EEB" w:rsidP="00245EEB">
            <w:r>
              <w:sym w:font="Symbol" w:char="F0B7"/>
            </w:r>
            <w:r>
              <w:t xml:space="preserve"> możliwe zagrożenie życia i zdrowia dużej ilości osób w przypadku wystąpienia katastrofy, szczególnie w okresach wzmożonej działalności użytkowej (handel)</w:t>
            </w:r>
          </w:p>
        </w:tc>
        <w:tc>
          <w:tcPr>
            <w:tcW w:w="2388" w:type="dxa"/>
          </w:tcPr>
          <w:p w:rsidR="00245EEB" w:rsidRDefault="00245EEB">
            <w:r>
              <w:sym w:font="Symbol" w:char="F0B7"/>
            </w:r>
            <w:r>
              <w:t xml:space="preserve"> prawdopodobieństwo wystąpienia strat z tytułu przerwania działalności handlowej lub produkcyjnej / możliwość powstania obowiązku wypłat odszkodowań z tytułu roszczeń ze strony poszkodowanych </w:t>
            </w:r>
          </w:p>
          <w:p w:rsidR="002A21CA" w:rsidRDefault="00245EEB">
            <w:r>
              <w:sym w:font="Symbol" w:char="F0B7"/>
            </w:r>
            <w:r>
              <w:t xml:space="preserve"> możliwość powstania dużych strat w infrastrukturze produkcyjnej i handlowej / nagła możliwość zaprzestania świadczenia usług</w:t>
            </w:r>
          </w:p>
        </w:tc>
        <w:tc>
          <w:tcPr>
            <w:tcW w:w="2388" w:type="dxa"/>
          </w:tcPr>
          <w:p w:rsidR="002A21CA" w:rsidRDefault="002A21CA"/>
        </w:tc>
      </w:tr>
      <w:tr w:rsidR="002A21CA" w:rsidTr="002A21CA">
        <w:tc>
          <w:tcPr>
            <w:tcW w:w="2387" w:type="dxa"/>
          </w:tcPr>
          <w:p w:rsidR="002A21CA" w:rsidRDefault="00245EEB">
            <w:r>
              <w:t>uszkodzenie lub zniszczenie konstrukcji budynków mieszkalnych (ze szczególnym uwzględnieniem konstrukcji wielkopłytowych)</w:t>
            </w:r>
          </w:p>
        </w:tc>
        <w:tc>
          <w:tcPr>
            <w:tcW w:w="2387" w:type="dxa"/>
          </w:tcPr>
          <w:p w:rsidR="002A21CA" w:rsidRDefault="00245EEB">
            <w:r>
              <w:sym w:font="Symbol" w:char="F0B7"/>
            </w:r>
            <w:r>
              <w:t xml:space="preserve"> możliwe zagrożenia życia i zdrowia dużej ilości osób w przypadku nagłego, niespodziewanego wystąpienia katastrofy (szczególnie w przypadkach, gdy utrata własności użytkowej obiektu nie była poprzedzona wystąpieniem zjawisk sugerujących możliwość powstania katastrofy lub też gdy symptomy jej wystąpienia były zlekceważone przez użytkownika obiektu)</w:t>
            </w:r>
          </w:p>
        </w:tc>
        <w:tc>
          <w:tcPr>
            <w:tcW w:w="2388" w:type="dxa"/>
          </w:tcPr>
          <w:p w:rsidR="00245EEB" w:rsidRDefault="00245EEB">
            <w:r>
              <w:sym w:font="Symbol" w:char="F0B7"/>
            </w:r>
            <w:r>
              <w:t xml:space="preserve"> możliwość wystąpienia napięć w gospodarce komunalnej z tytułu konieczności zapewnienia dużej ilości zastępczych lokali mieszkaniowych </w:t>
            </w:r>
          </w:p>
          <w:p w:rsidR="002A21CA" w:rsidRDefault="00245EEB">
            <w:r>
              <w:sym w:font="Symbol" w:char="F0B7"/>
            </w:r>
            <w:r>
              <w:t xml:space="preserve"> potencjalnie możliwe duże straty w infrastrukturze mieszkaniowej / konieczność przenoszenia środków finansowych z inwestycji infrastrukturalnych na inwestycje mieszkaniowe</w:t>
            </w:r>
          </w:p>
        </w:tc>
        <w:tc>
          <w:tcPr>
            <w:tcW w:w="2388" w:type="dxa"/>
          </w:tcPr>
          <w:p w:rsidR="002A21CA" w:rsidRDefault="002A21CA"/>
        </w:tc>
      </w:tr>
    </w:tbl>
    <w:p w:rsidR="00245EEB" w:rsidRDefault="00245EEB"/>
    <w:p w:rsidR="00245EEB" w:rsidRDefault="00245EEB">
      <w:pPr>
        <w:rPr>
          <w:b/>
          <w:sz w:val="24"/>
          <w:szCs w:val="24"/>
        </w:rPr>
      </w:pPr>
      <w:r w:rsidRPr="00245EEB">
        <w:rPr>
          <w:b/>
          <w:sz w:val="24"/>
          <w:szCs w:val="24"/>
        </w:rPr>
        <w:t>5.1.1.7.3 Kolejowe</w:t>
      </w:r>
    </w:p>
    <w:p w:rsidR="00E14D4D" w:rsidRDefault="00E14D4D" w:rsidP="00E14D4D">
      <w:pPr>
        <w:rPr>
          <w:sz w:val="24"/>
          <w:szCs w:val="24"/>
        </w:rPr>
      </w:pPr>
      <w:r w:rsidRPr="00972B3E">
        <w:rPr>
          <w:b/>
          <w:sz w:val="24"/>
          <w:szCs w:val="24"/>
        </w:rPr>
        <w:t>Charakterystyka zagrożenia</w:t>
      </w:r>
      <w:r w:rsidRPr="00972B3E">
        <w:rPr>
          <w:sz w:val="24"/>
          <w:szCs w:val="24"/>
        </w:rPr>
        <w:t xml:space="preserve"> </w:t>
      </w:r>
    </w:p>
    <w:p w:rsidR="00972B3E" w:rsidRDefault="00245EEB" w:rsidP="00972B3E">
      <w:r>
        <w:t xml:space="preserve">Na terenie </w:t>
      </w:r>
      <w:r w:rsidR="00972B3E">
        <w:t>gminy</w:t>
      </w:r>
      <w:r>
        <w:t xml:space="preserve"> przebiega </w:t>
      </w:r>
      <w:r w:rsidR="00972B3E">
        <w:t>1</w:t>
      </w:r>
      <w:r>
        <w:t xml:space="preserve"> szlak kolejow</w:t>
      </w:r>
      <w:r w:rsidR="00972B3E">
        <w:t>y</w:t>
      </w:r>
      <w:r>
        <w:t xml:space="preserve">, którymi prowadzone są przewozy pasażerskie i towarowe. </w:t>
      </w:r>
      <w:r w:rsidR="00972B3E">
        <w:t>M</w:t>
      </w:r>
      <w:r>
        <w:t>ateriałów niebezpiecznych transportuje się od strony Olsztyn</w:t>
      </w:r>
      <w:r w:rsidR="00972B3E">
        <w:t xml:space="preserve"> w kierunku</w:t>
      </w:r>
      <w:r>
        <w:t xml:space="preserve"> Korsz</w:t>
      </w:r>
      <w:r w:rsidR="00972B3E">
        <w:t xml:space="preserve"> i dalej</w:t>
      </w:r>
      <w:r>
        <w:t xml:space="preserve"> w kierunku granicy państwa lub z powrotem. Najczęściej przewożonymi koleją materiałami niebezpiecznymi są produkty ropopochodne (paliwa i gazy skroplone); w mniejszych ilościach inne substancje takie, jak: amoniak, chlor, kwasy, ługi oraz alkohole.</w:t>
      </w:r>
    </w:p>
    <w:p w:rsidR="00972B3E" w:rsidRDefault="00972B3E" w:rsidP="00972B3E"/>
    <w:p w:rsidR="00972B3E" w:rsidRDefault="00972B3E" w:rsidP="00972B3E">
      <w:r>
        <w:rPr>
          <w:noProof/>
          <w:lang w:bidi="ar-SA"/>
        </w:rPr>
        <w:drawing>
          <wp:inline distT="0" distB="0" distL="0" distR="0">
            <wp:extent cx="4530725" cy="2998470"/>
            <wp:effectExtent l="0" t="0" r="3175"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0725" cy="2998470"/>
                    </a:xfrm>
                    <a:prstGeom prst="rect">
                      <a:avLst/>
                    </a:prstGeom>
                    <a:noFill/>
                    <a:ln>
                      <a:noFill/>
                    </a:ln>
                  </pic:spPr>
                </pic:pic>
              </a:graphicData>
            </a:graphic>
          </wp:inline>
        </w:drawing>
      </w:r>
      <w:r w:rsidR="00245EEB">
        <w:t xml:space="preserve"> </w:t>
      </w:r>
    </w:p>
    <w:p w:rsidR="00972B3E" w:rsidRDefault="00972B3E" w:rsidP="00972B3E"/>
    <w:p w:rsidR="00972B3E" w:rsidRDefault="00972B3E" w:rsidP="00972B3E"/>
    <w:p w:rsidR="007543EE" w:rsidRPr="00972B3E" w:rsidRDefault="008A17CB" w:rsidP="00830002">
      <w:pPr>
        <w:pStyle w:val="Akapitzlist"/>
        <w:numPr>
          <w:ilvl w:val="3"/>
          <w:numId w:val="370"/>
        </w:numPr>
        <w:ind w:left="993" w:hanging="993"/>
        <w:rPr>
          <w:b/>
          <w:sz w:val="24"/>
          <w:szCs w:val="24"/>
        </w:rPr>
      </w:pPr>
      <w:r w:rsidRPr="00972B3E">
        <w:rPr>
          <w:b/>
          <w:sz w:val="24"/>
          <w:szCs w:val="24"/>
        </w:rPr>
        <w:t>Zagrożenia</w:t>
      </w:r>
      <w:r w:rsidRPr="00972B3E">
        <w:rPr>
          <w:b/>
          <w:spacing w:val="-2"/>
          <w:sz w:val="24"/>
          <w:szCs w:val="24"/>
        </w:rPr>
        <w:t xml:space="preserve"> </w:t>
      </w:r>
      <w:r w:rsidRPr="00972B3E">
        <w:rPr>
          <w:b/>
          <w:sz w:val="24"/>
          <w:szCs w:val="24"/>
        </w:rPr>
        <w:t>terrorystyczne</w:t>
      </w:r>
    </w:p>
    <w:p w:rsidR="00972B3E" w:rsidRDefault="00972B3E" w:rsidP="00972B3E">
      <w:pPr>
        <w:rPr>
          <w:sz w:val="24"/>
          <w:szCs w:val="24"/>
        </w:rPr>
      </w:pPr>
      <w:r w:rsidRPr="00972B3E">
        <w:rPr>
          <w:b/>
          <w:sz w:val="24"/>
          <w:szCs w:val="24"/>
        </w:rPr>
        <w:t>Charakterystyka zagrożenia</w:t>
      </w:r>
      <w:r w:rsidRPr="00972B3E">
        <w:rPr>
          <w:sz w:val="24"/>
          <w:szCs w:val="24"/>
        </w:rPr>
        <w:t xml:space="preserve"> </w:t>
      </w:r>
    </w:p>
    <w:p w:rsidR="00972B3E" w:rsidRDefault="00972B3E" w:rsidP="00972B3E">
      <w:pPr>
        <w:rPr>
          <w:sz w:val="24"/>
          <w:szCs w:val="24"/>
        </w:rPr>
      </w:pPr>
      <w:r w:rsidRPr="00972B3E">
        <w:rPr>
          <w:sz w:val="24"/>
          <w:szCs w:val="24"/>
        </w:rPr>
        <w:t>Terroryzm to planowane i zorganizowane działania pojedynczych osób lub grup, umotywowane najczęściej ideologicznie, podejmowane z naruszeniem istniejącego prawa w celu wymuszenia od władz państwowych i społeczeństwa określonych zachowań i świadczeń, często naruszające dobra osób postronnych. Działania te są realizowane z całą bezwzględnością za pomocą różnych środków (nacisk psychiczny, przemoc fizyczna, użycie broni i ładunków wybuchowych), w warunkach specjalnie nadanego im rozgłosu i celowo wytworzonego w społeczeństwie lęku. Wyróżnia się terroryzm endogenny (wewnętrzny) oraz egzogenny (zewnętrzny).</w:t>
      </w:r>
    </w:p>
    <w:p w:rsidR="00972B3E" w:rsidRDefault="00972B3E" w:rsidP="00972B3E">
      <w:pPr>
        <w:rPr>
          <w:sz w:val="24"/>
          <w:szCs w:val="24"/>
        </w:rPr>
      </w:pPr>
    </w:p>
    <w:p w:rsidR="00972B3E" w:rsidRPr="00972B3E" w:rsidRDefault="00972B3E" w:rsidP="00972B3E">
      <w:pPr>
        <w:rPr>
          <w:b/>
          <w:sz w:val="24"/>
          <w:szCs w:val="24"/>
        </w:rPr>
      </w:pPr>
      <w:r>
        <w:rPr>
          <w:b/>
          <w:noProof/>
          <w:sz w:val="24"/>
          <w:szCs w:val="24"/>
          <w:lang w:bidi="ar-SA"/>
        </w:rPr>
        <w:drawing>
          <wp:inline distT="0" distB="0" distL="0" distR="0">
            <wp:extent cx="4696460" cy="3040380"/>
            <wp:effectExtent l="0" t="0" r="8890" b="762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6460" cy="3040380"/>
                    </a:xfrm>
                    <a:prstGeom prst="rect">
                      <a:avLst/>
                    </a:prstGeom>
                    <a:noFill/>
                    <a:ln>
                      <a:noFill/>
                    </a:ln>
                  </pic:spPr>
                </pic:pic>
              </a:graphicData>
            </a:graphic>
          </wp:inline>
        </w:drawing>
      </w:r>
    </w:p>
    <w:p w:rsidR="0055343F" w:rsidRDefault="00A01344">
      <w:pPr>
        <w:pStyle w:val="Tekstpodstawowy"/>
        <w:spacing w:before="242"/>
        <w:ind w:left="460" w:right="115"/>
        <w:jc w:val="both"/>
      </w:pPr>
      <w:r w:rsidRPr="00A01344">
        <w:rPr>
          <w:b/>
        </w:rPr>
        <w:t>Obiekty potencjalnie zagrożone</w:t>
      </w:r>
      <w:r>
        <w:t xml:space="preserve"> </w:t>
      </w:r>
    </w:p>
    <w:p w:rsidR="00A01344" w:rsidRDefault="00A01344" w:rsidP="0055343F">
      <w:pPr>
        <w:pStyle w:val="Tekstpodstawowy"/>
        <w:ind w:left="460" w:right="115"/>
        <w:jc w:val="both"/>
      </w:pPr>
      <w:r>
        <w:sym w:font="Symbol" w:char="F0B7"/>
      </w:r>
      <w:r>
        <w:t xml:space="preserve"> skupiska ludzi – miejsca wyodrębnione z uwagi na przebywanie w nich dużej liczby </w:t>
      </w:r>
      <w:r>
        <w:lastRenderedPageBreak/>
        <w:t xml:space="preserve">ludzi, w szczególności centra handlowe </w:t>
      </w:r>
    </w:p>
    <w:p w:rsidR="00A01344" w:rsidRDefault="00A01344" w:rsidP="00A01344">
      <w:pPr>
        <w:pStyle w:val="Tekstpodstawowy"/>
        <w:ind w:left="460" w:right="115"/>
        <w:jc w:val="both"/>
      </w:pPr>
      <w:r>
        <w:sym w:font="Symbol" w:char="F0B7"/>
      </w:r>
      <w:r>
        <w:t xml:space="preserve"> administracja – siedziby władz, a także inne obiekty związane z działalnością instytucji samorządowych </w:t>
      </w:r>
    </w:p>
    <w:p w:rsidR="00A01344" w:rsidRDefault="00A01344" w:rsidP="00A01344">
      <w:pPr>
        <w:pStyle w:val="Tekstpodstawowy"/>
        <w:ind w:left="460" w:right="115"/>
        <w:jc w:val="both"/>
      </w:pPr>
      <w:r>
        <w:sym w:font="Symbol" w:char="F0B7"/>
      </w:r>
      <w:r>
        <w:t xml:space="preserve"> sektor energetyczny – sieci przesyłowe </w:t>
      </w:r>
    </w:p>
    <w:p w:rsidR="00A01344" w:rsidRDefault="00A01344" w:rsidP="00A01344">
      <w:pPr>
        <w:pStyle w:val="Tekstpodstawowy"/>
        <w:ind w:left="460" w:right="115"/>
        <w:jc w:val="both"/>
      </w:pPr>
      <w:r>
        <w:sym w:font="Symbol" w:char="F0B7"/>
      </w:r>
      <w:r>
        <w:t xml:space="preserve"> sektor paliwowo-gazowy – obiekty związane z przechowywaniem bądź transportowaniem produktów ropopochodnych gazu ziemnego </w:t>
      </w:r>
    </w:p>
    <w:p w:rsidR="00A01344" w:rsidRDefault="00A01344" w:rsidP="00A01344">
      <w:pPr>
        <w:pStyle w:val="Tekstpodstawowy"/>
        <w:ind w:left="460" w:right="115"/>
        <w:jc w:val="both"/>
      </w:pPr>
      <w:r>
        <w:sym w:font="Symbol" w:char="F0B7"/>
      </w:r>
      <w:r>
        <w:t xml:space="preserve"> kultura, nauka, religia – obiekty kultury, miejsca pamięci, ośrodki kultu religijnego </w:t>
      </w:r>
    </w:p>
    <w:p w:rsidR="00A01344" w:rsidRDefault="00A01344" w:rsidP="00A01344">
      <w:pPr>
        <w:pStyle w:val="Tekstpodstawowy"/>
        <w:ind w:left="460" w:right="115"/>
        <w:jc w:val="both"/>
      </w:pPr>
      <w:r>
        <w:sym w:font="Symbol" w:char="F0B7"/>
      </w:r>
      <w:r>
        <w:t xml:space="preserve"> infrastruktura transportowa – środki komunikacji, szlaki transportowe oraz ich infrastruktura </w:t>
      </w:r>
    </w:p>
    <w:p w:rsidR="00A01344" w:rsidRDefault="00A01344" w:rsidP="00A01344">
      <w:pPr>
        <w:pStyle w:val="Tekstpodstawowy"/>
        <w:ind w:left="460" w:right="115"/>
        <w:jc w:val="both"/>
        <w:rPr>
          <w:b/>
        </w:rPr>
      </w:pPr>
      <w:r>
        <w:sym w:font="Symbol" w:char="F0B7"/>
      </w:r>
      <w:r>
        <w:t xml:space="preserve"> obiekty gospodarki wodnej – wodociągi, ujęcia i oczyszczalnie, zbiorniki retencyjne </w:t>
      </w:r>
    </w:p>
    <w:p w:rsidR="00A01344" w:rsidRPr="00A01344" w:rsidRDefault="00A01344">
      <w:pPr>
        <w:pStyle w:val="Tekstpodstawowy"/>
        <w:spacing w:before="242"/>
        <w:ind w:left="460" w:right="115"/>
        <w:jc w:val="both"/>
        <w:rPr>
          <w:b/>
        </w:rPr>
      </w:pPr>
      <w:r w:rsidRPr="00A01344">
        <w:rPr>
          <w:b/>
        </w:rPr>
        <w:t>Scenariusze zagrożenia</w:t>
      </w:r>
    </w:p>
    <w:tbl>
      <w:tblPr>
        <w:tblStyle w:val="Tabela-Siatka"/>
        <w:tblW w:w="0" w:type="auto"/>
        <w:tblInd w:w="460" w:type="dxa"/>
        <w:tblLook w:val="04A0" w:firstRow="1" w:lastRow="0" w:firstColumn="1" w:lastColumn="0" w:noHBand="0" w:noVBand="1"/>
      </w:tblPr>
      <w:tblGrid>
        <w:gridCol w:w="2272"/>
        <w:gridCol w:w="2272"/>
        <w:gridCol w:w="2273"/>
        <w:gridCol w:w="2273"/>
      </w:tblGrid>
      <w:tr w:rsidR="00A01344" w:rsidTr="00A01344">
        <w:tc>
          <w:tcPr>
            <w:tcW w:w="2272" w:type="dxa"/>
            <w:vMerge w:val="restart"/>
          </w:tcPr>
          <w:p w:rsidR="00A01344" w:rsidRDefault="0055343F" w:rsidP="00A01344">
            <w:pPr>
              <w:pStyle w:val="Tekstpodstawowy"/>
              <w:spacing w:before="242"/>
              <w:ind w:right="115"/>
              <w:jc w:val="center"/>
              <w:rPr>
                <w:b/>
                <w:color w:val="FF0000"/>
              </w:rPr>
            </w:pPr>
            <w:r>
              <w:t>T</w:t>
            </w:r>
            <w:r w:rsidR="00A01344">
              <w:t>yp scenariusza</w:t>
            </w:r>
          </w:p>
        </w:tc>
        <w:tc>
          <w:tcPr>
            <w:tcW w:w="6818" w:type="dxa"/>
            <w:gridSpan w:val="3"/>
          </w:tcPr>
          <w:p w:rsidR="00A01344" w:rsidRDefault="0055343F" w:rsidP="00A01344">
            <w:pPr>
              <w:pStyle w:val="Tekstpodstawowy"/>
              <w:spacing w:before="242"/>
              <w:ind w:right="115"/>
              <w:jc w:val="center"/>
              <w:rPr>
                <w:b/>
                <w:color w:val="FF0000"/>
              </w:rPr>
            </w:pPr>
            <w:r>
              <w:t>S</w:t>
            </w:r>
            <w:r w:rsidR="00A01344">
              <w:t>kutki</w:t>
            </w:r>
          </w:p>
        </w:tc>
      </w:tr>
      <w:tr w:rsidR="00A01344" w:rsidTr="00A01344">
        <w:tc>
          <w:tcPr>
            <w:tcW w:w="2272" w:type="dxa"/>
            <w:vMerge/>
          </w:tcPr>
          <w:p w:rsidR="00A01344" w:rsidRDefault="00A01344" w:rsidP="00A01344">
            <w:pPr>
              <w:pStyle w:val="Tekstpodstawowy"/>
              <w:spacing w:before="242"/>
              <w:ind w:right="115"/>
              <w:jc w:val="center"/>
              <w:rPr>
                <w:b/>
                <w:color w:val="FF0000"/>
              </w:rPr>
            </w:pPr>
          </w:p>
        </w:tc>
        <w:tc>
          <w:tcPr>
            <w:tcW w:w="2272" w:type="dxa"/>
          </w:tcPr>
          <w:p w:rsidR="00A01344" w:rsidRDefault="00A01344" w:rsidP="00A01344">
            <w:pPr>
              <w:pStyle w:val="Tekstpodstawowy"/>
              <w:spacing w:before="242"/>
              <w:ind w:right="115"/>
              <w:jc w:val="center"/>
              <w:rPr>
                <w:b/>
                <w:color w:val="FF0000"/>
              </w:rPr>
            </w:pPr>
            <w:r>
              <w:t>ludność</w:t>
            </w:r>
          </w:p>
        </w:tc>
        <w:tc>
          <w:tcPr>
            <w:tcW w:w="2273" w:type="dxa"/>
          </w:tcPr>
          <w:p w:rsidR="00A01344" w:rsidRDefault="00A01344" w:rsidP="00A01344">
            <w:pPr>
              <w:pStyle w:val="Tekstpodstawowy"/>
              <w:spacing w:before="242"/>
              <w:ind w:right="115"/>
              <w:jc w:val="center"/>
              <w:rPr>
                <w:b/>
                <w:color w:val="FF0000"/>
              </w:rPr>
            </w:pPr>
            <w:r>
              <w:t>gospodarka / mienie / infrastruktura</w:t>
            </w:r>
          </w:p>
        </w:tc>
        <w:tc>
          <w:tcPr>
            <w:tcW w:w="2273" w:type="dxa"/>
          </w:tcPr>
          <w:p w:rsidR="00A01344" w:rsidRDefault="00A01344" w:rsidP="00A01344">
            <w:pPr>
              <w:pStyle w:val="Tekstpodstawowy"/>
              <w:spacing w:before="242"/>
              <w:ind w:right="115"/>
              <w:jc w:val="center"/>
              <w:rPr>
                <w:b/>
                <w:color w:val="FF0000"/>
              </w:rPr>
            </w:pPr>
            <w:r>
              <w:t>środowisko</w:t>
            </w:r>
          </w:p>
        </w:tc>
      </w:tr>
      <w:tr w:rsidR="00A01344" w:rsidTr="00A01344">
        <w:tc>
          <w:tcPr>
            <w:tcW w:w="2272" w:type="dxa"/>
          </w:tcPr>
          <w:p w:rsidR="00A01344" w:rsidRDefault="00A01344" w:rsidP="00A01344">
            <w:pPr>
              <w:pStyle w:val="Tekstpodstawowy"/>
              <w:spacing w:before="242"/>
              <w:ind w:right="115"/>
              <w:jc w:val="both"/>
              <w:rPr>
                <w:b/>
                <w:color w:val="FF0000"/>
              </w:rPr>
            </w:pPr>
            <w:r>
              <w:t>Akty o charakterze terrorystycznym organizowane i prowadzone przy współudziale/inspiracji międzynarodowych organizacji/komórek terrorystycznych, w tym wymierzone przeciwko siłom zbrojnym państw NATO czasowo stacjonujących na terenie gminy</w:t>
            </w:r>
          </w:p>
        </w:tc>
        <w:tc>
          <w:tcPr>
            <w:tcW w:w="2272" w:type="dxa"/>
          </w:tcPr>
          <w:p w:rsidR="00A01344" w:rsidRDefault="00A01344">
            <w:pPr>
              <w:pStyle w:val="Tekstpodstawowy"/>
              <w:spacing w:before="242"/>
              <w:ind w:right="115"/>
              <w:jc w:val="both"/>
            </w:pPr>
            <w:r>
              <w:sym w:font="Symbol" w:char="F0B7"/>
            </w:r>
            <w:r>
              <w:t xml:space="preserve"> możliwość wystąpienia dużej ilości ofiar w przypadku zorganizowanego zamachu terrorystycznego </w:t>
            </w:r>
          </w:p>
          <w:p w:rsidR="00A01344" w:rsidRDefault="00A01344" w:rsidP="00A01344">
            <w:pPr>
              <w:pStyle w:val="Tekstpodstawowy"/>
              <w:ind w:right="115"/>
              <w:jc w:val="both"/>
            </w:pPr>
            <w:r>
              <w:sym w:font="Symbol" w:char="F0B7"/>
            </w:r>
            <w:r>
              <w:t xml:space="preserve"> zakłócenia w funkcjonowaniu życia społecznego wynikające z możliwości wprowadzenia ograniczeń w celu zapewnienia bezpieczeństwa </w:t>
            </w:r>
          </w:p>
          <w:p w:rsidR="00A01344" w:rsidRDefault="00A01344" w:rsidP="00A01344">
            <w:pPr>
              <w:pStyle w:val="Tekstpodstawowy"/>
              <w:ind w:right="115"/>
              <w:jc w:val="both"/>
              <w:rPr>
                <w:b/>
                <w:color w:val="FF0000"/>
              </w:rPr>
            </w:pPr>
            <w:r>
              <w:sym w:font="Symbol" w:char="F0B7"/>
            </w:r>
            <w:r>
              <w:t xml:space="preserve"> możliwość zakłócenia funkcjonowania systemu PRM i opieki medycznej na skutek wystąpienia znacznej ilości ofiar na ograniczonym obszarze</w:t>
            </w:r>
          </w:p>
        </w:tc>
        <w:tc>
          <w:tcPr>
            <w:tcW w:w="2273" w:type="dxa"/>
          </w:tcPr>
          <w:p w:rsidR="00BE4692" w:rsidRDefault="00BE4692">
            <w:pPr>
              <w:pStyle w:val="Tekstpodstawowy"/>
              <w:spacing w:before="242"/>
              <w:ind w:right="115"/>
              <w:jc w:val="both"/>
            </w:pPr>
            <w:r>
              <w:sym w:font="Symbol" w:char="F0B7"/>
            </w:r>
            <w:r>
              <w:t xml:space="preserve"> możliwość wystąpienia zniszczeń w infrastrukturze komunalnej oraz wielkopowierzchniowych obiektach handlowych </w:t>
            </w:r>
          </w:p>
          <w:p w:rsidR="00A01344" w:rsidRDefault="00BE4692" w:rsidP="00BE4692">
            <w:pPr>
              <w:pStyle w:val="Tekstpodstawowy"/>
              <w:ind w:right="115"/>
              <w:jc w:val="both"/>
              <w:rPr>
                <w:b/>
                <w:color w:val="FF0000"/>
              </w:rPr>
            </w:pPr>
            <w:r>
              <w:sym w:font="Symbol" w:char="F0B7"/>
            </w:r>
            <w:r>
              <w:t xml:space="preserve"> straty i szkody w mieniu wojskowym oraz potencjalne ofiary wśród żołnierzy NATO w trakcie przemieszczania przez obszar gminy oraz w rejonach zakwaterowania</w:t>
            </w:r>
          </w:p>
        </w:tc>
        <w:tc>
          <w:tcPr>
            <w:tcW w:w="2273" w:type="dxa"/>
          </w:tcPr>
          <w:p w:rsidR="00A01344" w:rsidRDefault="00A01344">
            <w:pPr>
              <w:pStyle w:val="Tekstpodstawowy"/>
              <w:spacing w:before="242"/>
              <w:ind w:right="115"/>
              <w:jc w:val="both"/>
              <w:rPr>
                <w:b/>
                <w:color w:val="FF0000"/>
              </w:rPr>
            </w:pPr>
          </w:p>
        </w:tc>
      </w:tr>
      <w:tr w:rsidR="00A01344" w:rsidTr="00A01344">
        <w:tc>
          <w:tcPr>
            <w:tcW w:w="2272" w:type="dxa"/>
          </w:tcPr>
          <w:p w:rsidR="00A01344" w:rsidRDefault="00BE4692">
            <w:pPr>
              <w:pStyle w:val="Tekstpodstawowy"/>
              <w:spacing w:before="242"/>
              <w:ind w:right="115"/>
              <w:jc w:val="both"/>
              <w:rPr>
                <w:b/>
                <w:color w:val="FF0000"/>
              </w:rPr>
            </w:pPr>
            <w:r>
              <w:t xml:space="preserve">Zdarzenia o różnorodnym charakterze (w tym z obszaru przestępczości pospolitej) kwalifikowane do </w:t>
            </w:r>
            <w:r>
              <w:lastRenderedPageBreak/>
              <w:t>terroryzmu ze względu na wykorzystanie metod działania typowych dla działań terrorystycznych.</w:t>
            </w:r>
          </w:p>
        </w:tc>
        <w:tc>
          <w:tcPr>
            <w:tcW w:w="2272" w:type="dxa"/>
          </w:tcPr>
          <w:p w:rsidR="00A01344" w:rsidRDefault="00BE4692">
            <w:pPr>
              <w:pStyle w:val="Tekstpodstawowy"/>
              <w:spacing w:before="242"/>
              <w:ind w:right="115"/>
              <w:jc w:val="both"/>
              <w:rPr>
                <w:b/>
                <w:color w:val="FF0000"/>
              </w:rPr>
            </w:pPr>
            <w:r>
              <w:lastRenderedPageBreak/>
              <w:sym w:font="Symbol" w:char="F0B7"/>
            </w:r>
            <w:r>
              <w:t xml:space="preserve"> możliwość zagrożenia zdrowia i życia ludzi</w:t>
            </w:r>
          </w:p>
        </w:tc>
        <w:tc>
          <w:tcPr>
            <w:tcW w:w="2273" w:type="dxa"/>
          </w:tcPr>
          <w:p w:rsidR="00A01344" w:rsidRDefault="00BE4692">
            <w:pPr>
              <w:pStyle w:val="Tekstpodstawowy"/>
              <w:spacing w:before="242"/>
              <w:ind w:right="115"/>
              <w:jc w:val="both"/>
              <w:rPr>
                <w:b/>
                <w:color w:val="FF0000"/>
              </w:rPr>
            </w:pPr>
            <w:r>
              <w:sym w:font="Symbol" w:char="F0B7"/>
            </w:r>
            <w:r>
              <w:t xml:space="preserve"> możliwość zakłócenia funkcjonowania obiektów wrażliwych na skutek fałszywych alarmów (obiekty </w:t>
            </w:r>
            <w:r>
              <w:lastRenderedPageBreak/>
              <w:t>służby zdrowia, administracji publicznej, usługi komunalne)</w:t>
            </w:r>
          </w:p>
        </w:tc>
        <w:tc>
          <w:tcPr>
            <w:tcW w:w="2273" w:type="dxa"/>
          </w:tcPr>
          <w:p w:rsidR="00A01344" w:rsidRDefault="00A01344">
            <w:pPr>
              <w:pStyle w:val="Tekstpodstawowy"/>
              <w:spacing w:before="242"/>
              <w:ind w:right="115"/>
              <w:jc w:val="both"/>
              <w:rPr>
                <w:b/>
                <w:color w:val="FF0000"/>
              </w:rPr>
            </w:pPr>
          </w:p>
        </w:tc>
      </w:tr>
      <w:tr w:rsidR="00A01344" w:rsidTr="00A01344">
        <w:tc>
          <w:tcPr>
            <w:tcW w:w="2272" w:type="dxa"/>
          </w:tcPr>
          <w:p w:rsidR="00A01344" w:rsidRDefault="00BE4692">
            <w:pPr>
              <w:pStyle w:val="Tekstpodstawowy"/>
              <w:spacing w:before="242"/>
              <w:ind w:right="115"/>
              <w:jc w:val="both"/>
              <w:rPr>
                <w:b/>
                <w:color w:val="FF0000"/>
              </w:rPr>
            </w:pPr>
            <w:r>
              <w:t>Ataki cyberterrorystyczne na elementy systemów teleinformatycznych</w:t>
            </w:r>
          </w:p>
        </w:tc>
        <w:tc>
          <w:tcPr>
            <w:tcW w:w="2272" w:type="dxa"/>
          </w:tcPr>
          <w:p w:rsidR="00BE4692" w:rsidRDefault="00BE4692" w:rsidP="00BE4692">
            <w:pPr>
              <w:pStyle w:val="Tekstpodstawowy"/>
              <w:ind w:right="115"/>
              <w:jc w:val="both"/>
            </w:pPr>
            <w:r>
              <w:sym w:font="Symbol" w:char="F0B7"/>
            </w:r>
            <w:r>
              <w:t xml:space="preserve"> możliwa czasowa utrata dostępności usług realizowanych na rzecz ludności (system PRM, funkcjonowania CPR, system ZK) </w:t>
            </w:r>
          </w:p>
          <w:p w:rsidR="00A01344" w:rsidRDefault="00BE4692" w:rsidP="00BE4692">
            <w:pPr>
              <w:pStyle w:val="Tekstpodstawowy"/>
              <w:ind w:right="115"/>
              <w:jc w:val="both"/>
            </w:pPr>
            <w:r>
              <w:sym w:font="Symbol" w:char="F0B7"/>
            </w:r>
            <w:r>
              <w:t xml:space="preserve"> możliwość dezorganizacji życia społecznego poprzez utratę dostępności do usług realizowanych za pomocą systemów teleinformatycznych</w:t>
            </w:r>
          </w:p>
          <w:p w:rsidR="00E14D4D" w:rsidRDefault="00E14D4D" w:rsidP="00BE4692">
            <w:pPr>
              <w:pStyle w:val="Tekstpodstawowy"/>
              <w:ind w:right="115"/>
              <w:jc w:val="both"/>
            </w:pPr>
          </w:p>
          <w:p w:rsidR="00E14D4D" w:rsidRDefault="00E14D4D" w:rsidP="00BE4692">
            <w:pPr>
              <w:pStyle w:val="Tekstpodstawowy"/>
              <w:ind w:right="115"/>
              <w:jc w:val="both"/>
            </w:pPr>
          </w:p>
          <w:p w:rsidR="00E14D4D" w:rsidRDefault="00E14D4D" w:rsidP="00BE4692">
            <w:pPr>
              <w:pStyle w:val="Tekstpodstawowy"/>
              <w:ind w:right="115"/>
              <w:jc w:val="both"/>
              <w:rPr>
                <w:b/>
                <w:color w:val="FF0000"/>
              </w:rPr>
            </w:pPr>
          </w:p>
        </w:tc>
        <w:tc>
          <w:tcPr>
            <w:tcW w:w="2273" w:type="dxa"/>
          </w:tcPr>
          <w:p w:rsidR="00BE4692" w:rsidRDefault="00BE4692" w:rsidP="00BE4692">
            <w:pPr>
              <w:pStyle w:val="Tekstpodstawowy"/>
              <w:ind w:right="115"/>
              <w:jc w:val="both"/>
            </w:pPr>
            <w:r>
              <w:sym w:font="Symbol" w:char="F0B7"/>
            </w:r>
            <w:r>
              <w:t xml:space="preserve"> możliwość zakłócenia systemu administracji publicznej </w:t>
            </w:r>
          </w:p>
          <w:p w:rsidR="00BE4692" w:rsidRDefault="00BE4692" w:rsidP="00BE4692">
            <w:pPr>
              <w:pStyle w:val="Tekstpodstawowy"/>
              <w:ind w:right="115"/>
              <w:jc w:val="both"/>
            </w:pPr>
            <w:r>
              <w:sym w:font="Symbol" w:char="F0B7"/>
            </w:r>
            <w:r>
              <w:t xml:space="preserve"> możliwość częściowego zakłócenia systemu finansowego </w:t>
            </w:r>
          </w:p>
          <w:p w:rsidR="00A01344" w:rsidRDefault="00BE4692" w:rsidP="00BE4692">
            <w:pPr>
              <w:pStyle w:val="Tekstpodstawowy"/>
              <w:ind w:right="115"/>
              <w:jc w:val="both"/>
              <w:rPr>
                <w:b/>
                <w:color w:val="FF0000"/>
              </w:rPr>
            </w:pPr>
            <w:r>
              <w:sym w:font="Symbol" w:char="F0B7"/>
            </w:r>
            <w:r>
              <w:t xml:space="preserve"> możliwość dezorganizacji funkcjonowania systemów energetycznych sterowanych sieciami informatycznymi na terenie gminy</w:t>
            </w:r>
          </w:p>
        </w:tc>
        <w:tc>
          <w:tcPr>
            <w:tcW w:w="2273" w:type="dxa"/>
          </w:tcPr>
          <w:p w:rsidR="00A01344" w:rsidRDefault="00A01344">
            <w:pPr>
              <w:pStyle w:val="Tekstpodstawowy"/>
              <w:spacing w:before="242"/>
              <w:ind w:right="115"/>
              <w:jc w:val="both"/>
              <w:rPr>
                <w:b/>
                <w:color w:val="FF0000"/>
              </w:rPr>
            </w:pPr>
          </w:p>
        </w:tc>
      </w:tr>
    </w:tbl>
    <w:p w:rsidR="007543EE" w:rsidRDefault="008A17CB" w:rsidP="00830002">
      <w:pPr>
        <w:pStyle w:val="Nagwek3"/>
        <w:numPr>
          <w:ilvl w:val="3"/>
          <w:numId w:val="373"/>
        </w:numPr>
        <w:tabs>
          <w:tab w:val="left" w:pos="1006"/>
        </w:tabs>
        <w:spacing w:before="245"/>
        <w:rPr>
          <w:b w:val="0"/>
        </w:rPr>
      </w:pPr>
      <w:r>
        <w:t>Zagrożenia bezpieczeństwa i porządku publicznego</w:t>
      </w:r>
      <w:r>
        <w:rPr>
          <w:b w:val="0"/>
        </w:rPr>
        <w:t>.</w:t>
      </w:r>
    </w:p>
    <w:p w:rsidR="00860714" w:rsidRDefault="00860714">
      <w:pPr>
        <w:pStyle w:val="Tekstpodstawowy"/>
        <w:spacing w:before="195"/>
        <w:ind w:left="460" w:firstLine="9"/>
        <w:rPr>
          <w:b/>
        </w:rPr>
      </w:pPr>
      <w:r w:rsidRPr="00860714">
        <w:rPr>
          <w:b/>
        </w:rPr>
        <w:t>Scenariusze zagrożenia</w:t>
      </w:r>
    </w:p>
    <w:tbl>
      <w:tblPr>
        <w:tblStyle w:val="Tabela-Siatka"/>
        <w:tblW w:w="0" w:type="auto"/>
        <w:tblInd w:w="460" w:type="dxa"/>
        <w:tblLook w:val="04A0" w:firstRow="1" w:lastRow="0" w:firstColumn="1" w:lastColumn="0" w:noHBand="0" w:noVBand="1"/>
      </w:tblPr>
      <w:tblGrid>
        <w:gridCol w:w="2272"/>
        <w:gridCol w:w="2272"/>
        <w:gridCol w:w="3071"/>
        <w:gridCol w:w="1475"/>
      </w:tblGrid>
      <w:tr w:rsidR="00860714" w:rsidTr="00860714">
        <w:tc>
          <w:tcPr>
            <w:tcW w:w="2272" w:type="dxa"/>
            <w:vMerge w:val="restart"/>
          </w:tcPr>
          <w:p w:rsidR="00860714" w:rsidRDefault="00F54E67" w:rsidP="00F54E67">
            <w:pPr>
              <w:pStyle w:val="Tekstpodstawowy"/>
              <w:spacing w:before="195"/>
              <w:jc w:val="center"/>
              <w:rPr>
                <w:b/>
              </w:rPr>
            </w:pPr>
            <w:r>
              <w:t>T</w:t>
            </w:r>
            <w:r w:rsidR="00860714">
              <w:t>yp scenariusza</w:t>
            </w:r>
          </w:p>
        </w:tc>
        <w:tc>
          <w:tcPr>
            <w:tcW w:w="6818" w:type="dxa"/>
            <w:gridSpan w:val="3"/>
          </w:tcPr>
          <w:p w:rsidR="00860714" w:rsidRDefault="00F54E67" w:rsidP="00F54E67">
            <w:pPr>
              <w:pStyle w:val="Tekstpodstawowy"/>
              <w:spacing w:before="195"/>
              <w:jc w:val="center"/>
              <w:rPr>
                <w:b/>
              </w:rPr>
            </w:pPr>
            <w:r>
              <w:t>S</w:t>
            </w:r>
            <w:r w:rsidR="00860714">
              <w:t>kutki</w:t>
            </w:r>
          </w:p>
        </w:tc>
      </w:tr>
      <w:tr w:rsidR="00860714" w:rsidTr="00F54E67">
        <w:tc>
          <w:tcPr>
            <w:tcW w:w="2272" w:type="dxa"/>
            <w:vMerge/>
          </w:tcPr>
          <w:p w:rsidR="00860714" w:rsidRDefault="00860714" w:rsidP="00F54E67">
            <w:pPr>
              <w:pStyle w:val="Tekstpodstawowy"/>
              <w:spacing w:before="195"/>
              <w:jc w:val="center"/>
              <w:rPr>
                <w:b/>
              </w:rPr>
            </w:pPr>
          </w:p>
        </w:tc>
        <w:tc>
          <w:tcPr>
            <w:tcW w:w="2272" w:type="dxa"/>
          </w:tcPr>
          <w:p w:rsidR="00860714" w:rsidRDefault="00860714" w:rsidP="00F54E67">
            <w:pPr>
              <w:pStyle w:val="Tekstpodstawowy"/>
              <w:spacing w:before="195"/>
              <w:jc w:val="center"/>
              <w:rPr>
                <w:b/>
              </w:rPr>
            </w:pPr>
            <w:r>
              <w:t>ludność</w:t>
            </w:r>
          </w:p>
        </w:tc>
        <w:tc>
          <w:tcPr>
            <w:tcW w:w="3071" w:type="dxa"/>
          </w:tcPr>
          <w:p w:rsidR="00860714" w:rsidRDefault="00F54E67" w:rsidP="00F54E67">
            <w:pPr>
              <w:pStyle w:val="Tekstpodstawowy"/>
              <w:spacing w:before="195"/>
              <w:jc w:val="center"/>
              <w:rPr>
                <w:b/>
              </w:rPr>
            </w:pPr>
            <w:r>
              <w:t>gospodarka / mienie / infrastruktura</w:t>
            </w:r>
          </w:p>
        </w:tc>
        <w:tc>
          <w:tcPr>
            <w:tcW w:w="1475" w:type="dxa"/>
          </w:tcPr>
          <w:p w:rsidR="00860714" w:rsidRDefault="00F54E67" w:rsidP="00F54E67">
            <w:pPr>
              <w:pStyle w:val="Tekstpodstawowy"/>
              <w:jc w:val="center"/>
              <w:rPr>
                <w:b/>
              </w:rPr>
            </w:pPr>
            <w:r>
              <w:t>środowisko</w:t>
            </w:r>
          </w:p>
        </w:tc>
      </w:tr>
      <w:tr w:rsidR="00860714" w:rsidTr="00F54E67">
        <w:tc>
          <w:tcPr>
            <w:tcW w:w="2272" w:type="dxa"/>
          </w:tcPr>
          <w:p w:rsidR="00860714" w:rsidRDefault="00F54E67" w:rsidP="00F54E67">
            <w:pPr>
              <w:pStyle w:val="Tekstpodstawowy"/>
              <w:rPr>
                <w:b/>
              </w:rPr>
            </w:pPr>
            <w:r>
              <w:t>Przestępczość zorganizowana - przede wszystkim handel narkotykami, handel bronią i ludźmi, czerpanie zysków z prostytucji i korupcji, legalizowanie dochodów, przestępstwa komputerowe</w:t>
            </w:r>
          </w:p>
        </w:tc>
        <w:tc>
          <w:tcPr>
            <w:tcW w:w="2272" w:type="dxa"/>
          </w:tcPr>
          <w:p w:rsidR="00F54E67" w:rsidRDefault="00F54E67" w:rsidP="00F54E67">
            <w:pPr>
              <w:pStyle w:val="Tekstpodstawowy"/>
            </w:pPr>
            <w:r>
              <w:sym w:font="Symbol" w:char="F0B7"/>
            </w:r>
            <w:r>
              <w:t xml:space="preserve"> bezpośrednie zagrożenie życia i zdrowia ludzi </w:t>
            </w:r>
          </w:p>
          <w:p w:rsidR="00860714" w:rsidRDefault="00F54E67" w:rsidP="00F54E67">
            <w:pPr>
              <w:pStyle w:val="Tekstpodstawowy"/>
              <w:rPr>
                <w:b/>
              </w:rPr>
            </w:pPr>
            <w:r>
              <w:sym w:font="Symbol" w:char="F0B7"/>
            </w:r>
            <w:r>
              <w:t xml:space="preserve"> przestępstwa związane z kradzieżą tożsamości </w:t>
            </w:r>
            <w:r>
              <w:sym w:font="Symbol" w:char="F0B7"/>
            </w:r>
            <w:r>
              <w:t xml:space="preserve"> możliwe duże straty finansowe na kontach osób indywidualnych</w:t>
            </w:r>
          </w:p>
        </w:tc>
        <w:tc>
          <w:tcPr>
            <w:tcW w:w="3071" w:type="dxa"/>
          </w:tcPr>
          <w:p w:rsidR="00F54E67" w:rsidRDefault="00F54E67" w:rsidP="00F54E67">
            <w:pPr>
              <w:pStyle w:val="Tekstpodstawowy"/>
            </w:pPr>
            <w:r>
              <w:sym w:font="Symbol" w:char="F0B7"/>
            </w:r>
            <w:r>
              <w:t xml:space="preserve"> możliwość zakłóceń funkcjonowania państwa (zwłaszcza w aspekcie gospodarki, handlu i finansów) </w:t>
            </w:r>
          </w:p>
          <w:p w:rsidR="00860714" w:rsidRDefault="00F54E67" w:rsidP="00F54E67">
            <w:pPr>
              <w:pStyle w:val="Tekstpodstawowy"/>
              <w:rPr>
                <w:b/>
              </w:rPr>
            </w:pPr>
            <w:r>
              <w:sym w:font="Symbol" w:char="F0B7"/>
            </w:r>
            <w:r>
              <w:t xml:space="preserve"> możliwe straty w sektorze bankowym dotyczące spółek i przedsiębiorstw handlowych</w:t>
            </w:r>
          </w:p>
        </w:tc>
        <w:tc>
          <w:tcPr>
            <w:tcW w:w="1475" w:type="dxa"/>
          </w:tcPr>
          <w:p w:rsidR="00860714" w:rsidRDefault="00860714">
            <w:pPr>
              <w:pStyle w:val="Tekstpodstawowy"/>
              <w:spacing w:before="195"/>
              <w:rPr>
                <w:b/>
              </w:rPr>
            </w:pPr>
          </w:p>
        </w:tc>
      </w:tr>
      <w:tr w:rsidR="00860714" w:rsidTr="00F54E67">
        <w:tc>
          <w:tcPr>
            <w:tcW w:w="2272" w:type="dxa"/>
          </w:tcPr>
          <w:p w:rsidR="00860714" w:rsidRDefault="00F54E67" w:rsidP="00F54E67">
            <w:pPr>
              <w:pStyle w:val="Tekstpodstawowy"/>
              <w:rPr>
                <w:b/>
              </w:rPr>
            </w:pPr>
            <w:r>
              <w:t>Imprezy masowe – zagrożenia wynikające z nieprawidło</w:t>
            </w:r>
            <w:r>
              <w:lastRenderedPageBreak/>
              <w:t>wego ich zabezpieczenia</w:t>
            </w:r>
          </w:p>
        </w:tc>
        <w:tc>
          <w:tcPr>
            <w:tcW w:w="2272" w:type="dxa"/>
          </w:tcPr>
          <w:p w:rsidR="00860714" w:rsidRDefault="00F54E67" w:rsidP="00F54E67">
            <w:pPr>
              <w:pStyle w:val="Tekstpodstawowy"/>
              <w:rPr>
                <w:b/>
              </w:rPr>
            </w:pPr>
            <w:r>
              <w:lastRenderedPageBreak/>
              <w:sym w:font="Symbol" w:char="F0B7"/>
            </w:r>
            <w:r>
              <w:t xml:space="preserve"> bezpośrednie zagrożenie życia i zdrowia uczestni</w:t>
            </w:r>
            <w:r>
              <w:lastRenderedPageBreak/>
              <w:t xml:space="preserve">ków imprez masowych w wyniku niepełnego zabezpieczenia imprezy </w:t>
            </w:r>
            <w:r>
              <w:sym w:font="Symbol" w:char="F0B7"/>
            </w:r>
            <w:r>
              <w:t xml:space="preserve"> możliwe zagrożenie życia i zdrowia okolicznej ludności</w:t>
            </w:r>
          </w:p>
        </w:tc>
        <w:tc>
          <w:tcPr>
            <w:tcW w:w="3071" w:type="dxa"/>
          </w:tcPr>
          <w:p w:rsidR="00F54E67" w:rsidRDefault="00F54E67" w:rsidP="00F54E67">
            <w:pPr>
              <w:pStyle w:val="Tekstpodstawowy"/>
            </w:pPr>
            <w:r>
              <w:lastRenderedPageBreak/>
              <w:sym w:font="Symbol" w:char="F0B7"/>
            </w:r>
            <w:r>
              <w:t xml:space="preserve"> zniszczenie mienia w miejscu prowadzenia imprezy masowej </w:t>
            </w:r>
          </w:p>
          <w:p w:rsidR="00860714" w:rsidRDefault="00F54E67" w:rsidP="00F54E67">
            <w:pPr>
              <w:pStyle w:val="Tekstpodstawowy"/>
              <w:rPr>
                <w:b/>
              </w:rPr>
            </w:pPr>
            <w:r>
              <w:sym w:font="Symbol" w:char="F0B7"/>
            </w:r>
            <w:r>
              <w:t xml:space="preserve"> możliwość wystąpienia </w:t>
            </w:r>
            <w:r>
              <w:lastRenderedPageBreak/>
              <w:t>strat materialnych w skutek niewłaściwej organizacji imprezy</w:t>
            </w:r>
          </w:p>
        </w:tc>
        <w:tc>
          <w:tcPr>
            <w:tcW w:w="1475" w:type="dxa"/>
          </w:tcPr>
          <w:p w:rsidR="00860714" w:rsidRDefault="00860714">
            <w:pPr>
              <w:pStyle w:val="Tekstpodstawowy"/>
              <w:spacing w:before="195"/>
              <w:rPr>
                <w:b/>
              </w:rPr>
            </w:pPr>
          </w:p>
        </w:tc>
      </w:tr>
      <w:tr w:rsidR="00860714" w:rsidTr="00F54E67">
        <w:tc>
          <w:tcPr>
            <w:tcW w:w="2272" w:type="dxa"/>
          </w:tcPr>
          <w:p w:rsidR="00860714" w:rsidRDefault="00F54E67" w:rsidP="00F54E67">
            <w:pPr>
              <w:pStyle w:val="Tekstpodstawowy"/>
              <w:rPr>
                <w:b/>
              </w:rPr>
            </w:pPr>
            <w:r>
              <w:t>Mecze piłki nożnej zakwalifikowane do grupy podwyższonego ryzyka</w:t>
            </w:r>
          </w:p>
        </w:tc>
        <w:tc>
          <w:tcPr>
            <w:tcW w:w="2272" w:type="dxa"/>
          </w:tcPr>
          <w:p w:rsidR="00F54E67" w:rsidRDefault="00F54E67" w:rsidP="00F54E67">
            <w:pPr>
              <w:pStyle w:val="Tekstpodstawowy"/>
            </w:pPr>
            <w:r>
              <w:sym w:font="Symbol" w:char="F0B7"/>
            </w:r>
            <w:r>
              <w:t xml:space="preserve"> bezpośrednie zagrożenie życia i zdrowia uczestników meczów (bijatyki, „ustawki”) </w:t>
            </w:r>
          </w:p>
          <w:p w:rsidR="00860714" w:rsidRDefault="00F54E67" w:rsidP="00F54E67">
            <w:pPr>
              <w:pStyle w:val="Tekstpodstawowy"/>
              <w:rPr>
                <w:b/>
              </w:rPr>
            </w:pPr>
            <w:r>
              <w:sym w:font="Symbol" w:char="F0B7"/>
            </w:r>
            <w:r>
              <w:t xml:space="preserve"> możliwe zagrożenie życia i zdrowia okolicznej ludności </w:t>
            </w:r>
            <w:r>
              <w:sym w:font="Symbol" w:char="F0B7"/>
            </w:r>
            <w:r>
              <w:t xml:space="preserve"> możliwe zagrożenie życia i zdrowia funkcjonariuszy służb porządkowych (w trakcie imprezy lub po jej zakończeniu / przerwaniu)</w:t>
            </w:r>
          </w:p>
        </w:tc>
        <w:tc>
          <w:tcPr>
            <w:tcW w:w="3071" w:type="dxa"/>
          </w:tcPr>
          <w:p w:rsidR="00F54E67" w:rsidRDefault="00F54E67" w:rsidP="00F54E67">
            <w:pPr>
              <w:pStyle w:val="Tekstpodstawowy"/>
            </w:pPr>
            <w:r>
              <w:sym w:font="Symbol" w:char="F0B7"/>
            </w:r>
            <w:r>
              <w:t xml:space="preserve"> możliwe straty w mieniu (infrastruktura sportowa, tabor kolejowy) </w:t>
            </w:r>
          </w:p>
          <w:p w:rsidR="00860714" w:rsidRDefault="00F54E67" w:rsidP="00F54E67">
            <w:pPr>
              <w:pStyle w:val="Tekstpodstawowy"/>
              <w:rPr>
                <w:b/>
              </w:rPr>
            </w:pPr>
            <w:r>
              <w:sym w:font="Symbol" w:char="F0B7"/>
            </w:r>
            <w:r>
              <w:t xml:space="preserve"> możliwość powstania strat w infrastrukturze komunalnej</w:t>
            </w:r>
          </w:p>
        </w:tc>
        <w:tc>
          <w:tcPr>
            <w:tcW w:w="1475" w:type="dxa"/>
          </w:tcPr>
          <w:p w:rsidR="00860714" w:rsidRDefault="00860714">
            <w:pPr>
              <w:pStyle w:val="Tekstpodstawowy"/>
              <w:spacing w:before="195"/>
              <w:rPr>
                <w:b/>
              </w:rPr>
            </w:pPr>
          </w:p>
        </w:tc>
      </w:tr>
      <w:tr w:rsidR="00860714" w:rsidTr="00F54E67">
        <w:tc>
          <w:tcPr>
            <w:tcW w:w="2272" w:type="dxa"/>
          </w:tcPr>
          <w:p w:rsidR="00860714" w:rsidRDefault="00F54E67">
            <w:pPr>
              <w:pStyle w:val="Tekstpodstawowy"/>
              <w:spacing w:before="195"/>
              <w:rPr>
                <w:b/>
              </w:rPr>
            </w:pPr>
            <w:r>
              <w:t>Protesty społeczne</w:t>
            </w:r>
          </w:p>
        </w:tc>
        <w:tc>
          <w:tcPr>
            <w:tcW w:w="2272" w:type="dxa"/>
          </w:tcPr>
          <w:p w:rsidR="00860714" w:rsidRDefault="00F54E67">
            <w:pPr>
              <w:pStyle w:val="Tekstpodstawowy"/>
              <w:spacing w:before="195"/>
              <w:rPr>
                <w:b/>
              </w:rPr>
            </w:pPr>
            <w:r>
              <w:sym w:font="Symbol" w:char="F0B7"/>
            </w:r>
            <w:r>
              <w:t xml:space="preserve"> możliwe przypadkowe zagrożenie dla życia i zdrowia obywateli (szczególnie podczas zgromadzeń)</w:t>
            </w:r>
          </w:p>
        </w:tc>
        <w:tc>
          <w:tcPr>
            <w:tcW w:w="3071" w:type="dxa"/>
          </w:tcPr>
          <w:p w:rsidR="00860714" w:rsidRDefault="00F54E67">
            <w:pPr>
              <w:pStyle w:val="Tekstpodstawowy"/>
              <w:spacing w:before="195"/>
              <w:rPr>
                <w:b/>
              </w:rPr>
            </w:pPr>
            <w:r>
              <w:sym w:font="Symbol" w:char="F0B7"/>
            </w:r>
            <w:r>
              <w:t xml:space="preserve"> możliwe straty w mieniu </w:t>
            </w:r>
            <w:r>
              <w:sym w:font="Symbol" w:char="F0B7"/>
            </w:r>
            <w:r>
              <w:t xml:space="preserve"> utrudnienia w komunikacji lądowej w wyniku blokad dróg i tras kolejowych </w:t>
            </w:r>
            <w:r>
              <w:sym w:font="Symbol" w:char="F0B7"/>
            </w:r>
            <w:r>
              <w:t xml:space="preserve"> możliwe istotne utrudnienia w funkcjonowaniu administracji publicznej (szczególnie administracji państwowej)</w:t>
            </w:r>
          </w:p>
        </w:tc>
        <w:tc>
          <w:tcPr>
            <w:tcW w:w="1475" w:type="dxa"/>
          </w:tcPr>
          <w:p w:rsidR="00860714" w:rsidRDefault="00860714">
            <w:pPr>
              <w:pStyle w:val="Tekstpodstawowy"/>
              <w:spacing w:before="195"/>
              <w:rPr>
                <w:b/>
              </w:rPr>
            </w:pPr>
          </w:p>
        </w:tc>
      </w:tr>
      <w:tr w:rsidR="00860714" w:rsidTr="00F54E67">
        <w:tc>
          <w:tcPr>
            <w:tcW w:w="2272" w:type="dxa"/>
          </w:tcPr>
          <w:p w:rsidR="00860714" w:rsidRDefault="00F54E67">
            <w:pPr>
              <w:pStyle w:val="Tekstpodstawowy"/>
              <w:spacing w:before="195"/>
              <w:rPr>
                <w:b/>
              </w:rPr>
            </w:pPr>
            <w:r>
              <w:t>Masowe migracje</w:t>
            </w:r>
          </w:p>
        </w:tc>
        <w:tc>
          <w:tcPr>
            <w:tcW w:w="2272" w:type="dxa"/>
          </w:tcPr>
          <w:p w:rsidR="00F54E67" w:rsidRDefault="00F54E67" w:rsidP="009E1BBA">
            <w:pPr>
              <w:pStyle w:val="Tekstpodstawowy"/>
            </w:pPr>
            <w:r>
              <w:sym w:font="Symbol" w:char="F0B7"/>
            </w:r>
            <w:r>
              <w:t xml:space="preserve"> możliwość wystąpienia zagrożeń w funkcjonowaniu społeczności lokalnych na trasach ewentualnych przemieszczeń migrantów ekonomicznych w kierunku Niemiec lub państw skandynawskich, </w:t>
            </w:r>
          </w:p>
          <w:p w:rsidR="009E1BBA" w:rsidRDefault="00F54E67" w:rsidP="009E1BBA">
            <w:pPr>
              <w:pStyle w:val="Tekstpodstawowy"/>
            </w:pPr>
            <w:r>
              <w:sym w:font="Symbol" w:char="F0B7"/>
            </w:r>
            <w:r>
              <w:t xml:space="preserve"> możliwe konflikty ze społecznościami lokalnymi na trasie przemieszczeń </w:t>
            </w:r>
          </w:p>
          <w:p w:rsidR="00860714" w:rsidRDefault="00F54E67" w:rsidP="009E1BBA">
            <w:pPr>
              <w:pStyle w:val="Tekstpodstawowy"/>
              <w:rPr>
                <w:b/>
              </w:rPr>
            </w:pPr>
            <w:r>
              <w:lastRenderedPageBreak/>
              <w:sym w:font="Symbol" w:char="F0B7"/>
            </w:r>
            <w:r>
              <w:t xml:space="preserve"> możliwość wystąpienia protestów społecznych w rejonach planowanego rozwinięcia ośrodków dla uchodźców</w:t>
            </w:r>
          </w:p>
        </w:tc>
        <w:tc>
          <w:tcPr>
            <w:tcW w:w="3071" w:type="dxa"/>
          </w:tcPr>
          <w:p w:rsidR="00860714" w:rsidRDefault="009E1BBA" w:rsidP="009E1BBA">
            <w:pPr>
              <w:pStyle w:val="Tekstpodstawowy"/>
              <w:rPr>
                <w:b/>
              </w:rPr>
            </w:pPr>
            <w:r>
              <w:lastRenderedPageBreak/>
              <w:sym w:font="Symbol" w:char="F0B7"/>
            </w:r>
            <w:r>
              <w:t xml:space="preserve"> konieczność poniesienia istotnych nakładów finansowych przez społeczności lokalne na rzecz zabezpieczenia uchodźców</w:t>
            </w:r>
          </w:p>
        </w:tc>
        <w:tc>
          <w:tcPr>
            <w:tcW w:w="1475" w:type="dxa"/>
          </w:tcPr>
          <w:p w:rsidR="00860714" w:rsidRDefault="00860714">
            <w:pPr>
              <w:pStyle w:val="Tekstpodstawowy"/>
              <w:spacing w:before="195"/>
              <w:rPr>
                <w:b/>
              </w:rPr>
            </w:pPr>
          </w:p>
        </w:tc>
      </w:tr>
    </w:tbl>
    <w:p w:rsidR="007543EE" w:rsidRDefault="00741635" w:rsidP="00830002">
      <w:pPr>
        <w:pStyle w:val="Nagwek3"/>
        <w:numPr>
          <w:ilvl w:val="3"/>
          <w:numId w:val="374"/>
        </w:numPr>
        <w:tabs>
          <w:tab w:val="left" w:pos="1006"/>
        </w:tabs>
        <w:spacing w:before="245"/>
        <w:ind w:hanging="1860"/>
      </w:pPr>
      <w:r>
        <w:t xml:space="preserve"> </w:t>
      </w:r>
      <w:r w:rsidR="008A17CB">
        <w:t>Inne zdarzenia</w:t>
      </w:r>
      <w:r w:rsidR="008A17CB">
        <w:rPr>
          <w:spacing w:val="-2"/>
        </w:rPr>
        <w:t xml:space="preserve"> </w:t>
      </w:r>
      <w:r w:rsidR="008A17CB">
        <w:t>kryzysowe.</w:t>
      </w:r>
    </w:p>
    <w:p w:rsidR="00EB0A71" w:rsidRDefault="008A17CB" w:rsidP="00830002">
      <w:pPr>
        <w:pStyle w:val="Tekstpodstawowy"/>
        <w:numPr>
          <w:ilvl w:val="4"/>
          <w:numId w:val="374"/>
        </w:numPr>
        <w:spacing w:before="242"/>
        <w:ind w:left="1560" w:right="110" w:hanging="1560"/>
        <w:jc w:val="both"/>
        <w:rPr>
          <w:b/>
        </w:rPr>
      </w:pPr>
      <w:r>
        <w:rPr>
          <w:b/>
        </w:rPr>
        <w:t xml:space="preserve">Niewypały i niewybuchy </w:t>
      </w:r>
    </w:p>
    <w:p w:rsidR="007543EE" w:rsidRDefault="00EB0A71" w:rsidP="00EB0A71">
      <w:pPr>
        <w:pStyle w:val="Tekstpodstawowy"/>
        <w:spacing w:before="242"/>
        <w:ind w:right="110"/>
        <w:jc w:val="both"/>
      </w:pPr>
      <w:r>
        <w:t>U</w:t>
      </w:r>
      <w:r w:rsidR="008A17CB">
        <w:t>waża się za nie wsz</w:t>
      </w:r>
      <w:r w:rsidR="00E14D4D">
        <w:t>elkiego</w:t>
      </w:r>
      <w:r w:rsidR="008A17CB">
        <w:t xml:space="preserve"> rodzaju przedmioty pochodzenia wojskowego, szczególnie z okresu II wojny światowej (bomby lotnicze, pociski, naboje artyleryjskie i karabinowe, granaty, miny, materiał</w:t>
      </w:r>
      <w:r w:rsidR="009E1BBA">
        <w:t>y</w:t>
      </w:r>
      <w:r w:rsidR="008A17CB">
        <w:t xml:space="preserve"> wybuchow</w:t>
      </w:r>
      <w:r w:rsidR="009E1BBA">
        <w:t>e</w:t>
      </w:r>
      <w:r w:rsidR="008A17CB">
        <w:t xml:space="preserve">), które ze względu na </w:t>
      </w:r>
      <w:r w:rsidR="009E1BBA">
        <w:t xml:space="preserve">swoje </w:t>
      </w:r>
      <w:r w:rsidR="008A17CB">
        <w:t>właściwości grożą niebezpieczeństwem eksplozji przy niewłaściwym obchodzeniu się z nimi (ruszanie, rozkręcanie, rzucanie itp.) Na terenie gminy znajdowane są pojedyncze egz. niewypałów i niewybuchów.</w:t>
      </w:r>
    </w:p>
    <w:p w:rsidR="007543EE" w:rsidRDefault="0097336A" w:rsidP="0055343F">
      <w:pPr>
        <w:spacing w:before="2"/>
        <w:ind w:right="110"/>
        <w:jc w:val="both"/>
      </w:pPr>
      <w:r>
        <w:rPr>
          <w:sz w:val="24"/>
        </w:rPr>
        <w:t>Podmiotem uprawnionym do</w:t>
      </w:r>
      <w:r w:rsidR="008A17CB">
        <w:rPr>
          <w:sz w:val="24"/>
        </w:rPr>
        <w:t xml:space="preserve"> zbierania i unieszkodliwiania niewybuchów i niewypałów - jest </w:t>
      </w:r>
      <w:r w:rsidR="008A17CB">
        <w:rPr>
          <w:b/>
          <w:sz w:val="24"/>
        </w:rPr>
        <w:t>Patrol Saperski nr 11 stacjonujący w 1bskł Olsztyn,</w:t>
      </w:r>
      <w:r>
        <w:rPr>
          <w:b/>
          <w:sz w:val="24"/>
        </w:rPr>
        <w:br/>
      </w:r>
      <w:r w:rsidR="008A17CB">
        <w:rPr>
          <w:b/>
          <w:sz w:val="24"/>
        </w:rPr>
        <w:t>ul Saperska 1.</w:t>
      </w:r>
      <w:r>
        <w:rPr>
          <w:b/>
          <w:sz w:val="24"/>
        </w:rPr>
        <w:t>,</w:t>
      </w:r>
      <w:r w:rsidR="008A17CB">
        <w:rPr>
          <w:b/>
          <w:sz w:val="24"/>
        </w:rPr>
        <w:t xml:space="preserve"> </w:t>
      </w:r>
      <w:r>
        <w:rPr>
          <w:b/>
          <w:sz w:val="24"/>
        </w:rPr>
        <w:t>t</w:t>
      </w:r>
      <w:r w:rsidR="008A17CB">
        <w:rPr>
          <w:b/>
          <w:sz w:val="24"/>
        </w:rPr>
        <w:t xml:space="preserve">el. </w:t>
      </w:r>
      <w:r w:rsidR="00BF510A">
        <w:rPr>
          <w:b/>
          <w:sz w:val="24"/>
        </w:rPr>
        <w:t>261 32 34 28</w:t>
      </w:r>
      <w:r w:rsidR="008A17CB">
        <w:rPr>
          <w:b/>
          <w:sz w:val="24"/>
        </w:rPr>
        <w:t xml:space="preserve"> </w:t>
      </w:r>
      <w:r>
        <w:rPr>
          <w:b/>
          <w:sz w:val="24"/>
        </w:rPr>
        <w:t>t</w:t>
      </w:r>
      <w:r w:rsidR="008A17CB">
        <w:rPr>
          <w:b/>
          <w:sz w:val="24"/>
        </w:rPr>
        <w:t xml:space="preserve">el. kontaktowy do </w:t>
      </w:r>
      <w:r w:rsidR="00BF510A">
        <w:rPr>
          <w:b/>
          <w:sz w:val="24"/>
        </w:rPr>
        <w:t>oficera dyżurnego</w:t>
      </w:r>
      <w:r>
        <w:rPr>
          <w:b/>
          <w:sz w:val="24"/>
        </w:rPr>
        <w:br/>
      </w:r>
      <w:r w:rsidR="00BF510A">
        <w:rPr>
          <w:b/>
        </w:rPr>
        <w:t>605 727 486</w:t>
      </w:r>
      <w:r w:rsidR="008A17CB">
        <w:t>.</w:t>
      </w:r>
      <w:r>
        <w:t xml:space="preserve"> Natomiast za unieszkodliwiania ładunków wybuchowych podłożonych przez terrorystów odpowiada Policja. </w:t>
      </w:r>
    </w:p>
    <w:p w:rsidR="007543EE" w:rsidRDefault="007543EE" w:rsidP="0055343F">
      <w:pPr>
        <w:pStyle w:val="Tekstpodstawowy"/>
      </w:pPr>
    </w:p>
    <w:p w:rsidR="0097336A" w:rsidRDefault="0097336A" w:rsidP="0055343F">
      <w:pPr>
        <w:pStyle w:val="Tekstpodstawowy"/>
        <w:spacing w:before="195"/>
        <w:ind w:right="107"/>
        <w:jc w:val="both"/>
        <w:rPr>
          <w:b/>
        </w:rPr>
      </w:pPr>
      <w:r>
        <w:rPr>
          <w:b/>
        </w:rPr>
        <w:t xml:space="preserve">5.1.1.10.2 </w:t>
      </w:r>
      <w:r w:rsidR="008A17CB">
        <w:rPr>
          <w:b/>
        </w:rPr>
        <w:t xml:space="preserve">Przesyłki </w:t>
      </w:r>
      <w:r>
        <w:rPr>
          <w:b/>
        </w:rPr>
        <w:t xml:space="preserve">z niebezpieczną zawartością, </w:t>
      </w:r>
      <w:r w:rsidR="008A17CB">
        <w:rPr>
          <w:b/>
        </w:rPr>
        <w:t xml:space="preserve">niewiadomego pochodzenia </w:t>
      </w:r>
    </w:p>
    <w:p w:rsidR="007543EE" w:rsidRPr="00E14D4D" w:rsidRDefault="00741635" w:rsidP="0055343F">
      <w:pPr>
        <w:pStyle w:val="Tekstpodstawowy"/>
        <w:spacing w:before="195"/>
        <w:ind w:right="107"/>
        <w:jc w:val="both"/>
      </w:pPr>
      <w:r w:rsidRPr="00E14D4D">
        <w:t>Za p</w:t>
      </w:r>
      <w:r w:rsidR="0055343F" w:rsidRPr="00E14D4D">
        <w:t xml:space="preserve">rzesyłki </w:t>
      </w:r>
      <w:r w:rsidRPr="00E14D4D">
        <w:t xml:space="preserve">niebezpieczne należy uznawać </w:t>
      </w:r>
      <w:r w:rsidR="008A17CB" w:rsidRPr="00E14D4D">
        <w:t xml:space="preserve">koperty, paczki </w:t>
      </w:r>
      <w:r w:rsidR="0055343F" w:rsidRPr="00E14D4D">
        <w:t xml:space="preserve">gdy </w:t>
      </w:r>
      <w:r w:rsidRPr="00E14D4D">
        <w:t xml:space="preserve">widoczne </w:t>
      </w:r>
      <w:r w:rsidR="00E14D4D" w:rsidRPr="00E14D4D">
        <w:t xml:space="preserve">są na ich opakowaniach </w:t>
      </w:r>
      <w:r w:rsidRPr="00E14D4D">
        <w:t xml:space="preserve">ślady </w:t>
      </w:r>
      <w:r w:rsidR="0055343F" w:rsidRPr="00E14D4D">
        <w:t>zatłuszcz</w:t>
      </w:r>
      <w:r w:rsidRPr="00E14D4D">
        <w:t xml:space="preserve">enia, w </w:t>
      </w:r>
      <w:r w:rsidR="0055343F" w:rsidRPr="00E14D4D">
        <w:t xml:space="preserve"> </w:t>
      </w:r>
      <w:r w:rsidR="008A17CB" w:rsidRPr="00E14D4D">
        <w:t>szczególn</w:t>
      </w:r>
      <w:r w:rsidRPr="00E14D4D">
        <w:t>ości</w:t>
      </w:r>
      <w:r w:rsidR="008A17CB" w:rsidRPr="00E14D4D">
        <w:t xml:space="preserve"> </w:t>
      </w:r>
      <w:r w:rsidR="0055343F" w:rsidRPr="00E14D4D">
        <w:t xml:space="preserve">gdy </w:t>
      </w:r>
      <w:r w:rsidR="00E14D4D" w:rsidRPr="00E14D4D">
        <w:t>na nich nie ma</w:t>
      </w:r>
      <w:r w:rsidR="008A17CB" w:rsidRPr="00E14D4D">
        <w:t xml:space="preserve"> nadawcy lub </w:t>
      </w:r>
      <w:r w:rsidR="00E14D4D" w:rsidRPr="00E14D4D">
        <w:t xml:space="preserve">są </w:t>
      </w:r>
      <w:r w:rsidR="008A17CB" w:rsidRPr="00E14D4D">
        <w:t>przesyłk</w:t>
      </w:r>
      <w:r w:rsidR="00E14D4D" w:rsidRPr="00E14D4D">
        <w:t>ami</w:t>
      </w:r>
      <w:r w:rsidR="008A17CB" w:rsidRPr="00E14D4D">
        <w:t xml:space="preserve"> nie spodziewa</w:t>
      </w:r>
      <w:r w:rsidR="00E14D4D" w:rsidRPr="00E14D4D">
        <w:t>nymi</w:t>
      </w:r>
      <w:r w:rsidR="008A17CB" w:rsidRPr="00E14D4D">
        <w:t xml:space="preserve">. </w:t>
      </w:r>
      <w:r w:rsidR="00D874BF" w:rsidRPr="00E14D4D">
        <w:t>I</w:t>
      </w:r>
      <w:r w:rsidR="008A17CB" w:rsidRPr="00E14D4D">
        <w:t>nstytucj</w:t>
      </w:r>
      <w:r w:rsidR="00D874BF" w:rsidRPr="00E14D4D">
        <w:t>ami szczególnie narażonymi mogą być:</w:t>
      </w:r>
      <w:r w:rsidR="008A17CB" w:rsidRPr="00E14D4D">
        <w:t xml:space="preserve"> sekretariaty instytucji</w:t>
      </w:r>
      <w:r w:rsidR="00D874BF" w:rsidRPr="00E14D4D">
        <w:t xml:space="preserve"> np.</w:t>
      </w:r>
      <w:r w:rsidR="008A17CB" w:rsidRPr="00E14D4D">
        <w:t xml:space="preserve"> Urzędu Miejskiego, MOPS, </w:t>
      </w:r>
      <w:r w:rsidR="0055343F" w:rsidRPr="00E14D4D">
        <w:t>s</w:t>
      </w:r>
      <w:r w:rsidR="008A17CB" w:rsidRPr="00E14D4D">
        <w:t>zkół, placówk</w:t>
      </w:r>
      <w:r w:rsidR="00E14D4D" w:rsidRPr="00E14D4D">
        <w:t>i</w:t>
      </w:r>
      <w:r w:rsidR="008A17CB" w:rsidRPr="00E14D4D">
        <w:t xml:space="preserve"> </w:t>
      </w:r>
      <w:r w:rsidR="0055343F" w:rsidRPr="00E14D4D">
        <w:t>p</w:t>
      </w:r>
      <w:r w:rsidR="008A17CB" w:rsidRPr="00E14D4D">
        <w:t xml:space="preserve">oczty. Wszystkie osoby otwierające przesyłki w tych instytucjach </w:t>
      </w:r>
      <w:r w:rsidR="00D874BF" w:rsidRPr="00E14D4D">
        <w:t>z</w:t>
      </w:r>
      <w:r w:rsidR="008A17CB" w:rsidRPr="00E14D4D">
        <w:t>obowiąz</w:t>
      </w:r>
      <w:r w:rsidR="00D874BF" w:rsidRPr="00E14D4D">
        <w:t xml:space="preserve">ane są do </w:t>
      </w:r>
      <w:r w:rsidR="008A17CB" w:rsidRPr="00E14D4D">
        <w:t>znajomość instrukcji postępowania</w:t>
      </w:r>
      <w:r w:rsidR="00D874BF" w:rsidRPr="00E14D4D">
        <w:t xml:space="preserve"> w takich przypadkach</w:t>
      </w:r>
      <w:r w:rsidR="008A17CB" w:rsidRPr="00E14D4D">
        <w:t xml:space="preserve">. </w:t>
      </w:r>
      <w:r w:rsidR="0055343F" w:rsidRPr="00E14D4D">
        <w:t>Zdarze</w:t>
      </w:r>
      <w:r w:rsidR="00E14D4D" w:rsidRPr="00E14D4D">
        <w:t>ń</w:t>
      </w:r>
      <w:r w:rsidR="0055343F" w:rsidRPr="00E14D4D">
        <w:t xml:space="preserve"> o </w:t>
      </w:r>
      <w:r w:rsidR="008A17CB" w:rsidRPr="00E14D4D">
        <w:t>taki</w:t>
      </w:r>
      <w:r w:rsidR="0055343F" w:rsidRPr="00E14D4D">
        <w:t xml:space="preserve">m charakterze dotychczas </w:t>
      </w:r>
      <w:r w:rsidR="00D874BF" w:rsidRPr="00E14D4D">
        <w:t xml:space="preserve">nie odnotowano </w:t>
      </w:r>
      <w:r w:rsidR="0055343F" w:rsidRPr="00E14D4D">
        <w:t>na obszarze gminy</w:t>
      </w:r>
      <w:r w:rsidR="008A17CB" w:rsidRPr="00E14D4D">
        <w:t>.</w:t>
      </w:r>
    </w:p>
    <w:p w:rsidR="007B0CC5" w:rsidRDefault="00D874BF" w:rsidP="00D874BF">
      <w:pPr>
        <w:pStyle w:val="Tekstpodstawowy"/>
        <w:spacing w:before="194"/>
        <w:ind w:right="116"/>
        <w:jc w:val="both"/>
        <w:rPr>
          <w:b/>
        </w:rPr>
      </w:pPr>
      <w:r w:rsidRPr="00E14D4D">
        <w:rPr>
          <w:b/>
        </w:rPr>
        <w:t xml:space="preserve">5.1.1.10.3 </w:t>
      </w:r>
      <w:r w:rsidR="007B0CC5">
        <w:rPr>
          <w:b/>
        </w:rPr>
        <w:t>Ranne i p</w:t>
      </w:r>
      <w:r w:rsidR="008A17CB" w:rsidRPr="00E14D4D">
        <w:rPr>
          <w:b/>
        </w:rPr>
        <w:t xml:space="preserve">adłe zwierzęta </w:t>
      </w:r>
    </w:p>
    <w:p w:rsidR="007F526A" w:rsidRDefault="007B0CC5" w:rsidP="00D874BF">
      <w:pPr>
        <w:pStyle w:val="Tekstpodstawowy"/>
        <w:spacing w:before="194"/>
        <w:ind w:right="116"/>
        <w:jc w:val="both"/>
      </w:pPr>
      <w:r>
        <w:t>U</w:t>
      </w:r>
      <w:r w:rsidR="008A17CB" w:rsidRPr="00E14D4D">
        <w:t xml:space="preserve">suwanie padłych zwierząt dzikich i gospodarskich jest przejawem </w:t>
      </w:r>
      <w:r w:rsidR="00D874BF" w:rsidRPr="00E14D4D">
        <w:t>dbałości o</w:t>
      </w:r>
      <w:r w:rsidR="008A17CB" w:rsidRPr="00E14D4D">
        <w:t xml:space="preserve"> zabezpieczenia terenu pod względem sanitarnym. Trzeba szybko i bezpiecznie usuwać i utylizować padłe zwierzęta i </w:t>
      </w:r>
      <w:r w:rsidR="000F0749">
        <w:t xml:space="preserve">ich </w:t>
      </w:r>
      <w:r w:rsidR="008A17CB" w:rsidRPr="00E14D4D">
        <w:t>odpady po zwierzęce</w:t>
      </w:r>
      <w:r w:rsidR="000F0749">
        <w:t>,</w:t>
      </w:r>
      <w:r w:rsidR="008A17CB" w:rsidRPr="00E14D4D">
        <w:t xml:space="preserve"> </w:t>
      </w:r>
      <w:r w:rsidR="000F0749">
        <w:t>jest to ważne szczególnie w</w:t>
      </w:r>
      <w:r w:rsidR="008A17CB" w:rsidRPr="00E14D4D">
        <w:t xml:space="preserve"> aspekcie ochrony zdrowia ludzi, zwierząt i ochrony środowiska. Zdarzenie takie na terenie </w:t>
      </w:r>
      <w:r w:rsidR="000F0749">
        <w:t xml:space="preserve">gminy </w:t>
      </w:r>
      <w:r w:rsidR="008A17CB" w:rsidRPr="00E14D4D">
        <w:t xml:space="preserve">występuje sporadycznie. </w:t>
      </w:r>
      <w:r w:rsidR="000F0749">
        <w:t>Z</w:t>
      </w:r>
      <w:r w:rsidR="008A17CB" w:rsidRPr="00E14D4D">
        <w:t xml:space="preserve">wierzęta dziko </w:t>
      </w:r>
      <w:r w:rsidR="000F0749">
        <w:t xml:space="preserve">żyjące zwłaszcza dziki w chwili obecnej stanowią potencjalne zagrożenie rozprzestrzenianiem się choroby Afrykańskiego Pomoru Świń (AFS)- </w:t>
      </w:r>
      <w:r w:rsidR="00EB0A71">
        <w:t>(zakaźna</w:t>
      </w:r>
      <w:r w:rsidR="000F0749">
        <w:t xml:space="preserve"> choroba wirusowa</w:t>
      </w:r>
      <w:r w:rsidR="00EB0A71">
        <w:t>)</w:t>
      </w:r>
      <w:r w:rsidR="000F0749">
        <w:t xml:space="preserve">, teren gminy został </w:t>
      </w:r>
      <w:r w:rsidR="00EB0A71">
        <w:t xml:space="preserve">uznany jako obszar ochronny </w:t>
      </w:r>
      <w:r w:rsidR="000F0749">
        <w:t xml:space="preserve">objęty żółtym </w:t>
      </w:r>
      <w:r w:rsidR="00EB0A71">
        <w:t>kolorem</w:t>
      </w:r>
      <w:r w:rsidR="000F0749">
        <w:t>.</w:t>
      </w:r>
    </w:p>
    <w:p w:rsidR="007543EE" w:rsidRDefault="007F526A" w:rsidP="007F526A">
      <w:pPr>
        <w:pStyle w:val="Tekstpodstawowy"/>
        <w:spacing w:before="194"/>
        <w:ind w:right="116"/>
        <w:jc w:val="both"/>
      </w:pPr>
      <w:r>
        <w:t xml:space="preserve">Problemem na terenie gminy są zdarzenia drogowe z udziałem zwierząt dziko żyjących. Z racji dużego zalesienia terenu gminy oraz braku zabezpieczeń dróg przed wtargnięciem zwierząt na nie, corocznie dochodzi od kilku do kilkunastu takich zdarzeń. Taki stan rzeczy </w:t>
      </w:r>
      <w:r w:rsidR="008D673D">
        <w:t>kreuje duże zagro</w:t>
      </w:r>
      <w:r>
        <w:t>ż</w:t>
      </w:r>
      <w:r w:rsidR="008D673D">
        <w:t>enie dla</w:t>
      </w:r>
      <w:r>
        <w:t xml:space="preserve"> uczestnik</w:t>
      </w:r>
      <w:r w:rsidR="008D673D">
        <w:t>ów</w:t>
      </w:r>
      <w:r>
        <w:t xml:space="preserve"> ruchu drogowego</w:t>
      </w:r>
      <w:r w:rsidR="005C49EE">
        <w:t xml:space="preserve"> oraz </w:t>
      </w:r>
      <w:r>
        <w:t xml:space="preserve">powoduje  straty </w:t>
      </w:r>
      <w:r w:rsidR="005C49EE">
        <w:t>materialne jak i redukcję w pogłowia zwierzyny dziko żyjącej.</w:t>
      </w:r>
    </w:p>
    <w:p w:rsidR="00B53559" w:rsidRDefault="005C49EE" w:rsidP="007F526A">
      <w:pPr>
        <w:pStyle w:val="Tekstpodstawowy"/>
        <w:spacing w:before="194"/>
        <w:ind w:right="116"/>
        <w:jc w:val="both"/>
      </w:pPr>
      <w:r>
        <w:lastRenderedPageBreak/>
        <w:t xml:space="preserve">Znaczącym </w:t>
      </w:r>
      <w:r w:rsidR="00BD6066">
        <w:t>problemem na terenie gminy są psy wolno biegające, których  trudno  odnaleźć właściciela</w:t>
      </w:r>
      <w:r w:rsidR="00953FF4">
        <w:t xml:space="preserve">. Specyficzny stosunek właścicieli do przepisów nakładających na nich obowiązek utrzymywania swoich pupili w obejściach, zwłaszcza na terenach sołectw, powoduje </w:t>
      </w:r>
      <w:r w:rsidR="003A5B47">
        <w:t xml:space="preserve">wzrost </w:t>
      </w:r>
      <w:r w:rsidR="00B53559">
        <w:t>niebezpieczeństw pogryzienia postronnych osób przez psy lub spowodowania zdarzenia drogowego.</w:t>
      </w:r>
    </w:p>
    <w:p w:rsidR="001360D8" w:rsidRDefault="00B53559" w:rsidP="00830002">
      <w:pPr>
        <w:pStyle w:val="Tekstpodstawowy"/>
        <w:numPr>
          <w:ilvl w:val="3"/>
          <w:numId w:val="374"/>
        </w:numPr>
        <w:spacing w:before="194"/>
        <w:ind w:right="116"/>
        <w:jc w:val="both"/>
        <w:rPr>
          <w:b/>
        </w:rPr>
      </w:pPr>
      <w:r w:rsidRPr="001360D8">
        <w:rPr>
          <w:b/>
        </w:rPr>
        <w:t>Lokalna infrastruktura</w:t>
      </w:r>
      <w:r w:rsidR="00953FF4" w:rsidRPr="001360D8">
        <w:rPr>
          <w:b/>
        </w:rPr>
        <w:t xml:space="preserve"> </w:t>
      </w:r>
      <w:r w:rsidR="001360D8" w:rsidRPr="001360D8">
        <w:rPr>
          <w:b/>
        </w:rPr>
        <w:t>krytyczna</w:t>
      </w:r>
    </w:p>
    <w:p w:rsidR="005C49EE" w:rsidRDefault="001360D8" w:rsidP="001360D8">
      <w:pPr>
        <w:pStyle w:val="Tekstpodstawowy"/>
        <w:spacing w:before="194"/>
        <w:ind w:right="116"/>
        <w:jc w:val="both"/>
        <w:rPr>
          <w:b/>
        </w:rPr>
      </w:pPr>
      <w:r w:rsidRPr="001360D8">
        <w:rPr>
          <w:b/>
        </w:rPr>
        <w:t>Charakterystyka zagrożeń dla infrastruktury krytycznej oraz ocena ryzyka ich wystąpienia</w:t>
      </w:r>
      <w:r w:rsidR="00953FF4" w:rsidRPr="001360D8">
        <w:rPr>
          <w:b/>
        </w:rPr>
        <w:t xml:space="preserve"> </w:t>
      </w:r>
    </w:p>
    <w:p w:rsidR="001360D8" w:rsidRDefault="001360D8" w:rsidP="001360D8">
      <w:pPr>
        <w:pStyle w:val="Tekstpodstawowy"/>
        <w:spacing w:before="194"/>
        <w:ind w:right="116"/>
        <w:jc w:val="both"/>
        <w:rPr>
          <w:b/>
        </w:rPr>
      </w:pPr>
    </w:p>
    <w:p w:rsidR="001360D8" w:rsidRDefault="001360D8" w:rsidP="001360D8">
      <w:pPr>
        <w:pStyle w:val="Tekstpodstawowy"/>
        <w:spacing w:before="194"/>
        <w:ind w:right="116"/>
        <w:jc w:val="both"/>
      </w:pPr>
      <w:r>
        <w:t>Na terenie gminy Barczewo występują następujące zagrożenia, które mogą mieć wpływ na funkcjonowanie infrastruktury krytycznej:</w:t>
      </w:r>
    </w:p>
    <w:p w:rsidR="001360D8" w:rsidRDefault="001360D8" w:rsidP="00F33220">
      <w:pPr>
        <w:pStyle w:val="Tekstpodstawowy"/>
        <w:ind w:right="116"/>
        <w:jc w:val="both"/>
      </w:pPr>
      <w:r w:rsidRPr="001360D8">
        <w:rPr>
          <w:b/>
        </w:rPr>
        <w:t>Huraganowe wiatry</w:t>
      </w:r>
      <w:r>
        <w:t xml:space="preserve"> -zagrożenie powstaje i rozprzestrzenia się gwałtownie, może powodować zniszczenia w infrastrukturze liniowej a także może prowadzić do uszkodzenia elementów konstrukcyjnych obiektów infrastruktury krytycznej.</w:t>
      </w:r>
      <w:r w:rsidR="0034336C">
        <w:t xml:space="preserve"> Rejony szczególnie podatne: miasto Barczewo, sołectwa: Bartołty Wielkie, Wipsowo, Ramsowo, Maruny</w:t>
      </w:r>
    </w:p>
    <w:p w:rsidR="001360D8" w:rsidRDefault="001360D8" w:rsidP="00F33220">
      <w:pPr>
        <w:pStyle w:val="Tekstpodstawowy"/>
        <w:ind w:right="116"/>
        <w:jc w:val="both"/>
      </w:pPr>
      <w:r w:rsidRPr="001360D8">
        <w:rPr>
          <w:b/>
        </w:rPr>
        <w:t>Zdarzenia z udziałami substancji niebezpiecznych</w:t>
      </w:r>
      <w:r>
        <w:t xml:space="preserve"> - niekontrolowane uwalnianie się substancji niebezpiecznych w trakcie ich magazynowania lub transportu może stworzyć zagrożenie dla funkcjonowania infrastruktury krytycznej znajdującej się w sąsiedztwie. Rejony szczególnie podatne</w:t>
      </w:r>
      <w:r w:rsidR="0034336C">
        <w:t>: droga krajowa nr 16, sołectwo: Wójtowo, Łęgajny oraz Nikielkowo, miasto Barczewo.</w:t>
      </w:r>
    </w:p>
    <w:p w:rsidR="0034336C" w:rsidRDefault="0034336C" w:rsidP="00F33220">
      <w:pPr>
        <w:pStyle w:val="Tekstpodstawowy"/>
        <w:ind w:right="116"/>
        <w:jc w:val="both"/>
      </w:pPr>
      <w:r w:rsidRPr="0034336C">
        <w:rPr>
          <w:b/>
        </w:rPr>
        <w:t>Pożary</w:t>
      </w:r>
      <w:r>
        <w:rPr>
          <w:b/>
        </w:rPr>
        <w:t xml:space="preserve"> -</w:t>
      </w:r>
      <w:r>
        <w:t xml:space="preserve"> zagrożenie w obiektach infrastruktury krytycznej mogące doprowadzić niejednokrotnie do częściowego lub całkowitego zniszczenia obiektu. Ponadto, może przyczynić się do powstania uszkodzeń sieci elektroenergetycznych na obszarach leśnych gminy Barczewo</w:t>
      </w:r>
      <w:r w:rsidR="00F33220">
        <w:t>.</w:t>
      </w:r>
    </w:p>
    <w:p w:rsidR="00F33220" w:rsidRDefault="00F33220" w:rsidP="001360D8">
      <w:pPr>
        <w:pStyle w:val="Tekstpodstawowy"/>
        <w:spacing w:before="194"/>
        <w:ind w:right="116"/>
        <w:jc w:val="both"/>
      </w:pPr>
      <w:r w:rsidRPr="00F33220">
        <w:rPr>
          <w:b/>
        </w:rPr>
        <w:t>Zakłócenia funkcjonowania systemów, poważne awarie</w:t>
      </w:r>
      <w:r>
        <w:t xml:space="preserve"> (zakłócenia funkcjonowania systemu energetycznego, systemu zaopatrzenia w paliwa, systemu teleinformatycznego)</w:t>
      </w:r>
    </w:p>
    <w:p w:rsidR="00F33220" w:rsidRDefault="00F33220" w:rsidP="00F33220">
      <w:pPr>
        <w:pStyle w:val="Tekstpodstawowy"/>
        <w:ind w:right="116"/>
        <w:jc w:val="both"/>
      </w:pPr>
      <w:r>
        <w:t xml:space="preserve"> </w:t>
      </w:r>
      <w:r>
        <w:sym w:font="Symbol" w:char="F02D"/>
      </w:r>
      <w:r>
        <w:t xml:space="preserve"> uszkodzenie stacji węzłowych na terenie gminy może mieć wpływ na zasilanie sieci elektroenergetycznej gminy. Istotnym zagrożeniem może być równoczesne uszkodzenie większej ilości stacji węzłowych, które powoduje możliwość wystąpienia zjawiska </w:t>
      </w:r>
      <w:r>
        <w:br/>
        <w:t xml:space="preserve">"blackout"; </w:t>
      </w:r>
    </w:p>
    <w:p w:rsidR="00F33220" w:rsidRDefault="00F33220" w:rsidP="00F33220">
      <w:pPr>
        <w:pStyle w:val="Tekstpodstawowy"/>
        <w:ind w:right="116"/>
        <w:jc w:val="both"/>
      </w:pPr>
      <w:r>
        <w:sym w:font="Symbol" w:char="F02D"/>
      </w:r>
      <w:r>
        <w:t xml:space="preserve"> celowy, skoordynowany atak na systemy informatyczne funkcjonujące w infrastrukturze krytycznej (sterowania systemem i przekazywania danych, banki, itp.), infrastrukturze lokalnej o charakterze krytycznym oraz lokalnych organach władzy państwowej i samorządowej;</w:t>
      </w:r>
    </w:p>
    <w:p w:rsidR="00F33220" w:rsidRDefault="00F33220" w:rsidP="00F33220">
      <w:pPr>
        <w:pStyle w:val="Tekstpodstawowy"/>
        <w:ind w:right="116"/>
        <w:jc w:val="both"/>
      </w:pPr>
      <w:r>
        <w:sym w:font="Symbol" w:char="F02D"/>
      </w:r>
      <w:r>
        <w:t xml:space="preserve"> okresowe zakłócenia w dostawie paliw płynnych oraz przerwanie dostaw paliw płynnych na terenie województwa.</w:t>
      </w:r>
    </w:p>
    <w:p w:rsidR="00F33220" w:rsidRDefault="00F33220" w:rsidP="00F33220">
      <w:pPr>
        <w:pStyle w:val="Tekstpodstawowy"/>
        <w:ind w:right="116"/>
        <w:jc w:val="both"/>
      </w:pPr>
      <w:r w:rsidRPr="00F33220">
        <w:rPr>
          <w:b/>
        </w:rPr>
        <w:t>Zagrożenia bezpieczeństwa publicznego</w:t>
      </w:r>
      <w:r>
        <w:t xml:space="preserve"> (terroryzm i cyberterroryzm) Cyberterroryzm mogący prowadzić do zablokowania dostępu do systemów teleinformatycznych sterujących procesami technologicznymi, ujawnienia poufnych danych oraz zniekształcenia </w:t>
      </w:r>
      <w:r>
        <w:br/>
        <w:t>lub kradzieży danych.</w:t>
      </w:r>
    </w:p>
    <w:p w:rsidR="00F33220" w:rsidRDefault="00F33220" w:rsidP="00F33220">
      <w:pPr>
        <w:pStyle w:val="Tekstpodstawowy"/>
        <w:ind w:right="116"/>
        <w:jc w:val="both"/>
        <w:rPr>
          <w:b/>
        </w:rPr>
      </w:pPr>
      <w:r w:rsidRPr="00F33220">
        <w:rPr>
          <w:b/>
        </w:rPr>
        <w:t>Współzależność pomiędzy systemami infrastruktury krytycznej</w:t>
      </w:r>
    </w:p>
    <w:p w:rsidR="000D29EA" w:rsidRDefault="00B8727A" w:rsidP="00F33220">
      <w:pPr>
        <w:pStyle w:val="Tekstpodstawowy"/>
        <w:ind w:right="116"/>
        <w:jc w:val="both"/>
      </w:pPr>
      <w:r>
        <w:t xml:space="preserve">System zaopatrzenia w energię w gminie Barczewo pełni kluczową rolę pośród pozostałych systemów infrastruktury krytycznej. Utrata ciągłości pracy w tym systemie może stanowić przyczynę zakłócenia funkcjonowania pozostałej infrastruktury krytycznej nie tylko na obszarze gminy lecz także na obszarach ościennych </w:t>
      </w:r>
      <w:r w:rsidRPr="000D29EA">
        <w:t>gmin</w:t>
      </w:r>
      <w:r>
        <w:t xml:space="preserve">. W przypadku wystąpienia awarii </w:t>
      </w:r>
      <w:r>
        <w:lastRenderedPageBreak/>
        <w:t>systemu zaopatrzenia w energię na ter</w:t>
      </w:r>
      <w:r w:rsidR="000D29EA">
        <w:t>enie</w:t>
      </w:r>
      <w:r>
        <w:t xml:space="preserve"> </w:t>
      </w:r>
      <w:r w:rsidR="000D29EA">
        <w:t>gminy</w:t>
      </w:r>
      <w:r>
        <w:t>, można oczekiwać nieprawidłowości w działaniu systemów: łączności, sieci teleinformatycznych, finansowego, zaopatrzenia w wodę, ratowniczego, zapewniającego ciągłość działania administracji publicznej.</w:t>
      </w:r>
    </w:p>
    <w:p w:rsidR="003A45F2" w:rsidRPr="00F33220" w:rsidRDefault="003A45F2" w:rsidP="00F33220">
      <w:pPr>
        <w:pStyle w:val="Tekstpodstawowy"/>
        <w:ind w:right="116"/>
        <w:jc w:val="both"/>
        <w:rPr>
          <w:b/>
        </w:rPr>
      </w:pPr>
    </w:p>
    <w:tbl>
      <w:tblPr>
        <w:tblStyle w:val="Tabela-Siatka"/>
        <w:tblW w:w="0" w:type="auto"/>
        <w:tblLook w:val="04A0" w:firstRow="1" w:lastRow="0" w:firstColumn="1" w:lastColumn="0" w:noHBand="0" w:noVBand="1"/>
      </w:tblPr>
      <w:tblGrid>
        <w:gridCol w:w="4775"/>
        <w:gridCol w:w="4775"/>
      </w:tblGrid>
      <w:tr w:rsidR="003A45F2" w:rsidTr="000D29EA">
        <w:tc>
          <w:tcPr>
            <w:tcW w:w="4775" w:type="dxa"/>
            <w:vMerge w:val="restart"/>
          </w:tcPr>
          <w:p w:rsidR="003A45F2" w:rsidRDefault="003A45F2" w:rsidP="00F33220">
            <w:pPr>
              <w:pStyle w:val="Tekstpodstawowy"/>
              <w:ind w:right="116"/>
              <w:jc w:val="both"/>
            </w:pPr>
          </w:p>
          <w:p w:rsidR="003A45F2" w:rsidRDefault="003A45F2" w:rsidP="00F33220">
            <w:pPr>
              <w:pStyle w:val="Tekstpodstawowy"/>
              <w:ind w:right="116"/>
              <w:jc w:val="both"/>
            </w:pPr>
          </w:p>
          <w:p w:rsidR="003A45F2" w:rsidRDefault="003A45F2" w:rsidP="00F33220">
            <w:pPr>
              <w:pStyle w:val="Tekstpodstawowy"/>
              <w:ind w:right="116"/>
              <w:jc w:val="both"/>
            </w:pPr>
          </w:p>
          <w:p w:rsidR="003A45F2" w:rsidRDefault="003A45F2" w:rsidP="00F33220">
            <w:pPr>
              <w:pStyle w:val="Tekstpodstawowy"/>
              <w:ind w:right="116"/>
              <w:jc w:val="both"/>
              <w:rPr>
                <w:b/>
              </w:rPr>
            </w:pPr>
            <w:r w:rsidRPr="000D29EA">
              <w:t>Zaopatrzenie w energię elektryczną</w:t>
            </w:r>
          </w:p>
        </w:tc>
        <w:tc>
          <w:tcPr>
            <w:tcW w:w="4775" w:type="dxa"/>
          </w:tcPr>
          <w:p w:rsidR="003A45F2" w:rsidRPr="003A45F2" w:rsidRDefault="003A45F2" w:rsidP="00F33220">
            <w:pPr>
              <w:pStyle w:val="Tekstpodstawowy"/>
              <w:ind w:right="116"/>
              <w:jc w:val="both"/>
            </w:pPr>
            <w:r>
              <w:t>System łączności</w:t>
            </w:r>
          </w:p>
        </w:tc>
      </w:tr>
      <w:tr w:rsidR="003A45F2" w:rsidTr="000D29EA">
        <w:tc>
          <w:tcPr>
            <w:tcW w:w="4775" w:type="dxa"/>
            <w:vMerge/>
          </w:tcPr>
          <w:p w:rsidR="003A45F2" w:rsidRDefault="003A45F2" w:rsidP="00F33220">
            <w:pPr>
              <w:pStyle w:val="Tekstpodstawowy"/>
              <w:ind w:right="116"/>
              <w:jc w:val="both"/>
              <w:rPr>
                <w:b/>
              </w:rPr>
            </w:pPr>
          </w:p>
        </w:tc>
        <w:tc>
          <w:tcPr>
            <w:tcW w:w="4775" w:type="dxa"/>
          </w:tcPr>
          <w:p w:rsidR="003A45F2" w:rsidRPr="003A45F2" w:rsidRDefault="003A45F2" w:rsidP="003A45F2">
            <w:pPr>
              <w:pStyle w:val="Tekstpodstawowy"/>
              <w:ind w:right="116"/>
              <w:jc w:val="both"/>
            </w:pPr>
            <w:r w:rsidRPr="003A45F2">
              <w:t>System sieci informatycznych</w:t>
            </w:r>
          </w:p>
        </w:tc>
      </w:tr>
      <w:tr w:rsidR="003A45F2" w:rsidTr="000D29EA">
        <w:tc>
          <w:tcPr>
            <w:tcW w:w="4775" w:type="dxa"/>
            <w:vMerge/>
          </w:tcPr>
          <w:p w:rsidR="003A45F2" w:rsidRPr="000D29EA" w:rsidRDefault="003A45F2" w:rsidP="00F33220">
            <w:pPr>
              <w:pStyle w:val="Tekstpodstawowy"/>
              <w:ind w:right="116"/>
              <w:jc w:val="both"/>
            </w:pPr>
          </w:p>
        </w:tc>
        <w:tc>
          <w:tcPr>
            <w:tcW w:w="4775" w:type="dxa"/>
          </w:tcPr>
          <w:p w:rsidR="003A45F2" w:rsidRPr="003A45F2" w:rsidRDefault="003A45F2" w:rsidP="00F33220">
            <w:pPr>
              <w:pStyle w:val="Tekstpodstawowy"/>
              <w:ind w:right="116"/>
              <w:jc w:val="both"/>
            </w:pPr>
            <w:r w:rsidRPr="003A45F2">
              <w:t>System finansowy</w:t>
            </w:r>
          </w:p>
        </w:tc>
      </w:tr>
      <w:tr w:rsidR="003A45F2" w:rsidTr="000D29EA">
        <w:tc>
          <w:tcPr>
            <w:tcW w:w="4775" w:type="dxa"/>
            <w:vMerge/>
          </w:tcPr>
          <w:p w:rsidR="003A45F2" w:rsidRDefault="003A45F2" w:rsidP="00F33220">
            <w:pPr>
              <w:pStyle w:val="Tekstpodstawowy"/>
              <w:ind w:right="116"/>
              <w:jc w:val="both"/>
              <w:rPr>
                <w:b/>
              </w:rPr>
            </w:pPr>
          </w:p>
        </w:tc>
        <w:tc>
          <w:tcPr>
            <w:tcW w:w="4775" w:type="dxa"/>
          </w:tcPr>
          <w:p w:rsidR="003A45F2" w:rsidRPr="003A45F2" w:rsidRDefault="003A45F2" w:rsidP="00F33220">
            <w:pPr>
              <w:pStyle w:val="Tekstpodstawowy"/>
              <w:ind w:right="116"/>
              <w:jc w:val="both"/>
            </w:pPr>
            <w:r w:rsidRPr="003A45F2">
              <w:t>System zaopatrzenia w wodę</w:t>
            </w:r>
          </w:p>
        </w:tc>
      </w:tr>
      <w:tr w:rsidR="003A45F2" w:rsidTr="000D29EA">
        <w:tc>
          <w:tcPr>
            <w:tcW w:w="4775" w:type="dxa"/>
            <w:vMerge/>
          </w:tcPr>
          <w:p w:rsidR="003A45F2" w:rsidRDefault="003A45F2" w:rsidP="00F33220">
            <w:pPr>
              <w:pStyle w:val="Tekstpodstawowy"/>
              <w:ind w:right="116"/>
              <w:jc w:val="both"/>
              <w:rPr>
                <w:b/>
              </w:rPr>
            </w:pPr>
          </w:p>
        </w:tc>
        <w:tc>
          <w:tcPr>
            <w:tcW w:w="4775" w:type="dxa"/>
          </w:tcPr>
          <w:p w:rsidR="003A45F2" w:rsidRPr="003A45F2" w:rsidRDefault="003A45F2" w:rsidP="00F33220">
            <w:pPr>
              <w:pStyle w:val="Tekstpodstawowy"/>
              <w:ind w:right="116"/>
              <w:jc w:val="both"/>
            </w:pPr>
            <w:r w:rsidRPr="003A45F2">
              <w:t>System</w:t>
            </w:r>
            <w:r>
              <w:t xml:space="preserve"> ratowniczy</w:t>
            </w:r>
          </w:p>
        </w:tc>
      </w:tr>
      <w:tr w:rsidR="003A45F2" w:rsidTr="000D29EA">
        <w:tc>
          <w:tcPr>
            <w:tcW w:w="4775" w:type="dxa"/>
            <w:vMerge/>
          </w:tcPr>
          <w:p w:rsidR="003A45F2" w:rsidRDefault="003A45F2" w:rsidP="00F33220">
            <w:pPr>
              <w:pStyle w:val="Tekstpodstawowy"/>
              <w:ind w:right="116"/>
              <w:jc w:val="both"/>
              <w:rPr>
                <w:b/>
              </w:rPr>
            </w:pPr>
          </w:p>
        </w:tc>
        <w:tc>
          <w:tcPr>
            <w:tcW w:w="4775" w:type="dxa"/>
          </w:tcPr>
          <w:p w:rsidR="003A45F2" w:rsidRPr="003A45F2" w:rsidRDefault="003A45F2" w:rsidP="00F33220">
            <w:pPr>
              <w:pStyle w:val="Tekstpodstawowy"/>
              <w:ind w:right="116"/>
              <w:jc w:val="both"/>
            </w:pPr>
            <w:r w:rsidRPr="003A45F2">
              <w:t>System transportowy</w:t>
            </w:r>
          </w:p>
        </w:tc>
      </w:tr>
      <w:tr w:rsidR="003A45F2" w:rsidTr="000D29EA">
        <w:tc>
          <w:tcPr>
            <w:tcW w:w="4775" w:type="dxa"/>
            <w:vMerge/>
          </w:tcPr>
          <w:p w:rsidR="003A45F2" w:rsidRDefault="003A45F2" w:rsidP="00F33220">
            <w:pPr>
              <w:pStyle w:val="Tekstpodstawowy"/>
              <w:ind w:right="116"/>
              <w:jc w:val="both"/>
              <w:rPr>
                <w:b/>
              </w:rPr>
            </w:pPr>
          </w:p>
        </w:tc>
        <w:tc>
          <w:tcPr>
            <w:tcW w:w="4775" w:type="dxa"/>
          </w:tcPr>
          <w:p w:rsidR="003A45F2" w:rsidRPr="003A45F2" w:rsidRDefault="003A45F2" w:rsidP="00F33220">
            <w:pPr>
              <w:pStyle w:val="Tekstpodstawowy"/>
              <w:ind w:right="116"/>
              <w:jc w:val="both"/>
            </w:pPr>
            <w:r w:rsidRPr="003A45F2">
              <w:t>System</w:t>
            </w:r>
            <w:r>
              <w:t xml:space="preserve"> zapewnienia działania administracji samorządowej</w:t>
            </w:r>
          </w:p>
        </w:tc>
      </w:tr>
    </w:tbl>
    <w:p w:rsidR="00B8727A" w:rsidRPr="00F33220" w:rsidRDefault="00B8727A" w:rsidP="00F33220">
      <w:pPr>
        <w:pStyle w:val="Tekstpodstawowy"/>
        <w:ind w:right="116"/>
        <w:jc w:val="both"/>
        <w:rPr>
          <w:b/>
        </w:rPr>
      </w:pPr>
    </w:p>
    <w:p w:rsidR="00F33220" w:rsidRDefault="00F33220" w:rsidP="00F33220">
      <w:pPr>
        <w:pStyle w:val="Tekstpodstawowy"/>
        <w:ind w:right="116"/>
        <w:jc w:val="both"/>
      </w:pPr>
    </w:p>
    <w:p w:rsidR="00F33220" w:rsidRPr="00F33220" w:rsidRDefault="00F33220" w:rsidP="00F33220">
      <w:pPr>
        <w:pStyle w:val="Tekstpodstawowy"/>
        <w:ind w:right="116"/>
        <w:jc w:val="both"/>
        <w:sectPr w:rsidR="00F33220" w:rsidRPr="00F33220">
          <w:pgSz w:w="11900" w:h="16840"/>
          <w:pgMar w:top="1340" w:right="1020" w:bottom="920" w:left="1320" w:header="0" w:footer="732" w:gutter="0"/>
          <w:cols w:space="708"/>
        </w:sectPr>
      </w:pPr>
    </w:p>
    <w:p w:rsidR="007543EE" w:rsidRDefault="007543EE">
      <w:pPr>
        <w:pStyle w:val="Tekstpodstawowy"/>
        <w:spacing w:before="6"/>
        <w:rPr>
          <w:sz w:val="18"/>
        </w:rPr>
      </w:pPr>
    </w:p>
    <w:p w:rsidR="007543EE" w:rsidRDefault="008A17CB" w:rsidP="00830002">
      <w:pPr>
        <w:pStyle w:val="Nagwek3"/>
        <w:numPr>
          <w:ilvl w:val="2"/>
          <w:numId w:val="374"/>
        </w:numPr>
        <w:tabs>
          <w:tab w:val="left" w:pos="1146"/>
        </w:tabs>
        <w:spacing w:before="100"/>
        <w:ind w:left="1145" w:hanging="905"/>
      </w:pPr>
      <w:r>
        <w:t>OCENA RYZYKA WYSTĄPIENIA ZAGROŻEŃ NA OBSZARZE GMINY</w:t>
      </w:r>
      <w:r>
        <w:rPr>
          <w:spacing w:val="3"/>
        </w:rPr>
        <w:t xml:space="preserve"> </w:t>
      </w:r>
      <w:r>
        <w:t>BARCZEWO</w:t>
      </w:r>
    </w:p>
    <w:p w:rsidR="0017764C" w:rsidRDefault="0017764C" w:rsidP="0017764C">
      <w:pPr>
        <w:pStyle w:val="Nagwek3"/>
        <w:tabs>
          <w:tab w:val="left" w:pos="1146"/>
        </w:tabs>
        <w:spacing w:before="100"/>
        <w:ind w:left="1145" w:firstLine="0"/>
      </w:pPr>
      <w:r>
        <w:t>Dla określania prawdopodobieństwa przyjęto następującą skalę jakościową (opisową):</w:t>
      </w:r>
    </w:p>
    <w:p w:rsidR="0017764C" w:rsidRDefault="0017764C" w:rsidP="0017764C">
      <w:pPr>
        <w:pStyle w:val="Nagwek3"/>
        <w:tabs>
          <w:tab w:val="left" w:pos="1146"/>
        </w:tabs>
        <w:spacing w:before="100"/>
        <w:ind w:left="1145" w:firstLine="0"/>
      </w:pPr>
    </w:p>
    <w:tbl>
      <w:tblPr>
        <w:tblStyle w:val="Tabela-Siatka"/>
        <w:tblW w:w="0" w:type="auto"/>
        <w:tblInd w:w="1145" w:type="dxa"/>
        <w:tblLook w:val="04A0" w:firstRow="1" w:lastRow="0" w:firstColumn="1" w:lastColumn="0" w:noHBand="0" w:noVBand="1"/>
      </w:tblPr>
      <w:tblGrid>
        <w:gridCol w:w="1140"/>
        <w:gridCol w:w="2395"/>
        <w:gridCol w:w="5270"/>
      </w:tblGrid>
      <w:tr w:rsidR="0017764C" w:rsidTr="00B03D56">
        <w:tc>
          <w:tcPr>
            <w:tcW w:w="1140" w:type="dxa"/>
          </w:tcPr>
          <w:p w:rsidR="0017764C" w:rsidRDefault="0017764C" w:rsidP="00B03D56">
            <w:pPr>
              <w:pStyle w:val="Nagwek3"/>
              <w:tabs>
                <w:tab w:val="left" w:pos="1146"/>
              </w:tabs>
              <w:spacing w:before="100"/>
              <w:ind w:left="0" w:firstLine="0"/>
              <w:jc w:val="center"/>
            </w:pPr>
            <w:r>
              <w:t>SKALA</w:t>
            </w:r>
          </w:p>
        </w:tc>
        <w:tc>
          <w:tcPr>
            <w:tcW w:w="2395" w:type="dxa"/>
          </w:tcPr>
          <w:p w:rsidR="0017764C" w:rsidRDefault="0017764C" w:rsidP="00B03D56">
            <w:pPr>
              <w:pStyle w:val="Nagwek3"/>
              <w:tabs>
                <w:tab w:val="left" w:pos="1146"/>
              </w:tabs>
              <w:spacing w:before="100"/>
              <w:ind w:left="0" w:firstLine="0"/>
              <w:jc w:val="center"/>
            </w:pPr>
            <w:r>
              <w:t>PRAWDOPODOBIEŃSTWO</w:t>
            </w:r>
          </w:p>
        </w:tc>
        <w:tc>
          <w:tcPr>
            <w:tcW w:w="5270" w:type="dxa"/>
          </w:tcPr>
          <w:p w:rsidR="0017764C" w:rsidRDefault="0017764C" w:rsidP="00B03D56">
            <w:pPr>
              <w:pStyle w:val="Nagwek3"/>
              <w:tabs>
                <w:tab w:val="left" w:pos="1146"/>
              </w:tabs>
              <w:spacing w:before="100"/>
              <w:ind w:left="0" w:firstLine="0"/>
              <w:jc w:val="center"/>
            </w:pPr>
            <w:r>
              <w:t>OPIS</w:t>
            </w:r>
          </w:p>
        </w:tc>
      </w:tr>
      <w:tr w:rsidR="0017764C" w:rsidTr="00B03D56">
        <w:tc>
          <w:tcPr>
            <w:tcW w:w="1140" w:type="dxa"/>
          </w:tcPr>
          <w:p w:rsidR="0017764C" w:rsidRPr="0017764C" w:rsidRDefault="0017764C" w:rsidP="0017764C">
            <w:pPr>
              <w:pStyle w:val="Nagwek3"/>
              <w:tabs>
                <w:tab w:val="left" w:pos="1146"/>
              </w:tabs>
              <w:spacing w:before="100"/>
              <w:ind w:left="0" w:firstLine="0"/>
              <w:rPr>
                <w:b w:val="0"/>
              </w:rPr>
            </w:pPr>
            <w:r w:rsidRPr="0017764C">
              <w:rPr>
                <w:b w:val="0"/>
              </w:rPr>
              <w:t>1.</w:t>
            </w:r>
          </w:p>
        </w:tc>
        <w:tc>
          <w:tcPr>
            <w:tcW w:w="2395" w:type="dxa"/>
          </w:tcPr>
          <w:p w:rsidR="0017764C" w:rsidRPr="0017764C" w:rsidRDefault="0017764C" w:rsidP="0017764C">
            <w:pPr>
              <w:pStyle w:val="Nagwek3"/>
              <w:tabs>
                <w:tab w:val="left" w:pos="1146"/>
              </w:tabs>
              <w:spacing w:before="100"/>
              <w:ind w:left="0" w:firstLine="0"/>
              <w:rPr>
                <w:b w:val="0"/>
              </w:rPr>
            </w:pPr>
            <w:r w:rsidRPr="0017764C">
              <w:rPr>
                <w:b w:val="0"/>
              </w:rPr>
              <w:t>Bardzo rzadkie</w:t>
            </w:r>
          </w:p>
        </w:tc>
        <w:tc>
          <w:tcPr>
            <w:tcW w:w="5270" w:type="dxa"/>
          </w:tcPr>
          <w:p w:rsidR="0017764C" w:rsidRPr="0017764C" w:rsidRDefault="0017764C" w:rsidP="0017764C">
            <w:pPr>
              <w:pStyle w:val="Nagwek3"/>
              <w:tabs>
                <w:tab w:val="left" w:pos="1146"/>
              </w:tabs>
              <w:spacing w:before="100"/>
              <w:ind w:left="0" w:firstLine="0"/>
              <w:rPr>
                <w:b w:val="0"/>
              </w:rPr>
            </w:pPr>
            <w:r w:rsidRPr="0017764C">
              <w:rPr>
                <w:b w:val="0"/>
              </w:rPr>
              <w:t>Może wystąpić tylko wyjątkowych okolicznościach. Może wystąpić raz na pięćset lub więcej lat.</w:t>
            </w:r>
          </w:p>
        </w:tc>
      </w:tr>
      <w:tr w:rsidR="0017764C" w:rsidTr="00B03D56">
        <w:tc>
          <w:tcPr>
            <w:tcW w:w="1140" w:type="dxa"/>
          </w:tcPr>
          <w:p w:rsidR="0017764C" w:rsidRPr="0017764C" w:rsidRDefault="0017764C" w:rsidP="0017764C">
            <w:pPr>
              <w:pStyle w:val="Nagwek3"/>
              <w:tabs>
                <w:tab w:val="left" w:pos="1146"/>
              </w:tabs>
              <w:spacing w:before="100"/>
              <w:ind w:left="0" w:firstLine="0"/>
              <w:rPr>
                <w:b w:val="0"/>
              </w:rPr>
            </w:pPr>
            <w:r>
              <w:rPr>
                <w:b w:val="0"/>
              </w:rPr>
              <w:t>2.</w:t>
            </w:r>
          </w:p>
        </w:tc>
        <w:tc>
          <w:tcPr>
            <w:tcW w:w="2395" w:type="dxa"/>
          </w:tcPr>
          <w:p w:rsidR="0017764C" w:rsidRPr="0017764C" w:rsidRDefault="0017764C" w:rsidP="0017764C">
            <w:pPr>
              <w:pStyle w:val="Nagwek3"/>
              <w:tabs>
                <w:tab w:val="left" w:pos="1146"/>
              </w:tabs>
              <w:spacing w:before="100"/>
              <w:ind w:left="0" w:firstLine="0"/>
              <w:rPr>
                <w:b w:val="0"/>
              </w:rPr>
            </w:pPr>
            <w:r w:rsidRPr="0017764C">
              <w:rPr>
                <w:b w:val="0"/>
              </w:rPr>
              <w:t>Rzadkie</w:t>
            </w:r>
          </w:p>
        </w:tc>
        <w:tc>
          <w:tcPr>
            <w:tcW w:w="5270" w:type="dxa"/>
          </w:tcPr>
          <w:p w:rsidR="0017764C" w:rsidRPr="0017764C" w:rsidRDefault="0017764C" w:rsidP="0017764C">
            <w:pPr>
              <w:pStyle w:val="Nagwek3"/>
              <w:tabs>
                <w:tab w:val="left" w:pos="1146"/>
              </w:tabs>
              <w:spacing w:before="100"/>
              <w:ind w:left="0" w:firstLine="0"/>
              <w:rPr>
                <w:b w:val="0"/>
              </w:rPr>
            </w:pPr>
            <w:r w:rsidRPr="0017764C">
              <w:rPr>
                <w:b w:val="0"/>
              </w:rPr>
              <w:t>Nie oczekuje się, że się może zdarzyć i/lub nie jest w ogóle udokumentowana nie istnieje w przekazach ludzi i/lub zdarzenia</w:t>
            </w:r>
            <w:r>
              <w:rPr>
                <w:b w:val="0"/>
              </w:rPr>
              <w:t>,</w:t>
            </w:r>
            <w:r w:rsidRPr="0017764C">
              <w:rPr>
                <w:b w:val="0"/>
              </w:rPr>
              <w:t xml:space="preserve"> nie wystąpiły w podobnych organizacjach, urządzeniach, społecznościach i/lub istnieje mała szansa, powód, czy też inne okoliczności aby zdarzenia mogły wystąpić. Mogą one wystąpić raz na sto lat</w:t>
            </w:r>
          </w:p>
        </w:tc>
      </w:tr>
      <w:tr w:rsidR="0017764C" w:rsidRPr="0017764C" w:rsidTr="00B03D56">
        <w:tc>
          <w:tcPr>
            <w:tcW w:w="1140" w:type="dxa"/>
          </w:tcPr>
          <w:p w:rsidR="0017764C" w:rsidRPr="0017764C" w:rsidRDefault="0017764C" w:rsidP="0017764C">
            <w:pPr>
              <w:pStyle w:val="Nagwek3"/>
              <w:tabs>
                <w:tab w:val="left" w:pos="1146"/>
              </w:tabs>
              <w:spacing w:before="100"/>
              <w:ind w:left="0" w:firstLine="0"/>
              <w:rPr>
                <w:b w:val="0"/>
              </w:rPr>
            </w:pPr>
            <w:r>
              <w:rPr>
                <w:b w:val="0"/>
              </w:rPr>
              <w:t>3.</w:t>
            </w:r>
          </w:p>
        </w:tc>
        <w:tc>
          <w:tcPr>
            <w:tcW w:w="2395" w:type="dxa"/>
          </w:tcPr>
          <w:p w:rsidR="0017764C" w:rsidRPr="0017764C" w:rsidRDefault="0017764C" w:rsidP="0017764C">
            <w:pPr>
              <w:pStyle w:val="Nagwek3"/>
              <w:tabs>
                <w:tab w:val="left" w:pos="1146"/>
              </w:tabs>
              <w:spacing w:before="100"/>
              <w:ind w:left="0" w:firstLine="0"/>
              <w:rPr>
                <w:b w:val="0"/>
              </w:rPr>
            </w:pPr>
            <w:r w:rsidRPr="0017764C">
              <w:rPr>
                <w:b w:val="0"/>
              </w:rPr>
              <w:t>Możliwe</w:t>
            </w:r>
          </w:p>
        </w:tc>
        <w:tc>
          <w:tcPr>
            <w:tcW w:w="5270" w:type="dxa"/>
          </w:tcPr>
          <w:p w:rsidR="0017764C" w:rsidRPr="0017764C" w:rsidRDefault="0017764C" w:rsidP="0017764C">
            <w:pPr>
              <w:pStyle w:val="Nagwek3"/>
              <w:tabs>
                <w:tab w:val="left" w:pos="1146"/>
              </w:tabs>
              <w:spacing w:before="100"/>
              <w:ind w:left="0" w:firstLine="0"/>
              <w:rPr>
                <w:b w:val="0"/>
              </w:rPr>
            </w:pPr>
            <w:r w:rsidRPr="0017764C">
              <w:rPr>
                <w:b w:val="0"/>
              </w:rPr>
              <w:t>Może zdarzyć się w określonym czasie i/lub mało, rzadko przypadkowo zdarzenia, że są udokumentowane lub cząstkowo przekazywane w formie ustnej i/lub bardzo mało zdarzeń i/lub jest pewna szansa, powód, czy też urządzenia powodujące, że zdarzenie może wystąpić. Może zdarzyć się raz na dwadzieścia lat</w:t>
            </w:r>
          </w:p>
        </w:tc>
      </w:tr>
      <w:tr w:rsidR="0017764C" w:rsidTr="00B03D56">
        <w:tc>
          <w:tcPr>
            <w:tcW w:w="1140" w:type="dxa"/>
          </w:tcPr>
          <w:p w:rsidR="0017764C" w:rsidRPr="0017764C" w:rsidRDefault="0017764C" w:rsidP="0017764C">
            <w:pPr>
              <w:pStyle w:val="Nagwek3"/>
              <w:tabs>
                <w:tab w:val="left" w:pos="1146"/>
              </w:tabs>
              <w:spacing w:before="100"/>
              <w:ind w:left="0" w:firstLine="0"/>
              <w:rPr>
                <w:b w:val="0"/>
              </w:rPr>
            </w:pPr>
            <w:r>
              <w:rPr>
                <w:b w:val="0"/>
              </w:rPr>
              <w:t>4.</w:t>
            </w:r>
          </w:p>
        </w:tc>
        <w:tc>
          <w:tcPr>
            <w:tcW w:w="2395" w:type="dxa"/>
          </w:tcPr>
          <w:p w:rsidR="0017764C" w:rsidRPr="0017764C" w:rsidRDefault="0017764C" w:rsidP="0017764C">
            <w:pPr>
              <w:pStyle w:val="Nagwek3"/>
              <w:tabs>
                <w:tab w:val="left" w:pos="1146"/>
              </w:tabs>
              <w:spacing w:before="100"/>
              <w:ind w:left="0" w:firstLine="0"/>
              <w:rPr>
                <w:b w:val="0"/>
              </w:rPr>
            </w:pPr>
            <w:r w:rsidRPr="0017764C">
              <w:rPr>
                <w:b w:val="0"/>
              </w:rPr>
              <w:t>Prawdopodobne</w:t>
            </w:r>
          </w:p>
        </w:tc>
        <w:tc>
          <w:tcPr>
            <w:tcW w:w="5270" w:type="dxa"/>
          </w:tcPr>
          <w:p w:rsidR="0017764C" w:rsidRPr="0017764C" w:rsidRDefault="0017764C" w:rsidP="0017764C">
            <w:pPr>
              <w:pStyle w:val="Nagwek3"/>
              <w:tabs>
                <w:tab w:val="left" w:pos="1146"/>
              </w:tabs>
              <w:spacing w:before="100"/>
              <w:ind w:left="0" w:firstLine="0"/>
              <w:rPr>
                <w:b w:val="0"/>
              </w:rPr>
            </w:pPr>
            <w:r w:rsidRPr="0017764C">
              <w:rPr>
                <w:b w:val="0"/>
              </w:rPr>
              <w:t>Jest prawdopodobne, że wystąpi w większości okolicznościach i/lub zdarzenia są systematycznie dokumentowane i przekazywane są w formie ustnej i/lub występuje znaczna szansa, powód, lub urządzenia pozwalające na jego wystąpienie. Może zdarzyć się raz na pięć lat.</w:t>
            </w:r>
          </w:p>
        </w:tc>
      </w:tr>
      <w:tr w:rsidR="0017764C" w:rsidTr="00B03D56">
        <w:tc>
          <w:tcPr>
            <w:tcW w:w="1140" w:type="dxa"/>
          </w:tcPr>
          <w:p w:rsidR="0017764C" w:rsidRPr="0017764C" w:rsidRDefault="00B03D56" w:rsidP="0017764C">
            <w:pPr>
              <w:pStyle w:val="Nagwek3"/>
              <w:tabs>
                <w:tab w:val="left" w:pos="1146"/>
              </w:tabs>
              <w:spacing w:before="100"/>
              <w:ind w:left="0" w:firstLine="0"/>
              <w:rPr>
                <w:b w:val="0"/>
              </w:rPr>
            </w:pPr>
            <w:r>
              <w:rPr>
                <w:b w:val="0"/>
              </w:rPr>
              <w:t>5.</w:t>
            </w:r>
          </w:p>
        </w:tc>
        <w:tc>
          <w:tcPr>
            <w:tcW w:w="2395" w:type="dxa"/>
          </w:tcPr>
          <w:p w:rsidR="0017764C" w:rsidRPr="00B03D56" w:rsidRDefault="0017764C" w:rsidP="0017764C">
            <w:pPr>
              <w:pStyle w:val="Nagwek3"/>
              <w:tabs>
                <w:tab w:val="left" w:pos="1146"/>
              </w:tabs>
              <w:spacing w:before="100"/>
              <w:ind w:left="0" w:firstLine="0"/>
              <w:rPr>
                <w:b w:val="0"/>
              </w:rPr>
            </w:pPr>
            <w:r w:rsidRPr="00B03D56">
              <w:rPr>
                <w:b w:val="0"/>
              </w:rPr>
              <w:t>Bardzo prawdopodobne</w:t>
            </w:r>
          </w:p>
        </w:tc>
        <w:tc>
          <w:tcPr>
            <w:tcW w:w="5270" w:type="dxa"/>
          </w:tcPr>
          <w:p w:rsidR="0017764C" w:rsidRPr="00B03D56" w:rsidRDefault="00B03D56" w:rsidP="0017764C">
            <w:pPr>
              <w:pStyle w:val="Nagwek3"/>
              <w:tabs>
                <w:tab w:val="left" w:pos="1146"/>
              </w:tabs>
              <w:spacing w:before="100"/>
              <w:ind w:left="0" w:firstLine="0"/>
              <w:rPr>
                <w:b w:val="0"/>
              </w:rPr>
            </w:pPr>
            <w:r w:rsidRPr="00B03D56">
              <w:rPr>
                <w:b w:val="0"/>
              </w:rPr>
              <w:t>Oczekuje się, że zdarzy się w większości okolicznościach i/lub zdarzenia te są bardzo dobrze udokumentowane i/lub funkcjonują one wśród mieszkańców i przekazywane są w formie ustnej. Może wystąpić raz na rok lub częściej</w:t>
            </w:r>
          </w:p>
        </w:tc>
      </w:tr>
    </w:tbl>
    <w:p w:rsidR="00B03D56" w:rsidRDefault="00B03D56"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DB3BF9" w:rsidRDefault="00DB3BF9" w:rsidP="0017764C">
      <w:pPr>
        <w:pStyle w:val="Nagwek3"/>
        <w:tabs>
          <w:tab w:val="left" w:pos="1146"/>
        </w:tabs>
        <w:spacing w:before="100"/>
        <w:ind w:left="1145" w:firstLine="0"/>
        <w:rPr>
          <w:b w:val="0"/>
        </w:rPr>
      </w:pPr>
    </w:p>
    <w:p w:rsidR="0017764C" w:rsidRDefault="00B03D56" w:rsidP="0017764C">
      <w:pPr>
        <w:pStyle w:val="Nagwek3"/>
        <w:tabs>
          <w:tab w:val="left" w:pos="1146"/>
        </w:tabs>
        <w:spacing w:before="100"/>
        <w:ind w:left="1145" w:firstLine="0"/>
        <w:rPr>
          <w:b w:val="0"/>
        </w:rPr>
      </w:pPr>
      <w:r w:rsidRPr="00B03D56">
        <w:rPr>
          <w:b w:val="0"/>
        </w:rPr>
        <w:t>Natomiast dla określenia skutków przyjęto poniższą klasyfikację i charakterystykę:</w:t>
      </w:r>
    </w:p>
    <w:p w:rsidR="00B03D56" w:rsidRDefault="00B03D56" w:rsidP="0017764C">
      <w:pPr>
        <w:pStyle w:val="Nagwek3"/>
        <w:tabs>
          <w:tab w:val="left" w:pos="1146"/>
        </w:tabs>
        <w:spacing w:before="100"/>
        <w:ind w:left="1145" w:firstLine="0"/>
        <w:rPr>
          <w:b w:val="0"/>
        </w:rPr>
      </w:pPr>
    </w:p>
    <w:tbl>
      <w:tblPr>
        <w:tblStyle w:val="Tabela-Siatka"/>
        <w:tblW w:w="0" w:type="auto"/>
        <w:tblInd w:w="1145" w:type="dxa"/>
        <w:tblLayout w:type="fixed"/>
        <w:tblLook w:val="04A0" w:firstRow="1" w:lastRow="0" w:firstColumn="1" w:lastColumn="0" w:noHBand="0" w:noVBand="1"/>
      </w:tblPr>
      <w:tblGrid>
        <w:gridCol w:w="551"/>
        <w:gridCol w:w="851"/>
        <w:gridCol w:w="567"/>
        <w:gridCol w:w="6836"/>
      </w:tblGrid>
      <w:tr w:rsidR="000F4A5E" w:rsidTr="000F4A5E">
        <w:tc>
          <w:tcPr>
            <w:tcW w:w="551" w:type="dxa"/>
          </w:tcPr>
          <w:p w:rsidR="00731B18" w:rsidRPr="00731B18" w:rsidRDefault="00731B18" w:rsidP="000F4A5E">
            <w:pPr>
              <w:pStyle w:val="Nagwek3"/>
              <w:tabs>
                <w:tab w:val="left" w:pos="1146"/>
              </w:tabs>
              <w:spacing w:before="120"/>
              <w:ind w:left="-124" w:right="-113" w:firstLine="0"/>
              <w:rPr>
                <w:b w:val="0"/>
              </w:rPr>
            </w:pPr>
            <w:r w:rsidRPr="00731B18">
              <w:rPr>
                <w:b w:val="0"/>
              </w:rPr>
              <w:t>Skala</w:t>
            </w:r>
          </w:p>
        </w:tc>
        <w:tc>
          <w:tcPr>
            <w:tcW w:w="851" w:type="dxa"/>
          </w:tcPr>
          <w:p w:rsidR="00731B18" w:rsidRPr="00731B18" w:rsidRDefault="00731B18" w:rsidP="000F4A5E">
            <w:pPr>
              <w:pStyle w:val="Nagwek3"/>
              <w:tabs>
                <w:tab w:val="left" w:pos="1146"/>
              </w:tabs>
              <w:spacing w:before="100"/>
              <w:ind w:left="0" w:right="-108" w:firstLine="0"/>
              <w:rPr>
                <w:b w:val="0"/>
              </w:rPr>
            </w:pPr>
            <w:r w:rsidRPr="00731B18">
              <w:rPr>
                <w:b w:val="0"/>
              </w:rPr>
              <w:t>Skutki</w:t>
            </w:r>
          </w:p>
        </w:tc>
        <w:tc>
          <w:tcPr>
            <w:tcW w:w="567" w:type="dxa"/>
          </w:tcPr>
          <w:p w:rsidR="00731B18" w:rsidRPr="00731B18" w:rsidRDefault="00731B18" w:rsidP="0017764C">
            <w:pPr>
              <w:pStyle w:val="Nagwek3"/>
              <w:tabs>
                <w:tab w:val="left" w:pos="1146"/>
              </w:tabs>
              <w:spacing w:before="100"/>
              <w:ind w:left="0" w:firstLine="0"/>
              <w:rPr>
                <w:b w:val="0"/>
              </w:rPr>
            </w:pPr>
            <w:r w:rsidRPr="00731B18">
              <w:rPr>
                <w:b w:val="0"/>
              </w:rPr>
              <w:t>Kat</w:t>
            </w:r>
          </w:p>
        </w:tc>
        <w:tc>
          <w:tcPr>
            <w:tcW w:w="6836" w:type="dxa"/>
          </w:tcPr>
          <w:p w:rsidR="00731B18" w:rsidRPr="00731B18" w:rsidRDefault="000F4A5E" w:rsidP="000F4A5E">
            <w:pPr>
              <w:pStyle w:val="Nagwek3"/>
              <w:tabs>
                <w:tab w:val="left" w:pos="1146"/>
              </w:tabs>
              <w:spacing w:before="100"/>
              <w:ind w:left="0" w:firstLine="0"/>
              <w:rPr>
                <w:b w:val="0"/>
              </w:rPr>
            </w:pPr>
            <w:r>
              <w:rPr>
                <w:b w:val="0"/>
              </w:rPr>
              <w:t>Opis (Z</w:t>
            </w:r>
            <w:r w:rsidR="00731B18" w:rsidRPr="00731B18">
              <w:rPr>
                <w:b w:val="0"/>
              </w:rPr>
              <w:t xml:space="preserve">-życie i zdrowie, </w:t>
            </w:r>
            <w:r>
              <w:rPr>
                <w:b w:val="0"/>
              </w:rPr>
              <w:t>M-mienie, S</w:t>
            </w:r>
            <w:r w:rsidR="00731B18" w:rsidRPr="00731B18">
              <w:rPr>
                <w:b w:val="0"/>
              </w:rPr>
              <w:t>-środowisko)</w:t>
            </w:r>
          </w:p>
        </w:tc>
      </w:tr>
      <w:tr w:rsidR="000F4A5E" w:rsidTr="000F4A5E">
        <w:tc>
          <w:tcPr>
            <w:tcW w:w="551" w:type="dxa"/>
            <w:vMerge w:val="restart"/>
          </w:tcPr>
          <w:p w:rsidR="000F4A5E" w:rsidRDefault="000F4A5E" w:rsidP="000F4A5E">
            <w:pPr>
              <w:pStyle w:val="Nagwek3"/>
              <w:tabs>
                <w:tab w:val="left" w:pos="1146"/>
              </w:tabs>
              <w:spacing w:before="100"/>
              <w:ind w:left="0" w:right="-108" w:firstLine="0"/>
              <w:rPr>
                <w:b w:val="0"/>
              </w:rPr>
            </w:pPr>
          </w:p>
          <w:p w:rsidR="000F4A5E" w:rsidRDefault="000F4A5E" w:rsidP="000F4A5E">
            <w:pPr>
              <w:pStyle w:val="Nagwek3"/>
              <w:tabs>
                <w:tab w:val="left" w:pos="1146"/>
              </w:tabs>
              <w:spacing w:before="100"/>
              <w:ind w:left="0" w:right="-108" w:firstLine="0"/>
              <w:rPr>
                <w:b w:val="0"/>
              </w:rPr>
            </w:pPr>
          </w:p>
          <w:p w:rsidR="000F4A5E" w:rsidRPr="009C6BF5" w:rsidRDefault="000F4A5E" w:rsidP="000F4A5E">
            <w:pPr>
              <w:pStyle w:val="Nagwek3"/>
              <w:tabs>
                <w:tab w:val="left" w:pos="1146"/>
              </w:tabs>
              <w:spacing w:before="100"/>
              <w:ind w:left="0" w:right="-108" w:firstLine="0"/>
            </w:pPr>
            <w:r w:rsidRPr="009C6BF5">
              <w:t>A</w:t>
            </w:r>
          </w:p>
        </w:tc>
        <w:tc>
          <w:tcPr>
            <w:tcW w:w="851" w:type="dxa"/>
            <w:vMerge w:val="restart"/>
          </w:tcPr>
          <w:p w:rsidR="000B41AC" w:rsidRDefault="000B41AC" w:rsidP="000F4A5E">
            <w:pPr>
              <w:pStyle w:val="Nagwek3"/>
              <w:tabs>
                <w:tab w:val="left" w:pos="1146"/>
              </w:tabs>
              <w:spacing w:before="100"/>
              <w:ind w:left="0" w:firstLine="0"/>
              <w:jc w:val="center"/>
              <w:rPr>
                <w:b w:val="0"/>
              </w:rPr>
            </w:pPr>
          </w:p>
          <w:p w:rsidR="000B41AC" w:rsidRDefault="000B41AC" w:rsidP="000F4A5E">
            <w:pPr>
              <w:pStyle w:val="Nagwek3"/>
              <w:tabs>
                <w:tab w:val="left" w:pos="1146"/>
              </w:tabs>
              <w:spacing w:before="100"/>
              <w:ind w:left="0" w:firstLine="0"/>
              <w:jc w:val="center"/>
              <w:rPr>
                <w:b w:val="0"/>
              </w:rPr>
            </w:pPr>
          </w:p>
          <w:p w:rsidR="000F4A5E" w:rsidRDefault="000F4A5E" w:rsidP="000F4A5E">
            <w:pPr>
              <w:pStyle w:val="Nagwek3"/>
              <w:tabs>
                <w:tab w:val="left" w:pos="1146"/>
              </w:tabs>
              <w:spacing w:before="100"/>
              <w:ind w:left="0" w:firstLine="0"/>
              <w:jc w:val="center"/>
              <w:rPr>
                <w:b w:val="0"/>
              </w:rPr>
            </w:pPr>
            <w:r w:rsidRPr="000F4A5E">
              <w:rPr>
                <w:b w:val="0"/>
              </w:rPr>
              <w:t>Nie</w:t>
            </w:r>
            <w:r>
              <w:rPr>
                <w:b w:val="0"/>
              </w:rPr>
              <w:t>-</w:t>
            </w:r>
          </w:p>
          <w:p w:rsidR="000F4A5E" w:rsidRPr="000F4A5E" w:rsidRDefault="000F4A5E" w:rsidP="000F4A5E">
            <w:pPr>
              <w:pStyle w:val="Nagwek3"/>
              <w:tabs>
                <w:tab w:val="left" w:pos="1146"/>
              </w:tabs>
              <w:spacing w:before="100"/>
              <w:ind w:left="-108" w:right="-108" w:firstLine="0"/>
              <w:jc w:val="center"/>
              <w:rPr>
                <w:b w:val="0"/>
              </w:rPr>
            </w:pPr>
            <w:r w:rsidRPr="000F4A5E">
              <w:rPr>
                <w:b w:val="0"/>
              </w:rPr>
              <w:t>istotne</w:t>
            </w:r>
          </w:p>
        </w:tc>
        <w:tc>
          <w:tcPr>
            <w:tcW w:w="567" w:type="dxa"/>
          </w:tcPr>
          <w:p w:rsidR="00EC4A80" w:rsidRDefault="00EC4A80" w:rsidP="000F4A5E">
            <w:pPr>
              <w:pStyle w:val="Nagwek3"/>
              <w:tabs>
                <w:tab w:val="left" w:pos="1146"/>
              </w:tabs>
              <w:spacing w:before="100"/>
              <w:ind w:left="0" w:firstLine="0"/>
              <w:jc w:val="center"/>
              <w:rPr>
                <w:b w:val="0"/>
              </w:rPr>
            </w:pPr>
          </w:p>
          <w:p w:rsidR="000F4A5E" w:rsidRDefault="000F4A5E" w:rsidP="000F4A5E">
            <w:pPr>
              <w:pStyle w:val="Nagwek3"/>
              <w:tabs>
                <w:tab w:val="left" w:pos="1146"/>
              </w:tabs>
              <w:spacing w:before="100"/>
              <w:ind w:left="0" w:firstLine="0"/>
              <w:jc w:val="center"/>
              <w:rPr>
                <w:b w:val="0"/>
              </w:rPr>
            </w:pPr>
            <w:r>
              <w:rPr>
                <w:b w:val="0"/>
              </w:rPr>
              <w:t>Z</w:t>
            </w:r>
          </w:p>
        </w:tc>
        <w:tc>
          <w:tcPr>
            <w:tcW w:w="6836" w:type="dxa"/>
          </w:tcPr>
          <w:p w:rsidR="000F4A5E" w:rsidRDefault="000F4A5E" w:rsidP="0017764C">
            <w:pPr>
              <w:pStyle w:val="Nagwek3"/>
              <w:tabs>
                <w:tab w:val="left" w:pos="1146"/>
              </w:tabs>
              <w:spacing w:before="100"/>
              <w:ind w:left="0" w:firstLine="0"/>
              <w:rPr>
                <w:rFonts w:ascii="Times New Roman" w:hAnsi="Times New Roman" w:cs="Times New Roman"/>
                <w:b w:val="0"/>
              </w:rPr>
            </w:pPr>
            <w:r w:rsidRPr="000F4A5E">
              <w:rPr>
                <w:rFonts w:ascii="Times New Roman" w:hAnsi="Times New Roman" w:cs="Times New Roman"/>
                <w:b w:val="0"/>
              </w:rPr>
              <w:t>Nie ma ofiar śmiertelnych i rannych. Nikt lub mała liczba ludzi została przemieszczona na krótki okres czasu (do 2 godzin). Nikt lub niewielka liczba osób wymaga pomocy (</w:t>
            </w:r>
            <w:r w:rsidR="000B41AC">
              <w:rPr>
                <w:rFonts w:ascii="Times New Roman" w:hAnsi="Times New Roman" w:cs="Times New Roman"/>
                <w:b w:val="0"/>
              </w:rPr>
              <w:t xml:space="preserve">z wyłączeniem </w:t>
            </w:r>
            <w:r w:rsidRPr="000F4A5E">
              <w:rPr>
                <w:rFonts w:ascii="Times New Roman" w:hAnsi="Times New Roman" w:cs="Times New Roman"/>
                <w:b w:val="0"/>
              </w:rPr>
              <w:t>finansowej lub materialnej).</w:t>
            </w:r>
          </w:p>
          <w:p w:rsidR="000F4A5E" w:rsidRPr="000F4A5E" w:rsidRDefault="000F4A5E" w:rsidP="0017764C">
            <w:pPr>
              <w:pStyle w:val="Nagwek3"/>
              <w:tabs>
                <w:tab w:val="left" w:pos="1146"/>
              </w:tabs>
              <w:spacing w:before="100"/>
              <w:ind w:left="0" w:firstLine="0"/>
              <w:rPr>
                <w:rFonts w:ascii="Times New Roman" w:hAnsi="Times New Roman" w:cs="Times New Roman"/>
                <w:b w:val="0"/>
              </w:rPr>
            </w:pPr>
          </w:p>
        </w:tc>
      </w:tr>
      <w:tr w:rsidR="000F4A5E" w:rsidTr="000F4A5E">
        <w:tc>
          <w:tcPr>
            <w:tcW w:w="551" w:type="dxa"/>
            <w:vMerge/>
          </w:tcPr>
          <w:p w:rsidR="000F4A5E" w:rsidRDefault="000F4A5E" w:rsidP="0017764C">
            <w:pPr>
              <w:pStyle w:val="Nagwek3"/>
              <w:tabs>
                <w:tab w:val="left" w:pos="1146"/>
              </w:tabs>
              <w:spacing w:before="100"/>
              <w:ind w:left="0" w:firstLine="0"/>
              <w:rPr>
                <w:b w:val="0"/>
              </w:rPr>
            </w:pPr>
          </w:p>
        </w:tc>
        <w:tc>
          <w:tcPr>
            <w:tcW w:w="851" w:type="dxa"/>
            <w:vMerge/>
          </w:tcPr>
          <w:p w:rsidR="000F4A5E" w:rsidRDefault="000F4A5E" w:rsidP="0017764C">
            <w:pPr>
              <w:pStyle w:val="Nagwek3"/>
              <w:tabs>
                <w:tab w:val="left" w:pos="1146"/>
              </w:tabs>
              <w:spacing w:before="100"/>
              <w:ind w:left="0" w:firstLine="0"/>
              <w:rPr>
                <w:b w:val="0"/>
              </w:rPr>
            </w:pPr>
          </w:p>
        </w:tc>
        <w:tc>
          <w:tcPr>
            <w:tcW w:w="567" w:type="dxa"/>
          </w:tcPr>
          <w:p w:rsidR="000F4A5E" w:rsidRPr="000F4A5E" w:rsidRDefault="000F4A5E" w:rsidP="000F4A5E">
            <w:pPr>
              <w:pStyle w:val="Nagwek3"/>
              <w:tabs>
                <w:tab w:val="left" w:pos="1146"/>
              </w:tabs>
              <w:spacing w:before="100"/>
              <w:ind w:left="0" w:firstLine="0"/>
              <w:jc w:val="center"/>
              <w:rPr>
                <w:b w:val="0"/>
              </w:rPr>
            </w:pPr>
            <w:r w:rsidRPr="000F4A5E">
              <w:rPr>
                <w:b w:val="0"/>
              </w:rPr>
              <w:t>M</w:t>
            </w:r>
          </w:p>
        </w:tc>
        <w:tc>
          <w:tcPr>
            <w:tcW w:w="6836" w:type="dxa"/>
          </w:tcPr>
          <w:p w:rsidR="000F4A5E" w:rsidRDefault="000F4A5E" w:rsidP="0017764C">
            <w:pPr>
              <w:pStyle w:val="Nagwek3"/>
              <w:tabs>
                <w:tab w:val="left" w:pos="1146"/>
              </w:tabs>
              <w:spacing w:before="100"/>
              <w:ind w:left="0" w:firstLine="0"/>
              <w:rPr>
                <w:b w:val="0"/>
              </w:rPr>
            </w:pPr>
            <w:r w:rsidRPr="000F4A5E">
              <w:rPr>
                <w:rFonts w:ascii="Times New Roman" w:hAnsi="Times New Roman" w:cs="Times New Roman"/>
                <w:b w:val="0"/>
              </w:rPr>
              <w:t>Praktycznie bez zniszczeń. Brak wpływu lub bardzo niewielki na społeczność lokalną. Brak lub niewielkie straty finansowe</w:t>
            </w:r>
            <w:r>
              <w:t>.</w:t>
            </w:r>
          </w:p>
        </w:tc>
      </w:tr>
      <w:tr w:rsidR="000F4A5E" w:rsidTr="000F4A5E">
        <w:tc>
          <w:tcPr>
            <w:tcW w:w="551" w:type="dxa"/>
            <w:vMerge/>
          </w:tcPr>
          <w:p w:rsidR="000F4A5E" w:rsidRDefault="000F4A5E" w:rsidP="0017764C">
            <w:pPr>
              <w:pStyle w:val="Nagwek3"/>
              <w:tabs>
                <w:tab w:val="left" w:pos="1146"/>
              </w:tabs>
              <w:spacing w:before="100"/>
              <w:ind w:left="0" w:firstLine="0"/>
              <w:rPr>
                <w:b w:val="0"/>
              </w:rPr>
            </w:pPr>
          </w:p>
        </w:tc>
        <w:tc>
          <w:tcPr>
            <w:tcW w:w="851" w:type="dxa"/>
            <w:vMerge/>
          </w:tcPr>
          <w:p w:rsidR="000F4A5E" w:rsidRDefault="000F4A5E" w:rsidP="0017764C">
            <w:pPr>
              <w:pStyle w:val="Nagwek3"/>
              <w:tabs>
                <w:tab w:val="left" w:pos="1146"/>
              </w:tabs>
              <w:spacing w:before="100"/>
              <w:ind w:left="0" w:firstLine="0"/>
              <w:rPr>
                <w:b w:val="0"/>
              </w:rPr>
            </w:pPr>
          </w:p>
        </w:tc>
        <w:tc>
          <w:tcPr>
            <w:tcW w:w="567" w:type="dxa"/>
          </w:tcPr>
          <w:p w:rsidR="000F4A5E" w:rsidRPr="000F4A5E" w:rsidRDefault="000F4A5E" w:rsidP="000F4A5E">
            <w:pPr>
              <w:pStyle w:val="Nagwek3"/>
              <w:tabs>
                <w:tab w:val="left" w:pos="1146"/>
              </w:tabs>
              <w:spacing w:before="100"/>
              <w:ind w:left="0" w:firstLine="0"/>
              <w:jc w:val="center"/>
              <w:rPr>
                <w:b w:val="0"/>
              </w:rPr>
            </w:pPr>
            <w:r w:rsidRPr="000F4A5E">
              <w:rPr>
                <w:b w:val="0"/>
              </w:rPr>
              <w:t>S</w:t>
            </w:r>
          </w:p>
        </w:tc>
        <w:tc>
          <w:tcPr>
            <w:tcW w:w="6836" w:type="dxa"/>
          </w:tcPr>
          <w:p w:rsidR="000F4A5E" w:rsidRPr="009C6BF5" w:rsidRDefault="009C6BF5" w:rsidP="0017764C">
            <w:pPr>
              <w:pStyle w:val="Nagwek3"/>
              <w:tabs>
                <w:tab w:val="left" w:pos="1146"/>
              </w:tabs>
              <w:spacing w:before="100"/>
              <w:ind w:left="0" w:firstLine="0"/>
              <w:rPr>
                <w:rFonts w:ascii="Times New Roman" w:hAnsi="Times New Roman" w:cs="Times New Roman"/>
                <w:b w:val="0"/>
              </w:rPr>
            </w:pPr>
            <w:r w:rsidRPr="009C6BF5">
              <w:rPr>
                <w:rFonts w:ascii="Times New Roman" w:hAnsi="Times New Roman" w:cs="Times New Roman"/>
                <w:b w:val="0"/>
              </w:rPr>
              <w:t>Niemierzalny efekt w środowisku naturalnym.</w:t>
            </w:r>
          </w:p>
        </w:tc>
      </w:tr>
      <w:tr w:rsidR="009C6BF5" w:rsidTr="000F4A5E">
        <w:tc>
          <w:tcPr>
            <w:tcW w:w="551" w:type="dxa"/>
            <w:vMerge w:val="restart"/>
          </w:tcPr>
          <w:p w:rsidR="000B41AC" w:rsidRDefault="000B41AC" w:rsidP="0017764C">
            <w:pPr>
              <w:pStyle w:val="Nagwek3"/>
              <w:tabs>
                <w:tab w:val="left" w:pos="1146"/>
              </w:tabs>
              <w:spacing w:before="100"/>
              <w:ind w:left="0" w:firstLine="0"/>
            </w:pPr>
          </w:p>
          <w:p w:rsidR="000B41AC" w:rsidRDefault="000B41AC" w:rsidP="0017764C">
            <w:pPr>
              <w:pStyle w:val="Nagwek3"/>
              <w:tabs>
                <w:tab w:val="left" w:pos="1146"/>
              </w:tabs>
              <w:spacing w:before="100"/>
              <w:ind w:left="0" w:firstLine="0"/>
            </w:pPr>
          </w:p>
          <w:p w:rsidR="009C6BF5" w:rsidRDefault="009C6BF5" w:rsidP="0017764C">
            <w:pPr>
              <w:pStyle w:val="Nagwek3"/>
              <w:tabs>
                <w:tab w:val="left" w:pos="1146"/>
              </w:tabs>
              <w:spacing w:before="100"/>
              <w:ind w:left="0" w:firstLine="0"/>
              <w:rPr>
                <w:b w:val="0"/>
              </w:rPr>
            </w:pPr>
            <w:r>
              <w:t>B</w:t>
            </w:r>
          </w:p>
        </w:tc>
        <w:tc>
          <w:tcPr>
            <w:tcW w:w="851" w:type="dxa"/>
            <w:vMerge w:val="restart"/>
          </w:tcPr>
          <w:p w:rsidR="000B41AC" w:rsidRDefault="000B41AC" w:rsidP="0017764C">
            <w:pPr>
              <w:pStyle w:val="Nagwek3"/>
              <w:tabs>
                <w:tab w:val="left" w:pos="1146"/>
              </w:tabs>
              <w:spacing w:before="100"/>
              <w:ind w:left="0" w:firstLine="0"/>
              <w:rPr>
                <w:b w:val="0"/>
              </w:rPr>
            </w:pPr>
          </w:p>
          <w:p w:rsidR="000B41AC" w:rsidRDefault="000B41AC" w:rsidP="0017764C">
            <w:pPr>
              <w:pStyle w:val="Nagwek3"/>
              <w:tabs>
                <w:tab w:val="left" w:pos="1146"/>
              </w:tabs>
              <w:spacing w:before="100"/>
              <w:ind w:left="0" w:firstLine="0"/>
              <w:rPr>
                <w:b w:val="0"/>
              </w:rPr>
            </w:pPr>
          </w:p>
          <w:p w:rsidR="009C6BF5" w:rsidRPr="009C6BF5" w:rsidRDefault="009C6BF5" w:rsidP="0017764C">
            <w:pPr>
              <w:pStyle w:val="Nagwek3"/>
              <w:tabs>
                <w:tab w:val="left" w:pos="1146"/>
              </w:tabs>
              <w:spacing w:before="100"/>
              <w:ind w:left="0" w:firstLine="0"/>
              <w:rPr>
                <w:b w:val="0"/>
              </w:rPr>
            </w:pPr>
            <w:r w:rsidRPr="009C6BF5">
              <w:rPr>
                <w:b w:val="0"/>
              </w:rPr>
              <w:t>Małe</w:t>
            </w:r>
          </w:p>
        </w:tc>
        <w:tc>
          <w:tcPr>
            <w:tcW w:w="567" w:type="dxa"/>
          </w:tcPr>
          <w:p w:rsidR="009C6BF5" w:rsidRDefault="00EC4A80" w:rsidP="00EC4A80">
            <w:pPr>
              <w:pStyle w:val="Nagwek3"/>
              <w:tabs>
                <w:tab w:val="left" w:pos="1146"/>
              </w:tabs>
              <w:spacing w:before="100"/>
              <w:ind w:left="0" w:firstLine="0"/>
              <w:rPr>
                <w:b w:val="0"/>
              </w:rPr>
            </w:pPr>
            <w:r>
              <w:rPr>
                <w:b w:val="0"/>
              </w:rPr>
              <w:t xml:space="preserve">  </w:t>
            </w:r>
            <w:r w:rsidR="009C6BF5">
              <w:rPr>
                <w:b w:val="0"/>
              </w:rPr>
              <w:t>Z</w:t>
            </w:r>
          </w:p>
        </w:tc>
        <w:tc>
          <w:tcPr>
            <w:tcW w:w="6836" w:type="dxa"/>
          </w:tcPr>
          <w:p w:rsidR="009C6BF5" w:rsidRPr="009C6BF5" w:rsidRDefault="009C6BF5" w:rsidP="002D5B93">
            <w:pPr>
              <w:pStyle w:val="Nagwek3"/>
              <w:tabs>
                <w:tab w:val="left" w:pos="1146"/>
              </w:tabs>
              <w:spacing w:before="100"/>
              <w:ind w:left="0" w:firstLine="0"/>
              <w:rPr>
                <w:rFonts w:ascii="Times New Roman" w:hAnsi="Times New Roman" w:cs="Times New Roman"/>
                <w:b w:val="0"/>
              </w:rPr>
            </w:pPr>
            <w:r w:rsidRPr="009C6BF5">
              <w:rPr>
                <w:rFonts w:ascii="Times New Roman" w:hAnsi="Times New Roman" w:cs="Times New Roman"/>
                <w:b w:val="0"/>
              </w:rPr>
              <w:t>Mała liczba rannych lecz bez ofiar śmiertelnych. Wymagana pierwsza pomoc. Konieczne przemieszczenia ludzi (</w:t>
            </w:r>
            <w:r w:rsidR="002D5B93">
              <w:rPr>
                <w:rFonts w:ascii="Times New Roman" w:hAnsi="Times New Roman" w:cs="Times New Roman"/>
                <w:b w:val="0"/>
              </w:rPr>
              <w:t xml:space="preserve">na </w:t>
            </w:r>
            <w:r w:rsidRPr="009C6BF5">
              <w:rPr>
                <w:rFonts w:ascii="Times New Roman" w:hAnsi="Times New Roman" w:cs="Times New Roman"/>
                <w:b w:val="0"/>
              </w:rPr>
              <w:t>mniej niż  24 godziny). Część ludzi potrzebuje pomocy</w:t>
            </w:r>
          </w:p>
        </w:tc>
      </w:tr>
      <w:tr w:rsidR="009C6BF5" w:rsidTr="000F4A5E">
        <w:tc>
          <w:tcPr>
            <w:tcW w:w="551" w:type="dxa"/>
            <w:vMerge/>
          </w:tcPr>
          <w:p w:rsidR="009C6BF5" w:rsidRDefault="009C6BF5" w:rsidP="0017764C">
            <w:pPr>
              <w:pStyle w:val="Nagwek3"/>
              <w:tabs>
                <w:tab w:val="left" w:pos="1146"/>
              </w:tabs>
              <w:spacing w:before="100"/>
              <w:ind w:left="0" w:firstLine="0"/>
              <w:rPr>
                <w:b w:val="0"/>
              </w:rPr>
            </w:pPr>
          </w:p>
        </w:tc>
        <w:tc>
          <w:tcPr>
            <w:tcW w:w="851" w:type="dxa"/>
            <w:vMerge/>
          </w:tcPr>
          <w:p w:rsidR="009C6BF5" w:rsidRDefault="009C6BF5" w:rsidP="0017764C">
            <w:pPr>
              <w:pStyle w:val="Nagwek3"/>
              <w:tabs>
                <w:tab w:val="left" w:pos="1146"/>
              </w:tabs>
              <w:spacing w:before="100"/>
              <w:ind w:left="0" w:firstLine="0"/>
              <w:rPr>
                <w:b w:val="0"/>
              </w:rPr>
            </w:pPr>
          </w:p>
        </w:tc>
        <w:tc>
          <w:tcPr>
            <w:tcW w:w="567" w:type="dxa"/>
          </w:tcPr>
          <w:p w:rsidR="009C6BF5" w:rsidRDefault="009C6BF5" w:rsidP="009C6BF5">
            <w:pPr>
              <w:pStyle w:val="Nagwek3"/>
              <w:tabs>
                <w:tab w:val="left" w:pos="1146"/>
              </w:tabs>
              <w:spacing w:before="100"/>
              <w:ind w:left="0" w:firstLine="0"/>
              <w:jc w:val="center"/>
              <w:rPr>
                <w:b w:val="0"/>
              </w:rPr>
            </w:pPr>
            <w:r w:rsidRPr="000F4A5E">
              <w:rPr>
                <w:b w:val="0"/>
              </w:rPr>
              <w:t>M</w:t>
            </w:r>
          </w:p>
        </w:tc>
        <w:tc>
          <w:tcPr>
            <w:tcW w:w="6836" w:type="dxa"/>
          </w:tcPr>
          <w:p w:rsidR="009C6BF5" w:rsidRPr="009C6BF5" w:rsidRDefault="009C6BF5" w:rsidP="009C6BF5">
            <w:pPr>
              <w:pStyle w:val="Nagwek3"/>
              <w:tabs>
                <w:tab w:val="left" w:pos="1146"/>
              </w:tabs>
              <w:spacing w:before="100"/>
              <w:ind w:left="0" w:firstLine="0"/>
              <w:rPr>
                <w:rFonts w:ascii="Times New Roman" w:hAnsi="Times New Roman" w:cs="Times New Roman"/>
                <w:b w:val="0"/>
              </w:rPr>
            </w:pPr>
            <w:r w:rsidRPr="009C6BF5">
              <w:rPr>
                <w:rFonts w:ascii="Times New Roman" w:hAnsi="Times New Roman" w:cs="Times New Roman"/>
                <w:b w:val="0"/>
              </w:rPr>
              <w:t>Występują pewne zniszczenia</w:t>
            </w:r>
            <w:r>
              <w:rPr>
                <w:rFonts w:ascii="Times New Roman" w:hAnsi="Times New Roman" w:cs="Times New Roman"/>
                <w:b w:val="0"/>
              </w:rPr>
              <w:t xml:space="preserve"> i</w:t>
            </w:r>
            <w:r w:rsidRPr="009C6BF5">
              <w:rPr>
                <w:rFonts w:ascii="Times New Roman" w:hAnsi="Times New Roman" w:cs="Times New Roman"/>
                <w:b w:val="0"/>
              </w:rPr>
              <w:t xml:space="preserve"> utrudnienia (nie dłużej niż 24 godziny). Niewielkie straty finansowe. Nie wymagane dodatkowe środki.</w:t>
            </w:r>
          </w:p>
        </w:tc>
      </w:tr>
      <w:tr w:rsidR="009C6BF5" w:rsidTr="000F4A5E">
        <w:tc>
          <w:tcPr>
            <w:tcW w:w="551" w:type="dxa"/>
            <w:vMerge/>
          </w:tcPr>
          <w:p w:rsidR="009C6BF5" w:rsidRDefault="009C6BF5" w:rsidP="0017764C">
            <w:pPr>
              <w:pStyle w:val="Nagwek3"/>
              <w:tabs>
                <w:tab w:val="left" w:pos="1146"/>
              </w:tabs>
              <w:spacing w:before="100"/>
              <w:ind w:left="0" w:firstLine="0"/>
              <w:rPr>
                <w:b w:val="0"/>
              </w:rPr>
            </w:pPr>
          </w:p>
        </w:tc>
        <w:tc>
          <w:tcPr>
            <w:tcW w:w="851" w:type="dxa"/>
            <w:vMerge/>
          </w:tcPr>
          <w:p w:rsidR="009C6BF5" w:rsidRDefault="009C6BF5" w:rsidP="0017764C">
            <w:pPr>
              <w:pStyle w:val="Nagwek3"/>
              <w:tabs>
                <w:tab w:val="left" w:pos="1146"/>
              </w:tabs>
              <w:spacing w:before="100"/>
              <w:ind w:left="0" w:firstLine="0"/>
              <w:rPr>
                <w:b w:val="0"/>
              </w:rPr>
            </w:pPr>
          </w:p>
        </w:tc>
        <w:tc>
          <w:tcPr>
            <w:tcW w:w="567" w:type="dxa"/>
          </w:tcPr>
          <w:p w:rsidR="009C6BF5" w:rsidRDefault="009C6BF5" w:rsidP="009C6BF5">
            <w:pPr>
              <w:pStyle w:val="Nagwek3"/>
              <w:tabs>
                <w:tab w:val="left" w:pos="1146"/>
              </w:tabs>
              <w:spacing w:before="100"/>
              <w:ind w:left="0" w:firstLine="0"/>
              <w:jc w:val="center"/>
              <w:rPr>
                <w:b w:val="0"/>
              </w:rPr>
            </w:pPr>
            <w:r w:rsidRPr="000F4A5E">
              <w:rPr>
                <w:b w:val="0"/>
              </w:rPr>
              <w:t>S</w:t>
            </w:r>
          </w:p>
        </w:tc>
        <w:tc>
          <w:tcPr>
            <w:tcW w:w="6836" w:type="dxa"/>
          </w:tcPr>
          <w:p w:rsidR="009C6BF5" w:rsidRPr="009C6BF5" w:rsidRDefault="009C6BF5" w:rsidP="0017764C">
            <w:pPr>
              <w:pStyle w:val="Nagwek3"/>
              <w:tabs>
                <w:tab w:val="left" w:pos="1146"/>
              </w:tabs>
              <w:spacing w:before="100"/>
              <w:ind w:left="0" w:firstLine="0"/>
              <w:rPr>
                <w:rFonts w:ascii="Times New Roman" w:hAnsi="Times New Roman" w:cs="Times New Roman"/>
                <w:b w:val="0"/>
              </w:rPr>
            </w:pPr>
            <w:r w:rsidRPr="009C6BF5">
              <w:rPr>
                <w:rFonts w:ascii="Times New Roman" w:hAnsi="Times New Roman" w:cs="Times New Roman"/>
                <w:b w:val="0"/>
              </w:rPr>
              <w:t>Niewielki wpływ na środowisko naturalne o krótkotrwałym efekcie.</w:t>
            </w:r>
          </w:p>
        </w:tc>
      </w:tr>
      <w:tr w:rsidR="009C6BF5" w:rsidTr="000F4A5E">
        <w:tc>
          <w:tcPr>
            <w:tcW w:w="551" w:type="dxa"/>
            <w:vMerge w:val="restart"/>
          </w:tcPr>
          <w:p w:rsidR="000B41AC" w:rsidRDefault="000B41AC" w:rsidP="009C6BF5">
            <w:pPr>
              <w:pStyle w:val="Nagwek3"/>
              <w:tabs>
                <w:tab w:val="left" w:pos="1146"/>
              </w:tabs>
              <w:spacing w:before="100"/>
              <w:ind w:left="0" w:firstLine="0"/>
            </w:pPr>
          </w:p>
          <w:p w:rsidR="000B41AC" w:rsidRDefault="000B41AC" w:rsidP="009C6BF5">
            <w:pPr>
              <w:pStyle w:val="Nagwek3"/>
              <w:tabs>
                <w:tab w:val="left" w:pos="1146"/>
              </w:tabs>
              <w:spacing w:before="100"/>
              <w:ind w:left="0" w:firstLine="0"/>
            </w:pPr>
          </w:p>
          <w:p w:rsidR="009C6BF5" w:rsidRDefault="009C6BF5" w:rsidP="009C6BF5">
            <w:pPr>
              <w:pStyle w:val="Nagwek3"/>
              <w:tabs>
                <w:tab w:val="left" w:pos="1146"/>
              </w:tabs>
              <w:spacing w:before="100"/>
              <w:ind w:left="0" w:firstLine="0"/>
              <w:rPr>
                <w:b w:val="0"/>
              </w:rPr>
            </w:pPr>
            <w:r>
              <w:t>C</w:t>
            </w:r>
          </w:p>
        </w:tc>
        <w:tc>
          <w:tcPr>
            <w:tcW w:w="851" w:type="dxa"/>
            <w:vMerge w:val="restart"/>
          </w:tcPr>
          <w:p w:rsidR="000B41AC" w:rsidRDefault="000B41AC" w:rsidP="009C6BF5">
            <w:pPr>
              <w:pStyle w:val="Nagwek3"/>
              <w:tabs>
                <w:tab w:val="left" w:pos="1146"/>
              </w:tabs>
              <w:spacing w:before="100"/>
              <w:ind w:left="0" w:firstLine="0"/>
              <w:rPr>
                <w:b w:val="0"/>
              </w:rPr>
            </w:pPr>
          </w:p>
          <w:p w:rsidR="000B41AC" w:rsidRDefault="000B41AC" w:rsidP="009C6BF5">
            <w:pPr>
              <w:pStyle w:val="Nagwek3"/>
              <w:tabs>
                <w:tab w:val="left" w:pos="1146"/>
              </w:tabs>
              <w:spacing w:before="100"/>
              <w:ind w:left="0" w:firstLine="0"/>
              <w:rPr>
                <w:b w:val="0"/>
              </w:rPr>
            </w:pPr>
          </w:p>
          <w:p w:rsidR="009C6BF5" w:rsidRPr="009C6BF5" w:rsidRDefault="009C6BF5" w:rsidP="009C6BF5">
            <w:pPr>
              <w:pStyle w:val="Nagwek3"/>
              <w:tabs>
                <w:tab w:val="left" w:pos="1146"/>
              </w:tabs>
              <w:spacing w:before="100"/>
              <w:ind w:left="0" w:firstLine="0"/>
              <w:rPr>
                <w:b w:val="0"/>
              </w:rPr>
            </w:pPr>
            <w:r w:rsidRPr="009C6BF5">
              <w:rPr>
                <w:b w:val="0"/>
              </w:rPr>
              <w:t>Średnie</w:t>
            </w:r>
          </w:p>
        </w:tc>
        <w:tc>
          <w:tcPr>
            <w:tcW w:w="567" w:type="dxa"/>
          </w:tcPr>
          <w:p w:rsidR="009C6BF5" w:rsidRDefault="009C6BF5" w:rsidP="009C6BF5">
            <w:pPr>
              <w:pStyle w:val="Nagwek3"/>
              <w:tabs>
                <w:tab w:val="left" w:pos="1146"/>
              </w:tabs>
              <w:spacing w:before="100"/>
              <w:ind w:left="0" w:firstLine="0"/>
              <w:rPr>
                <w:b w:val="0"/>
              </w:rPr>
            </w:pPr>
            <w:r>
              <w:rPr>
                <w:b w:val="0"/>
              </w:rPr>
              <w:t>Z</w:t>
            </w:r>
          </w:p>
        </w:tc>
        <w:tc>
          <w:tcPr>
            <w:tcW w:w="6836" w:type="dxa"/>
          </w:tcPr>
          <w:p w:rsidR="009C6BF5" w:rsidRPr="00BE4E72" w:rsidRDefault="009C6BF5" w:rsidP="000B41AC">
            <w:pPr>
              <w:pStyle w:val="Nagwek3"/>
              <w:tabs>
                <w:tab w:val="left" w:pos="1146"/>
              </w:tabs>
              <w:spacing w:before="100"/>
              <w:ind w:left="0" w:firstLine="0"/>
              <w:rPr>
                <w:rFonts w:ascii="Times New Roman" w:hAnsi="Times New Roman" w:cs="Times New Roman"/>
                <w:b w:val="0"/>
              </w:rPr>
            </w:pPr>
            <w:r w:rsidRPr="00BE4E72">
              <w:rPr>
                <w:rFonts w:ascii="Times New Roman" w:hAnsi="Times New Roman" w:cs="Times New Roman"/>
                <w:b w:val="0"/>
              </w:rPr>
              <w:t>Potrzebna pomoc medyczna lecz bez ofiar śmiertelnych. Niektórzy wymagają hospitalizacji. Potrzebne dodatkowe miejsca w szpitalach oraz dodatkowy personel medyczny. Przebywanie ewakuowanych ludzi w wyznaczonych miejscach z możliwością powrotu w ciągu 24 godzin.</w:t>
            </w:r>
          </w:p>
        </w:tc>
      </w:tr>
      <w:tr w:rsidR="009C6BF5" w:rsidTr="000F4A5E">
        <w:tc>
          <w:tcPr>
            <w:tcW w:w="551" w:type="dxa"/>
            <w:vMerge/>
          </w:tcPr>
          <w:p w:rsidR="009C6BF5" w:rsidRDefault="009C6BF5" w:rsidP="0017764C">
            <w:pPr>
              <w:pStyle w:val="Nagwek3"/>
              <w:tabs>
                <w:tab w:val="left" w:pos="1146"/>
              </w:tabs>
              <w:spacing w:before="100"/>
              <w:ind w:left="0" w:firstLine="0"/>
              <w:rPr>
                <w:b w:val="0"/>
              </w:rPr>
            </w:pPr>
          </w:p>
        </w:tc>
        <w:tc>
          <w:tcPr>
            <w:tcW w:w="851" w:type="dxa"/>
            <w:vMerge/>
          </w:tcPr>
          <w:p w:rsidR="009C6BF5" w:rsidRDefault="009C6BF5" w:rsidP="0017764C">
            <w:pPr>
              <w:pStyle w:val="Nagwek3"/>
              <w:tabs>
                <w:tab w:val="left" w:pos="1146"/>
              </w:tabs>
              <w:spacing w:before="100"/>
              <w:ind w:left="0" w:firstLine="0"/>
              <w:rPr>
                <w:b w:val="0"/>
              </w:rPr>
            </w:pPr>
          </w:p>
        </w:tc>
        <w:tc>
          <w:tcPr>
            <w:tcW w:w="567" w:type="dxa"/>
          </w:tcPr>
          <w:p w:rsidR="009C6BF5" w:rsidRDefault="009C6BF5" w:rsidP="0017764C">
            <w:pPr>
              <w:pStyle w:val="Nagwek3"/>
              <w:tabs>
                <w:tab w:val="left" w:pos="1146"/>
              </w:tabs>
              <w:spacing w:before="100"/>
              <w:ind w:left="0" w:firstLine="0"/>
              <w:rPr>
                <w:b w:val="0"/>
              </w:rPr>
            </w:pPr>
            <w:r w:rsidRPr="000F4A5E">
              <w:rPr>
                <w:b w:val="0"/>
              </w:rPr>
              <w:t>M</w:t>
            </w:r>
          </w:p>
        </w:tc>
        <w:tc>
          <w:tcPr>
            <w:tcW w:w="6836" w:type="dxa"/>
          </w:tcPr>
          <w:p w:rsidR="009C6BF5" w:rsidRPr="00BE4E72" w:rsidRDefault="00BE4E72" w:rsidP="0017764C">
            <w:pPr>
              <w:pStyle w:val="Nagwek3"/>
              <w:tabs>
                <w:tab w:val="left" w:pos="1146"/>
              </w:tabs>
              <w:spacing w:before="100"/>
              <w:ind w:left="0" w:firstLine="0"/>
              <w:rPr>
                <w:rFonts w:ascii="Times New Roman" w:hAnsi="Times New Roman" w:cs="Times New Roman"/>
                <w:b w:val="0"/>
              </w:rPr>
            </w:pPr>
            <w:r w:rsidRPr="00BE4E72">
              <w:rPr>
                <w:rFonts w:ascii="Times New Roman" w:hAnsi="Times New Roman" w:cs="Times New Roman"/>
                <w:b w:val="0"/>
              </w:rPr>
              <w:t>Ustalenie miejsc zniszczeń, które wymagają rutynowej naprawy. Normalne funkcjonowanie społeczności z niewielkimi niewygodami. Spore straty finansowe.</w:t>
            </w:r>
          </w:p>
        </w:tc>
      </w:tr>
      <w:tr w:rsidR="009C6BF5" w:rsidTr="000F4A5E">
        <w:tc>
          <w:tcPr>
            <w:tcW w:w="551" w:type="dxa"/>
            <w:vMerge/>
          </w:tcPr>
          <w:p w:rsidR="009C6BF5" w:rsidRDefault="009C6BF5" w:rsidP="0017764C">
            <w:pPr>
              <w:pStyle w:val="Nagwek3"/>
              <w:tabs>
                <w:tab w:val="left" w:pos="1146"/>
              </w:tabs>
              <w:spacing w:before="100"/>
              <w:ind w:left="0" w:firstLine="0"/>
              <w:rPr>
                <w:b w:val="0"/>
              </w:rPr>
            </w:pPr>
          </w:p>
        </w:tc>
        <w:tc>
          <w:tcPr>
            <w:tcW w:w="851" w:type="dxa"/>
            <w:vMerge/>
          </w:tcPr>
          <w:p w:rsidR="009C6BF5" w:rsidRDefault="009C6BF5" w:rsidP="0017764C">
            <w:pPr>
              <w:pStyle w:val="Nagwek3"/>
              <w:tabs>
                <w:tab w:val="left" w:pos="1146"/>
              </w:tabs>
              <w:spacing w:before="100"/>
              <w:ind w:left="0" w:firstLine="0"/>
              <w:rPr>
                <w:b w:val="0"/>
              </w:rPr>
            </w:pPr>
          </w:p>
        </w:tc>
        <w:tc>
          <w:tcPr>
            <w:tcW w:w="567" w:type="dxa"/>
          </w:tcPr>
          <w:p w:rsidR="009C6BF5" w:rsidRDefault="009C6BF5" w:rsidP="0017764C">
            <w:pPr>
              <w:pStyle w:val="Nagwek3"/>
              <w:tabs>
                <w:tab w:val="left" w:pos="1146"/>
              </w:tabs>
              <w:spacing w:before="100"/>
              <w:ind w:left="0" w:firstLine="0"/>
              <w:rPr>
                <w:b w:val="0"/>
              </w:rPr>
            </w:pPr>
            <w:r w:rsidRPr="000F4A5E">
              <w:rPr>
                <w:b w:val="0"/>
              </w:rPr>
              <w:t>S</w:t>
            </w:r>
          </w:p>
        </w:tc>
        <w:tc>
          <w:tcPr>
            <w:tcW w:w="6836" w:type="dxa"/>
          </w:tcPr>
          <w:p w:rsidR="009C6BF5" w:rsidRPr="00BE4E72" w:rsidRDefault="00BE4E72" w:rsidP="0017764C">
            <w:pPr>
              <w:pStyle w:val="Nagwek3"/>
              <w:tabs>
                <w:tab w:val="left" w:pos="1146"/>
              </w:tabs>
              <w:spacing w:before="100"/>
              <w:ind w:left="0" w:firstLine="0"/>
              <w:rPr>
                <w:rFonts w:ascii="Times New Roman" w:hAnsi="Times New Roman" w:cs="Times New Roman"/>
                <w:b w:val="0"/>
              </w:rPr>
            </w:pPr>
            <w:r w:rsidRPr="00BE4E72">
              <w:rPr>
                <w:rFonts w:ascii="Times New Roman" w:hAnsi="Times New Roman" w:cs="Times New Roman"/>
                <w:b w:val="0"/>
              </w:rPr>
              <w:t>Pewne skutki w środowisku naturalnym lecz krótkotrwałe lub małe skutki o długotrwałym efekcie.</w:t>
            </w:r>
          </w:p>
        </w:tc>
      </w:tr>
      <w:tr w:rsidR="000B41AC" w:rsidTr="000F4A5E">
        <w:tc>
          <w:tcPr>
            <w:tcW w:w="551" w:type="dxa"/>
            <w:vMerge w:val="restart"/>
          </w:tcPr>
          <w:p w:rsidR="000B41AC" w:rsidRDefault="000B41AC" w:rsidP="0017764C">
            <w:pPr>
              <w:pStyle w:val="Nagwek3"/>
              <w:tabs>
                <w:tab w:val="left" w:pos="1146"/>
              </w:tabs>
              <w:spacing w:before="100"/>
              <w:ind w:left="0" w:firstLine="0"/>
            </w:pPr>
          </w:p>
          <w:p w:rsidR="000B41AC" w:rsidRDefault="000B41AC" w:rsidP="0017764C">
            <w:pPr>
              <w:pStyle w:val="Nagwek3"/>
              <w:tabs>
                <w:tab w:val="left" w:pos="1146"/>
              </w:tabs>
              <w:spacing w:before="100"/>
              <w:ind w:left="0" w:firstLine="0"/>
            </w:pPr>
          </w:p>
          <w:p w:rsidR="000B41AC" w:rsidRDefault="000B41AC" w:rsidP="0017764C">
            <w:pPr>
              <w:pStyle w:val="Nagwek3"/>
              <w:tabs>
                <w:tab w:val="left" w:pos="1146"/>
              </w:tabs>
              <w:spacing w:before="100"/>
              <w:ind w:left="0" w:firstLine="0"/>
              <w:rPr>
                <w:b w:val="0"/>
              </w:rPr>
            </w:pPr>
            <w:r>
              <w:t>D</w:t>
            </w:r>
          </w:p>
        </w:tc>
        <w:tc>
          <w:tcPr>
            <w:tcW w:w="851" w:type="dxa"/>
            <w:vMerge w:val="restart"/>
          </w:tcPr>
          <w:p w:rsidR="000B41AC" w:rsidRDefault="000B41AC" w:rsidP="0017764C">
            <w:pPr>
              <w:pStyle w:val="Nagwek3"/>
              <w:tabs>
                <w:tab w:val="left" w:pos="1146"/>
              </w:tabs>
              <w:spacing w:before="100"/>
              <w:ind w:left="0" w:firstLine="0"/>
              <w:rPr>
                <w:b w:val="0"/>
              </w:rPr>
            </w:pPr>
          </w:p>
          <w:p w:rsidR="000B41AC" w:rsidRDefault="000B41AC" w:rsidP="0017764C">
            <w:pPr>
              <w:pStyle w:val="Nagwek3"/>
              <w:tabs>
                <w:tab w:val="left" w:pos="1146"/>
              </w:tabs>
              <w:spacing w:before="100"/>
              <w:ind w:left="0" w:firstLine="0"/>
              <w:rPr>
                <w:b w:val="0"/>
              </w:rPr>
            </w:pPr>
          </w:p>
          <w:p w:rsidR="000B41AC" w:rsidRPr="000B41AC" w:rsidRDefault="000B41AC" w:rsidP="0017764C">
            <w:pPr>
              <w:pStyle w:val="Nagwek3"/>
              <w:tabs>
                <w:tab w:val="left" w:pos="1146"/>
              </w:tabs>
              <w:spacing w:before="100"/>
              <w:ind w:left="0" w:firstLine="0"/>
              <w:rPr>
                <w:b w:val="0"/>
              </w:rPr>
            </w:pPr>
            <w:r w:rsidRPr="000B41AC">
              <w:rPr>
                <w:b w:val="0"/>
              </w:rPr>
              <w:t>Duże</w:t>
            </w:r>
          </w:p>
        </w:tc>
        <w:tc>
          <w:tcPr>
            <w:tcW w:w="567" w:type="dxa"/>
          </w:tcPr>
          <w:p w:rsidR="000B41AC" w:rsidRDefault="000B41AC" w:rsidP="0017764C">
            <w:pPr>
              <w:pStyle w:val="Nagwek3"/>
              <w:tabs>
                <w:tab w:val="left" w:pos="1146"/>
              </w:tabs>
              <w:spacing w:before="100"/>
              <w:ind w:left="0" w:firstLine="0"/>
              <w:rPr>
                <w:b w:val="0"/>
              </w:rPr>
            </w:pPr>
            <w:r>
              <w:rPr>
                <w:b w:val="0"/>
              </w:rPr>
              <w:t>Z</w:t>
            </w:r>
          </w:p>
        </w:tc>
        <w:tc>
          <w:tcPr>
            <w:tcW w:w="6836" w:type="dxa"/>
          </w:tcPr>
          <w:p w:rsidR="000B41AC" w:rsidRPr="000B41AC" w:rsidRDefault="000B41AC" w:rsidP="0017764C">
            <w:pPr>
              <w:pStyle w:val="Nagwek3"/>
              <w:tabs>
                <w:tab w:val="left" w:pos="1146"/>
              </w:tabs>
              <w:spacing w:before="100"/>
              <w:ind w:left="0" w:firstLine="0"/>
              <w:rPr>
                <w:rFonts w:ascii="Times New Roman" w:hAnsi="Times New Roman" w:cs="Times New Roman"/>
                <w:b w:val="0"/>
              </w:rPr>
            </w:pPr>
            <w:r w:rsidRPr="000B41AC">
              <w:rPr>
                <w:rFonts w:ascii="Times New Roman" w:hAnsi="Times New Roman" w:cs="Times New Roman"/>
                <w:b w:val="0"/>
              </w:rPr>
              <w:t>Mocno poranieni, dużo osób hospitalizowanych, duża liczba osób przemieszczonych (więcej niż na 24 godziny). Ofiary śmiertelne. Potrzeba szczególnych zasobów do pomocy ludziom i do usuwania zniszczeń</w:t>
            </w:r>
          </w:p>
        </w:tc>
      </w:tr>
      <w:tr w:rsidR="000B41AC" w:rsidTr="000F4A5E">
        <w:tc>
          <w:tcPr>
            <w:tcW w:w="551" w:type="dxa"/>
            <w:vMerge/>
          </w:tcPr>
          <w:p w:rsidR="000B41AC" w:rsidRDefault="000B41AC" w:rsidP="0017764C">
            <w:pPr>
              <w:pStyle w:val="Nagwek3"/>
              <w:tabs>
                <w:tab w:val="left" w:pos="1146"/>
              </w:tabs>
              <w:spacing w:before="100"/>
              <w:ind w:left="0" w:firstLine="0"/>
            </w:pPr>
          </w:p>
        </w:tc>
        <w:tc>
          <w:tcPr>
            <w:tcW w:w="851" w:type="dxa"/>
            <w:vMerge/>
          </w:tcPr>
          <w:p w:rsidR="000B41AC" w:rsidRDefault="000B41AC" w:rsidP="0017764C">
            <w:pPr>
              <w:pStyle w:val="Nagwek3"/>
              <w:tabs>
                <w:tab w:val="left" w:pos="1146"/>
              </w:tabs>
              <w:spacing w:before="100"/>
              <w:ind w:left="0" w:firstLine="0"/>
              <w:rPr>
                <w:b w:val="0"/>
              </w:rPr>
            </w:pPr>
          </w:p>
        </w:tc>
        <w:tc>
          <w:tcPr>
            <w:tcW w:w="567" w:type="dxa"/>
          </w:tcPr>
          <w:p w:rsidR="000B41AC" w:rsidRDefault="000B41AC" w:rsidP="0017764C">
            <w:pPr>
              <w:pStyle w:val="Nagwek3"/>
              <w:tabs>
                <w:tab w:val="left" w:pos="1146"/>
              </w:tabs>
              <w:spacing w:before="100"/>
              <w:ind w:left="0" w:firstLine="0"/>
              <w:rPr>
                <w:b w:val="0"/>
              </w:rPr>
            </w:pPr>
            <w:r w:rsidRPr="000F4A5E">
              <w:rPr>
                <w:b w:val="0"/>
              </w:rPr>
              <w:t>M</w:t>
            </w:r>
          </w:p>
        </w:tc>
        <w:tc>
          <w:tcPr>
            <w:tcW w:w="6836" w:type="dxa"/>
          </w:tcPr>
          <w:p w:rsidR="000B41AC" w:rsidRPr="000B41AC" w:rsidRDefault="000B41AC" w:rsidP="0017764C">
            <w:pPr>
              <w:pStyle w:val="Nagwek3"/>
              <w:tabs>
                <w:tab w:val="left" w:pos="1146"/>
              </w:tabs>
              <w:spacing w:before="100"/>
              <w:ind w:left="0" w:firstLine="0"/>
              <w:rPr>
                <w:rFonts w:ascii="Times New Roman" w:hAnsi="Times New Roman" w:cs="Times New Roman"/>
                <w:b w:val="0"/>
              </w:rPr>
            </w:pPr>
            <w:r w:rsidRPr="000B41AC">
              <w:rPr>
                <w:rFonts w:ascii="Times New Roman" w:hAnsi="Times New Roman" w:cs="Times New Roman"/>
                <w:b w:val="0"/>
              </w:rPr>
              <w:t>Społeczność częściowo niefunkcjonująca, niektóre służby są nieosiągalne. Duże straty finansowe. Potrzebna pomoc z zewnątrz.</w:t>
            </w:r>
          </w:p>
        </w:tc>
      </w:tr>
      <w:tr w:rsidR="000B41AC" w:rsidTr="000F4A5E">
        <w:tc>
          <w:tcPr>
            <w:tcW w:w="551" w:type="dxa"/>
            <w:vMerge/>
          </w:tcPr>
          <w:p w:rsidR="000B41AC" w:rsidRDefault="000B41AC" w:rsidP="000B41AC">
            <w:pPr>
              <w:pStyle w:val="Nagwek3"/>
              <w:tabs>
                <w:tab w:val="left" w:pos="1146"/>
              </w:tabs>
              <w:spacing w:before="100"/>
              <w:ind w:left="0" w:firstLine="0"/>
            </w:pPr>
          </w:p>
        </w:tc>
        <w:tc>
          <w:tcPr>
            <w:tcW w:w="851" w:type="dxa"/>
            <w:vMerge/>
          </w:tcPr>
          <w:p w:rsidR="000B41AC" w:rsidRDefault="000B41AC" w:rsidP="000B41AC">
            <w:pPr>
              <w:pStyle w:val="Nagwek3"/>
              <w:tabs>
                <w:tab w:val="left" w:pos="1146"/>
              </w:tabs>
              <w:spacing w:before="100"/>
              <w:ind w:left="0" w:firstLine="0"/>
              <w:rPr>
                <w:b w:val="0"/>
              </w:rPr>
            </w:pPr>
          </w:p>
        </w:tc>
        <w:tc>
          <w:tcPr>
            <w:tcW w:w="567" w:type="dxa"/>
          </w:tcPr>
          <w:p w:rsidR="000B41AC" w:rsidRDefault="000B41AC" w:rsidP="000B41AC">
            <w:pPr>
              <w:pStyle w:val="Nagwek3"/>
              <w:tabs>
                <w:tab w:val="left" w:pos="1146"/>
              </w:tabs>
              <w:spacing w:before="100"/>
              <w:ind w:left="0" w:firstLine="0"/>
              <w:rPr>
                <w:b w:val="0"/>
              </w:rPr>
            </w:pPr>
            <w:r w:rsidRPr="000F4A5E">
              <w:rPr>
                <w:b w:val="0"/>
              </w:rPr>
              <w:t>S</w:t>
            </w:r>
          </w:p>
        </w:tc>
        <w:tc>
          <w:tcPr>
            <w:tcW w:w="6836" w:type="dxa"/>
          </w:tcPr>
          <w:p w:rsidR="000B41AC" w:rsidRPr="000B41AC" w:rsidRDefault="000B41AC" w:rsidP="000B41AC">
            <w:pPr>
              <w:pStyle w:val="Nagwek3"/>
              <w:tabs>
                <w:tab w:val="left" w:pos="1146"/>
              </w:tabs>
              <w:spacing w:before="100"/>
              <w:ind w:left="0" w:firstLine="0"/>
              <w:rPr>
                <w:rFonts w:ascii="Times New Roman" w:hAnsi="Times New Roman" w:cs="Times New Roman"/>
                <w:b w:val="0"/>
              </w:rPr>
            </w:pPr>
            <w:r w:rsidRPr="000B41AC">
              <w:rPr>
                <w:rFonts w:ascii="Times New Roman" w:hAnsi="Times New Roman" w:cs="Times New Roman"/>
                <w:b w:val="0"/>
              </w:rPr>
              <w:t>Długotrwałe efekty w środowisku naturalnym</w:t>
            </w:r>
          </w:p>
        </w:tc>
      </w:tr>
      <w:tr w:rsidR="009F4D8B" w:rsidTr="000F4A5E">
        <w:tc>
          <w:tcPr>
            <w:tcW w:w="551" w:type="dxa"/>
            <w:vMerge w:val="restart"/>
          </w:tcPr>
          <w:p w:rsidR="009F4D8B" w:rsidRDefault="009F4D8B" w:rsidP="000B41AC">
            <w:pPr>
              <w:pStyle w:val="Nagwek3"/>
              <w:tabs>
                <w:tab w:val="left" w:pos="1146"/>
              </w:tabs>
              <w:spacing w:before="100"/>
              <w:ind w:left="0" w:firstLine="0"/>
            </w:pPr>
          </w:p>
          <w:p w:rsidR="009F4D8B" w:rsidRDefault="009F4D8B" w:rsidP="000B41AC">
            <w:pPr>
              <w:pStyle w:val="Nagwek3"/>
              <w:tabs>
                <w:tab w:val="left" w:pos="1146"/>
              </w:tabs>
              <w:spacing w:before="100"/>
              <w:ind w:left="0" w:firstLine="0"/>
            </w:pPr>
          </w:p>
          <w:p w:rsidR="009F4D8B" w:rsidRDefault="009F4D8B" w:rsidP="000B41AC">
            <w:pPr>
              <w:pStyle w:val="Nagwek3"/>
              <w:tabs>
                <w:tab w:val="left" w:pos="1146"/>
              </w:tabs>
              <w:spacing w:before="100"/>
              <w:ind w:left="0" w:firstLine="0"/>
            </w:pPr>
            <w:r>
              <w:t>E</w:t>
            </w:r>
          </w:p>
        </w:tc>
        <w:tc>
          <w:tcPr>
            <w:tcW w:w="851" w:type="dxa"/>
            <w:vMerge w:val="restart"/>
          </w:tcPr>
          <w:p w:rsidR="009F4D8B" w:rsidRDefault="009F4D8B" w:rsidP="000B41AC">
            <w:pPr>
              <w:pStyle w:val="Nagwek3"/>
              <w:tabs>
                <w:tab w:val="left" w:pos="1146"/>
              </w:tabs>
              <w:spacing w:before="100"/>
              <w:ind w:left="0" w:firstLine="0"/>
              <w:rPr>
                <w:b w:val="0"/>
              </w:rPr>
            </w:pPr>
          </w:p>
          <w:p w:rsidR="009F4D8B" w:rsidRPr="009F4D8B" w:rsidRDefault="009F4D8B" w:rsidP="009F4D8B">
            <w:pPr>
              <w:pStyle w:val="Nagwek3"/>
              <w:tabs>
                <w:tab w:val="left" w:pos="1146"/>
              </w:tabs>
              <w:spacing w:before="100"/>
              <w:ind w:left="0" w:firstLine="0"/>
              <w:rPr>
                <w:b w:val="0"/>
              </w:rPr>
            </w:pPr>
            <w:r>
              <w:rPr>
                <w:b w:val="0"/>
              </w:rPr>
              <w:t>K</w:t>
            </w:r>
            <w:r w:rsidRPr="009F4D8B">
              <w:rPr>
                <w:b w:val="0"/>
              </w:rPr>
              <w:t>atastrofalne</w:t>
            </w:r>
          </w:p>
        </w:tc>
        <w:tc>
          <w:tcPr>
            <w:tcW w:w="567" w:type="dxa"/>
          </w:tcPr>
          <w:p w:rsidR="009F4D8B" w:rsidRPr="000F4A5E" w:rsidRDefault="009F4D8B" w:rsidP="000B41AC">
            <w:pPr>
              <w:pStyle w:val="Nagwek3"/>
              <w:tabs>
                <w:tab w:val="left" w:pos="1146"/>
              </w:tabs>
              <w:spacing w:before="100"/>
              <w:ind w:left="0" w:firstLine="0"/>
              <w:rPr>
                <w:b w:val="0"/>
              </w:rPr>
            </w:pPr>
            <w:r>
              <w:rPr>
                <w:b w:val="0"/>
              </w:rPr>
              <w:t>Z</w:t>
            </w:r>
          </w:p>
        </w:tc>
        <w:tc>
          <w:tcPr>
            <w:tcW w:w="6836" w:type="dxa"/>
          </w:tcPr>
          <w:p w:rsidR="009F4D8B" w:rsidRPr="009F4D8B" w:rsidRDefault="009F4D8B" w:rsidP="000B41AC">
            <w:pPr>
              <w:pStyle w:val="Nagwek3"/>
              <w:tabs>
                <w:tab w:val="left" w:pos="1146"/>
              </w:tabs>
              <w:spacing w:before="100"/>
              <w:ind w:left="0" w:firstLine="0"/>
              <w:rPr>
                <w:rFonts w:ascii="Times New Roman" w:hAnsi="Times New Roman" w:cs="Times New Roman"/>
                <w:b w:val="0"/>
              </w:rPr>
            </w:pPr>
            <w:r w:rsidRPr="009F4D8B">
              <w:rPr>
                <w:rFonts w:ascii="Times New Roman" w:hAnsi="Times New Roman" w:cs="Times New Roman"/>
                <w:b w:val="0"/>
              </w:rPr>
              <w:t>Duża liczba poważnie rannych. Duża liczba hospitalizowanych. Ogólne i długotrwałe przemieszczenie ludności. Duża liczba ofiar śmiertelnych. Wymagana duża pomoc dla dużej liczby ludzi.</w:t>
            </w:r>
          </w:p>
        </w:tc>
      </w:tr>
      <w:tr w:rsidR="009F4D8B" w:rsidTr="000F4A5E">
        <w:tc>
          <w:tcPr>
            <w:tcW w:w="551" w:type="dxa"/>
            <w:vMerge/>
          </w:tcPr>
          <w:p w:rsidR="009F4D8B" w:rsidRDefault="009F4D8B" w:rsidP="000B41AC">
            <w:pPr>
              <w:pStyle w:val="Nagwek3"/>
              <w:tabs>
                <w:tab w:val="left" w:pos="1146"/>
              </w:tabs>
              <w:spacing w:before="100"/>
              <w:ind w:left="0" w:firstLine="0"/>
            </w:pPr>
          </w:p>
        </w:tc>
        <w:tc>
          <w:tcPr>
            <w:tcW w:w="851" w:type="dxa"/>
            <w:vMerge/>
          </w:tcPr>
          <w:p w:rsidR="009F4D8B" w:rsidRDefault="009F4D8B" w:rsidP="000B41AC">
            <w:pPr>
              <w:pStyle w:val="Nagwek3"/>
              <w:tabs>
                <w:tab w:val="left" w:pos="1146"/>
              </w:tabs>
              <w:spacing w:before="100"/>
              <w:ind w:left="0" w:firstLine="0"/>
              <w:rPr>
                <w:b w:val="0"/>
              </w:rPr>
            </w:pPr>
          </w:p>
        </w:tc>
        <w:tc>
          <w:tcPr>
            <w:tcW w:w="567" w:type="dxa"/>
          </w:tcPr>
          <w:p w:rsidR="009F4D8B" w:rsidRPr="000F4A5E" w:rsidRDefault="009F4D8B" w:rsidP="000B41AC">
            <w:pPr>
              <w:pStyle w:val="Nagwek3"/>
              <w:tabs>
                <w:tab w:val="left" w:pos="1146"/>
              </w:tabs>
              <w:spacing w:before="100"/>
              <w:ind w:left="0" w:firstLine="0"/>
              <w:rPr>
                <w:b w:val="0"/>
              </w:rPr>
            </w:pPr>
            <w:r w:rsidRPr="000F4A5E">
              <w:rPr>
                <w:b w:val="0"/>
              </w:rPr>
              <w:t>M</w:t>
            </w:r>
          </w:p>
        </w:tc>
        <w:tc>
          <w:tcPr>
            <w:tcW w:w="6836" w:type="dxa"/>
          </w:tcPr>
          <w:p w:rsidR="009F4D8B" w:rsidRPr="009F4D8B" w:rsidRDefault="009F4D8B" w:rsidP="000B41AC">
            <w:pPr>
              <w:pStyle w:val="Nagwek3"/>
              <w:tabs>
                <w:tab w:val="left" w:pos="1146"/>
              </w:tabs>
              <w:spacing w:before="100"/>
              <w:ind w:left="0" w:firstLine="0"/>
              <w:rPr>
                <w:rFonts w:ascii="Times New Roman" w:hAnsi="Times New Roman" w:cs="Times New Roman"/>
                <w:b w:val="0"/>
              </w:rPr>
            </w:pPr>
            <w:r w:rsidRPr="009F4D8B">
              <w:rPr>
                <w:rFonts w:ascii="Times New Roman" w:hAnsi="Times New Roman" w:cs="Times New Roman"/>
                <w:b w:val="0"/>
              </w:rPr>
              <w:t>Rozległe zniszczenia. Niemożność funkcjonowania społeczności bez istotnej zewnętrznej pomocy.</w:t>
            </w:r>
          </w:p>
        </w:tc>
      </w:tr>
      <w:tr w:rsidR="009F4D8B" w:rsidTr="000F4A5E">
        <w:tc>
          <w:tcPr>
            <w:tcW w:w="551" w:type="dxa"/>
            <w:vMerge/>
          </w:tcPr>
          <w:p w:rsidR="009F4D8B" w:rsidRDefault="009F4D8B" w:rsidP="009F4D8B">
            <w:pPr>
              <w:pStyle w:val="Nagwek3"/>
              <w:tabs>
                <w:tab w:val="left" w:pos="1146"/>
              </w:tabs>
              <w:spacing w:before="100"/>
              <w:ind w:left="0" w:firstLine="0"/>
            </w:pPr>
          </w:p>
        </w:tc>
        <w:tc>
          <w:tcPr>
            <w:tcW w:w="851" w:type="dxa"/>
            <w:vMerge/>
          </w:tcPr>
          <w:p w:rsidR="009F4D8B" w:rsidRDefault="009F4D8B" w:rsidP="009F4D8B">
            <w:pPr>
              <w:pStyle w:val="Nagwek3"/>
              <w:tabs>
                <w:tab w:val="left" w:pos="1146"/>
              </w:tabs>
              <w:spacing w:before="100"/>
              <w:ind w:left="0" w:firstLine="0"/>
              <w:rPr>
                <w:b w:val="0"/>
              </w:rPr>
            </w:pPr>
          </w:p>
        </w:tc>
        <w:tc>
          <w:tcPr>
            <w:tcW w:w="567" w:type="dxa"/>
          </w:tcPr>
          <w:p w:rsidR="009F4D8B" w:rsidRPr="000F4A5E" w:rsidRDefault="009F4D8B" w:rsidP="009F4D8B">
            <w:pPr>
              <w:pStyle w:val="Nagwek3"/>
              <w:tabs>
                <w:tab w:val="left" w:pos="1146"/>
              </w:tabs>
              <w:spacing w:before="100"/>
              <w:ind w:left="0" w:firstLine="0"/>
              <w:rPr>
                <w:b w:val="0"/>
              </w:rPr>
            </w:pPr>
            <w:r w:rsidRPr="000F4A5E">
              <w:rPr>
                <w:b w:val="0"/>
              </w:rPr>
              <w:t>S</w:t>
            </w:r>
          </w:p>
        </w:tc>
        <w:tc>
          <w:tcPr>
            <w:tcW w:w="6836" w:type="dxa"/>
          </w:tcPr>
          <w:p w:rsidR="009F4D8B" w:rsidRPr="009F4D8B" w:rsidRDefault="009F4D8B" w:rsidP="009F4D8B">
            <w:pPr>
              <w:pStyle w:val="Nagwek3"/>
              <w:tabs>
                <w:tab w:val="left" w:pos="1146"/>
              </w:tabs>
              <w:spacing w:before="100"/>
              <w:ind w:left="0" w:firstLine="0"/>
              <w:rPr>
                <w:rFonts w:ascii="Times New Roman" w:hAnsi="Times New Roman" w:cs="Times New Roman"/>
                <w:b w:val="0"/>
              </w:rPr>
            </w:pPr>
            <w:r w:rsidRPr="009F4D8B">
              <w:rPr>
                <w:rFonts w:ascii="Times New Roman" w:hAnsi="Times New Roman" w:cs="Times New Roman"/>
                <w:b w:val="0"/>
              </w:rPr>
              <w:t>Duży wpływ na środowisko naturalne i /lub stałe zniszczenia.</w:t>
            </w:r>
          </w:p>
        </w:tc>
      </w:tr>
    </w:tbl>
    <w:p w:rsidR="00B03D56" w:rsidRDefault="00B03D56" w:rsidP="0017764C">
      <w:pPr>
        <w:pStyle w:val="Nagwek3"/>
        <w:tabs>
          <w:tab w:val="left" w:pos="1146"/>
        </w:tabs>
        <w:spacing w:before="100"/>
        <w:ind w:left="1145" w:firstLine="0"/>
        <w:rPr>
          <w:b w:val="0"/>
        </w:rPr>
      </w:pPr>
    </w:p>
    <w:p w:rsidR="00181DC6" w:rsidRDefault="00181DC6" w:rsidP="0017764C">
      <w:pPr>
        <w:pStyle w:val="Nagwek3"/>
        <w:tabs>
          <w:tab w:val="left" w:pos="1146"/>
        </w:tabs>
        <w:spacing w:before="100"/>
        <w:ind w:left="1145" w:firstLine="0"/>
      </w:pPr>
    </w:p>
    <w:p w:rsidR="00B03D56" w:rsidRDefault="009F4D8B" w:rsidP="000064BC">
      <w:pPr>
        <w:pStyle w:val="Nagwek3"/>
        <w:tabs>
          <w:tab w:val="left" w:pos="0"/>
        </w:tabs>
        <w:spacing w:before="100"/>
        <w:ind w:left="0" w:firstLine="0"/>
        <w:jc w:val="center"/>
      </w:pPr>
      <w:r>
        <w:t>KATALOG ZAGROŻEŃ - OCENA RYZYKA</w:t>
      </w:r>
    </w:p>
    <w:tbl>
      <w:tblPr>
        <w:tblStyle w:val="Tabela-Siatka"/>
        <w:tblW w:w="0" w:type="auto"/>
        <w:tblInd w:w="137" w:type="dxa"/>
        <w:tblLook w:val="04A0" w:firstRow="1" w:lastRow="0" w:firstColumn="1" w:lastColumn="0" w:noHBand="0" w:noVBand="1"/>
      </w:tblPr>
      <w:tblGrid>
        <w:gridCol w:w="612"/>
        <w:gridCol w:w="664"/>
        <w:gridCol w:w="1276"/>
        <w:gridCol w:w="2268"/>
        <w:gridCol w:w="1842"/>
        <w:gridCol w:w="1560"/>
        <w:gridCol w:w="1591"/>
      </w:tblGrid>
      <w:tr w:rsidR="0071430D" w:rsidTr="00181DC6">
        <w:tc>
          <w:tcPr>
            <w:tcW w:w="612" w:type="dxa"/>
          </w:tcPr>
          <w:p w:rsidR="0071430D" w:rsidRDefault="0071430D" w:rsidP="0017764C">
            <w:pPr>
              <w:pStyle w:val="Nagwek3"/>
              <w:tabs>
                <w:tab w:val="left" w:pos="1146"/>
              </w:tabs>
              <w:spacing w:before="100"/>
              <w:ind w:left="0" w:firstLine="0"/>
              <w:rPr>
                <w:b w:val="0"/>
              </w:rPr>
            </w:pPr>
          </w:p>
        </w:tc>
        <w:tc>
          <w:tcPr>
            <w:tcW w:w="9201" w:type="dxa"/>
            <w:gridSpan w:val="6"/>
          </w:tcPr>
          <w:p w:rsidR="0071430D" w:rsidRDefault="0071430D" w:rsidP="0071430D">
            <w:pPr>
              <w:pStyle w:val="Nagwek3"/>
              <w:tabs>
                <w:tab w:val="left" w:pos="1146"/>
              </w:tabs>
              <w:spacing w:before="100"/>
              <w:ind w:left="0" w:firstLine="0"/>
              <w:jc w:val="center"/>
              <w:rPr>
                <w:b w:val="0"/>
              </w:rPr>
            </w:pPr>
            <w:r>
              <w:t>Prawdopodobieństwo</w:t>
            </w:r>
          </w:p>
        </w:tc>
      </w:tr>
      <w:tr w:rsidR="00181DC6" w:rsidTr="00181DC6">
        <w:tc>
          <w:tcPr>
            <w:tcW w:w="612" w:type="dxa"/>
            <w:vMerge w:val="restart"/>
            <w:textDirection w:val="btLr"/>
          </w:tcPr>
          <w:p w:rsidR="00181DC6" w:rsidRDefault="00181DC6" w:rsidP="0071430D">
            <w:pPr>
              <w:pStyle w:val="Nagwek3"/>
              <w:tabs>
                <w:tab w:val="left" w:pos="1146"/>
              </w:tabs>
              <w:spacing w:before="100"/>
              <w:ind w:left="113" w:right="113"/>
              <w:jc w:val="center"/>
            </w:pPr>
            <w:r>
              <w:t>Skutki</w:t>
            </w:r>
          </w:p>
        </w:tc>
        <w:tc>
          <w:tcPr>
            <w:tcW w:w="664" w:type="dxa"/>
          </w:tcPr>
          <w:p w:rsidR="00181DC6" w:rsidRDefault="00181DC6" w:rsidP="0017764C">
            <w:pPr>
              <w:pStyle w:val="Nagwek3"/>
              <w:tabs>
                <w:tab w:val="left" w:pos="1146"/>
              </w:tabs>
              <w:spacing w:before="100"/>
              <w:ind w:left="0" w:firstLine="0"/>
            </w:pPr>
          </w:p>
        </w:tc>
        <w:tc>
          <w:tcPr>
            <w:tcW w:w="1276" w:type="dxa"/>
          </w:tcPr>
          <w:p w:rsidR="00181DC6" w:rsidRDefault="00181DC6" w:rsidP="0017764C">
            <w:pPr>
              <w:pStyle w:val="Nagwek3"/>
              <w:tabs>
                <w:tab w:val="left" w:pos="1146"/>
              </w:tabs>
              <w:spacing w:before="100"/>
              <w:ind w:left="0" w:firstLine="0"/>
              <w:rPr>
                <w:b w:val="0"/>
              </w:rPr>
            </w:pPr>
            <w:r>
              <w:rPr>
                <w:b w:val="0"/>
              </w:rPr>
              <w:t>1</w:t>
            </w:r>
            <w:r w:rsidR="00783338">
              <w:rPr>
                <w:b w:val="0"/>
              </w:rPr>
              <w:t xml:space="preserve"> (b. rzadkie)</w:t>
            </w:r>
          </w:p>
        </w:tc>
        <w:tc>
          <w:tcPr>
            <w:tcW w:w="2268" w:type="dxa"/>
          </w:tcPr>
          <w:p w:rsidR="00181DC6" w:rsidRDefault="00181DC6" w:rsidP="0017764C">
            <w:pPr>
              <w:pStyle w:val="Nagwek3"/>
              <w:tabs>
                <w:tab w:val="left" w:pos="1146"/>
              </w:tabs>
              <w:spacing w:before="100"/>
              <w:ind w:left="0" w:firstLine="0"/>
              <w:rPr>
                <w:b w:val="0"/>
              </w:rPr>
            </w:pPr>
            <w:r>
              <w:rPr>
                <w:b w:val="0"/>
              </w:rPr>
              <w:t>2</w:t>
            </w:r>
            <w:r w:rsidR="00783338">
              <w:rPr>
                <w:b w:val="0"/>
              </w:rPr>
              <w:t xml:space="preserve"> (rzadkie)</w:t>
            </w:r>
          </w:p>
        </w:tc>
        <w:tc>
          <w:tcPr>
            <w:tcW w:w="1842" w:type="dxa"/>
          </w:tcPr>
          <w:p w:rsidR="00181DC6" w:rsidRDefault="00181DC6" w:rsidP="0017764C">
            <w:pPr>
              <w:pStyle w:val="Nagwek3"/>
              <w:tabs>
                <w:tab w:val="left" w:pos="1146"/>
              </w:tabs>
              <w:spacing w:before="100"/>
              <w:ind w:left="0" w:firstLine="0"/>
              <w:rPr>
                <w:b w:val="0"/>
              </w:rPr>
            </w:pPr>
            <w:r>
              <w:rPr>
                <w:b w:val="0"/>
              </w:rPr>
              <w:t>3</w:t>
            </w:r>
            <w:r w:rsidR="00783338">
              <w:rPr>
                <w:b w:val="0"/>
              </w:rPr>
              <w:t xml:space="preserve"> (możliwe)</w:t>
            </w:r>
          </w:p>
        </w:tc>
        <w:tc>
          <w:tcPr>
            <w:tcW w:w="1560" w:type="dxa"/>
          </w:tcPr>
          <w:p w:rsidR="00181DC6" w:rsidRDefault="00181DC6" w:rsidP="0017764C">
            <w:pPr>
              <w:pStyle w:val="Nagwek3"/>
              <w:tabs>
                <w:tab w:val="left" w:pos="1146"/>
              </w:tabs>
              <w:spacing w:before="100"/>
              <w:ind w:left="0" w:firstLine="0"/>
              <w:rPr>
                <w:b w:val="0"/>
              </w:rPr>
            </w:pPr>
            <w:r>
              <w:rPr>
                <w:b w:val="0"/>
              </w:rPr>
              <w:t>4</w:t>
            </w:r>
            <w:r w:rsidR="00783338">
              <w:rPr>
                <w:b w:val="0"/>
              </w:rPr>
              <w:t xml:space="preserve"> (prawdopodobne)</w:t>
            </w:r>
          </w:p>
        </w:tc>
        <w:tc>
          <w:tcPr>
            <w:tcW w:w="1591" w:type="dxa"/>
          </w:tcPr>
          <w:p w:rsidR="00181DC6" w:rsidRDefault="00181DC6" w:rsidP="0017764C">
            <w:pPr>
              <w:pStyle w:val="Nagwek3"/>
              <w:tabs>
                <w:tab w:val="left" w:pos="1146"/>
              </w:tabs>
              <w:spacing w:before="100"/>
              <w:ind w:left="0" w:firstLine="0"/>
              <w:rPr>
                <w:b w:val="0"/>
              </w:rPr>
            </w:pPr>
            <w:r>
              <w:rPr>
                <w:b w:val="0"/>
              </w:rPr>
              <w:t>5</w:t>
            </w:r>
            <w:r w:rsidR="00783338">
              <w:rPr>
                <w:b w:val="0"/>
              </w:rPr>
              <w:t xml:space="preserve"> (b. prawdopodobne)</w:t>
            </w:r>
          </w:p>
        </w:tc>
      </w:tr>
      <w:tr w:rsidR="00181DC6" w:rsidTr="00181DC6">
        <w:tc>
          <w:tcPr>
            <w:tcW w:w="612" w:type="dxa"/>
            <w:vMerge/>
            <w:textDirection w:val="btLr"/>
          </w:tcPr>
          <w:p w:rsidR="00181DC6" w:rsidRDefault="00181DC6" w:rsidP="0071430D">
            <w:pPr>
              <w:pStyle w:val="Nagwek3"/>
              <w:tabs>
                <w:tab w:val="left" w:pos="1146"/>
              </w:tabs>
              <w:spacing w:before="100"/>
              <w:ind w:left="113" w:right="113" w:firstLine="0"/>
              <w:jc w:val="center"/>
              <w:rPr>
                <w:b w:val="0"/>
              </w:rPr>
            </w:pPr>
          </w:p>
        </w:tc>
        <w:tc>
          <w:tcPr>
            <w:tcW w:w="664" w:type="dxa"/>
          </w:tcPr>
          <w:p w:rsidR="00181DC6" w:rsidRDefault="00181DC6" w:rsidP="0017764C">
            <w:pPr>
              <w:pStyle w:val="Nagwek3"/>
              <w:tabs>
                <w:tab w:val="left" w:pos="1146"/>
              </w:tabs>
              <w:spacing w:before="100"/>
              <w:ind w:left="0" w:firstLine="0"/>
              <w:rPr>
                <w:b w:val="0"/>
              </w:rPr>
            </w:pPr>
            <w:r>
              <w:t>A</w:t>
            </w:r>
          </w:p>
        </w:tc>
        <w:tc>
          <w:tcPr>
            <w:tcW w:w="1276" w:type="dxa"/>
            <w:shd w:val="clear" w:color="auto" w:fill="BFBFBF" w:themeFill="background1" w:themeFillShade="BF"/>
          </w:tcPr>
          <w:p w:rsidR="00181DC6" w:rsidRDefault="00181DC6" w:rsidP="0017764C">
            <w:pPr>
              <w:pStyle w:val="Nagwek3"/>
              <w:tabs>
                <w:tab w:val="left" w:pos="1146"/>
              </w:tabs>
              <w:spacing w:before="100"/>
              <w:ind w:left="0" w:firstLine="0"/>
              <w:rPr>
                <w:b w:val="0"/>
              </w:rPr>
            </w:pPr>
          </w:p>
        </w:tc>
        <w:tc>
          <w:tcPr>
            <w:tcW w:w="2268" w:type="dxa"/>
            <w:shd w:val="clear" w:color="auto" w:fill="92D050"/>
          </w:tcPr>
          <w:p w:rsidR="00181DC6" w:rsidRDefault="00181DC6" w:rsidP="00DF2971">
            <w:pPr>
              <w:pStyle w:val="Nagwek3"/>
              <w:tabs>
                <w:tab w:val="left" w:pos="1146"/>
              </w:tabs>
              <w:ind w:left="0" w:firstLine="0"/>
              <w:rPr>
                <w:rFonts w:ascii="Times New Roman" w:hAnsi="Times New Roman" w:cs="Times New Roman"/>
                <w:b w:val="0"/>
              </w:rPr>
            </w:pPr>
            <w:r w:rsidRPr="00181DC6">
              <w:rPr>
                <w:rFonts w:ascii="Times New Roman" w:hAnsi="Times New Roman" w:cs="Times New Roman"/>
                <w:b w:val="0"/>
              </w:rPr>
              <w:t>-uszkodzenie budynków mieszkalnych</w:t>
            </w:r>
            <w:r w:rsidR="00884B1B">
              <w:rPr>
                <w:rFonts w:ascii="Times New Roman" w:hAnsi="Times New Roman" w:cs="Times New Roman"/>
                <w:b w:val="0"/>
              </w:rPr>
              <w:t>,</w:t>
            </w:r>
            <w:r w:rsidRPr="00181DC6">
              <w:rPr>
                <w:rFonts w:ascii="Times New Roman" w:hAnsi="Times New Roman" w:cs="Times New Roman"/>
                <w:b w:val="0"/>
              </w:rPr>
              <w:t xml:space="preserve"> </w:t>
            </w:r>
          </w:p>
          <w:p w:rsidR="00181DC6" w:rsidRPr="00181DC6" w:rsidRDefault="00181DC6" w:rsidP="00DF2971">
            <w:pPr>
              <w:pStyle w:val="Nagwek3"/>
              <w:tabs>
                <w:tab w:val="left" w:pos="1146"/>
              </w:tabs>
              <w:ind w:left="0" w:firstLine="0"/>
              <w:rPr>
                <w:rFonts w:ascii="Times New Roman" w:hAnsi="Times New Roman" w:cs="Times New Roman"/>
                <w:b w:val="0"/>
              </w:rPr>
            </w:pPr>
            <w:r w:rsidRPr="00181DC6">
              <w:rPr>
                <w:rFonts w:ascii="Times New Roman" w:hAnsi="Times New Roman" w:cs="Times New Roman"/>
                <w:b w:val="0"/>
              </w:rPr>
              <w:t>-akty o charakterze terrorystycznym</w:t>
            </w:r>
          </w:p>
        </w:tc>
        <w:tc>
          <w:tcPr>
            <w:tcW w:w="1842" w:type="dxa"/>
            <w:shd w:val="clear" w:color="auto" w:fill="92D050"/>
          </w:tcPr>
          <w:p w:rsidR="00181DC6" w:rsidRDefault="00181DC6" w:rsidP="002D5B93">
            <w:pPr>
              <w:pStyle w:val="Nagwek3"/>
              <w:tabs>
                <w:tab w:val="left" w:pos="1146"/>
              </w:tabs>
              <w:ind w:left="0" w:firstLine="0"/>
              <w:rPr>
                <w:rFonts w:ascii="Times New Roman" w:hAnsi="Times New Roman" w:cs="Times New Roman"/>
                <w:b w:val="0"/>
              </w:rPr>
            </w:pPr>
            <w:r w:rsidRPr="00181DC6">
              <w:rPr>
                <w:rFonts w:ascii="Times New Roman" w:hAnsi="Times New Roman" w:cs="Times New Roman"/>
                <w:b w:val="0"/>
              </w:rPr>
              <w:t>-zawleczenie choroby wysoce zakaźnej</w:t>
            </w:r>
            <w:r w:rsidR="00884B1B">
              <w:rPr>
                <w:rFonts w:ascii="Times New Roman" w:hAnsi="Times New Roman" w:cs="Times New Roman"/>
                <w:b w:val="0"/>
              </w:rPr>
              <w:t>,</w:t>
            </w:r>
          </w:p>
          <w:p w:rsidR="00181DC6" w:rsidRDefault="00181DC6" w:rsidP="002D5B93">
            <w:pPr>
              <w:pStyle w:val="Nagwek3"/>
              <w:tabs>
                <w:tab w:val="left" w:pos="1146"/>
              </w:tabs>
              <w:ind w:left="0" w:firstLine="0"/>
              <w:rPr>
                <w:rFonts w:ascii="Times New Roman" w:hAnsi="Times New Roman" w:cs="Times New Roman"/>
                <w:b w:val="0"/>
              </w:rPr>
            </w:pPr>
            <w:r w:rsidRPr="00181DC6">
              <w:rPr>
                <w:rFonts w:ascii="Times New Roman" w:hAnsi="Times New Roman" w:cs="Times New Roman"/>
                <w:b w:val="0"/>
              </w:rPr>
              <w:t xml:space="preserve"> -skażenie chemiczne</w:t>
            </w:r>
            <w:r w:rsidR="00884B1B">
              <w:rPr>
                <w:rFonts w:ascii="Times New Roman" w:hAnsi="Times New Roman" w:cs="Times New Roman"/>
                <w:b w:val="0"/>
              </w:rPr>
              <w:t>,</w:t>
            </w:r>
          </w:p>
          <w:p w:rsidR="00181DC6" w:rsidRDefault="00181DC6" w:rsidP="002D5B93">
            <w:pPr>
              <w:pStyle w:val="Nagwek3"/>
              <w:tabs>
                <w:tab w:val="left" w:pos="1146"/>
              </w:tabs>
              <w:ind w:left="0" w:firstLine="0"/>
              <w:rPr>
                <w:rFonts w:ascii="Times New Roman" w:hAnsi="Times New Roman" w:cs="Times New Roman"/>
                <w:b w:val="0"/>
              </w:rPr>
            </w:pPr>
            <w:r w:rsidRPr="00181DC6">
              <w:rPr>
                <w:rFonts w:ascii="Times New Roman" w:hAnsi="Times New Roman" w:cs="Times New Roman"/>
                <w:b w:val="0"/>
              </w:rPr>
              <w:t xml:space="preserve"> -ograniczenie dostaw/wprowadzenie stopni zasilania</w:t>
            </w:r>
            <w:r w:rsidR="00884B1B">
              <w:rPr>
                <w:rFonts w:ascii="Times New Roman" w:hAnsi="Times New Roman" w:cs="Times New Roman"/>
                <w:b w:val="0"/>
              </w:rPr>
              <w:t>,</w:t>
            </w:r>
          </w:p>
          <w:p w:rsidR="00181DC6" w:rsidRPr="00181DC6" w:rsidRDefault="00181DC6" w:rsidP="00884B1B">
            <w:pPr>
              <w:pStyle w:val="Nagwek3"/>
              <w:tabs>
                <w:tab w:val="left" w:pos="1146"/>
              </w:tabs>
              <w:ind w:left="0" w:firstLine="0"/>
              <w:rPr>
                <w:rFonts w:ascii="Times New Roman" w:hAnsi="Times New Roman" w:cs="Times New Roman"/>
                <w:b w:val="0"/>
              </w:rPr>
            </w:pPr>
            <w:r w:rsidRPr="00181DC6">
              <w:rPr>
                <w:rFonts w:ascii="Times New Roman" w:hAnsi="Times New Roman" w:cs="Times New Roman"/>
                <w:b w:val="0"/>
              </w:rPr>
              <w:t xml:space="preserve"> -zakłócenia w dostawach gazu</w:t>
            </w:r>
          </w:p>
        </w:tc>
        <w:tc>
          <w:tcPr>
            <w:tcW w:w="1560" w:type="dxa"/>
            <w:shd w:val="clear" w:color="auto" w:fill="FFFF00"/>
          </w:tcPr>
          <w:p w:rsidR="00181DC6" w:rsidRDefault="00181DC6" w:rsidP="002D5B93">
            <w:pPr>
              <w:pStyle w:val="Nagwek3"/>
              <w:tabs>
                <w:tab w:val="left" w:pos="1146"/>
              </w:tabs>
              <w:ind w:left="0" w:firstLine="0"/>
              <w:rPr>
                <w:b w:val="0"/>
              </w:rPr>
            </w:pPr>
          </w:p>
        </w:tc>
        <w:tc>
          <w:tcPr>
            <w:tcW w:w="1591" w:type="dxa"/>
            <w:shd w:val="clear" w:color="auto" w:fill="FFFF00"/>
          </w:tcPr>
          <w:p w:rsidR="00181DC6" w:rsidRDefault="00181DC6" w:rsidP="0017764C">
            <w:pPr>
              <w:pStyle w:val="Nagwek3"/>
              <w:tabs>
                <w:tab w:val="left" w:pos="1146"/>
              </w:tabs>
              <w:spacing w:before="100"/>
              <w:ind w:left="0" w:firstLine="0"/>
              <w:rPr>
                <w:b w:val="0"/>
              </w:rPr>
            </w:pPr>
          </w:p>
        </w:tc>
      </w:tr>
      <w:tr w:rsidR="000064BC" w:rsidTr="000064BC">
        <w:tc>
          <w:tcPr>
            <w:tcW w:w="612" w:type="dxa"/>
            <w:vMerge/>
          </w:tcPr>
          <w:p w:rsidR="00181DC6" w:rsidRDefault="00181DC6" w:rsidP="0017764C">
            <w:pPr>
              <w:pStyle w:val="Nagwek3"/>
              <w:tabs>
                <w:tab w:val="left" w:pos="1146"/>
              </w:tabs>
              <w:spacing w:before="100"/>
              <w:ind w:left="0" w:firstLine="0"/>
              <w:rPr>
                <w:b w:val="0"/>
              </w:rPr>
            </w:pPr>
          </w:p>
        </w:tc>
        <w:tc>
          <w:tcPr>
            <w:tcW w:w="664" w:type="dxa"/>
          </w:tcPr>
          <w:p w:rsidR="00181DC6" w:rsidRDefault="00181DC6" w:rsidP="0017764C">
            <w:pPr>
              <w:pStyle w:val="Nagwek3"/>
              <w:tabs>
                <w:tab w:val="left" w:pos="1146"/>
              </w:tabs>
              <w:spacing w:before="100"/>
              <w:ind w:left="0" w:firstLine="0"/>
              <w:rPr>
                <w:b w:val="0"/>
              </w:rPr>
            </w:pPr>
            <w:r>
              <w:t>B</w:t>
            </w:r>
          </w:p>
        </w:tc>
        <w:tc>
          <w:tcPr>
            <w:tcW w:w="1276" w:type="dxa"/>
            <w:shd w:val="clear" w:color="auto" w:fill="92D050"/>
          </w:tcPr>
          <w:p w:rsidR="00181DC6" w:rsidRDefault="00181DC6" w:rsidP="0017764C">
            <w:pPr>
              <w:pStyle w:val="Nagwek3"/>
              <w:tabs>
                <w:tab w:val="left" w:pos="1146"/>
              </w:tabs>
              <w:spacing w:before="100"/>
              <w:ind w:left="0" w:firstLine="0"/>
              <w:rPr>
                <w:b w:val="0"/>
              </w:rPr>
            </w:pPr>
          </w:p>
        </w:tc>
        <w:tc>
          <w:tcPr>
            <w:tcW w:w="2268" w:type="dxa"/>
            <w:shd w:val="clear" w:color="auto" w:fill="92D050"/>
          </w:tcPr>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-pojedyncze ogniska chorób</w:t>
            </w:r>
            <w:r w:rsidR="00783338">
              <w:rPr>
                <w:rFonts w:ascii="Times New Roman" w:hAnsi="Times New Roman" w:cs="Times New Roman"/>
                <w:b w:val="0"/>
              </w:rPr>
              <w:t>,</w:t>
            </w:r>
            <w:r w:rsidRPr="000064BC">
              <w:rPr>
                <w:rFonts w:ascii="Times New Roman" w:hAnsi="Times New Roman" w:cs="Times New Roman"/>
                <w:b w:val="0"/>
              </w:rPr>
              <w:t xml:space="preserve"> </w:t>
            </w:r>
          </w:p>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-epifitozy</w:t>
            </w:r>
            <w:r w:rsidR="00783338">
              <w:rPr>
                <w:rFonts w:ascii="Times New Roman" w:hAnsi="Times New Roman" w:cs="Times New Roman"/>
                <w:b w:val="0"/>
              </w:rPr>
              <w:t>,</w:t>
            </w:r>
            <w:r w:rsidRPr="000064BC">
              <w:rPr>
                <w:rFonts w:ascii="Times New Roman" w:hAnsi="Times New Roman" w:cs="Times New Roman"/>
                <w:b w:val="0"/>
              </w:rPr>
              <w:t xml:space="preserve"> </w:t>
            </w:r>
          </w:p>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-uszkodzenia obiektów inżynieryjnych w ciągach drogowych</w:t>
            </w:r>
            <w:r w:rsidR="00783338">
              <w:rPr>
                <w:rFonts w:ascii="Times New Roman" w:hAnsi="Times New Roman" w:cs="Times New Roman"/>
                <w:b w:val="0"/>
              </w:rPr>
              <w:t>,</w:t>
            </w:r>
            <w:r w:rsidRPr="000064BC">
              <w:rPr>
                <w:rFonts w:ascii="Times New Roman" w:hAnsi="Times New Roman" w:cs="Times New Roman"/>
                <w:b w:val="0"/>
              </w:rPr>
              <w:t xml:space="preserve"> </w:t>
            </w:r>
          </w:p>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 xml:space="preserve">-katastrofy w ruchu kolejowym, </w:t>
            </w:r>
          </w:p>
          <w:p w:rsidR="00181DC6"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-protesty społeczne</w:t>
            </w:r>
            <w:r w:rsidR="00783338">
              <w:rPr>
                <w:rFonts w:ascii="Times New Roman" w:hAnsi="Times New Roman" w:cs="Times New Roman"/>
                <w:b w:val="0"/>
              </w:rPr>
              <w:t>,</w:t>
            </w:r>
          </w:p>
          <w:p w:rsidR="00783338" w:rsidRDefault="00783338" w:rsidP="00783338">
            <w:pPr>
              <w:pStyle w:val="Nagwek3"/>
              <w:tabs>
                <w:tab w:val="left" w:pos="1146"/>
              </w:tabs>
              <w:ind w:left="0" w:firstLine="0"/>
              <w:rPr>
                <w:rFonts w:ascii="Times New Roman" w:hAnsi="Times New Roman" w:cs="Times New Roman"/>
                <w:b w:val="0"/>
              </w:rPr>
            </w:pPr>
            <w:r>
              <w:rPr>
                <w:rFonts w:ascii="Times New Roman" w:hAnsi="Times New Roman" w:cs="Times New Roman"/>
                <w:b w:val="0"/>
              </w:rPr>
              <w:t>-przesyłki niebezpieczne,</w:t>
            </w:r>
          </w:p>
          <w:p w:rsidR="00783338" w:rsidRDefault="00783338" w:rsidP="00783338">
            <w:pPr>
              <w:pStyle w:val="Nagwek3"/>
              <w:tabs>
                <w:tab w:val="left" w:pos="1146"/>
              </w:tabs>
              <w:ind w:left="0" w:firstLine="0"/>
              <w:rPr>
                <w:rFonts w:ascii="Times New Roman" w:hAnsi="Times New Roman" w:cs="Times New Roman"/>
                <w:b w:val="0"/>
              </w:rPr>
            </w:pPr>
            <w:r>
              <w:rPr>
                <w:rFonts w:ascii="Times New Roman" w:hAnsi="Times New Roman" w:cs="Times New Roman"/>
                <w:b w:val="0"/>
              </w:rPr>
              <w:t>-imprezy masowe,</w:t>
            </w:r>
          </w:p>
          <w:p w:rsidR="00783338" w:rsidRDefault="00783338" w:rsidP="00783338">
            <w:pPr>
              <w:pStyle w:val="Nagwek3"/>
              <w:tabs>
                <w:tab w:val="left" w:pos="1146"/>
              </w:tabs>
              <w:ind w:left="0" w:firstLine="0"/>
              <w:rPr>
                <w:rFonts w:ascii="Times New Roman" w:hAnsi="Times New Roman" w:cs="Times New Roman"/>
                <w:b w:val="0"/>
              </w:rPr>
            </w:pPr>
            <w:r>
              <w:rPr>
                <w:rFonts w:ascii="Times New Roman" w:hAnsi="Times New Roman" w:cs="Times New Roman"/>
                <w:b w:val="0"/>
              </w:rPr>
              <w:t xml:space="preserve">-okupacja obiektów, </w:t>
            </w:r>
          </w:p>
          <w:p w:rsidR="00783338" w:rsidRDefault="00783338" w:rsidP="00783338">
            <w:pPr>
              <w:pStyle w:val="Nagwek3"/>
              <w:tabs>
                <w:tab w:val="left" w:pos="1146"/>
              </w:tabs>
              <w:ind w:left="0" w:firstLine="0"/>
              <w:rPr>
                <w:rFonts w:ascii="Times New Roman" w:hAnsi="Times New Roman" w:cs="Times New Roman"/>
                <w:b w:val="0"/>
              </w:rPr>
            </w:pPr>
            <w:r>
              <w:rPr>
                <w:rFonts w:ascii="Times New Roman" w:hAnsi="Times New Roman" w:cs="Times New Roman"/>
                <w:b w:val="0"/>
              </w:rPr>
              <w:t>- sabotaż,</w:t>
            </w:r>
          </w:p>
          <w:p w:rsidR="00783338" w:rsidRPr="000064BC" w:rsidRDefault="00783338" w:rsidP="00783338">
            <w:pPr>
              <w:pStyle w:val="Nagwek3"/>
              <w:tabs>
                <w:tab w:val="left" w:pos="1146"/>
              </w:tabs>
              <w:ind w:left="0" w:firstLine="0"/>
              <w:rPr>
                <w:rFonts w:ascii="Times New Roman" w:hAnsi="Times New Roman" w:cs="Times New Roman"/>
                <w:b w:val="0"/>
              </w:rPr>
            </w:pPr>
            <w:r>
              <w:rPr>
                <w:rFonts w:ascii="Times New Roman" w:hAnsi="Times New Roman" w:cs="Times New Roman"/>
                <w:b w:val="0"/>
              </w:rPr>
              <w:t>-zamachy bombowe</w:t>
            </w:r>
          </w:p>
        </w:tc>
        <w:tc>
          <w:tcPr>
            <w:tcW w:w="1842" w:type="dxa"/>
            <w:shd w:val="clear" w:color="auto" w:fill="FFFF00"/>
          </w:tcPr>
          <w:p w:rsidR="000064BC" w:rsidRDefault="000064BC" w:rsidP="00DF2971">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-przestępczość zorganizowana</w:t>
            </w:r>
            <w:r w:rsidR="00DF2971">
              <w:rPr>
                <w:rFonts w:ascii="Times New Roman" w:hAnsi="Times New Roman" w:cs="Times New Roman"/>
                <w:b w:val="0"/>
              </w:rPr>
              <w:t>,</w:t>
            </w:r>
            <w:r w:rsidRPr="000064BC">
              <w:rPr>
                <w:rFonts w:ascii="Times New Roman" w:hAnsi="Times New Roman" w:cs="Times New Roman"/>
                <w:b w:val="0"/>
              </w:rPr>
              <w:t xml:space="preserve"> </w:t>
            </w:r>
          </w:p>
          <w:p w:rsidR="00181DC6" w:rsidRDefault="000064BC" w:rsidP="00DF2971">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-ataki cyberterrorystyczne</w:t>
            </w:r>
            <w:r w:rsidR="00DF2971">
              <w:rPr>
                <w:rFonts w:ascii="Times New Roman" w:hAnsi="Times New Roman" w:cs="Times New Roman"/>
                <w:b w:val="0"/>
              </w:rPr>
              <w:t>,</w:t>
            </w:r>
          </w:p>
          <w:p w:rsidR="00DF2971" w:rsidRDefault="00DF2971" w:rsidP="00DF2971">
            <w:pPr>
              <w:pStyle w:val="Nagwek3"/>
              <w:tabs>
                <w:tab w:val="left" w:pos="1146"/>
              </w:tabs>
              <w:ind w:left="0" w:firstLine="0"/>
              <w:rPr>
                <w:rFonts w:ascii="Times New Roman" w:hAnsi="Times New Roman" w:cs="Times New Roman"/>
                <w:b w:val="0"/>
              </w:rPr>
            </w:pPr>
            <w:r>
              <w:rPr>
                <w:rFonts w:ascii="Times New Roman" w:hAnsi="Times New Roman" w:cs="Times New Roman"/>
                <w:b w:val="0"/>
              </w:rPr>
              <w:t>-awarie sieci gazowej,</w:t>
            </w:r>
          </w:p>
          <w:p w:rsidR="00DF2971" w:rsidRDefault="00DF2971" w:rsidP="00DF2971">
            <w:pPr>
              <w:pStyle w:val="Nagwek3"/>
              <w:tabs>
                <w:tab w:val="left" w:pos="1146"/>
              </w:tabs>
              <w:ind w:left="0" w:firstLine="0"/>
              <w:rPr>
                <w:rFonts w:ascii="Times New Roman" w:hAnsi="Times New Roman" w:cs="Times New Roman"/>
                <w:b w:val="0"/>
              </w:rPr>
            </w:pPr>
            <w:r>
              <w:rPr>
                <w:rFonts w:ascii="Times New Roman" w:hAnsi="Times New Roman" w:cs="Times New Roman"/>
                <w:b w:val="0"/>
              </w:rPr>
              <w:t>-awarie sieci wodno-kanalizacyjnej,</w:t>
            </w:r>
          </w:p>
          <w:p w:rsidR="00DF2971" w:rsidRDefault="00DF2971" w:rsidP="00DF2971">
            <w:pPr>
              <w:pStyle w:val="Nagwek3"/>
              <w:tabs>
                <w:tab w:val="left" w:pos="1146"/>
              </w:tabs>
              <w:ind w:left="0" w:firstLine="0"/>
              <w:rPr>
                <w:rFonts w:ascii="Times New Roman" w:hAnsi="Times New Roman" w:cs="Times New Roman"/>
                <w:b w:val="0"/>
              </w:rPr>
            </w:pPr>
            <w:r>
              <w:rPr>
                <w:rFonts w:ascii="Times New Roman" w:hAnsi="Times New Roman" w:cs="Times New Roman"/>
                <w:b w:val="0"/>
              </w:rPr>
              <w:t>-protesty społeczne,</w:t>
            </w:r>
          </w:p>
          <w:p w:rsidR="00DF2971" w:rsidRDefault="00DF2971" w:rsidP="00DF2971">
            <w:pPr>
              <w:pStyle w:val="Nagwek3"/>
              <w:tabs>
                <w:tab w:val="left" w:pos="1146"/>
              </w:tabs>
              <w:ind w:left="0" w:firstLine="0"/>
              <w:rPr>
                <w:rFonts w:ascii="Times New Roman" w:hAnsi="Times New Roman" w:cs="Times New Roman"/>
                <w:b w:val="0"/>
              </w:rPr>
            </w:pPr>
            <w:r>
              <w:rPr>
                <w:rFonts w:ascii="Times New Roman" w:hAnsi="Times New Roman" w:cs="Times New Roman"/>
                <w:b w:val="0"/>
              </w:rPr>
              <w:t>-nielegalne strajki,</w:t>
            </w:r>
          </w:p>
          <w:p w:rsidR="00DF2971" w:rsidRDefault="00DF2971" w:rsidP="00DF2971">
            <w:pPr>
              <w:pStyle w:val="Nagwek3"/>
              <w:tabs>
                <w:tab w:val="left" w:pos="1146"/>
              </w:tabs>
              <w:ind w:left="0" w:firstLine="0"/>
              <w:rPr>
                <w:rFonts w:ascii="Times New Roman" w:hAnsi="Times New Roman" w:cs="Times New Roman"/>
                <w:b w:val="0"/>
              </w:rPr>
            </w:pPr>
            <w:r>
              <w:rPr>
                <w:rFonts w:ascii="Times New Roman" w:hAnsi="Times New Roman" w:cs="Times New Roman"/>
                <w:b w:val="0"/>
              </w:rPr>
              <w:t>-blokady dróg,</w:t>
            </w:r>
          </w:p>
          <w:p w:rsidR="00DF2971" w:rsidRDefault="00DF2971" w:rsidP="00884B1B">
            <w:pPr>
              <w:pStyle w:val="Nagwek3"/>
              <w:tabs>
                <w:tab w:val="left" w:pos="1146"/>
              </w:tabs>
              <w:ind w:left="0" w:firstLine="0"/>
              <w:jc w:val="both"/>
              <w:rPr>
                <w:rFonts w:ascii="Times New Roman" w:hAnsi="Times New Roman" w:cs="Times New Roman"/>
                <w:b w:val="0"/>
              </w:rPr>
            </w:pPr>
            <w:r>
              <w:rPr>
                <w:rFonts w:ascii="Times New Roman" w:hAnsi="Times New Roman" w:cs="Times New Roman"/>
                <w:b w:val="0"/>
              </w:rPr>
              <w:t xml:space="preserve"> </w:t>
            </w:r>
            <w:r w:rsidRPr="002C5405">
              <w:rPr>
                <w:rFonts w:ascii="Times New Roman" w:hAnsi="Times New Roman" w:cs="Times New Roman"/>
                <w:b w:val="0"/>
              </w:rPr>
              <w:t xml:space="preserve">-intensywne opady śniegu </w:t>
            </w:r>
          </w:p>
          <w:p w:rsidR="00DF2971" w:rsidRDefault="00DF2971" w:rsidP="00DF2971">
            <w:pPr>
              <w:pStyle w:val="Nagwek3"/>
              <w:tabs>
                <w:tab w:val="left" w:pos="1146"/>
              </w:tabs>
              <w:ind w:left="0" w:firstLine="0"/>
              <w:rPr>
                <w:rFonts w:ascii="Times New Roman" w:hAnsi="Times New Roman" w:cs="Times New Roman"/>
                <w:b w:val="0"/>
              </w:rPr>
            </w:pPr>
          </w:p>
          <w:p w:rsidR="00DF2971" w:rsidRPr="000064BC" w:rsidRDefault="00DF2971" w:rsidP="00DF2971">
            <w:pPr>
              <w:pStyle w:val="Nagwek3"/>
              <w:tabs>
                <w:tab w:val="left" w:pos="1146"/>
              </w:tabs>
              <w:ind w:left="0" w:firstLine="0"/>
              <w:rPr>
                <w:rFonts w:ascii="Times New Roman" w:hAnsi="Times New Roman" w:cs="Times New Roman"/>
                <w:b w:val="0"/>
              </w:rPr>
            </w:pPr>
          </w:p>
        </w:tc>
        <w:tc>
          <w:tcPr>
            <w:tcW w:w="1560" w:type="dxa"/>
            <w:shd w:val="clear" w:color="auto" w:fill="FFFF00"/>
          </w:tcPr>
          <w:p w:rsidR="00884B1B" w:rsidRDefault="00DF2971" w:rsidP="002D5B93">
            <w:pPr>
              <w:pStyle w:val="Nagwek3"/>
              <w:tabs>
                <w:tab w:val="left" w:pos="1146"/>
              </w:tabs>
              <w:ind w:left="0" w:firstLine="0"/>
              <w:rPr>
                <w:rFonts w:ascii="Times New Roman" w:hAnsi="Times New Roman" w:cs="Times New Roman"/>
                <w:b w:val="0"/>
              </w:rPr>
            </w:pPr>
            <w:r>
              <w:rPr>
                <w:rFonts w:ascii="Times New Roman" w:hAnsi="Times New Roman" w:cs="Times New Roman"/>
                <w:b w:val="0"/>
              </w:rPr>
              <w:t>-bioterroryzm</w:t>
            </w:r>
            <w:r w:rsidR="00884B1B">
              <w:rPr>
                <w:rFonts w:ascii="Times New Roman" w:hAnsi="Times New Roman" w:cs="Times New Roman"/>
                <w:b w:val="0"/>
              </w:rPr>
              <w:t>,</w:t>
            </w:r>
          </w:p>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-awarie elektrowni atomowych</w:t>
            </w:r>
            <w:r w:rsidR="00884B1B">
              <w:rPr>
                <w:rFonts w:ascii="Times New Roman" w:hAnsi="Times New Roman" w:cs="Times New Roman"/>
                <w:b w:val="0"/>
              </w:rPr>
              <w:t>,</w:t>
            </w:r>
            <w:r w:rsidRPr="000064BC">
              <w:rPr>
                <w:rFonts w:ascii="Times New Roman" w:hAnsi="Times New Roman" w:cs="Times New Roman"/>
                <w:b w:val="0"/>
              </w:rPr>
              <w:t xml:space="preserve"> </w:t>
            </w:r>
          </w:p>
          <w:p w:rsidR="00181DC6"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-uszkodzenia konstrukcji obiektów wielkopowierzchniowych</w:t>
            </w:r>
            <w:r w:rsidR="00884B1B">
              <w:rPr>
                <w:rFonts w:ascii="Times New Roman" w:hAnsi="Times New Roman" w:cs="Times New Roman"/>
                <w:b w:val="0"/>
              </w:rPr>
              <w:t>,</w:t>
            </w:r>
          </w:p>
          <w:p w:rsidR="00884B1B" w:rsidRPr="000064BC" w:rsidRDefault="00884B1B" w:rsidP="002D5B93">
            <w:pPr>
              <w:pStyle w:val="Nagwek3"/>
              <w:tabs>
                <w:tab w:val="left" w:pos="1146"/>
              </w:tabs>
              <w:ind w:left="0" w:firstLine="0"/>
              <w:rPr>
                <w:rFonts w:ascii="Times New Roman" w:hAnsi="Times New Roman" w:cs="Times New Roman"/>
                <w:b w:val="0"/>
              </w:rPr>
            </w:pPr>
            <w:r>
              <w:rPr>
                <w:rFonts w:ascii="Times New Roman" w:hAnsi="Times New Roman" w:cs="Times New Roman"/>
                <w:b w:val="0"/>
              </w:rPr>
              <w:t>-zagrożenie epidemiologiczne i epidemie</w:t>
            </w:r>
          </w:p>
        </w:tc>
        <w:tc>
          <w:tcPr>
            <w:tcW w:w="1591" w:type="dxa"/>
            <w:shd w:val="clear" w:color="auto" w:fill="FFFF00"/>
          </w:tcPr>
          <w:p w:rsidR="00181DC6" w:rsidRDefault="00181DC6" w:rsidP="0017764C">
            <w:pPr>
              <w:pStyle w:val="Nagwek3"/>
              <w:tabs>
                <w:tab w:val="left" w:pos="1146"/>
              </w:tabs>
              <w:spacing w:before="100"/>
              <w:ind w:left="0" w:firstLine="0"/>
              <w:rPr>
                <w:b w:val="0"/>
              </w:rPr>
            </w:pPr>
          </w:p>
        </w:tc>
      </w:tr>
      <w:tr w:rsidR="002C5405" w:rsidTr="002C5405">
        <w:tc>
          <w:tcPr>
            <w:tcW w:w="612" w:type="dxa"/>
            <w:vMerge/>
          </w:tcPr>
          <w:p w:rsidR="00181DC6" w:rsidRDefault="00181DC6" w:rsidP="0017764C">
            <w:pPr>
              <w:pStyle w:val="Nagwek3"/>
              <w:tabs>
                <w:tab w:val="left" w:pos="1146"/>
              </w:tabs>
              <w:spacing w:before="100"/>
              <w:ind w:left="0" w:firstLine="0"/>
              <w:rPr>
                <w:b w:val="0"/>
              </w:rPr>
            </w:pPr>
          </w:p>
        </w:tc>
        <w:tc>
          <w:tcPr>
            <w:tcW w:w="664" w:type="dxa"/>
          </w:tcPr>
          <w:p w:rsidR="00181DC6" w:rsidRPr="00181DC6" w:rsidRDefault="00181DC6" w:rsidP="0017764C">
            <w:pPr>
              <w:pStyle w:val="Nagwek3"/>
              <w:tabs>
                <w:tab w:val="left" w:pos="1146"/>
              </w:tabs>
              <w:spacing w:before="100"/>
              <w:ind w:left="0" w:firstLine="0"/>
            </w:pPr>
            <w:r w:rsidRPr="00181DC6">
              <w:t>C</w:t>
            </w:r>
          </w:p>
        </w:tc>
        <w:tc>
          <w:tcPr>
            <w:tcW w:w="1276" w:type="dxa"/>
            <w:shd w:val="clear" w:color="auto" w:fill="92D050"/>
          </w:tcPr>
          <w:p w:rsidR="00181DC6" w:rsidRDefault="00181DC6" w:rsidP="0017764C">
            <w:pPr>
              <w:pStyle w:val="Nagwek3"/>
              <w:tabs>
                <w:tab w:val="left" w:pos="1146"/>
              </w:tabs>
              <w:spacing w:before="100"/>
              <w:ind w:left="0" w:firstLine="0"/>
              <w:rPr>
                <w:b w:val="0"/>
              </w:rPr>
            </w:pPr>
          </w:p>
        </w:tc>
        <w:tc>
          <w:tcPr>
            <w:tcW w:w="2268" w:type="dxa"/>
            <w:shd w:val="clear" w:color="auto" w:fill="FFFF00"/>
          </w:tcPr>
          <w:p w:rsidR="00181DC6" w:rsidRDefault="00181DC6" w:rsidP="002D5B93">
            <w:pPr>
              <w:pStyle w:val="Nagwek3"/>
              <w:tabs>
                <w:tab w:val="left" w:pos="1146"/>
              </w:tabs>
              <w:ind w:left="0" w:firstLine="0"/>
              <w:rPr>
                <w:b w:val="0"/>
              </w:rPr>
            </w:pPr>
          </w:p>
        </w:tc>
        <w:tc>
          <w:tcPr>
            <w:tcW w:w="1842" w:type="dxa"/>
            <w:shd w:val="clear" w:color="auto" w:fill="FFFF00"/>
          </w:tcPr>
          <w:p w:rsidR="002C5405"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t xml:space="preserve">-susze i upały </w:t>
            </w:r>
          </w:p>
          <w:p w:rsidR="002C5405"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t xml:space="preserve">-pożary </w:t>
            </w:r>
            <w:r w:rsidR="00DF2971">
              <w:rPr>
                <w:rFonts w:ascii="Times New Roman" w:hAnsi="Times New Roman" w:cs="Times New Roman"/>
                <w:b w:val="0"/>
              </w:rPr>
              <w:t>obiektów użyteczności publicznej,</w:t>
            </w:r>
          </w:p>
          <w:p w:rsidR="002C5405"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t xml:space="preserve">-zagrożenie epidemiczne </w:t>
            </w:r>
            <w:r w:rsidR="00DF2971">
              <w:rPr>
                <w:rFonts w:ascii="Times New Roman" w:hAnsi="Times New Roman" w:cs="Times New Roman"/>
                <w:b w:val="0"/>
              </w:rPr>
              <w:t xml:space="preserve">zwierząt, </w:t>
            </w:r>
          </w:p>
          <w:p w:rsidR="002C5405"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t>-nagłe ograniczenie dostaw</w:t>
            </w:r>
          </w:p>
          <w:p w:rsidR="002C5405" w:rsidRDefault="002C5405" w:rsidP="002D5B93">
            <w:pPr>
              <w:pStyle w:val="Nagwek3"/>
              <w:tabs>
                <w:tab w:val="left" w:pos="1146"/>
              </w:tabs>
              <w:ind w:left="0" w:firstLine="0"/>
              <w:rPr>
                <w:rFonts w:ascii="Times New Roman" w:hAnsi="Times New Roman" w:cs="Times New Roman"/>
                <w:b w:val="0"/>
              </w:rPr>
            </w:pPr>
            <w:r>
              <w:rPr>
                <w:rFonts w:ascii="Times New Roman" w:hAnsi="Times New Roman" w:cs="Times New Roman"/>
                <w:b w:val="0"/>
              </w:rPr>
              <w:t>-</w:t>
            </w:r>
            <w:r w:rsidRPr="002C5405">
              <w:rPr>
                <w:rFonts w:ascii="Times New Roman" w:hAnsi="Times New Roman" w:cs="Times New Roman"/>
                <w:b w:val="0"/>
              </w:rPr>
              <w:t xml:space="preserve"> katastrofy w ruchu drogowym </w:t>
            </w:r>
          </w:p>
          <w:p w:rsidR="00181DC6" w:rsidRPr="002C5405"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t>-masowe migracje</w:t>
            </w:r>
          </w:p>
        </w:tc>
        <w:tc>
          <w:tcPr>
            <w:tcW w:w="1560" w:type="dxa"/>
            <w:shd w:val="clear" w:color="auto" w:fill="FFFF00"/>
          </w:tcPr>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w:t>
            </w:r>
            <w:r w:rsidR="002C5405">
              <w:rPr>
                <w:rFonts w:ascii="Times New Roman" w:hAnsi="Times New Roman" w:cs="Times New Roman"/>
                <w:b w:val="0"/>
              </w:rPr>
              <w:t>podtopienia</w:t>
            </w:r>
          </w:p>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-huragan</w:t>
            </w:r>
            <w:r>
              <w:rPr>
                <w:rFonts w:ascii="Times New Roman" w:hAnsi="Times New Roman" w:cs="Times New Roman"/>
                <w:b w:val="0"/>
              </w:rPr>
              <w:t>y</w:t>
            </w:r>
            <w:r w:rsidRPr="000064BC">
              <w:rPr>
                <w:rFonts w:ascii="Times New Roman" w:hAnsi="Times New Roman" w:cs="Times New Roman"/>
                <w:b w:val="0"/>
              </w:rPr>
              <w:t xml:space="preserve"> </w:t>
            </w:r>
          </w:p>
          <w:p w:rsid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 xml:space="preserve">-nawałnice </w:t>
            </w:r>
          </w:p>
          <w:p w:rsidR="00181DC6" w:rsidRPr="000064BC" w:rsidRDefault="000064BC" w:rsidP="002D5B93">
            <w:pPr>
              <w:pStyle w:val="Nagwek3"/>
              <w:tabs>
                <w:tab w:val="left" w:pos="1146"/>
              </w:tabs>
              <w:ind w:left="0" w:firstLine="0"/>
              <w:rPr>
                <w:rFonts w:ascii="Times New Roman" w:hAnsi="Times New Roman" w:cs="Times New Roman"/>
                <w:b w:val="0"/>
              </w:rPr>
            </w:pPr>
            <w:r w:rsidRPr="000064BC">
              <w:rPr>
                <w:rFonts w:ascii="Times New Roman" w:hAnsi="Times New Roman" w:cs="Times New Roman"/>
                <w:b w:val="0"/>
              </w:rPr>
              <w:t xml:space="preserve">-silne mrozy </w:t>
            </w:r>
          </w:p>
        </w:tc>
        <w:tc>
          <w:tcPr>
            <w:tcW w:w="1591" w:type="dxa"/>
            <w:shd w:val="clear" w:color="auto" w:fill="FF0000"/>
          </w:tcPr>
          <w:p w:rsidR="00181DC6" w:rsidRDefault="000064BC" w:rsidP="0017764C">
            <w:pPr>
              <w:pStyle w:val="Nagwek3"/>
              <w:tabs>
                <w:tab w:val="left" w:pos="1146"/>
              </w:tabs>
              <w:spacing w:before="100"/>
              <w:ind w:left="0" w:firstLine="0"/>
              <w:rPr>
                <w:rFonts w:ascii="Times New Roman" w:hAnsi="Times New Roman" w:cs="Times New Roman"/>
                <w:b w:val="0"/>
              </w:rPr>
            </w:pPr>
            <w:r w:rsidRPr="000064BC">
              <w:rPr>
                <w:rFonts w:ascii="Times New Roman" w:hAnsi="Times New Roman" w:cs="Times New Roman"/>
                <w:b w:val="0"/>
              </w:rPr>
              <w:t>-„black out”</w:t>
            </w:r>
          </w:p>
          <w:p w:rsidR="00884B1B" w:rsidRDefault="00884B1B" w:rsidP="00884B1B">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-pożary lasów, upraw, rolnictwo</w:t>
            </w:r>
          </w:p>
          <w:p w:rsidR="00884B1B" w:rsidRPr="000064BC" w:rsidRDefault="00884B1B" w:rsidP="00884B1B">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-katasrofy drogowe</w:t>
            </w:r>
          </w:p>
        </w:tc>
      </w:tr>
      <w:tr w:rsidR="002C5405" w:rsidTr="002C5405">
        <w:tc>
          <w:tcPr>
            <w:tcW w:w="612" w:type="dxa"/>
            <w:vMerge/>
          </w:tcPr>
          <w:p w:rsidR="00181DC6" w:rsidRDefault="00181DC6" w:rsidP="0017764C">
            <w:pPr>
              <w:pStyle w:val="Nagwek3"/>
              <w:tabs>
                <w:tab w:val="left" w:pos="1146"/>
              </w:tabs>
              <w:spacing w:before="100"/>
              <w:ind w:left="0" w:firstLine="0"/>
              <w:rPr>
                <w:b w:val="0"/>
              </w:rPr>
            </w:pPr>
          </w:p>
        </w:tc>
        <w:tc>
          <w:tcPr>
            <w:tcW w:w="664" w:type="dxa"/>
          </w:tcPr>
          <w:p w:rsidR="00181DC6" w:rsidRPr="00181DC6" w:rsidRDefault="00181DC6" w:rsidP="0017764C">
            <w:pPr>
              <w:pStyle w:val="Nagwek3"/>
              <w:tabs>
                <w:tab w:val="left" w:pos="1146"/>
              </w:tabs>
              <w:spacing w:before="100"/>
              <w:ind w:left="0" w:firstLine="0"/>
            </w:pPr>
            <w:r w:rsidRPr="00181DC6">
              <w:t>D</w:t>
            </w:r>
          </w:p>
        </w:tc>
        <w:tc>
          <w:tcPr>
            <w:tcW w:w="1276" w:type="dxa"/>
            <w:shd w:val="clear" w:color="auto" w:fill="FFFF00"/>
          </w:tcPr>
          <w:p w:rsidR="00181DC6" w:rsidRDefault="00181DC6" w:rsidP="0017764C">
            <w:pPr>
              <w:pStyle w:val="Nagwek3"/>
              <w:tabs>
                <w:tab w:val="left" w:pos="1146"/>
              </w:tabs>
              <w:spacing w:before="100"/>
              <w:ind w:left="0" w:firstLine="0"/>
              <w:rPr>
                <w:b w:val="0"/>
              </w:rPr>
            </w:pPr>
          </w:p>
        </w:tc>
        <w:tc>
          <w:tcPr>
            <w:tcW w:w="2268" w:type="dxa"/>
            <w:shd w:val="clear" w:color="auto" w:fill="FFFF00"/>
          </w:tcPr>
          <w:p w:rsidR="00181DC6" w:rsidRDefault="00181DC6" w:rsidP="002D5B93">
            <w:pPr>
              <w:pStyle w:val="Nagwek3"/>
              <w:tabs>
                <w:tab w:val="left" w:pos="1146"/>
              </w:tabs>
              <w:ind w:left="0" w:firstLine="0"/>
              <w:rPr>
                <w:b w:val="0"/>
              </w:rPr>
            </w:pPr>
          </w:p>
        </w:tc>
        <w:tc>
          <w:tcPr>
            <w:tcW w:w="1842" w:type="dxa"/>
            <w:shd w:val="clear" w:color="auto" w:fill="FF0000"/>
          </w:tcPr>
          <w:p w:rsidR="00181DC6" w:rsidRPr="00884B1B" w:rsidRDefault="00884B1B" w:rsidP="002D5B93">
            <w:pPr>
              <w:pStyle w:val="Nagwek3"/>
              <w:tabs>
                <w:tab w:val="left" w:pos="1146"/>
              </w:tabs>
              <w:ind w:left="0" w:firstLine="0"/>
              <w:rPr>
                <w:rFonts w:ascii="Times New Roman" w:hAnsi="Times New Roman" w:cs="Times New Roman"/>
                <w:b w:val="0"/>
              </w:rPr>
            </w:pPr>
            <w:r w:rsidRPr="00884B1B">
              <w:rPr>
                <w:rFonts w:ascii="Times New Roman" w:hAnsi="Times New Roman" w:cs="Times New Roman"/>
                <w:b w:val="0"/>
              </w:rPr>
              <w:t>-skażenie chemiczne</w:t>
            </w:r>
          </w:p>
        </w:tc>
        <w:tc>
          <w:tcPr>
            <w:tcW w:w="1560" w:type="dxa"/>
            <w:shd w:val="clear" w:color="auto" w:fill="FF0000"/>
          </w:tcPr>
          <w:p w:rsidR="002D5B93"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t xml:space="preserve">-wystąpienie </w:t>
            </w:r>
            <w:r w:rsidR="002D5B93">
              <w:rPr>
                <w:rFonts w:ascii="Times New Roman" w:hAnsi="Times New Roman" w:cs="Times New Roman"/>
                <w:b w:val="0"/>
              </w:rPr>
              <w:t>ASF</w:t>
            </w:r>
            <w:r w:rsidRPr="002C5405">
              <w:rPr>
                <w:rFonts w:ascii="Times New Roman" w:hAnsi="Times New Roman" w:cs="Times New Roman"/>
                <w:b w:val="0"/>
              </w:rPr>
              <w:t xml:space="preserve"> u dzików </w:t>
            </w:r>
          </w:p>
          <w:p w:rsidR="00181DC6" w:rsidRDefault="002C5405" w:rsidP="002D5B93">
            <w:pPr>
              <w:pStyle w:val="Nagwek3"/>
              <w:tabs>
                <w:tab w:val="left" w:pos="1146"/>
              </w:tabs>
              <w:ind w:left="0" w:firstLine="0"/>
              <w:rPr>
                <w:rFonts w:ascii="Times New Roman" w:hAnsi="Times New Roman" w:cs="Times New Roman"/>
                <w:b w:val="0"/>
              </w:rPr>
            </w:pPr>
            <w:r w:rsidRPr="002C5405">
              <w:rPr>
                <w:rFonts w:ascii="Times New Roman" w:hAnsi="Times New Roman" w:cs="Times New Roman"/>
                <w:b w:val="0"/>
              </w:rPr>
              <w:lastRenderedPageBreak/>
              <w:t>-huraganowe wiatr</w:t>
            </w:r>
          </w:p>
          <w:p w:rsidR="00884B1B" w:rsidRPr="002C5405" w:rsidRDefault="00884B1B" w:rsidP="002D5B93">
            <w:pPr>
              <w:pStyle w:val="Nagwek3"/>
              <w:tabs>
                <w:tab w:val="left" w:pos="1146"/>
              </w:tabs>
              <w:ind w:left="0" w:firstLine="0"/>
              <w:rPr>
                <w:rFonts w:ascii="Times New Roman" w:hAnsi="Times New Roman" w:cs="Times New Roman"/>
                <w:b w:val="0"/>
              </w:rPr>
            </w:pPr>
            <w:r>
              <w:rPr>
                <w:rFonts w:ascii="Times New Roman" w:hAnsi="Times New Roman" w:cs="Times New Roman"/>
                <w:b w:val="0"/>
              </w:rPr>
              <w:t>-epidemie drobnoustrojowe</w:t>
            </w:r>
          </w:p>
        </w:tc>
        <w:tc>
          <w:tcPr>
            <w:tcW w:w="1591" w:type="dxa"/>
            <w:shd w:val="clear" w:color="auto" w:fill="FF0000"/>
          </w:tcPr>
          <w:p w:rsidR="00181DC6" w:rsidRDefault="00884B1B" w:rsidP="0017764C">
            <w:pPr>
              <w:pStyle w:val="Nagwek3"/>
              <w:tabs>
                <w:tab w:val="left" w:pos="1146"/>
              </w:tabs>
              <w:spacing w:before="100"/>
              <w:ind w:left="0" w:firstLine="0"/>
              <w:rPr>
                <w:b w:val="0"/>
              </w:rPr>
            </w:pPr>
            <w:r w:rsidRPr="00884B1B">
              <w:rPr>
                <w:rFonts w:ascii="Times New Roman" w:hAnsi="Times New Roman" w:cs="Times New Roman"/>
                <w:b w:val="0"/>
              </w:rPr>
              <w:lastRenderedPageBreak/>
              <w:t>Pożary obiek</w:t>
            </w:r>
            <w:r w:rsidRPr="00884B1B">
              <w:rPr>
                <w:rFonts w:ascii="Times New Roman" w:hAnsi="Times New Roman" w:cs="Times New Roman"/>
                <w:b w:val="0"/>
              </w:rPr>
              <w:lastRenderedPageBreak/>
              <w:t>tów mieszkalnych i gospodarczych</w:t>
            </w:r>
          </w:p>
        </w:tc>
      </w:tr>
      <w:tr w:rsidR="002C5405" w:rsidTr="002C5405">
        <w:tc>
          <w:tcPr>
            <w:tcW w:w="612" w:type="dxa"/>
            <w:vMerge/>
          </w:tcPr>
          <w:p w:rsidR="00181DC6" w:rsidRDefault="00181DC6" w:rsidP="0017764C">
            <w:pPr>
              <w:pStyle w:val="Nagwek3"/>
              <w:tabs>
                <w:tab w:val="left" w:pos="1146"/>
              </w:tabs>
              <w:spacing w:before="100"/>
              <w:ind w:left="0" w:firstLine="0"/>
              <w:rPr>
                <w:b w:val="0"/>
              </w:rPr>
            </w:pPr>
          </w:p>
        </w:tc>
        <w:tc>
          <w:tcPr>
            <w:tcW w:w="664" w:type="dxa"/>
          </w:tcPr>
          <w:p w:rsidR="00181DC6" w:rsidRPr="00181DC6" w:rsidRDefault="00181DC6" w:rsidP="0017764C">
            <w:pPr>
              <w:pStyle w:val="Nagwek3"/>
              <w:tabs>
                <w:tab w:val="left" w:pos="1146"/>
              </w:tabs>
              <w:spacing w:before="100"/>
              <w:ind w:left="0" w:firstLine="0"/>
            </w:pPr>
            <w:r w:rsidRPr="00181DC6">
              <w:t>E</w:t>
            </w:r>
          </w:p>
        </w:tc>
        <w:tc>
          <w:tcPr>
            <w:tcW w:w="1276" w:type="dxa"/>
            <w:shd w:val="clear" w:color="auto" w:fill="FFFF00"/>
          </w:tcPr>
          <w:p w:rsidR="00181DC6" w:rsidRDefault="00181DC6" w:rsidP="0017764C">
            <w:pPr>
              <w:pStyle w:val="Nagwek3"/>
              <w:tabs>
                <w:tab w:val="left" w:pos="1146"/>
              </w:tabs>
              <w:spacing w:before="100"/>
              <w:ind w:left="0" w:firstLine="0"/>
              <w:rPr>
                <w:b w:val="0"/>
              </w:rPr>
            </w:pPr>
          </w:p>
        </w:tc>
        <w:tc>
          <w:tcPr>
            <w:tcW w:w="2268" w:type="dxa"/>
            <w:shd w:val="clear" w:color="auto" w:fill="FFFF00"/>
          </w:tcPr>
          <w:p w:rsidR="00181DC6" w:rsidRDefault="00181DC6" w:rsidP="0017764C">
            <w:pPr>
              <w:pStyle w:val="Nagwek3"/>
              <w:tabs>
                <w:tab w:val="left" w:pos="1146"/>
              </w:tabs>
              <w:spacing w:before="100"/>
              <w:ind w:left="0" w:firstLine="0"/>
              <w:rPr>
                <w:b w:val="0"/>
              </w:rPr>
            </w:pPr>
          </w:p>
        </w:tc>
        <w:tc>
          <w:tcPr>
            <w:tcW w:w="1842" w:type="dxa"/>
            <w:shd w:val="clear" w:color="auto" w:fill="FF0000"/>
          </w:tcPr>
          <w:p w:rsidR="00181DC6" w:rsidRDefault="00181DC6" w:rsidP="0017764C">
            <w:pPr>
              <w:pStyle w:val="Nagwek3"/>
              <w:tabs>
                <w:tab w:val="left" w:pos="1146"/>
              </w:tabs>
              <w:spacing w:before="100"/>
              <w:ind w:left="0" w:firstLine="0"/>
              <w:rPr>
                <w:b w:val="0"/>
              </w:rPr>
            </w:pPr>
          </w:p>
        </w:tc>
        <w:tc>
          <w:tcPr>
            <w:tcW w:w="1560" w:type="dxa"/>
            <w:shd w:val="clear" w:color="auto" w:fill="FF0000"/>
          </w:tcPr>
          <w:p w:rsidR="00181DC6" w:rsidRDefault="00181DC6" w:rsidP="0017764C">
            <w:pPr>
              <w:pStyle w:val="Nagwek3"/>
              <w:tabs>
                <w:tab w:val="left" w:pos="1146"/>
              </w:tabs>
              <w:spacing w:before="100"/>
              <w:ind w:left="0" w:firstLine="0"/>
              <w:rPr>
                <w:b w:val="0"/>
              </w:rPr>
            </w:pPr>
          </w:p>
        </w:tc>
        <w:tc>
          <w:tcPr>
            <w:tcW w:w="1591" w:type="dxa"/>
            <w:shd w:val="clear" w:color="auto" w:fill="C00000"/>
          </w:tcPr>
          <w:p w:rsidR="00181DC6" w:rsidRDefault="00181DC6" w:rsidP="0017764C">
            <w:pPr>
              <w:pStyle w:val="Nagwek3"/>
              <w:tabs>
                <w:tab w:val="left" w:pos="1146"/>
              </w:tabs>
              <w:spacing w:before="100"/>
              <w:ind w:left="0" w:firstLine="0"/>
              <w:rPr>
                <w:b w:val="0"/>
              </w:rPr>
            </w:pPr>
          </w:p>
        </w:tc>
      </w:tr>
    </w:tbl>
    <w:p w:rsidR="00C83AB8" w:rsidRDefault="00C83AB8" w:rsidP="0017764C">
      <w:pPr>
        <w:pStyle w:val="Nagwek3"/>
        <w:tabs>
          <w:tab w:val="left" w:pos="1146"/>
        </w:tabs>
        <w:spacing w:before="100"/>
        <w:ind w:left="1145" w:firstLine="0"/>
        <w:rPr>
          <w:b w:val="0"/>
        </w:rPr>
      </w:pPr>
    </w:p>
    <w:p w:rsidR="00B03D56" w:rsidRDefault="00B03D56" w:rsidP="0017764C">
      <w:pPr>
        <w:pStyle w:val="Nagwek3"/>
        <w:tabs>
          <w:tab w:val="left" w:pos="1146"/>
        </w:tabs>
        <w:spacing w:before="100"/>
        <w:ind w:left="1145" w:firstLine="0"/>
        <w:rPr>
          <w:b w:val="0"/>
        </w:rPr>
      </w:pPr>
    </w:p>
    <w:p w:rsidR="00B03D56" w:rsidRDefault="00B03D56" w:rsidP="0017764C">
      <w:pPr>
        <w:pStyle w:val="Nagwek3"/>
        <w:tabs>
          <w:tab w:val="left" w:pos="1146"/>
        </w:tabs>
        <w:spacing w:before="100"/>
        <w:ind w:left="1145" w:firstLine="0"/>
        <w:rPr>
          <w:b w:val="0"/>
        </w:rPr>
      </w:pPr>
    </w:p>
    <w:tbl>
      <w:tblPr>
        <w:tblStyle w:val="Tabela-Siatka"/>
        <w:tblW w:w="0" w:type="auto"/>
        <w:tblInd w:w="137" w:type="dxa"/>
        <w:tblLook w:val="04A0" w:firstRow="1" w:lastRow="0" w:firstColumn="1" w:lastColumn="0" w:noHBand="0" w:noVBand="1"/>
      </w:tblPr>
      <w:tblGrid>
        <w:gridCol w:w="570"/>
        <w:gridCol w:w="1841"/>
        <w:gridCol w:w="2395"/>
        <w:gridCol w:w="1431"/>
        <w:gridCol w:w="1072"/>
        <w:gridCol w:w="1252"/>
        <w:gridCol w:w="1252"/>
      </w:tblGrid>
      <w:tr w:rsidR="00AB40BD" w:rsidRPr="00AB40BD" w:rsidTr="00DD4036">
        <w:tc>
          <w:tcPr>
            <w:tcW w:w="570" w:type="dxa"/>
          </w:tcPr>
          <w:p w:rsidR="00AB40BD" w:rsidRPr="0098566B" w:rsidRDefault="00AB40BD" w:rsidP="00AB40BD">
            <w:pPr>
              <w:pStyle w:val="Nagwek3"/>
              <w:tabs>
                <w:tab w:val="left" w:pos="1146"/>
              </w:tabs>
              <w:spacing w:before="100"/>
              <w:ind w:left="0" w:firstLine="0"/>
              <w:jc w:val="center"/>
              <w:rPr>
                <w:rFonts w:ascii="Times New Roman" w:hAnsi="Times New Roman" w:cs="Times New Roman"/>
              </w:rPr>
            </w:pPr>
            <w:r w:rsidRPr="0098566B">
              <w:rPr>
                <w:rFonts w:ascii="Times New Roman" w:hAnsi="Times New Roman" w:cs="Times New Roman"/>
              </w:rPr>
              <w:t>Lp.</w:t>
            </w:r>
          </w:p>
        </w:tc>
        <w:tc>
          <w:tcPr>
            <w:tcW w:w="4236" w:type="dxa"/>
            <w:gridSpan w:val="2"/>
          </w:tcPr>
          <w:p w:rsidR="00AB40BD" w:rsidRPr="0098566B" w:rsidRDefault="00AB40BD" w:rsidP="00AB40BD">
            <w:pPr>
              <w:pStyle w:val="Nagwek3"/>
              <w:tabs>
                <w:tab w:val="left" w:pos="1146"/>
              </w:tabs>
              <w:spacing w:before="100"/>
              <w:ind w:left="0" w:firstLine="0"/>
              <w:jc w:val="center"/>
              <w:rPr>
                <w:rFonts w:ascii="Times New Roman" w:hAnsi="Times New Roman" w:cs="Times New Roman"/>
              </w:rPr>
            </w:pPr>
            <w:r w:rsidRPr="0098566B">
              <w:rPr>
                <w:rFonts w:ascii="Times New Roman" w:hAnsi="Times New Roman" w:cs="Times New Roman"/>
              </w:rPr>
              <w:t>Zagrożenie</w:t>
            </w:r>
          </w:p>
        </w:tc>
        <w:tc>
          <w:tcPr>
            <w:tcW w:w="1431" w:type="dxa"/>
          </w:tcPr>
          <w:p w:rsidR="00AB40BD" w:rsidRPr="0098566B" w:rsidRDefault="00AB40BD" w:rsidP="00AB40BD">
            <w:pPr>
              <w:pStyle w:val="Nagwek3"/>
              <w:tabs>
                <w:tab w:val="left" w:pos="1146"/>
              </w:tabs>
              <w:spacing w:before="100"/>
              <w:ind w:left="0" w:firstLine="0"/>
              <w:jc w:val="center"/>
              <w:rPr>
                <w:rFonts w:ascii="Times New Roman" w:hAnsi="Times New Roman" w:cs="Times New Roman"/>
              </w:rPr>
            </w:pPr>
            <w:r w:rsidRPr="0098566B">
              <w:rPr>
                <w:rFonts w:ascii="Times New Roman" w:hAnsi="Times New Roman" w:cs="Times New Roman"/>
              </w:rPr>
              <w:t>Prawdopodobieństwo</w:t>
            </w:r>
          </w:p>
        </w:tc>
        <w:tc>
          <w:tcPr>
            <w:tcW w:w="1072" w:type="dxa"/>
          </w:tcPr>
          <w:p w:rsidR="00AB40BD" w:rsidRPr="0098566B" w:rsidRDefault="00AB40BD" w:rsidP="00AB40BD">
            <w:pPr>
              <w:pStyle w:val="Nagwek3"/>
              <w:tabs>
                <w:tab w:val="left" w:pos="1146"/>
              </w:tabs>
              <w:spacing w:before="100"/>
              <w:ind w:left="0" w:firstLine="0"/>
              <w:jc w:val="center"/>
              <w:rPr>
                <w:rFonts w:ascii="Times New Roman" w:hAnsi="Times New Roman" w:cs="Times New Roman"/>
              </w:rPr>
            </w:pPr>
            <w:r w:rsidRPr="0098566B">
              <w:rPr>
                <w:rFonts w:ascii="Times New Roman" w:hAnsi="Times New Roman" w:cs="Times New Roman"/>
              </w:rPr>
              <w:t>Skutki</w:t>
            </w:r>
          </w:p>
        </w:tc>
        <w:tc>
          <w:tcPr>
            <w:tcW w:w="1252" w:type="dxa"/>
          </w:tcPr>
          <w:p w:rsidR="00AB40BD" w:rsidRPr="0098566B" w:rsidRDefault="00AB40BD" w:rsidP="00AB40BD">
            <w:pPr>
              <w:pStyle w:val="Nagwek3"/>
              <w:tabs>
                <w:tab w:val="left" w:pos="1146"/>
              </w:tabs>
              <w:spacing w:before="100"/>
              <w:ind w:left="0" w:firstLine="0"/>
              <w:jc w:val="center"/>
              <w:rPr>
                <w:rFonts w:ascii="Times New Roman" w:hAnsi="Times New Roman" w:cs="Times New Roman"/>
              </w:rPr>
            </w:pPr>
            <w:r w:rsidRPr="0098566B">
              <w:rPr>
                <w:rFonts w:ascii="Times New Roman" w:hAnsi="Times New Roman" w:cs="Times New Roman"/>
              </w:rPr>
              <w:t>Wartość ryzyka</w:t>
            </w:r>
          </w:p>
        </w:tc>
        <w:tc>
          <w:tcPr>
            <w:tcW w:w="1252" w:type="dxa"/>
          </w:tcPr>
          <w:p w:rsidR="00AB40BD" w:rsidRPr="0098566B" w:rsidRDefault="00AB40BD" w:rsidP="00AB40BD">
            <w:pPr>
              <w:pStyle w:val="Nagwek3"/>
              <w:tabs>
                <w:tab w:val="left" w:pos="1146"/>
              </w:tabs>
              <w:spacing w:before="100"/>
              <w:ind w:left="0" w:firstLine="0"/>
              <w:jc w:val="center"/>
              <w:rPr>
                <w:rFonts w:ascii="Times New Roman" w:hAnsi="Times New Roman" w:cs="Times New Roman"/>
              </w:rPr>
            </w:pPr>
            <w:r w:rsidRPr="0098566B">
              <w:rPr>
                <w:rFonts w:ascii="Times New Roman" w:hAnsi="Times New Roman" w:cs="Times New Roman"/>
              </w:rPr>
              <w:t>Tendencja</w:t>
            </w:r>
          </w:p>
        </w:tc>
      </w:tr>
      <w:tr w:rsidR="00A3077B" w:rsidTr="00DD4036">
        <w:tc>
          <w:tcPr>
            <w:tcW w:w="570" w:type="dxa"/>
          </w:tcPr>
          <w:p w:rsidR="00A3077B" w:rsidRPr="00A3077B" w:rsidRDefault="00A3077B" w:rsidP="0017764C">
            <w:pPr>
              <w:pStyle w:val="Nagwek3"/>
              <w:tabs>
                <w:tab w:val="left" w:pos="1146"/>
              </w:tabs>
              <w:spacing w:before="100"/>
              <w:ind w:left="0" w:firstLine="0"/>
              <w:rPr>
                <w:rFonts w:ascii="Times New Roman" w:hAnsi="Times New Roman" w:cs="Times New Roman"/>
                <w:b w:val="0"/>
              </w:rPr>
            </w:pPr>
            <w:r w:rsidRPr="00A3077B">
              <w:rPr>
                <w:rFonts w:ascii="Times New Roman" w:hAnsi="Times New Roman" w:cs="Times New Roman"/>
                <w:b w:val="0"/>
              </w:rPr>
              <w:t>1</w:t>
            </w:r>
          </w:p>
        </w:tc>
        <w:tc>
          <w:tcPr>
            <w:tcW w:w="4236" w:type="dxa"/>
            <w:gridSpan w:val="2"/>
          </w:tcPr>
          <w:p w:rsidR="00A3077B" w:rsidRPr="007E3FA3" w:rsidRDefault="00A3077B" w:rsidP="0017764C">
            <w:pPr>
              <w:pStyle w:val="Nagwek3"/>
              <w:tabs>
                <w:tab w:val="left" w:pos="1146"/>
              </w:tabs>
              <w:spacing w:before="100"/>
              <w:ind w:left="0" w:firstLine="0"/>
              <w:rPr>
                <w:rFonts w:ascii="Times New Roman" w:hAnsi="Times New Roman" w:cs="Times New Roman"/>
              </w:rPr>
            </w:pPr>
            <w:r w:rsidRPr="007E3FA3">
              <w:rPr>
                <w:rFonts w:ascii="Times New Roman" w:hAnsi="Times New Roman" w:cs="Times New Roman"/>
              </w:rPr>
              <w:t>powodzie/podtopienia</w:t>
            </w:r>
          </w:p>
        </w:tc>
        <w:tc>
          <w:tcPr>
            <w:tcW w:w="1431" w:type="dxa"/>
          </w:tcPr>
          <w:p w:rsidR="00A3077B" w:rsidRPr="00A3077B" w:rsidRDefault="00A3077B" w:rsidP="00A3077B">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p</w:t>
            </w:r>
            <w:r w:rsidRPr="00A3077B">
              <w:rPr>
                <w:rFonts w:ascii="Times New Roman" w:hAnsi="Times New Roman" w:cs="Times New Roman"/>
                <w:b w:val="0"/>
              </w:rPr>
              <w:t>rawdopodobne</w:t>
            </w:r>
          </w:p>
        </w:tc>
        <w:tc>
          <w:tcPr>
            <w:tcW w:w="1072" w:type="dxa"/>
          </w:tcPr>
          <w:p w:rsidR="00A3077B" w:rsidRPr="00A3077B" w:rsidRDefault="00A3077B"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w:t>
            </w:r>
            <w:r w:rsidRPr="00A3077B">
              <w:rPr>
                <w:rFonts w:ascii="Times New Roman" w:hAnsi="Times New Roman" w:cs="Times New Roman"/>
                <w:b w:val="0"/>
              </w:rPr>
              <w:t>ałe</w:t>
            </w:r>
          </w:p>
        </w:tc>
        <w:tc>
          <w:tcPr>
            <w:tcW w:w="1252" w:type="dxa"/>
            <w:shd w:val="clear" w:color="auto" w:fill="FFFF00"/>
          </w:tcPr>
          <w:p w:rsidR="00A3077B" w:rsidRPr="00A3077B" w:rsidRDefault="00A3077B"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A3077B" w:rsidRPr="00A3077B" w:rsidRDefault="00A3077B" w:rsidP="0017764C">
            <w:pPr>
              <w:pStyle w:val="Nagwek3"/>
              <w:tabs>
                <w:tab w:val="left" w:pos="1146"/>
              </w:tabs>
              <w:spacing w:before="100"/>
              <w:ind w:left="0" w:firstLine="0"/>
              <w:rPr>
                <w:rFonts w:ascii="Times New Roman" w:hAnsi="Times New Roman" w:cs="Times New Roman"/>
                <w:b w:val="0"/>
              </w:rPr>
            </w:pPr>
          </w:p>
        </w:tc>
      </w:tr>
      <w:tr w:rsidR="00441C4A" w:rsidTr="00DD4036">
        <w:trPr>
          <w:trHeight w:val="651"/>
        </w:trPr>
        <w:tc>
          <w:tcPr>
            <w:tcW w:w="570" w:type="dxa"/>
            <w:vMerge w:val="restart"/>
          </w:tcPr>
          <w:p w:rsidR="00BD2E22" w:rsidRDefault="00BD2E22" w:rsidP="0017764C">
            <w:pPr>
              <w:pStyle w:val="Nagwek3"/>
              <w:tabs>
                <w:tab w:val="left" w:pos="1146"/>
              </w:tabs>
              <w:spacing w:before="100"/>
              <w:ind w:left="0" w:firstLine="0"/>
              <w:rPr>
                <w:rFonts w:ascii="Times New Roman" w:hAnsi="Times New Roman" w:cs="Times New Roman"/>
                <w:b w:val="0"/>
              </w:rPr>
            </w:pPr>
          </w:p>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2</w:t>
            </w:r>
          </w:p>
        </w:tc>
        <w:tc>
          <w:tcPr>
            <w:tcW w:w="1841" w:type="dxa"/>
            <w:vMerge w:val="restart"/>
          </w:tcPr>
          <w:p w:rsidR="00BD2E22" w:rsidRDefault="00BD2E22" w:rsidP="0017764C">
            <w:pPr>
              <w:pStyle w:val="Nagwek3"/>
              <w:tabs>
                <w:tab w:val="left" w:pos="1146"/>
              </w:tabs>
              <w:spacing w:before="100"/>
              <w:ind w:left="0" w:firstLine="0"/>
              <w:rPr>
                <w:rFonts w:ascii="Times New Roman" w:hAnsi="Times New Roman" w:cs="Times New Roman"/>
              </w:rPr>
            </w:pPr>
          </w:p>
          <w:p w:rsidR="00441C4A" w:rsidRPr="007E3FA3" w:rsidRDefault="00441C4A" w:rsidP="0017764C">
            <w:pPr>
              <w:pStyle w:val="Nagwek3"/>
              <w:tabs>
                <w:tab w:val="left" w:pos="1146"/>
              </w:tabs>
              <w:spacing w:before="100"/>
              <w:ind w:left="0" w:firstLine="0"/>
              <w:rPr>
                <w:rFonts w:ascii="Times New Roman" w:hAnsi="Times New Roman" w:cs="Times New Roman"/>
              </w:rPr>
            </w:pPr>
            <w:r w:rsidRPr="007E3FA3">
              <w:rPr>
                <w:rFonts w:ascii="Times New Roman" w:hAnsi="Times New Roman" w:cs="Times New Roman"/>
              </w:rPr>
              <w:t>klęski żywiołowe</w:t>
            </w:r>
          </w:p>
        </w:tc>
        <w:tc>
          <w:tcPr>
            <w:tcW w:w="2395"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huraganowe wiatry</w:t>
            </w:r>
          </w:p>
        </w:tc>
        <w:tc>
          <w:tcPr>
            <w:tcW w:w="1431" w:type="dxa"/>
          </w:tcPr>
          <w:p w:rsidR="00441C4A" w:rsidRPr="00A3077B" w:rsidRDefault="00441C4A" w:rsidP="00441C4A">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p</w:t>
            </w:r>
            <w:r w:rsidRPr="00A3077B">
              <w:rPr>
                <w:rFonts w:ascii="Times New Roman" w:hAnsi="Times New Roman" w:cs="Times New Roman"/>
                <w:b w:val="0"/>
              </w:rPr>
              <w:t>rawdopodobne</w:t>
            </w:r>
          </w:p>
        </w:tc>
        <w:tc>
          <w:tcPr>
            <w:tcW w:w="1072"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duże</w:t>
            </w:r>
          </w:p>
        </w:tc>
        <w:tc>
          <w:tcPr>
            <w:tcW w:w="1252" w:type="dxa"/>
            <w:shd w:val="clear" w:color="auto" w:fill="FF0000"/>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duża</w:t>
            </w:r>
          </w:p>
        </w:tc>
        <w:tc>
          <w:tcPr>
            <w:tcW w:w="1252" w:type="dxa"/>
          </w:tcPr>
          <w:p w:rsidR="00441C4A" w:rsidRPr="00A3077B" w:rsidRDefault="007E7260"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noProof/>
                <w:lang w:bidi="ar-SA"/>
              </w:rPr>
              <mc:AlternateContent>
                <mc:Choice Requires="wps">
                  <w:drawing>
                    <wp:anchor distT="0" distB="0" distL="114300" distR="114300" simplePos="0" relativeHeight="251691520" behindDoc="0" locked="0" layoutInCell="1" allowOverlap="1">
                      <wp:simplePos x="0" y="0"/>
                      <wp:positionH relativeFrom="column">
                        <wp:posOffset>237944</wp:posOffset>
                      </wp:positionH>
                      <wp:positionV relativeFrom="paragraph">
                        <wp:posOffset>54923</wp:posOffset>
                      </wp:positionV>
                      <wp:extent cx="246058" cy="285008"/>
                      <wp:effectExtent l="19050" t="19050" r="20955" b="20320"/>
                      <wp:wrapNone/>
                      <wp:docPr id="229" name="Strzałka w górę 229"/>
                      <wp:cNvGraphicFramePr/>
                      <a:graphic xmlns:a="http://schemas.openxmlformats.org/drawingml/2006/main">
                        <a:graphicData uri="http://schemas.microsoft.com/office/word/2010/wordprocessingShape">
                          <wps:wsp>
                            <wps:cNvSpPr/>
                            <wps:spPr>
                              <a:xfrm>
                                <a:off x="0" y="0"/>
                                <a:ext cx="246058" cy="2850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A7E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229" o:spid="_x0000_s1026" type="#_x0000_t68" style="position:absolute;margin-left:18.75pt;margin-top:4.3pt;width:19.35pt;height:22.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" adj="9324" fillcolor="#4f81bd [3204]" strokecolor="#243f60 [1604]" strokeweight="2pt"/>
                  </w:pict>
                </mc:Fallback>
              </mc:AlternateContent>
            </w:r>
          </w:p>
        </w:tc>
      </w:tr>
      <w:tr w:rsidR="00441C4A" w:rsidTr="00DD4036">
        <w:tc>
          <w:tcPr>
            <w:tcW w:w="570" w:type="dxa"/>
            <w:vMerge/>
          </w:tcPr>
          <w:p w:rsidR="00441C4A" w:rsidRPr="00A3077B" w:rsidRDefault="00441C4A" w:rsidP="0017764C">
            <w:pPr>
              <w:pStyle w:val="Nagwek3"/>
              <w:tabs>
                <w:tab w:val="left" w:pos="1146"/>
              </w:tabs>
              <w:spacing w:before="100"/>
              <w:ind w:left="0" w:firstLine="0"/>
              <w:rPr>
                <w:rFonts w:ascii="Times New Roman" w:hAnsi="Times New Roman" w:cs="Times New Roman"/>
                <w:b w:val="0"/>
              </w:rPr>
            </w:pPr>
          </w:p>
        </w:tc>
        <w:tc>
          <w:tcPr>
            <w:tcW w:w="1841" w:type="dxa"/>
            <w:vMerge/>
          </w:tcPr>
          <w:p w:rsidR="00441C4A" w:rsidRPr="00A3077B" w:rsidRDefault="00441C4A" w:rsidP="0017764C">
            <w:pPr>
              <w:pStyle w:val="Nagwek3"/>
              <w:tabs>
                <w:tab w:val="left" w:pos="1146"/>
              </w:tabs>
              <w:spacing w:before="100"/>
              <w:ind w:left="0" w:firstLine="0"/>
              <w:rPr>
                <w:rFonts w:ascii="Times New Roman" w:hAnsi="Times New Roman" w:cs="Times New Roman"/>
                <w:b w:val="0"/>
              </w:rPr>
            </w:pPr>
          </w:p>
        </w:tc>
        <w:tc>
          <w:tcPr>
            <w:tcW w:w="2395"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mrozy i opady śniegu</w:t>
            </w:r>
          </w:p>
        </w:tc>
        <w:tc>
          <w:tcPr>
            <w:tcW w:w="1431"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p>
        </w:tc>
      </w:tr>
      <w:tr w:rsidR="00441C4A" w:rsidTr="00DD4036">
        <w:tc>
          <w:tcPr>
            <w:tcW w:w="570" w:type="dxa"/>
            <w:vMerge/>
          </w:tcPr>
          <w:p w:rsidR="00441C4A" w:rsidRPr="00A3077B" w:rsidRDefault="00441C4A" w:rsidP="0017764C">
            <w:pPr>
              <w:pStyle w:val="Nagwek3"/>
              <w:tabs>
                <w:tab w:val="left" w:pos="1146"/>
              </w:tabs>
              <w:spacing w:before="100"/>
              <w:ind w:left="0" w:firstLine="0"/>
              <w:rPr>
                <w:rFonts w:ascii="Times New Roman" w:hAnsi="Times New Roman" w:cs="Times New Roman"/>
                <w:b w:val="0"/>
              </w:rPr>
            </w:pPr>
          </w:p>
        </w:tc>
        <w:tc>
          <w:tcPr>
            <w:tcW w:w="1841" w:type="dxa"/>
            <w:vMerge/>
          </w:tcPr>
          <w:p w:rsidR="00441C4A" w:rsidRPr="00A3077B" w:rsidRDefault="00441C4A" w:rsidP="0017764C">
            <w:pPr>
              <w:pStyle w:val="Nagwek3"/>
              <w:tabs>
                <w:tab w:val="left" w:pos="1146"/>
              </w:tabs>
              <w:spacing w:before="100"/>
              <w:ind w:left="0" w:firstLine="0"/>
              <w:rPr>
                <w:rFonts w:ascii="Times New Roman" w:hAnsi="Times New Roman" w:cs="Times New Roman"/>
                <w:b w:val="0"/>
              </w:rPr>
            </w:pPr>
          </w:p>
        </w:tc>
        <w:tc>
          <w:tcPr>
            <w:tcW w:w="2395"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susze i upały</w:t>
            </w:r>
          </w:p>
        </w:tc>
        <w:tc>
          <w:tcPr>
            <w:tcW w:w="1431"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92D050"/>
          </w:tcPr>
          <w:p w:rsidR="00441C4A" w:rsidRPr="00A3077B" w:rsidRDefault="00441C4A"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441C4A" w:rsidRPr="00A3077B" w:rsidRDefault="00441C4A" w:rsidP="0017764C">
            <w:pPr>
              <w:pStyle w:val="Nagwek3"/>
              <w:tabs>
                <w:tab w:val="left" w:pos="1146"/>
              </w:tabs>
              <w:spacing w:before="100"/>
              <w:ind w:left="0" w:firstLine="0"/>
              <w:rPr>
                <w:rFonts w:ascii="Times New Roman" w:hAnsi="Times New Roman" w:cs="Times New Roman"/>
                <w:b w:val="0"/>
              </w:rPr>
            </w:pPr>
          </w:p>
        </w:tc>
      </w:tr>
      <w:tr w:rsidR="007E3FA3" w:rsidTr="00FD41B4">
        <w:tc>
          <w:tcPr>
            <w:tcW w:w="570" w:type="dxa"/>
            <w:vMerge w:val="restart"/>
          </w:tcPr>
          <w:p w:rsidR="00BD2E22" w:rsidRDefault="00BD2E22" w:rsidP="0017764C">
            <w:pPr>
              <w:pStyle w:val="Nagwek3"/>
              <w:tabs>
                <w:tab w:val="left" w:pos="1146"/>
              </w:tabs>
              <w:spacing w:before="100"/>
              <w:ind w:left="0" w:firstLine="0"/>
              <w:rPr>
                <w:rFonts w:ascii="Times New Roman" w:hAnsi="Times New Roman" w:cs="Times New Roman"/>
                <w:b w:val="0"/>
              </w:rPr>
            </w:pPr>
          </w:p>
          <w:p w:rsidR="007E3FA3" w:rsidRPr="00A3077B" w:rsidRDefault="007E3FA3"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3</w:t>
            </w:r>
          </w:p>
        </w:tc>
        <w:tc>
          <w:tcPr>
            <w:tcW w:w="1841" w:type="dxa"/>
            <w:vMerge w:val="restart"/>
          </w:tcPr>
          <w:p w:rsidR="007E3FA3" w:rsidRDefault="007E3FA3" w:rsidP="0017764C">
            <w:pPr>
              <w:pStyle w:val="Nagwek3"/>
              <w:tabs>
                <w:tab w:val="left" w:pos="1146"/>
              </w:tabs>
              <w:spacing w:before="100"/>
              <w:ind w:left="0" w:firstLine="0"/>
              <w:rPr>
                <w:rFonts w:ascii="Times New Roman" w:hAnsi="Times New Roman" w:cs="Times New Roman"/>
                <w:b w:val="0"/>
              </w:rPr>
            </w:pPr>
          </w:p>
          <w:p w:rsidR="007E3FA3" w:rsidRPr="007E3FA3" w:rsidRDefault="007E3FA3" w:rsidP="007E3FA3">
            <w:pPr>
              <w:pStyle w:val="Nagwek3"/>
              <w:tabs>
                <w:tab w:val="left" w:pos="1146"/>
              </w:tabs>
              <w:spacing w:before="100"/>
              <w:ind w:left="0" w:firstLine="0"/>
              <w:rPr>
                <w:rFonts w:ascii="Times New Roman" w:hAnsi="Times New Roman" w:cs="Times New Roman"/>
              </w:rPr>
            </w:pPr>
            <w:r>
              <w:rPr>
                <w:rFonts w:ascii="Times New Roman" w:hAnsi="Times New Roman" w:cs="Times New Roman"/>
              </w:rPr>
              <w:t>s</w:t>
            </w:r>
            <w:r w:rsidRPr="007E3FA3">
              <w:rPr>
                <w:rFonts w:ascii="Times New Roman" w:hAnsi="Times New Roman" w:cs="Times New Roman"/>
              </w:rPr>
              <w:t xml:space="preserve">każenie </w:t>
            </w:r>
          </w:p>
        </w:tc>
        <w:tc>
          <w:tcPr>
            <w:tcW w:w="2395" w:type="dxa"/>
          </w:tcPr>
          <w:p w:rsidR="007E3FA3" w:rsidRPr="007E3FA3" w:rsidRDefault="00BD12EB" w:rsidP="00BD12EB">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s</w:t>
            </w:r>
            <w:r w:rsidR="007E3FA3" w:rsidRPr="007E3FA3">
              <w:rPr>
                <w:rFonts w:ascii="Times New Roman" w:hAnsi="Times New Roman" w:cs="Times New Roman"/>
                <w:b w:val="0"/>
              </w:rPr>
              <w:t xml:space="preserve">każenie chemiczno-ekologiczne </w:t>
            </w:r>
          </w:p>
        </w:tc>
        <w:tc>
          <w:tcPr>
            <w:tcW w:w="1431" w:type="dxa"/>
          </w:tcPr>
          <w:p w:rsidR="00BD2E22" w:rsidRDefault="00BD2E22" w:rsidP="0017764C">
            <w:pPr>
              <w:pStyle w:val="Nagwek3"/>
              <w:tabs>
                <w:tab w:val="left" w:pos="1146"/>
              </w:tabs>
              <w:spacing w:before="100"/>
              <w:ind w:left="0" w:firstLine="0"/>
              <w:rPr>
                <w:rFonts w:ascii="Times New Roman" w:hAnsi="Times New Roman" w:cs="Times New Roman"/>
                <w:b w:val="0"/>
              </w:rPr>
            </w:pPr>
          </w:p>
          <w:p w:rsidR="00BD2E22" w:rsidRPr="00A3077B" w:rsidRDefault="00BD2E22"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BD2E22" w:rsidRDefault="00BD2E22" w:rsidP="0017764C">
            <w:pPr>
              <w:pStyle w:val="Nagwek3"/>
              <w:tabs>
                <w:tab w:val="left" w:pos="1146"/>
              </w:tabs>
              <w:spacing w:before="100"/>
              <w:ind w:left="0" w:firstLine="0"/>
              <w:rPr>
                <w:rFonts w:ascii="Times New Roman" w:hAnsi="Times New Roman" w:cs="Times New Roman"/>
                <w:b w:val="0"/>
              </w:rPr>
            </w:pPr>
          </w:p>
          <w:p w:rsidR="007E3FA3" w:rsidRPr="00A3077B" w:rsidRDefault="00BD2E22"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duże</w:t>
            </w:r>
          </w:p>
        </w:tc>
        <w:tc>
          <w:tcPr>
            <w:tcW w:w="1252" w:type="dxa"/>
            <w:shd w:val="clear" w:color="auto" w:fill="FF0000"/>
          </w:tcPr>
          <w:p w:rsidR="00BD2E22" w:rsidRDefault="00BD2E22" w:rsidP="00BD2E22">
            <w:pPr>
              <w:pStyle w:val="Nagwek3"/>
              <w:tabs>
                <w:tab w:val="left" w:pos="1146"/>
              </w:tabs>
              <w:spacing w:before="100"/>
              <w:ind w:left="0" w:firstLine="0"/>
              <w:rPr>
                <w:rFonts w:ascii="Times New Roman" w:hAnsi="Times New Roman" w:cs="Times New Roman"/>
                <w:b w:val="0"/>
              </w:rPr>
            </w:pPr>
          </w:p>
          <w:p w:rsidR="007E3FA3" w:rsidRPr="00A3077B" w:rsidRDefault="00FD41B4" w:rsidP="00BD2E22">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duża</w:t>
            </w:r>
          </w:p>
        </w:tc>
        <w:tc>
          <w:tcPr>
            <w:tcW w:w="1252" w:type="dxa"/>
          </w:tcPr>
          <w:p w:rsidR="007E3FA3" w:rsidRPr="00A3077B" w:rsidRDefault="007E3FA3" w:rsidP="0017764C">
            <w:pPr>
              <w:pStyle w:val="Nagwek3"/>
              <w:tabs>
                <w:tab w:val="left" w:pos="1146"/>
              </w:tabs>
              <w:spacing w:before="100"/>
              <w:ind w:left="0" w:firstLine="0"/>
              <w:rPr>
                <w:rFonts w:ascii="Times New Roman" w:hAnsi="Times New Roman" w:cs="Times New Roman"/>
                <w:b w:val="0"/>
              </w:rPr>
            </w:pPr>
          </w:p>
        </w:tc>
      </w:tr>
      <w:tr w:rsidR="007E3FA3" w:rsidTr="00FD41B4">
        <w:tc>
          <w:tcPr>
            <w:tcW w:w="570" w:type="dxa"/>
            <w:vMerge/>
          </w:tcPr>
          <w:p w:rsidR="007E3FA3" w:rsidRPr="00A3077B" w:rsidRDefault="007E3FA3" w:rsidP="0017764C">
            <w:pPr>
              <w:pStyle w:val="Nagwek3"/>
              <w:tabs>
                <w:tab w:val="left" w:pos="1146"/>
              </w:tabs>
              <w:spacing w:before="100"/>
              <w:ind w:left="0" w:firstLine="0"/>
              <w:rPr>
                <w:rFonts w:ascii="Times New Roman" w:hAnsi="Times New Roman" w:cs="Times New Roman"/>
                <w:b w:val="0"/>
              </w:rPr>
            </w:pPr>
          </w:p>
        </w:tc>
        <w:tc>
          <w:tcPr>
            <w:tcW w:w="1841" w:type="dxa"/>
            <w:vMerge/>
          </w:tcPr>
          <w:p w:rsidR="007E3FA3" w:rsidRPr="00A3077B" w:rsidRDefault="007E3FA3" w:rsidP="0017764C">
            <w:pPr>
              <w:pStyle w:val="Nagwek3"/>
              <w:tabs>
                <w:tab w:val="left" w:pos="1146"/>
              </w:tabs>
              <w:spacing w:before="100"/>
              <w:ind w:left="0" w:firstLine="0"/>
              <w:rPr>
                <w:rFonts w:ascii="Times New Roman" w:hAnsi="Times New Roman" w:cs="Times New Roman"/>
                <w:b w:val="0"/>
              </w:rPr>
            </w:pPr>
          </w:p>
        </w:tc>
        <w:tc>
          <w:tcPr>
            <w:tcW w:w="2395" w:type="dxa"/>
          </w:tcPr>
          <w:p w:rsidR="007E3FA3" w:rsidRPr="007E3FA3" w:rsidRDefault="00BD12EB" w:rsidP="00BD12EB">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s</w:t>
            </w:r>
            <w:r w:rsidR="007E3FA3" w:rsidRPr="007E3FA3">
              <w:rPr>
                <w:rFonts w:ascii="Times New Roman" w:hAnsi="Times New Roman" w:cs="Times New Roman"/>
                <w:b w:val="0"/>
              </w:rPr>
              <w:t xml:space="preserve">każenie promieniotwórcze </w:t>
            </w:r>
          </w:p>
        </w:tc>
        <w:tc>
          <w:tcPr>
            <w:tcW w:w="1431" w:type="dxa"/>
          </w:tcPr>
          <w:p w:rsidR="00BD2E22" w:rsidRPr="00A3077B" w:rsidRDefault="00BD2E22"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BD2E22" w:rsidRPr="00A3077B" w:rsidRDefault="00BD2E22"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FFFF00"/>
          </w:tcPr>
          <w:p w:rsidR="007E3FA3" w:rsidRPr="00A3077B" w:rsidRDefault="00FD41B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E3FA3" w:rsidRPr="00A3077B" w:rsidRDefault="007E3FA3" w:rsidP="0017764C">
            <w:pPr>
              <w:pStyle w:val="Nagwek3"/>
              <w:tabs>
                <w:tab w:val="left" w:pos="1146"/>
              </w:tabs>
              <w:spacing w:before="100"/>
              <w:ind w:left="0" w:firstLine="0"/>
              <w:rPr>
                <w:rFonts w:ascii="Times New Roman" w:hAnsi="Times New Roman" w:cs="Times New Roman"/>
                <w:b w:val="0"/>
              </w:rPr>
            </w:pPr>
          </w:p>
        </w:tc>
      </w:tr>
      <w:tr w:rsidR="007C2684" w:rsidTr="00DD4036">
        <w:tc>
          <w:tcPr>
            <w:tcW w:w="570" w:type="dxa"/>
            <w:vMerge w:val="restart"/>
          </w:tcPr>
          <w:p w:rsidR="007C2684" w:rsidRDefault="007C2684" w:rsidP="0017764C">
            <w:pPr>
              <w:pStyle w:val="Nagwek3"/>
              <w:tabs>
                <w:tab w:val="left" w:pos="1146"/>
              </w:tabs>
              <w:spacing w:before="100"/>
              <w:ind w:left="0" w:firstLine="0"/>
              <w:rPr>
                <w:rFonts w:ascii="Times New Roman" w:hAnsi="Times New Roman" w:cs="Times New Roman"/>
                <w:b w:val="0"/>
              </w:rPr>
            </w:pPr>
          </w:p>
          <w:p w:rsidR="007C2684" w:rsidRDefault="007C2684" w:rsidP="0017764C">
            <w:pPr>
              <w:pStyle w:val="Nagwek3"/>
              <w:tabs>
                <w:tab w:val="left" w:pos="1146"/>
              </w:tabs>
              <w:spacing w:before="100"/>
              <w:ind w:left="0" w:firstLine="0"/>
              <w:rPr>
                <w:rFonts w:ascii="Times New Roman" w:hAnsi="Times New Roman" w:cs="Times New Roman"/>
                <w:b w:val="0"/>
              </w:rPr>
            </w:pPr>
          </w:p>
          <w:p w:rsidR="007C2684" w:rsidRDefault="007C2684" w:rsidP="0017764C">
            <w:pPr>
              <w:pStyle w:val="Nagwek3"/>
              <w:tabs>
                <w:tab w:val="left" w:pos="1146"/>
              </w:tabs>
              <w:spacing w:before="100"/>
              <w:ind w:left="0" w:firstLine="0"/>
              <w:rPr>
                <w:rFonts w:ascii="Times New Roman" w:hAnsi="Times New Roman" w:cs="Times New Roman"/>
                <w:b w:val="0"/>
              </w:rPr>
            </w:pPr>
          </w:p>
          <w:p w:rsidR="007C2684" w:rsidRDefault="007C2684" w:rsidP="0017764C">
            <w:pPr>
              <w:pStyle w:val="Nagwek3"/>
              <w:tabs>
                <w:tab w:val="left" w:pos="1146"/>
              </w:tabs>
              <w:spacing w:before="100"/>
              <w:ind w:left="0" w:firstLine="0"/>
              <w:rPr>
                <w:rFonts w:ascii="Times New Roman" w:hAnsi="Times New Roman" w:cs="Times New Roman"/>
                <w:b w:val="0"/>
              </w:rPr>
            </w:pPr>
          </w:p>
          <w:p w:rsidR="007C2684" w:rsidRPr="00A3077B" w:rsidRDefault="007C268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4</w:t>
            </w:r>
          </w:p>
        </w:tc>
        <w:tc>
          <w:tcPr>
            <w:tcW w:w="1841" w:type="dxa"/>
            <w:vMerge w:val="restart"/>
          </w:tcPr>
          <w:p w:rsidR="007C2684" w:rsidRDefault="007C2684" w:rsidP="00A70AB4">
            <w:pPr>
              <w:pStyle w:val="Nagwek3"/>
              <w:tabs>
                <w:tab w:val="left" w:pos="1146"/>
              </w:tabs>
              <w:spacing w:before="100"/>
              <w:ind w:left="0" w:firstLine="31"/>
              <w:rPr>
                <w:rFonts w:ascii="Times New Roman" w:hAnsi="Times New Roman" w:cs="Times New Roman"/>
              </w:rPr>
            </w:pPr>
          </w:p>
          <w:p w:rsidR="007C2684" w:rsidRDefault="007C2684" w:rsidP="00A70AB4">
            <w:pPr>
              <w:pStyle w:val="Nagwek3"/>
              <w:tabs>
                <w:tab w:val="left" w:pos="1146"/>
              </w:tabs>
              <w:spacing w:before="100"/>
              <w:ind w:left="0" w:firstLine="31"/>
              <w:rPr>
                <w:rFonts w:ascii="Times New Roman" w:hAnsi="Times New Roman" w:cs="Times New Roman"/>
              </w:rPr>
            </w:pPr>
          </w:p>
          <w:p w:rsidR="007C2684" w:rsidRDefault="007C2684" w:rsidP="00A70AB4">
            <w:pPr>
              <w:pStyle w:val="Nagwek3"/>
              <w:tabs>
                <w:tab w:val="left" w:pos="1146"/>
              </w:tabs>
              <w:spacing w:before="100"/>
              <w:ind w:left="0" w:firstLine="31"/>
              <w:rPr>
                <w:rFonts w:ascii="Times New Roman" w:hAnsi="Times New Roman" w:cs="Times New Roman"/>
              </w:rPr>
            </w:pPr>
          </w:p>
          <w:p w:rsidR="007C2684" w:rsidRDefault="007C2684" w:rsidP="00A70AB4">
            <w:pPr>
              <w:pStyle w:val="Nagwek3"/>
              <w:tabs>
                <w:tab w:val="left" w:pos="1146"/>
              </w:tabs>
              <w:spacing w:before="100"/>
              <w:ind w:left="0" w:firstLine="31"/>
              <w:rPr>
                <w:rFonts w:ascii="Times New Roman" w:hAnsi="Times New Roman" w:cs="Times New Roman"/>
              </w:rPr>
            </w:pPr>
          </w:p>
          <w:p w:rsidR="007C2684" w:rsidRPr="00A70AB4" w:rsidRDefault="007C2684" w:rsidP="00A70AB4">
            <w:pPr>
              <w:pStyle w:val="Nagwek3"/>
              <w:tabs>
                <w:tab w:val="left" w:pos="1146"/>
              </w:tabs>
              <w:spacing w:before="100"/>
              <w:ind w:left="0" w:firstLine="31"/>
              <w:rPr>
                <w:rFonts w:ascii="Times New Roman" w:hAnsi="Times New Roman" w:cs="Times New Roman"/>
              </w:rPr>
            </w:pPr>
            <w:r>
              <w:rPr>
                <w:rFonts w:ascii="Times New Roman" w:hAnsi="Times New Roman" w:cs="Times New Roman"/>
              </w:rPr>
              <w:t>epidemie</w:t>
            </w:r>
          </w:p>
        </w:tc>
        <w:tc>
          <w:tcPr>
            <w:tcW w:w="2395" w:type="dxa"/>
          </w:tcPr>
          <w:p w:rsidR="007C2684" w:rsidRPr="00A70AB4" w:rsidRDefault="007C2684" w:rsidP="00BD12EB">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z</w:t>
            </w:r>
            <w:r w:rsidRPr="00A70AB4">
              <w:rPr>
                <w:rFonts w:ascii="Times New Roman" w:hAnsi="Times New Roman" w:cs="Times New Roman"/>
                <w:b w:val="0"/>
              </w:rPr>
              <w:t xml:space="preserve">agrożenie epidemiczne i epidemie </w:t>
            </w:r>
          </w:p>
        </w:tc>
        <w:tc>
          <w:tcPr>
            <w:tcW w:w="1431" w:type="dxa"/>
          </w:tcPr>
          <w:p w:rsidR="007C2684" w:rsidRPr="00A3077B" w:rsidRDefault="007C268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7C2684" w:rsidRPr="00A3077B" w:rsidRDefault="007C268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FFFF00"/>
          </w:tcPr>
          <w:p w:rsidR="007C2684" w:rsidRPr="00A3077B" w:rsidRDefault="007C268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C2684" w:rsidRPr="00A3077B" w:rsidRDefault="007C2684" w:rsidP="0017764C">
            <w:pPr>
              <w:pStyle w:val="Nagwek3"/>
              <w:tabs>
                <w:tab w:val="left" w:pos="1146"/>
              </w:tabs>
              <w:spacing w:before="100"/>
              <w:ind w:left="0" w:firstLine="0"/>
              <w:rPr>
                <w:rFonts w:ascii="Times New Roman" w:hAnsi="Times New Roman" w:cs="Times New Roman"/>
                <w:b w:val="0"/>
              </w:rPr>
            </w:pPr>
          </w:p>
        </w:tc>
      </w:tr>
      <w:tr w:rsidR="007C2684" w:rsidTr="00FD41B4">
        <w:tc>
          <w:tcPr>
            <w:tcW w:w="570" w:type="dxa"/>
            <w:vMerge/>
          </w:tcPr>
          <w:p w:rsidR="007C2684" w:rsidRPr="00A3077B" w:rsidRDefault="007C2684" w:rsidP="0017764C">
            <w:pPr>
              <w:pStyle w:val="Nagwek3"/>
              <w:tabs>
                <w:tab w:val="left" w:pos="1146"/>
              </w:tabs>
              <w:spacing w:before="100"/>
              <w:ind w:left="0" w:firstLine="0"/>
              <w:rPr>
                <w:rFonts w:ascii="Times New Roman" w:hAnsi="Times New Roman" w:cs="Times New Roman"/>
                <w:b w:val="0"/>
              </w:rPr>
            </w:pPr>
          </w:p>
        </w:tc>
        <w:tc>
          <w:tcPr>
            <w:tcW w:w="1841" w:type="dxa"/>
            <w:vMerge/>
          </w:tcPr>
          <w:p w:rsidR="007C2684" w:rsidRPr="00A3077B" w:rsidRDefault="007C2684" w:rsidP="0017764C">
            <w:pPr>
              <w:pStyle w:val="Nagwek3"/>
              <w:tabs>
                <w:tab w:val="left" w:pos="1146"/>
              </w:tabs>
              <w:spacing w:before="100"/>
              <w:ind w:left="0" w:firstLine="0"/>
              <w:rPr>
                <w:rFonts w:ascii="Times New Roman" w:hAnsi="Times New Roman" w:cs="Times New Roman"/>
                <w:b w:val="0"/>
              </w:rPr>
            </w:pPr>
          </w:p>
        </w:tc>
        <w:tc>
          <w:tcPr>
            <w:tcW w:w="2395" w:type="dxa"/>
          </w:tcPr>
          <w:p w:rsidR="007C2684" w:rsidRPr="00A3077B" w:rsidRDefault="007C2684" w:rsidP="00BD12EB">
            <w:pPr>
              <w:pStyle w:val="TableParagraph"/>
              <w:rPr>
                <w:rFonts w:ascii="Times New Roman" w:hAnsi="Times New Roman" w:cs="Times New Roman"/>
                <w:b/>
              </w:rPr>
            </w:pPr>
            <w:r w:rsidRPr="00BD12EB">
              <w:rPr>
                <w:rFonts w:ascii="Times New Roman" w:hAnsi="Times New Roman" w:cs="Times New Roman"/>
                <w:sz w:val="24"/>
              </w:rPr>
              <w:t>epidemie wywołane drobnoustrojami</w:t>
            </w:r>
            <w:r>
              <w:rPr>
                <w:rFonts w:ascii="Times New Roman" w:hAnsi="Times New Roman" w:cs="Times New Roman"/>
                <w:sz w:val="24"/>
              </w:rPr>
              <w:t xml:space="preserve"> </w:t>
            </w:r>
          </w:p>
          <w:p w:rsidR="007C2684" w:rsidRPr="00A3077B" w:rsidRDefault="007C2684" w:rsidP="00A70AB4">
            <w:pPr>
              <w:pStyle w:val="Nagwek3"/>
              <w:tabs>
                <w:tab w:val="left" w:pos="1146"/>
              </w:tabs>
              <w:ind w:left="0" w:firstLine="0"/>
              <w:rPr>
                <w:rFonts w:ascii="Times New Roman" w:hAnsi="Times New Roman" w:cs="Times New Roman"/>
                <w:b w:val="0"/>
              </w:rPr>
            </w:pPr>
          </w:p>
        </w:tc>
        <w:tc>
          <w:tcPr>
            <w:tcW w:w="1431" w:type="dxa"/>
          </w:tcPr>
          <w:p w:rsidR="007C2684" w:rsidRPr="00A3077B" w:rsidRDefault="007C268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7C2684" w:rsidRPr="00A3077B" w:rsidRDefault="007C268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duże</w:t>
            </w:r>
          </w:p>
        </w:tc>
        <w:tc>
          <w:tcPr>
            <w:tcW w:w="1252" w:type="dxa"/>
            <w:shd w:val="clear" w:color="auto" w:fill="FF0000"/>
          </w:tcPr>
          <w:p w:rsidR="007C2684" w:rsidRPr="00A3077B" w:rsidRDefault="00FD41B4" w:rsidP="0017764C">
            <w:pPr>
              <w:pStyle w:val="Nagwek3"/>
              <w:tabs>
                <w:tab w:val="left" w:pos="1146"/>
              </w:tabs>
              <w:spacing w:before="100"/>
              <w:ind w:left="0" w:firstLine="0"/>
              <w:rPr>
                <w:rFonts w:ascii="Times New Roman" w:hAnsi="Times New Roman" w:cs="Times New Roman"/>
                <w:b w:val="0"/>
              </w:rPr>
            </w:pPr>
            <w:r>
              <w:rPr>
                <w:rFonts w:ascii="Times New Roman" w:hAnsi="Times New Roman" w:cs="Times New Roman"/>
                <w:b w:val="0"/>
              </w:rPr>
              <w:t>duże</w:t>
            </w:r>
          </w:p>
        </w:tc>
        <w:tc>
          <w:tcPr>
            <w:tcW w:w="1252" w:type="dxa"/>
          </w:tcPr>
          <w:p w:rsidR="007C2684" w:rsidRPr="00A3077B" w:rsidRDefault="007C2684" w:rsidP="0017764C">
            <w:pPr>
              <w:pStyle w:val="Nagwek3"/>
              <w:tabs>
                <w:tab w:val="left" w:pos="1146"/>
              </w:tabs>
              <w:spacing w:before="100"/>
              <w:ind w:left="0" w:firstLine="0"/>
              <w:rPr>
                <w:rFonts w:ascii="Times New Roman" w:hAnsi="Times New Roman" w:cs="Times New Roman"/>
                <w:b w:val="0"/>
              </w:rPr>
            </w:pPr>
          </w:p>
        </w:tc>
      </w:tr>
      <w:tr w:rsidR="007C2684" w:rsidRPr="00A70AB4" w:rsidTr="00DD4036">
        <w:tc>
          <w:tcPr>
            <w:tcW w:w="570"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1841"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2395" w:type="dxa"/>
          </w:tcPr>
          <w:p w:rsidR="007C2684" w:rsidRPr="00A70AB4" w:rsidRDefault="007C2684" w:rsidP="00BD12EB">
            <w:pPr>
              <w:pStyle w:val="TableParagraph"/>
              <w:rPr>
                <w:rFonts w:ascii="Times New Roman" w:hAnsi="Times New Roman" w:cs="Times New Roman"/>
                <w:b/>
              </w:rPr>
            </w:pPr>
            <w:r>
              <w:rPr>
                <w:rFonts w:ascii="Times New Roman" w:hAnsi="Times New Roman" w:cs="Times New Roman"/>
                <w:sz w:val="24"/>
              </w:rPr>
              <w:t>z</w:t>
            </w:r>
            <w:r w:rsidRPr="00BD12EB">
              <w:rPr>
                <w:rFonts w:ascii="Times New Roman" w:hAnsi="Times New Roman" w:cs="Times New Roman"/>
                <w:sz w:val="24"/>
              </w:rPr>
              <w:t>atrucia pokarmowe</w:t>
            </w:r>
            <w:r w:rsidRPr="00A70AB4">
              <w:rPr>
                <w:rFonts w:ascii="Times New Roman" w:hAnsi="Times New Roman" w:cs="Times New Roman"/>
                <w:sz w:val="24"/>
              </w:rPr>
              <w:t xml:space="preserve"> </w:t>
            </w:r>
          </w:p>
          <w:p w:rsidR="007C2684" w:rsidRPr="00A70AB4" w:rsidRDefault="007C2684" w:rsidP="00A70AB4">
            <w:pPr>
              <w:pStyle w:val="Nagwek3"/>
              <w:tabs>
                <w:tab w:val="left" w:pos="1146"/>
              </w:tabs>
              <w:ind w:left="0" w:firstLine="0"/>
              <w:rPr>
                <w:rFonts w:ascii="Times New Roman" w:hAnsi="Times New Roman" w:cs="Times New Roman"/>
                <w:b w:val="0"/>
              </w:rPr>
            </w:pPr>
          </w:p>
        </w:tc>
        <w:tc>
          <w:tcPr>
            <w:tcW w:w="1431" w:type="dxa"/>
          </w:tcPr>
          <w:p w:rsidR="007C2684" w:rsidRPr="00A70AB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7C2684" w:rsidRPr="00A70AB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C2684" w:rsidRPr="00A70AB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C2684" w:rsidRPr="00A70AB4" w:rsidRDefault="007C2684" w:rsidP="00A70AB4">
            <w:pPr>
              <w:pStyle w:val="Nagwek3"/>
              <w:tabs>
                <w:tab w:val="left" w:pos="1146"/>
              </w:tabs>
              <w:ind w:left="0" w:firstLine="0"/>
              <w:rPr>
                <w:rFonts w:ascii="Times New Roman" w:hAnsi="Times New Roman" w:cs="Times New Roman"/>
                <w:b w:val="0"/>
              </w:rPr>
            </w:pPr>
          </w:p>
        </w:tc>
      </w:tr>
      <w:tr w:rsidR="007C2684" w:rsidRPr="00A70AB4" w:rsidTr="00DD4036">
        <w:tc>
          <w:tcPr>
            <w:tcW w:w="570"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1841"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2395" w:type="dxa"/>
          </w:tcPr>
          <w:p w:rsidR="007C2684" w:rsidRPr="007C2684" w:rsidRDefault="007C2684" w:rsidP="007C2684">
            <w:pPr>
              <w:pStyle w:val="TableParagraph"/>
              <w:rPr>
                <w:rFonts w:ascii="Times New Roman" w:hAnsi="Times New Roman" w:cs="Times New Roman"/>
                <w:sz w:val="24"/>
              </w:rPr>
            </w:pPr>
            <w:r>
              <w:rPr>
                <w:rFonts w:ascii="Times New Roman" w:hAnsi="Times New Roman" w:cs="Times New Roman"/>
                <w:sz w:val="24"/>
              </w:rPr>
              <w:t>z</w:t>
            </w:r>
            <w:r w:rsidRPr="007C2684">
              <w:rPr>
                <w:rFonts w:ascii="Times New Roman" w:hAnsi="Times New Roman" w:cs="Times New Roman"/>
                <w:sz w:val="24"/>
              </w:rPr>
              <w:t>agrożenie wystąpienia lub wystąpienie choroby zwierząt</w:t>
            </w:r>
          </w:p>
        </w:tc>
        <w:tc>
          <w:tcPr>
            <w:tcW w:w="1431"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FFFF00"/>
          </w:tcPr>
          <w:p w:rsidR="007C2684" w:rsidRDefault="007C2684" w:rsidP="007C268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C2684" w:rsidRPr="00A70AB4" w:rsidRDefault="007C2684" w:rsidP="00A70AB4">
            <w:pPr>
              <w:pStyle w:val="Nagwek3"/>
              <w:tabs>
                <w:tab w:val="left" w:pos="1146"/>
              </w:tabs>
              <w:ind w:left="0" w:firstLine="0"/>
              <w:rPr>
                <w:rFonts w:ascii="Times New Roman" w:hAnsi="Times New Roman" w:cs="Times New Roman"/>
                <w:b w:val="0"/>
              </w:rPr>
            </w:pPr>
          </w:p>
        </w:tc>
      </w:tr>
      <w:tr w:rsidR="007C2684" w:rsidRPr="00A70AB4" w:rsidTr="00DD4036">
        <w:tc>
          <w:tcPr>
            <w:tcW w:w="570"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1841"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2395" w:type="dxa"/>
          </w:tcPr>
          <w:p w:rsidR="007C2684" w:rsidRPr="007C2684" w:rsidRDefault="007C2684" w:rsidP="00BD12EB">
            <w:pPr>
              <w:pStyle w:val="TableParagraph"/>
              <w:rPr>
                <w:rFonts w:ascii="Times New Roman" w:hAnsi="Times New Roman" w:cs="Times New Roman"/>
                <w:sz w:val="24"/>
              </w:rPr>
            </w:pPr>
            <w:r>
              <w:rPr>
                <w:rFonts w:ascii="Times New Roman" w:hAnsi="Times New Roman" w:cs="Times New Roman"/>
                <w:sz w:val="24"/>
              </w:rPr>
              <w:t>z</w:t>
            </w:r>
            <w:r w:rsidRPr="007C2684">
              <w:rPr>
                <w:rFonts w:ascii="Times New Roman" w:hAnsi="Times New Roman" w:cs="Times New Roman"/>
                <w:sz w:val="24"/>
              </w:rPr>
              <w:t>agrożenie wystąpienia choroby roślin</w:t>
            </w:r>
          </w:p>
        </w:tc>
        <w:tc>
          <w:tcPr>
            <w:tcW w:w="1431"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C2684" w:rsidRPr="00A70AB4" w:rsidRDefault="007C2684" w:rsidP="00A70AB4">
            <w:pPr>
              <w:pStyle w:val="Nagwek3"/>
              <w:tabs>
                <w:tab w:val="left" w:pos="1146"/>
              </w:tabs>
              <w:ind w:left="0" w:firstLine="0"/>
              <w:rPr>
                <w:rFonts w:ascii="Times New Roman" w:hAnsi="Times New Roman" w:cs="Times New Roman"/>
                <w:b w:val="0"/>
              </w:rPr>
            </w:pPr>
          </w:p>
        </w:tc>
      </w:tr>
      <w:tr w:rsidR="007C2684" w:rsidRPr="00A70AB4" w:rsidTr="00DD4036">
        <w:tc>
          <w:tcPr>
            <w:tcW w:w="570" w:type="dxa"/>
            <w:vMerge w:val="restart"/>
          </w:tcPr>
          <w:p w:rsidR="007C2684" w:rsidRPr="00A70AB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5</w:t>
            </w:r>
          </w:p>
        </w:tc>
        <w:tc>
          <w:tcPr>
            <w:tcW w:w="1841" w:type="dxa"/>
            <w:vMerge w:val="restart"/>
          </w:tcPr>
          <w:p w:rsidR="007C2684" w:rsidRPr="007C2684" w:rsidRDefault="007C2684" w:rsidP="007C2684">
            <w:pPr>
              <w:pStyle w:val="Nagwek3"/>
              <w:tabs>
                <w:tab w:val="left" w:pos="1146"/>
              </w:tabs>
              <w:ind w:left="0" w:firstLine="0"/>
              <w:rPr>
                <w:rFonts w:ascii="Times New Roman" w:hAnsi="Times New Roman" w:cs="Times New Roman"/>
              </w:rPr>
            </w:pPr>
            <w:r w:rsidRPr="007C2684">
              <w:rPr>
                <w:rFonts w:ascii="Times New Roman" w:hAnsi="Times New Roman" w:cs="Times New Roman"/>
              </w:rPr>
              <w:t>awarie techniczne</w:t>
            </w:r>
          </w:p>
        </w:tc>
        <w:tc>
          <w:tcPr>
            <w:tcW w:w="2395" w:type="dxa"/>
          </w:tcPr>
          <w:p w:rsidR="007C2684" w:rsidRDefault="007C2684" w:rsidP="007C2684">
            <w:pPr>
              <w:pStyle w:val="TableParagraph"/>
              <w:rPr>
                <w:rFonts w:ascii="Times New Roman" w:hAnsi="Times New Roman" w:cs="Times New Roman"/>
                <w:sz w:val="24"/>
              </w:rPr>
            </w:pPr>
            <w:r>
              <w:rPr>
                <w:rFonts w:ascii="Times New Roman" w:hAnsi="Times New Roman" w:cs="Times New Roman"/>
                <w:sz w:val="24"/>
              </w:rPr>
              <w:t>sieci energetycznej</w:t>
            </w:r>
          </w:p>
        </w:tc>
        <w:tc>
          <w:tcPr>
            <w:tcW w:w="1431"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FFFF00"/>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C2684" w:rsidRPr="00A70AB4" w:rsidRDefault="007C2684" w:rsidP="00A70AB4">
            <w:pPr>
              <w:pStyle w:val="Nagwek3"/>
              <w:tabs>
                <w:tab w:val="left" w:pos="1146"/>
              </w:tabs>
              <w:ind w:left="0" w:firstLine="0"/>
              <w:rPr>
                <w:rFonts w:ascii="Times New Roman" w:hAnsi="Times New Roman" w:cs="Times New Roman"/>
                <w:b w:val="0"/>
              </w:rPr>
            </w:pPr>
          </w:p>
        </w:tc>
      </w:tr>
      <w:tr w:rsidR="007C2684" w:rsidRPr="00A70AB4" w:rsidTr="00DD4036">
        <w:tc>
          <w:tcPr>
            <w:tcW w:w="570"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1841"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2395" w:type="dxa"/>
          </w:tcPr>
          <w:p w:rsidR="007C2684" w:rsidRDefault="004A5E18" w:rsidP="004A5E18">
            <w:pPr>
              <w:pStyle w:val="TableParagraph"/>
              <w:rPr>
                <w:rFonts w:ascii="Times New Roman" w:hAnsi="Times New Roman" w:cs="Times New Roman"/>
                <w:sz w:val="24"/>
              </w:rPr>
            </w:pPr>
            <w:r>
              <w:rPr>
                <w:rFonts w:ascii="Times New Roman" w:hAnsi="Times New Roman" w:cs="Times New Roman"/>
                <w:sz w:val="24"/>
              </w:rPr>
              <w:t>s</w:t>
            </w:r>
            <w:r w:rsidR="007C2684">
              <w:rPr>
                <w:rFonts w:ascii="Times New Roman" w:hAnsi="Times New Roman" w:cs="Times New Roman"/>
                <w:sz w:val="24"/>
              </w:rPr>
              <w:t>ieci gazowej</w:t>
            </w:r>
          </w:p>
        </w:tc>
        <w:tc>
          <w:tcPr>
            <w:tcW w:w="1431"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C2684" w:rsidRPr="00A70AB4" w:rsidRDefault="007C2684" w:rsidP="00A70AB4">
            <w:pPr>
              <w:pStyle w:val="Nagwek3"/>
              <w:tabs>
                <w:tab w:val="left" w:pos="1146"/>
              </w:tabs>
              <w:ind w:left="0" w:firstLine="0"/>
              <w:rPr>
                <w:rFonts w:ascii="Times New Roman" w:hAnsi="Times New Roman" w:cs="Times New Roman"/>
                <w:b w:val="0"/>
              </w:rPr>
            </w:pPr>
          </w:p>
        </w:tc>
      </w:tr>
      <w:tr w:rsidR="007C2684" w:rsidRPr="00A70AB4" w:rsidTr="00DD4036">
        <w:tc>
          <w:tcPr>
            <w:tcW w:w="570"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1841" w:type="dxa"/>
            <w:vMerge/>
          </w:tcPr>
          <w:p w:rsidR="007C2684" w:rsidRPr="00A70AB4" w:rsidRDefault="007C2684" w:rsidP="00A70AB4">
            <w:pPr>
              <w:pStyle w:val="Nagwek3"/>
              <w:tabs>
                <w:tab w:val="left" w:pos="1146"/>
              </w:tabs>
              <w:ind w:left="0" w:firstLine="0"/>
              <w:rPr>
                <w:rFonts w:ascii="Times New Roman" w:hAnsi="Times New Roman" w:cs="Times New Roman"/>
                <w:b w:val="0"/>
              </w:rPr>
            </w:pPr>
          </w:p>
        </w:tc>
        <w:tc>
          <w:tcPr>
            <w:tcW w:w="2395" w:type="dxa"/>
          </w:tcPr>
          <w:p w:rsidR="007C2684" w:rsidRDefault="004A5E18" w:rsidP="004A5E18">
            <w:pPr>
              <w:pStyle w:val="TableParagraph"/>
              <w:rPr>
                <w:rFonts w:ascii="Times New Roman" w:hAnsi="Times New Roman" w:cs="Times New Roman"/>
                <w:sz w:val="24"/>
              </w:rPr>
            </w:pPr>
            <w:r>
              <w:rPr>
                <w:rFonts w:ascii="Times New Roman" w:hAnsi="Times New Roman" w:cs="Times New Roman"/>
                <w:sz w:val="24"/>
              </w:rPr>
              <w:t>s</w:t>
            </w:r>
            <w:r w:rsidR="007C2684">
              <w:rPr>
                <w:rFonts w:ascii="Times New Roman" w:hAnsi="Times New Roman" w:cs="Times New Roman"/>
                <w:sz w:val="24"/>
              </w:rPr>
              <w:t>ieci wodno-kanalizacyjnej</w:t>
            </w:r>
          </w:p>
        </w:tc>
        <w:tc>
          <w:tcPr>
            <w:tcW w:w="1431"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bardzo prawdopodobne</w:t>
            </w:r>
          </w:p>
        </w:tc>
        <w:tc>
          <w:tcPr>
            <w:tcW w:w="1072" w:type="dxa"/>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FFFF00"/>
          </w:tcPr>
          <w:p w:rsidR="007C2684" w:rsidRDefault="007C268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C2684" w:rsidRPr="00A70AB4" w:rsidRDefault="007C2684" w:rsidP="00A70AB4">
            <w:pPr>
              <w:pStyle w:val="Nagwek3"/>
              <w:tabs>
                <w:tab w:val="left" w:pos="1146"/>
              </w:tabs>
              <w:ind w:left="0" w:firstLine="0"/>
              <w:rPr>
                <w:rFonts w:ascii="Times New Roman" w:hAnsi="Times New Roman" w:cs="Times New Roman"/>
                <w:b w:val="0"/>
              </w:rPr>
            </w:pPr>
          </w:p>
        </w:tc>
      </w:tr>
      <w:tr w:rsidR="004A5E18" w:rsidRPr="00A70AB4" w:rsidTr="00DD4036">
        <w:tc>
          <w:tcPr>
            <w:tcW w:w="570" w:type="dxa"/>
            <w:vMerge w:val="restart"/>
          </w:tcPr>
          <w:p w:rsidR="004A5E18" w:rsidRPr="00A70AB4"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6</w:t>
            </w:r>
          </w:p>
        </w:tc>
        <w:tc>
          <w:tcPr>
            <w:tcW w:w="1841" w:type="dxa"/>
            <w:vMerge w:val="restart"/>
          </w:tcPr>
          <w:p w:rsidR="004A5E18" w:rsidRPr="004A5E18" w:rsidRDefault="004A5E18" w:rsidP="00A70AB4">
            <w:pPr>
              <w:pStyle w:val="Nagwek3"/>
              <w:tabs>
                <w:tab w:val="left" w:pos="1146"/>
              </w:tabs>
              <w:ind w:left="0" w:firstLine="0"/>
              <w:rPr>
                <w:rFonts w:ascii="Times New Roman" w:hAnsi="Times New Roman" w:cs="Times New Roman"/>
              </w:rPr>
            </w:pPr>
            <w:r w:rsidRPr="004A5E18">
              <w:rPr>
                <w:rFonts w:ascii="Times New Roman" w:hAnsi="Times New Roman" w:cs="Times New Roman"/>
              </w:rPr>
              <w:t>pożary</w:t>
            </w:r>
          </w:p>
        </w:tc>
        <w:tc>
          <w:tcPr>
            <w:tcW w:w="2395" w:type="dxa"/>
          </w:tcPr>
          <w:p w:rsidR="004A5E18" w:rsidRDefault="004A5E18" w:rsidP="004A5E18">
            <w:pPr>
              <w:pStyle w:val="TableParagraph"/>
              <w:rPr>
                <w:rFonts w:ascii="Times New Roman" w:hAnsi="Times New Roman" w:cs="Times New Roman"/>
                <w:sz w:val="24"/>
              </w:rPr>
            </w:pPr>
            <w:r>
              <w:rPr>
                <w:rFonts w:ascii="Times New Roman" w:hAnsi="Times New Roman" w:cs="Times New Roman"/>
                <w:sz w:val="24"/>
              </w:rPr>
              <w:t>obiekty użyteczności publicznej</w:t>
            </w:r>
          </w:p>
        </w:tc>
        <w:tc>
          <w:tcPr>
            <w:tcW w:w="1431"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92D050"/>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4A5E18" w:rsidRPr="00A70AB4" w:rsidRDefault="004A5E18" w:rsidP="00A70AB4">
            <w:pPr>
              <w:pStyle w:val="Nagwek3"/>
              <w:tabs>
                <w:tab w:val="left" w:pos="1146"/>
              </w:tabs>
              <w:ind w:left="0" w:firstLine="0"/>
              <w:rPr>
                <w:rFonts w:ascii="Times New Roman" w:hAnsi="Times New Roman" w:cs="Times New Roman"/>
                <w:b w:val="0"/>
              </w:rPr>
            </w:pPr>
          </w:p>
        </w:tc>
      </w:tr>
      <w:tr w:rsidR="004A5E18" w:rsidRPr="00A70AB4" w:rsidTr="00FD41B4">
        <w:tc>
          <w:tcPr>
            <w:tcW w:w="570"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1841"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2395" w:type="dxa"/>
          </w:tcPr>
          <w:p w:rsidR="004A5E18" w:rsidRDefault="004A5E18" w:rsidP="004A5E18">
            <w:pPr>
              <w:pStyle w:val="TableParagraph"/>
              <w:rPr>
                <w:rFonts w:ascii="Times New Roman" w:hAnsi="Times New Roman" w:cs="Times New Roman"/>
                <w:sz w:val="24"/>
              </w:rPr>
            </w:pPr>
            <w:r>
              <w:rPr>
                <w:rFonts w:ascii="Times New Roman" w:hAnsi="Times New Roman" w:cs="Times New Roman"/>
                <w:sz w:val="24"/>
              </w:rPr>
              <w:t>lasy, uprawy , rolnictwo</w:t>
            </w:r>
          </w:p>
        </w:tc>
        <w:tc>
          <w:tcPr>
            <w:tcW w:w="1431"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bardzo prawdopodobne</w:t>
            </w:r>
          </w:p>
        </w:tc>
        <w:tc>
          <w:tcPr>
            <w:tcW w:w="1072" w:type="dxa"/>
          </w:tcPr>
          <w:p w:rsidR="004A5E18" w:rsidRDefault="00FD41B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FF0000"/>
          </w:tcPr>
          <w:p w:rsidR="004A5E18" w:rsidRDefault="00FD41B4"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duża</w:t>
            </w:r>
          </w:p>
        </w:tc>
        <w:tc>
          <w:tcPr>
            <w:tcW w:w="1252" w:type="dxa"/>
          </w:tcPr>
          <w:p w:rsidR="004A5E18" w:rsidRPr="00A70AB4" w:rsidRDefault="004A5E18" w:rsidP="00A70AB4">
            <w:pPr>
              <w:pStyle w:val="Nagwek3"/>
              <w:tabs>
                <w:tab w:val="left" w:pos="1146"/>
              </w:tabs>
              <w:ind w:left="0" w:firstLine="0"/>
              <w:rPr>
                <w:rFonts w:ascii="Times New Roman" w:hAnsi="Times New Roman" w:cs="Times New Roman"/>
                <w:b w:val="0"/>
              </w:rPr>
            </w:pPr>
          </w:p>
        </w:tc>
      </w:tr>
      <w:tr w:rsidR="004A5E18" w:rsidRPr="00A70AB4" w:rsidTr="00DD4036">
        <w:tc>
          <w:tcPr>
            <w:tcW w:w="570"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1841"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2395" w:type="dxa"/>
          </w:tcPr>
          <w:p w:rsidR="004A5E18" w:rsidRDefault="004A5E18" w:rsidP="004A5E18">
            <w:pPr>
              <w:pStyle w:val="TableParagraph"/>
              <w:rPr>
                <w:rFonts w:ascii="Times New Roman" w:hAnsi="Times New Roman" w:cs="Times New Roman"/>
                <w:sz w:val="24"/>
              </w:rPr>
            </w:pPr>
            <w:r>
              <w:rPr>
                <w:rFonts w:ascii="Times New Roman" w:hAnsi="Times New Roman" w:cs="Times New Roman"/>
                <w:sz w:val="24"/>
              </w:rPr>
              <w:t>obiekty mieszkalne i gospodarcze</w:t>
            </w:r>
          </w:p>
        </w:tc>
        <w:tc>
          <w:tcPr>
            <w:tcW w:w="1431" w:type="dxa"/>
          </w:tcPr>
          <w:p w:rsidR="004A5E18" w:rsidRDefault="004A5E18"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bardzo prawdopodobne</w:t>
            </w:r>
          </w:p>
        </w:tc>
        <w:tc>
          <w:tcPr>
            <w:tcW w:w="1072"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duże</w:t>
            </w:r>
          </w:p>
        </w:tc>
        <w:tc>
          <w:tcPr>
            <w:tcW w:w="1252" w:type="dxa"/>
            <w:shd w:val="clear" w:color="auto" w:fill="FF0000"/>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duża</w:t>
            </w:r>
          </w:p>
        </w:tc>
        <w:tc>
          <w:tcPr>
            <w:tcW w:w="1252" w:type="dxa"/>
          </w:tcPr>
          <w:p w:rsidR="004A5E18" w:rsidRPr="00A70AB4" w:rsidRDefault="004A5E18" w:rsidP="00A70AB4">
            <w:pPr>
              <w:pStyle w:val="Nagwek3"/>
              <w:tabs>
                <w:tab w:val="left" w:pos="1146"/>
              </w:tabs>
              <w:ind w:left="0" w:firstLine="0"/>
              <w:rPr>
                <w:rFonts w:ascii="Times New Roman" w:hAnsi="Times New Roman" w:cs="Times New Roman"/>
                <w:b w:val="0"/>
              </w:rPr>
            </w:pPr>
          </w:p>
        </w:tc>
      </w:tr>
      <w:tr w:rsidR="004A5E18" w:rsidRPr="00A70AB4" w:rsidTr="00DD4036">
        <w:tc>
          <w:tcPr>
            <w:tcW w:w="570" w:type="dxa"/>
            <w:vMerge w:val="restart"/>
          </w:tcPr>
          <w:p w:rsidR="004A5E18" w:rsidRPr="00A70AB4"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lastRenderedPageBreak/>
              <w:t>7</w:t>
            </w:r>
          </w:p>
        </w:tc>
        <w:tc>
          <w:tcPr>
            <w:tcW w:w="1841" w:type="dxa"/>
            <w:vMerge w:val="restart"/>
          </w:tcPr>
          <w:p w:rsidR="004A5E18" w:rsidRPr="004A5E18" w:rsidRDefault="004A5E18" w:rsidP="004A5E18">
            <w:pPr>
              <w:pStyle w:val="Nagwek3"/>
              <w:tabs>
                <w:tab w:val="left" w:pos="1146"/>
              </w:tabs>
              <w:ind w:left="0" w:firstLine="0"/>
              <w:rPr>
                <w:rFonts w:ascii="Times New Roman" w:hAnsi="Times New Roman" w:cs="Times New Roman"/>
              </w:rPr>
            </w:pPr>
            <w:r w:rsidRPr="004A5E18">
              <w:rPr>
                <w:rFonts w:ascii="Times New Roman" w:hAnsi="Times New Roman" w:cs="Times New Roman"/>
              </w:rPr>
              <w:t>katastrofy</w:t>
            </w:r>
          </w:p>
        </w:tc>
        <w:tc>
          <w:tcPr>
            <w:tcW w:w="2395" w:type="dxa"/>
          </w:tcPr>
          <w:p w:rsidR="004A5E18" w:rsidRDefault="004A5E18" w:rsidP="004A5E18">
            <w:pPr>
              <w:pStyle w:val="TableParagraph"/>
              <w:rPr>
                <w:rFonts w:ascii="Times New Roman" w:hAnsi="Times New Roman" w:cs="Times New Roman"/>
                <w:sz w:val="24"/>
              </w:rPr>
            </w:pPr>
            <w:r>
              <w:rPr>
                <w:rFonts w:ascii="Times New Roman" w:hAnsi="Times New Roman" w:cs="Times New Roman"/>
                <w:sz w:val="24"/>
              </w:rPr>
              <w:t>drogowe</w:t>
            </w:r>
          </w:p>
        </w:tc>
        <w:tc>
          <w:tcPr>
            <w:tcW w:w="1431" w:type="dxa"/>
          </w:tcPr>
          <w:p w:rsidR="004A5E18" w:rsidRDefault="004A5E18"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bardzo prawdopodobne</w:t>
            </w:r>
          </w:p>
        </w:tc>
        <w:tc>
          <w:tcPr>
            <w:tcW w:w="1072"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FF0000"/>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duża</w:t>
            </w:r>
          </w:p>
        </w:tc>
        <w:tc>
          <w:tcPr>
            <w:tcW w:w="1252" w:type="dxa"/>
          </w:tcPr>
          <w:p w:rsidR="004A5E18" w:rsidRPr="00A70AB4" w:rsidRDefault="004A5E18" w:rsidP="00A70AB4">
            <w:pPr>
              <w:pStyle w:val="Nagwek3"/>
              <w:tabs>
                <w:tab w:val="left" w:pos="1146"/>
              </w:tabs>
              <w:ind w:left="0" w:firstLine="0"/>
              <w:rPr>
                <w:rFonts w:ascii="Times New Roman" w:hAnsi="Times New Roman" w:cs="Times New Roman"/>
                <w:b w:val="0"/>
              </w:rPr>
            </w:pPr>
          </w:p>
        </w:tc>
      </w:tr>
      <w:tr w:rsidR="004A5E18" w:rsidRPr="00A70AB4" w:rsidTr="00DD4036">
        <w:tc>
          <w:tcPr>
            <w:tcW w:w="570"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1841"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2395" w:type="dxa"/>
          </w:tcPr>
          <w:p w:rsidR="004A5E18" w:rsidRDefault="004A5E18" w:rsidP="004A5E18">
            <w:pPr>
              <w:pStyle w:val="TableParagraph"/>
              <w:rPr>
                <w:rFonts w:ascii="Times New Roman" w:hAnsi="Times New Roman" w:cs="Times New Roman"/>
                <w:sz w:val="24"/>
              </w:rPr>
            </w:pPr>
            <w:r>
              <w:rPr>
                <w:rFonts w:ascii="Times New Roman" w:hAnsi="Times New Roman" w:cs="Times New Roman"/>
                <w:sz w:val="24"/>
              </w:rPr>
              <w:t>budowlane</w:t>
            </w:r>
          </w:p>
        </w:tc>
        <w:tc>
          <w:tcPr>
            <w:tcW w:w="1431" w:type="dxa"/>
          </w:tcPr>
          <w:p w:rsidR="004A5E18" w:rsidRDefault="004A5E18"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FFFF00"/>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4A5E18" w:rsidRPr="00A70AB4" w:rsidRDefault="004A5E18" w:rsidP="00A70AB4">
            <w:pPr>
              <w:pStyle w:val="Nagwek3"/>
              <w:tabs>
                <w:tab w:val="left" w:pos="1146"/>
              </w:tabs>
              <w:ind w:left="0" w:firstLine="0"/>
              <w:rPr>
                <w:rFonts w:ascii="Times New Roman" w:hAnsi="Times New Roman" w:cs="Times New Roman"/>
                <w:b w:val="0"/>
              </w:rPr>
            </w:pPr>
          </w:p>
        </w:tc>
      </w:tr>
      <w:tr w:rsidR="004A5E18" w:rsidRPr="00A70AB4" w:rsidTr="00DD4036">
        <w:tc>
          <w:tcPr>
            <w:tcW w:w="570"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1841" w:type="dxa"/>
            <w:vMerge/>
          </w:tcPr>
          <w:p w:rsidR="004A5E18" w:rsidRPr="00A70AB4" w:rsidRDefault="004A5E18" w:rsidP="00A70AB4">
            <w:pPr>
              <w:pStyle w:val="Nagwek3"/>
              <w:tabs>
                <w:tab w:val="left" w:pos="1146"/>
              </w:tabs>
              <w:ind w:left="0" w:firstLine="0"/>
              <w:rPr>
                <w:rFonts w:ascii="Times New Roman" w:hAnsi="Times New Roman" w:cs="Times New Roman"/>
                <w:b w:val="0"/>
              </w:rPr>
            </w:pPr>
          </w:p>
        </w:tc>
        <w:tc>
          <w:tcPr>
            <w:tcW w:w="2395" w:type="dxa"/>
          </w:tcPr>
          <w:p w:rsidR="004A5E18" w:rsidRDefault="004A5E18" w:rsidP="004A5E18">
            <w:pPr>
              <w:pStyle w:val="TableParagraph"/>
              <w:rPr>
                <w:rFonts w:ascii="Times New Roman" w:hAnsi="Times New Roman" w:cs="Times New Roman"/>
                <w:sz w:val="24"/>
              </w:rPr>
            </w:pPr>
            <w:r>
              <w:rPr>
                <w:rFonts w:ascii="Times New Roman" w:hAnsi="Times New Roman" w:cs="Times New Roman"/>
                <w:sz w:val="24"/>
              </w:rPr>
              <w:t>kolejowe</w:t>
            </w:r>
          </w:p>
        </w:tc>
        <w:tc>
          <w:tcPr>
            <w:tcW w:w="1431" w:type="dxa"/>
          </w:tcPr>
          <w:p w:rsidR="004A5E18" w:rsidRDefault="00FD41B4"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rzadkie</w:t>
            </w:r>
          </w:p>
        </w:tc>
        <w:tc>
          <w:tcPr>
            <w:tcW w:w="1072" w:type="dxa"/>
          </w:tcPr>
          <w:p w:rsidR="004A5E18" w:rsidRDefault="004A5E18"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4A5E18" w:rsidRPr="004A5E18" w:rsidRDefault="004A5E18" w:rsidP="00A70AB4">
            <w:pPr>
              <w:pStyle w:val="Nagwek3"/>
              <w:tabs>
                <w:tab w:val="left" w:pos="1146"/>
              </w:tabs>
              <w:ind w:left="0" w:firstLine="0"/>
              <w:rPr>
                <w:rFonts w:ascii="Times New Roman" w:hAnsi="Times New Roman" w:cs="Times New Roman"/>
                <w:b w:val="0"/>
                <w:color w:val="92D050"/>
              </w:rPr>
            </w:pPr>
            <w:r>
              <w:rPr>
                <w:rFonts w:ascii="Times New Roman" w:hAnsi="Times New Roman" w:cs="Times New Roman"/>
                <w:b w:val="0"/>
              </w:rPr>
              <w:t>mała</w:t>
            </w:r>
          </w:p>
        </w:tc>
        <w:tc>
          <w:tcPr>
            <w:tcW w:w="1252" w:type="dxa"/>
          </w:tcPr>
          <w:p w:rsidR="004A5E18" w:rsidRPr="00A70AB4" w:rsidRDefault="004A5E18" w:rsidP="00A70AB4">
            <w:pPr>
              <w:pStyle w:val="Nagwek3"/>
              <w:tabs>
                <w:tab w:val="left" w:pos="1146"/>
              </w:tabs>
              <w:ind w:left="0" w:firstLine="0"/>
              <w:rPr>
                <w:rFonts w:ascii="Times New Roman" w:hAnsi="Times New Roman" w:cs="Times New Roman"/>
                <w:b w:val="0"/>
              </w:rPr>
            </w:pPr>
          </w:p>
        </w:tc>
      </w:tr>
      <w:tr w:rsidR="00DD4036" w:rsidRPr="00A70AB4" w:rsidTr="00DD4036">
        <w:tc>
          <w:tcPr>
            <w:tcW w:w="570" w:type="dxa"/>
            <w:vMerge w:val="restart"/>
          </w:tcPr>
          <w:p w:rsidR="00DD4036" w:rsidRPr="00A70AB4" w:rsidRDefault="00DD4036"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8</w:t>
            </w:r>
          </w:p>
        </w:tc>
        <w:tc>
          <w:tcPr>
            <w:tcW w:w="1841" w:type="dxa"/>
            <w:vMerge w:val="restart"/>
          </w:tcPr>
          <w:p w:rsidR="00DD4036" w:rsidRPr="00DD4036" w:rsidRDefault="00DD4036" w:rsidP="00DD4036">
            <w:pPr>
              <w:pStyle w:val="Nagwek3"/>
              <w:tabs>
                <w:tab w:val="left" w:pos="1146"/>
              </w:tabs>
              <w:ind w:left="0" w:firstLine="0"/>
              <w:rPr>
                <w:rFonts w:ascii="Times New Roman" w:hAnsi="Times New Roman" w:cs="Times New Roman"/>
              </w:rPr>
            </w:pPr>
            <w:r w:rsidRPr="00DD4036">
              <w:rPr>
                <w:rFonts w:ascii="Times New Roman" w:hAnsi="Times New Roman" w:cs="Times New Roman"/>
              </w:rPr>
              <w:t>zagrożenia terrorystyczne</w:t>
            </w:r>
          </w:p>
        </w:tc>
        <w:tc>
          <w:tcPr>
            <w:tcW w:w="2395" w:type="dxa"/>
          </w:tcPr>
          <w:p w:rsidR="00DD4036" w:rsidRDefault="00DD4036" w:rsidP="004A5E18">
            <w:pPr>
              <w:pStyle w:val="TableParagraph"/>
              <w:rPr>
                <w:rFonts w:ascii="Times New Roman" w:hAnsi="Times New Roman" w:cs="Times New Roman"/>
                <w:sz w:val="24"/>
              </w:rPr>
            </w:pPr>
            <w:r>
              <w:rPr>
                <w:rFonts w:ascii="Times New Roman" w:hAnsi="Times New Roman" w:cs="Times New Roman"/>
                <w:sz w:val="24"/>
              </w:rPr>
              <w:t>bioterroryzm</w:t>
            </w:r>
          </w:p>
        </w:tc>
        <w:tc>
          <w:tcPr>
            <w:tcW w:w="1431" w:type="dxa"/>
          </w:tcPr>
          <w:p w:rsidR="00DD4036" w:rsidRDefault="00DD4036"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DD4036" w:rsidRDefault="00DD4036" w:rsidP="00DD4036">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FFFF00"/>
          </w:tcPr>
          <w:p w:rsidR="00DD4036" w:rsidRDefault="00DD4036" w:rsidP="00FD41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w:t>
            </w:r>
            <w:r w:rsidR="00FD41B4">
              <w:rPr>
                <w:rFonts w:ascii="Times New Roman" w:hAnsi="Times New Roman" w:cs="Times New Roman"/>
                <w:b w:val="0"/>
              </w:rPr>
              <w:t>a</w:t>
            </w:r>
          </w:p>
        </w:tc>
        <w:tc>
          <w:tcPr>
            <w:tcW w:w="1252" w:type="dxa"/>
          </w:tcPr>
          <w:p w:rsidR="00DD4036" w:rsidRPr="00A70AB4" w:rsidRDefault="00DD4036" w:rsidP="00A70AB4">
            <w:pPr>
              <w:pStyle w:val="Nagwek3"/>
              <w:tabs>
                <w:tab w:val="left" w:pos="1146"/>
              </w:tabs>
              <w:ind w:left="0" w:firstLine="0"/>
              <w:rPr>
                <w:rFonts w:ascii="Times New Roman" w:hAnsi="Times New Roman" w:cs="Times New Roman"/>
                <w:b w:val="0"/>
              </w:rPr>
            </w:pPr>
          </w:p>
        </w:tc>
      </w:tr>
      <w:tr w:rsidR="00DD4036" w:rsidRPr="00A70AB4" w:rsidTr="00FD41B4">
        <w:tc>
          <w:tcPr>
            <w:tcW w:w="570" w:type="dxa"/>
            <w:vMerge/>
          </w:tcPr>
          <w:p w:rsidR="00DD4036" w:rsidRPr="00A70AB4" w:rsidRDefault="00DD4036" w:rsidP="00A70AB4">
            <w:pPr>
              <w:pStyle w:val="Nagwek3"/>
              <w:tabs>
                <w:tab w:val="left" w:pos="1146"/>
              </w:tabs>
              <w:ind w:left="0" w:firstLine="0"/>
              <w:rPr>
                <w:rFonts w:ascii="Times New Roman" w:hAnsi="Times New Roman" w:cs="Times New Roman"/>
                <w:b w:val="0"/>
              </w:rPr>
            </w:pPr>
          </w:p>
        </w:tc>
        <w:tc>
          <w:tcPr>
            <w:tcW w:w="1841" w:type="dxa"/>
            <w:vMerge/>
          </w:tcPr>
          <w:p w:rsidR="00DD4036" w:rsidRPr="00A70AB4" w:rsidRDefault="00DD4036" w:rsidP="00A70AB4">
            <w:pPr>
              <w:pStyle w:val="Nagwek3"/>
              <w:tabs>
                <w:tab w:val="left" w:pos="1146"/>
              </w:tabs>
              <w:ind w:left="0" w:firstLine="0"/>
              <w:rPr>
                <w:rFonts w:ascii="Times New Roman" w:hAnsi="Times New Roman" w:cs="Times New Roman"/>
                <w:b w:val="0"/>
              </w:rPr>
            </w:pPr>
          </w:p>
        </w:tc>
        <w:tc>
          <w:tcPr>
            <w:tcW w:w="2395" w:type="dxa"/>
          </w:tcPr>
          <w:p w:rsidR="00DD4036" w:rsidRDefault="00DD4036" w:rsidP="00DD4036">
            <w:pPr>
              <w:pStyle w:val="TableParagraph"/>
              <w:rPr>
                <w:rFonts w:ascii="Times New Roman" w:hAnsi="Times New Roman" w:cs="Times New Roman"/>
                <w:sz w:val="24"/>
              </w:rPr>
            </w:pPr>
            <w:r>
              <w:rPr>
                <w:rFonts w:ascii="Times New Roman" w:hAnsi="Times New Roman" w:cs="Times New Roman"/>
                <w:sz w:val="24"/>
              </w:rPr>
              <w:t>zamachy bombowe</w:t>
            </w:r>
          </w:p>
        </w:tc>
        <w:tc>
          <w:tcPr>
            <w:tcW w:w="1431" w:type="dxa"/>
          </w:tcPr>
          <w:p w:rsidR="00DD4036" w:rsidRDefault="00FD41B4"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rzadkie</w:t>
            </w:r>
          </w:p>
        </w:tc>
        <w:tc>
          <w:tcPr>
            <w:tcW w:w="1072" w:type="dxa"/>
          </w:tcPr>
          <w:p w:rsidR="00DD4036" w:rsidRDefault="00DD4036"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DD4036" w:rsidRDefault="00FD41B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DD4036" w:rsidRPr="00A70AB4" w:rsidRDefault="00DD4036" w:rsidP="00A70AB4">
            <w:pPr>
              <w:pStyle w:val="Nagwek3"/>
              <w:tabs>
                <w:tab w:val="left" w:pos="1146"/>
              </w:tabs>
              <w:ind w:left="0" w:firstLine="0"/>
              <w:rPr>
                <w:rFonts w:ascii="Times New Roman" w:hAnsi="Times New Roman" w:cs="Times New Roman"/>
                <w:b w:val="0"/>
              </w:rPr>
            </w:pPr>
          </w:p>
        </w:tc>
      </w:tr>
      <w:tr w:rsidR="00DD4036" w:rsidRPr="00A70AB4" w:rsidTr="00DD4036">
        <w:tc>
          <w:tcPr>
            <w:tcW w:w="570" w:type="dxa"/>
            <w:vMerge/>
          </w:tcPr>
          <w:p w:rsidR="00DD4036" w:rsidRPr="00A70AB4" w:rsidRDefault="00DD4036" w:rsidP="00A70AB4">
            <w:pPr>
              <w:pStyle w:val="Nagwek3"/>
              <w:tabs>
                <w:tab w:val="left" w:pos="1146"/>
              </w:tabs>
              <w:ind w:left="0" w:firstLine="0"/>
              <w:rPr>
                <w:rFonts w:ascii="Times New Roman" w:hAnsi="Times New Roman" w:cs="Times New Roman"/>
                <w:b w:val="0"/>
              </w:rPr>
            </w:pPr>
          </w:p>
        </w:tc>
        <w:tc>
          <w:tcPr>
            <w:tcW w:w="1841" w:type="dxa"/>
            <w:vMerge/>
          </w:tcPr>
          <w:p w:rsidR="00DD4036" w:rsidRPr="00A70AB4" w:rsidRDefault="00DD4036" w:rsidP="00A70AB4">
            <w:pPr>
              <w:pStyle w:val="Nagwek3"/>
              <w:tabs>
                <w:tab w:val="left" w:pos="1146"/>
              </w:tabs>
              <w:ind w:left="0" w:firstLine="0"/>
              <w:rPr>
                <w:rFonts w:ascii="Times New Roman" w:hAnsi="Times New Roman" w:cs="Times New Roman"/>
                <w:b w:val="0"/>
              </w:rPr>
            </w:pPr>
          </w:p>
        </w:tc>
        <w:tc>
          <w:tcPr>
            <w:tcW w:w="2395" w:type="dxa"/>
          </w:tcPr>
          <w:p w:rsidR="00DD4036" w:rsidRDefault="00DD4036" w:rsidP="004A5E18">
            <w:pPr>
              <w:pStyle w:val="TableParagraph"/>
              <w:rPr>
                <w:rFonts w:ascii="Times New Roman" w:hAnsi="Times New Roman" w:cs="Times New Roman"/>
                <w:sz w:val="24"/>
              </w:rPr>
            </w:pPr>
            <w:r>
              <w:rPr>
                <w:rFonts w:ascii="Times New Roman" w:hAnsi="Times New Roman" w:cs="Times New Roman"/>
                <w:sz w:val="24"/>
              </w:rPr>
              <w:t>sabotaż</w:t>
            </w:r>
          </w:p>
        </w:tc>
        <w:tc>
          <w:tcPr>
            <w:tcW w:w="1431" w:type="dxa"/>
          </w:tcPr>
          <w:p w:rsidR="00DD4036" w:rsidRDefault="00DD4036" w:rsidP="004A5E18">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DD4036" w:rsidRDefault="00DD4036"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DD4036" w:rsidRDefault="00DD4036"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DD4036" w:rsidRPr="00A70AB4" w:rsidRDefault="00DD4036" w:rsidP="00A70AB4">
            <w:pPr>
              <w:pStyle w:val="Nagwek3"/>
              <w:tabs>
                <w:tab w:val="left" w:pos="1146"/>
              </w:tabs>
              <w:ind w:left="0" w:firstLine="0"/>
              <w:rPr>
                <w:rFonts w:ascii="Times New Roman" w:hAnsi="Times New Roman" w:cs="Times New Roman"/>
                <w:b w:val="0"/>
              </w:rPr>
            </w:pPr>
          </w:p>
        </w:tc>
      </w:tr>
      <w:tr w:rsidR="00751CFF" w:rsidRPr="00A70AB4" w:rsidTr="00DD4036">
        <w:tc>
          <w:tcPr>
            <w:tcW w:w="570" w:type="dxa"/>
            <w:vMerge w:val="restart"/>
          </w:tcPr>
          <w:p w:rsidR="00751CFF" w:rsidRPr="00A70AB4"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9</w:t>
            </w:r>
          </w:p>
        </w:tc>
        <w:tc>
          <w:tcPr>
            <w:tcW w:w="1841" w:type="dxa"/>
            <w:vMerge w:val="restart"/>
          </w:tcPr>
          <w:p w:rsidR="00751CFF" w:rsidRPr="00DD4036" w:rsidRDefault="00751CFF" w:rsidP="00DD4036">
            <w:pPr>
              <w:pStyle w:val="Nagwek3"/>
              <w:tabs>
                <w:tab w:val="left" w:pos="1146"/>
              </w:tabs>
              <w:ind w:left="0" w:firstLine="0"/>
              <w:rPr>
                <w:rFonts w:ascii="Times New Roman" w:hAnsi="Times New Roman" w:cs="Times New Roman"/>
              </w:rPr>
            </w:pPr>
            <w:r w:rsidRPr="00DD4036">
              <w:rPr>
                <w:rFonts w:ascii="Times New Roman" w:hAnsi="Times New Roman" w:cs="Times New Roman"/>
              </w:rPr>
              <w:t>zagrożenie bezpieczeństwa i porządku publicznego</w:t>
            </w:r>
          </w:p>
        </w:tc>
        <w:tc>
          <w:tcPr>
            <w:tcW w:w="2395" w:type="dxa"/>
          </w:tcPr>
          <w:p w:rsidR="00751CFF" w:rsidRDefault="00751CFF" w:rsidP="00DD4036">
            <w:pPr>
              <w:pStyle w:val="TableParagraph"/>
              <w:rPr>
                <w:rFonts w:ascii="Times New Roman" w:hAnsi="Times New Roman" w:cs="Times New Roman"/>
                <w:sz w:val="24"/>
              </w:rPr>
            </w:pPr>
            <w:r>
              <w:rPr>
                <w:rFonts w:ascii="Times New Roman" w:hAnsi="Times New Roman" w:cs="Times New Roman"/>
                <w:sz w:val="24"/>
              </w:rPr>
              <w:t>protesty społeczne</w:t>
            </w:r>
          </w:p>
        </w:tc>
        <w:tc>
          <w:tcPr>
            <w:tcW w:w="1431"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DD4036">
        <w:tc>
          <w:tcPr>
            <w:tcW w:w="570"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1841"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2395" w:type="dxa"/>
          </w:tcPr>
          <w:p w:rsidR="00751CFF" w:rsidRDefault="00751CFF" w:rsidP="00DD4036">
            <w:pPr>
              <w:pStyle w:val="TableParagraph"/>
              <w:rPr>
                <w:rFonts w:ascii="Times New Roman" w:hAnsi="Times New Roman" w:cs="Times New Roman"/>
                <w:sz w:val="24"/>
              </w:rPr>
            </w:pPr>
            <w:r>
              <w:rPr>
                <w:rFonts w:ascii="Times New Roman" w:hAnsi="Times New Roman" w:cs="Times New Roman"/>
                <w:sz w:val="24"/>
              </w:rPr>
              <w:t>nielegalne strajki</w:t>
            </w:r>
          </w:p>
        </w:tc>
        <w:tc>
          <w:tcPr>
            <w:tcW w:w="1431"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DD4036">
        <w:tc>
          <w:tcPr>
            <w:tcW w:w="570"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1841"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2395" w:type="dxa"/>
          </w:tcPr>
          <w:p w:rsidR="00751CFF" w:rsidRDefault="00751CFF" w:rsidP="00751CFF">
            <w:pPr>
              <w:pStyle w:val="TableParagraph"/>
              <w:rPr>
                <w:rFonts w:ascii="Times New Roman" w:hAnsi="Times New Roman" w:cs="Times New Roman"/>
                <w:sz w:val="24"/>
              </w:rPr>
            </w:pPr>
            <w:r>
              <w:rPr>
                <w:rFonts w:ascii="Times New Roman" w:hAnsi="Times New Roman" w:cs="Times New Roman"/>
                <w:sz w:val="24"/>
              </w:rPr>
              <w:t>okupacja obiektów użyteczności publicznej</w:t>
            </w:r>
          </w:p>
        </w:tc>
        <w:tc>
          <w:tcPr>
            <w:tcW w:w="1431"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FD41B4">
        <w:tc>
          <w:tcPr>
            <w:tcW w:w="570"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1841"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2395" w:type="dxa"/>
          </w:tcPr>
          <w:p w:rsidR="00751CFF" w:rsidRDefault="00751CFF" w:rsidP="00751CFF">
            <w:pPr>
              <w:pStyle w:val="TableParagraph"/>
              <w:rPr>
                <w:rFonts w:ascii="Times New Roman" w:hAnsi="Times New Roman" w:cs="Times New Roman"/>
                <w:sz w:val="24"/>
              </w:rPr>
            </w:pPr>
            <w:r>
              <w:rPr>
                <w:rFonts w:ascii="Times New Roman" w:hAnsi="Times New Roman" w:cs="Times New Roman"/>
                <w:sz w:val="24"/>
              </w:rPr>
              <w:t>blokada dróg</w:t>
            </w:r>
          </w:p>
        </w:tc>
        <w:tc>
          <w:tcPr>
            <w:tcW w:w="1431"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FFFF00"/>
          </w:tcPr>
          <w:p w:rsidR="00751CFF" w:rsidRDefault="00FD41B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DD4036">
        <w:tc>
          <w:tcPr>
            <w:tcW w:w="570"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1841"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2395" w:type="dxa"/>
          </w:tcPr>
          <w:p w:rsidR="00751CFF" w:rsidRDefault="00751CFF" w:rsidP="00751CFF">
            <w:pPr>
              <w:pStyle w:val="TableParagraph"/>
              <w:rPr>
                <w:rFonts w:ascii="Times New Roman" w:hAnsi="Times New Roman" w:cs="Times New Roman"/>
                <w:sz w:val="24"/>
              </w:rPr>
            </w:pPr>
            <w:r>
              <w:rPr>
                <w:rFonts w:ascii="Times New Roman" w:hAnsi="Times New Roman" w:cs="Times New Roman"/>
                <w:sz w:val="24"/>
              </w:rPr>
              <w:t>imprezy masowe</w:t>
            </w:r>
          </w:p>
        </w:tc>
        <w:tc>
          <w:tcPr>
            <w:tcW w:w="1431" w:type="dxa"/>
          </w:tcPr>
          <w:p w:rsidR="00751CFF" w:rsidRDefault="00FD41B4"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rzadkie</w:t>
            </w:r>
          </w:p>
        </w:tc>
        <w:tc>
          <w:tcPr>
            <w:tcW w:w="1072" w:type="dxa"/>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751CFF">
        <w:tc>
          <w:tcPr>
            <w:tcW w:w="570" w:type="dxa"/>
            <w:vMerge w:val="restart"/>
          </w:tcPr>
          <w:p w:rsidR="00751CFF" w:rsidRPr="00A70AB4"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10</w:t>
            </w:r>
          </w:p>
        </w:tc>
        <w:tc>
          <w:tcPr>
            <w:tcW w:w="1841" w:type="dxa"/>
            <w:vMerge w:val="restart"/>
          </w:tcPr>
          <w:p w:rsidR="00751CFF" w:rsidRPr="00751CFF" w:rsidRDefault="00751CFF" w:rsidP="00751CFF">
            <w:pPr>
              <w:pStyle w:val="Nagwek3"/>
              <w:tabs>
                <w:tab w:val="left" w:pos="1146"/>
              </w:tabs>
              <w:ind w:left="0" w:firstLine="0"/>
              <w:rPr>
                <w:rFonts w:ascii="Times New Roman" w:hAnsi="Times New Roman" w:cs="Times New Roman"/>
              </w:rPr>
            </w:pPr>
            <w:r w:rsidRPr="00751CFF">
              <w:rPr>
                <w:rFonts w:ascii="Times New Roman" w:hAnsi="Times New Roman" w:cs="Times New Roman"/>
              </w:rPr>
              <w:t>inne zdarzenia kryzysowe</w:t>
            </w:r>
          </w:p>
        </w:tc>
        <w:tc>
          <w:tcPr>
            <w:tcW w:w="2395" w:type="dxa"/>
          </w:tcPr>
          <w:p w:rsidR="00751CFF" w:rsidRDefault="00751CFF" w:rsidP="00751CFF">
            <w:pPr>
              <w:pStyle w:val="TableParagraph"/>
              <w:rPr>
                <w:rFonts w:ascii="Times New Roman" w:hAnsi="Times New Roman" w:cs="Times New Roman"/>
                <w:sz w:val="24"/>
              </w:rPr>
            </w:pPr>
            <w:r>
              <w:rPr>
                <w:rFonts w:ascii="Times New Roman" w:hAnsi="Times New Roman" w:cs="Times New Roman"/>
                <w:sz w:val="24"/>
              </w:rPr>
              <w:t>niewybuchy</w:t>
            </w:r>
          </w:p>
        </w:tc>
        <w:tc>
          <w:tcPr>
            <w:tcW w:w="1431"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prawdopodobne</w:t>
            </w:r>
          </w:p>
        </w:tc>
        <w:tc>
          <w:tcPr>
            <w:tcW w:w="1072" w:type="dxa"/>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średnie</w:t>
            </w:r>
          </w:p>
        </w:tc>
        <w:tc>
          <w:tcPr>
            <w:tcW w:w="1252" w:type="dxa"/>
            <w:shd w:val="clear" w:color="auto" w:fill="FFFF00"/>
          </w:tcPr>
          <w:p w:rsidR="00751CFF" w:rsidRDefault="00751CFF"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DD4036">
        <w:tc>
          <w:tcPr>
            <w:tcW w:w="570"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1841"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2395" w:type="dxa"/>
          </w:tcPr>
          <w:p w:rsidR="00751CFF" w:rsidRDefault="00751CFF" w:rsidP="00751CFF">
            <w:pPr>
              <w:pStyle w:val="TableParagraph"/>
              <w:rPr>
                <w:rFonts w:ascii="Times New Roman" w:hAnsi="Times New Roman" w:cs="Times New Roman"/>
                <w:sz w:val="24"/>
              </w:rPr>
            </w:pPr>
            <w:r>
              <w:rPr>
                <w:rFonts w:ascii="Times New Roman" w:hAnsi="Times New Roman" w:cs="Times New Roman"/>
                <w:sz w:val="24"/>
              </w:rPr>
              <w:t>przesyłki niebezpieczne</w:t>
            </w:r>
          </w:p>
        </w:tc>
        <w:tc>
          <w:tcPr>
            <w:tcW w:w="1431" w:type="dxa"/>
          </w:tcPr>
          <w:p w:rsidR="00751CFF" w:rsidRDefault="00751CFF"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możliwe</w:t>
            </w:r>
          </w:p>
        </w:tc>
        <w:tc>
          <w:tcPr>
            <w:tcW w:w="1072" w:type="dxa"/>
          </w:tcPr>
          <w:p w:rsidR="00751CFF" w:rsidRDefault="00FE5C74" w:rsidP="00FE5C7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92D050"/>
          </w:tcPr>
          <w:p w:rsidR="00751CFF" w:rsidRDefault="00FE5C7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r w:rsidR="00751CFF" w:rsidRPr="00A70AB4" w:rsidTr="00FE5C74">
        <w:tc>
          <w:tcPr>
            <w:tcW w:w="570"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1841" w:type="dxa"/>
            <w:vMerge/>
          </w:tcPr>
          <w:p w:rsidR="00751CFF" w:rsidRPr="00A70AB4" w:rsidRDefault="00751CFF" w:rsidP="00A70AB4">
            <w:pPr>
              <w:pStyle w:val="Nagwek3"/>
              <w:tabs>
                <w:tab w:val="left" w:pos="1146"/>
              </w:tabs>
              <w:ind w:left="0" w:firstLine="0"/>
              <w:rPr>
                <w:rFonts w:ascii="Times New Roman" w:hAnsi="Times New Roman" w:cs="Times New Roman"/>
                <w:b w:val="0"/>
              </w:rPr>
            </w:pPr>
          </w:p>
        </w:tc>
        <w:tc>
          <w:tcPr>
            <w:tcW w:w="2395" w:type="dxa"/>
          </w:tcPr>
          <w:p w:rsidR="00751CFF" w:rsidRDefault="00FE5C74" w:rsidP="00FE5C74">
            <w:pPr>
              <w:pStyle w:val="TableParagraph"/>
              <w:rPr>
                <w:rFonts w:ascii="Times New Roman" w:hAnsi="Times New Roman" w:cs="Times New Roman"/>
                <w:sz w:val="24"/>
              </w:rPr>
            </w:pPr>
            <w:r>
              <w:rPr>
                <w:rFonts w:ascii="Times New Roman" w:hAnsi="Times New Roman" w:cs="Times New Roman"/>
                <w:sz w:val="24"/>
              </w:rPr>
              <w:t>ranna i padłe zwierzęta</w:t>
            </w:r>
          </w:p>
        </w:tc>
        <w:tc>
          <w:tcPr>
            <w:tcW w:w="1431" w:type="dxa"/>
          </w:tcPr>
          <w:p w:rsidR="00751CFF" w:rsidRDefault="00FE5C74" w:rsidP="00751CFF">
            <w:pPr>
              <w:pStyle w:val="Nagwek3"/>
              <w:tabs>
                <w:tab w:val="left" w:pos="1146"/>
              </w:tabs>
              <w:ind w:left="0" w:firstLine="0"/>
              <w:rPr>
                <w:rFonts w:ascii="Times New Roman" w:hAnsi="Times New Roman" w:cs="Times New Roman"/>
                <w:b w:val="0"/>
              </w:rPr>
            </w:pPr>
            <w:r>
              <w:rPr>
                <w:rFonts w:ascii="Times New Roman" w:hAnsi="Times New Roman" w:cs="Times New Roman"/>
                <w:b w:val="0"/>
              </w:rPr>
              <w:t>bardzo prawdopodobne</w:t>
            </w:r>
          </w:p>
        </w:tc>
        <w:tc>
          <w:tcPr>
            <w:tcW w:w="1072" w:type="dxa"/>
          </w:tcPr>
          <w:p w:rsidR="00751CFF" w:rsidRDefault="00FE5C7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małe</w:t>
            </w:r>
          </w:p>
        </w:tc>
        <w:tc>
          <w:tcPr>
            <w:tcW w:w="1252" w:type="dxa"/>
            <w:shd w:val="clear" w:color="auto" w:fill="FFFF00"/>
          </w:tcPr>
          <w:p w:rsidR="00751CFF" w:rsidRDefault="00FE5C74" w:rsidP="00A70AB4">
            <w:pPr>
              <w:pStyle w:val="Nagwek3"/>
              <w:tabs>
                <w:tab w:val="left" w:pos="1146"/>
              </w:tabs>
              <w:ind w:left="0" w:firstLine="0"/>
              <w:rPr>
                <w:rFonts w:ascii="Times New Roman" w:hAnsi="Times New Roman" w:cs="Times New Roman"/>
                <w:b w:val="0"/>
              </w:rPr>
            </w:pPr>
            <w:r>
              <w:rPr>
                <w:rFonts w:ascii="Times New Roman" w:hAnsi="Times New Roman" w:cs="Times New Roman"/>
                <w:b w:val="0"/>
              </w:rPr>
              <w:t>średnia</w:t>
            </w:r>
          </w:p>
        </w:tc>
        <w:tc>
          <w:tcPr>
            <w:tcW w:w="1252" w:type="dxa"/>
          </w:tcPr>
          <w:p w:rsidR="00751CFF" w:rsidRPr="00A70AB4" w:rsidRDefault="00751CFF" w:rsidP="00A70AB4">
            <w:pPr>
              <w:pStyle w:val="Nagwek3"/>
              <w:tabs>
                <w:tab w:val="left" w:pos="1146"/>
              </w:tabs>
              <w:ind w:left="0" w:firstLine="0"/>
              <w:rPr>
                <w:rFonts w:ascii="Times New Roman" w:hAnsi="Times New Roman" w:cs="Times New Roman"/>
                <w:b w:val="0"/>
              </w:rPr>
            </w:pPr>
          </w:p>
        </w:tc>
      </w:tr>
    </w:tbl>
    <w:p w:rsidR="007543EE" w:rsidRDefault="007543EE">
      <w:pPr>
        <w:pStyle w:val="Tekstpodstawowy"/>
        <w:spacing w:before="11"/>
        <w:rPr>
          <w:rFonts w:ascii="Times New Roman"/>
          <w:sz w:val="2"/>
        </w:rPr>
      </w:pPr>
    </w:p>
    <w:p w:rsidR="00FE5C74" w:rsidRDefault="00FE5C74">
      <w:pPr>
        <w:spacing w:before="78"/>
        <w:ind w:left="3278" w:right="3379" w:firstLine="360"/>
        <w:rPr>
          <w:b/>
          <w:sz w:val="24"/>
        </w:rPr>
      </w:pPr>
    </w:p>
    <w:p w:rsidR="007543EE" w:rsidRDefault="008A17CB">
      <w:pPr>
        <w:spacing w:before="78"/>
        <w:ind w:left="3278" w:right="3379" w:firstLine="360"/>
        <w:rPr>
          <w:b/>
          <w:sz w:val="24"/>
        </w:rPr>
      </w:pPr>
      <w:r>
        <w:rPr>
          <w:b/>
          <w:sz w:val="24"/>
        </w:rPr>
        <w:t>ANALIZA ZAGROŻENIA OBSZARU GMINY</w:t>
      </w:r>
      <w:r>
        <w:rPr>
          <w:b/>
          <w:spacing w:val="-12"/>
          <w:sz w:val="24"/>
        </w:rPr>
        <w:t xml:space="preserve"> </w:t>
      </w:r>
      <w:r>
        <w:rPr>
          <w:b/>
          <w:sz w:val="24"/>
        </w:rPr>
        <w:t>BARCZEWO</w:t>
      </w:r>
    </w:p>
    <w:p w:rsidR="007543EE" w:rsidRPr="003223E2" w:rsidRDefault="003223E2">
      <w:pPr>
        <w:pStyle w:val="Tekstpodstawowy"/>
        <w:rPr>
          <w:rFonts w:ascii="Times New Roman" w:hAnsi="Times New Roman" w:cs="Times New Roman"/>
        </w:rPr>
      </w:pPr>
      <w:r w:rsidRPr="003223E2">
        <w:rPr>
          <w:rFonts w:ascii="Times New Roman" w:hAnsi="Times New Roman" w:cs="Times New Roman"/>
        </w:rPr>
        <w:t>(</w:t>
      </w:r>
      <w:r w:rsidR="00300613">
        <w:rPr>
          <w:rFonts w:ascii="Times New Roman" w:hAnsi="Times New Roman" w:cs="Times New Roman"/>
        </w:rPr>
        <w:t>zgodnie z propozycja przedstawiona przez</w:t>
      </w:r>
      <w:r>
        <w:rPr>
          <w:rFonts w:ascii="Times New Roman" w:hAnsi="Times New Roman" w:cs="Times New Roman"/>
        </w:rPr>
        <w:t xml:space="preserve"> mł. bryg. dr. inż. Pawła Janiaka- Dyrektora Rozpoznania Zagrożeń Komendy Głównej PSP)</w:t>
      </w:r>
    </w:p>
    <w:p w:rsidR="007543EE" w:rsidRDefault="008A17CB">
      <w:pPr>
        <w:pStyle w:val="Tekstpodstawowy"/>
        <w:spacing w:before="242"/>
        <w:ind w:left="235"/>
      </w:pPr>
      <w:r>
        <w:t>Do analizy przyjęto następujące kryteria (czynniki)</w:t>
      </w:r>
      <w:r>
        <w:rPr>
          <w:spacing w:val="-35"/>
        </w:rPr>
        <w:t xml:space="preserve"> </w:t>
      </w:r>
      <w:r>
        <w:t>zagrożenia:</w:t>
      </w:r>
    </w:p>
    <w:p w:rsidR="007543EE" w:rsidRPr="009D6EAA" w:rsidRDefault="003223E2" w:rsidP="00830002">
      <w:pPr>
        <w:pStyle w:val="Akapitzlist"/>
        <w:numPr>
          <w:ilvl w:val="0"/>
          <w:numId w:val="372"/>
        </w:numPr>
        <w:tabs>
          <w:tab w:val="left" w:pos="956"/>
        </w:tabs>
        <w:spacing w:before="243"/>
        <w:rPr>
          <w:sz w:val="24"/>
        </w:rPr>
      </w:pPr>
      <w:r>
        <w:rPr>
          <w:sz w:val="24"/>
        </w:rPr>
        <w:t>l</w:t>
      </w:r>
      <w:r w:rsidR="008A17CB" w:rsidRPr="009D6EAA">
        <w:rPr>
          <w:sz w:val="24"/>
        </w:rPr>
        <w:t>iczbę mieszkańców</w:t>
      </w:r>
      <w:r w:rsidR="008A17CB" w:rsidRPr="009D6EAA">
        <w:rPr>
          <w:spacing w:val="3"/>
          <w:sz w:val="24"/>
        </w:rPr>
        <w:t xml:space="preserve"> </w:t>
      </w:r>
      <w:r w:rsidR="008A17CB" w:rsidRPr="009D6EAA">
        <w:rPr>
          <w:sz w:val="24"/>
        </w:rPr>
        <w:t>gminy</w:t>
      </w:r>
      <w:r>
        <w:rPr>
          <w:sz w:val="24"/>
        </w:rPr>
        <w:t>;</w:t>
      </w:r>
    </w:p>
    <w:p w:rsidR="007543EE" w:rsidRPr="009D6EAA" w:rsidRDefault="003223E2" w:rsidP="00830002">
      <w:pPr>
        <w:pStyle w:val="Akapitzlist"/>
        <w:numPr>
          <w:ilvl w:val="0"/>
          <w:numId w:val="372"/>
        </w:numPr>
        <w:tabs>
          <w:tab w:val="left" w:pos="956"/>
        </w:tabs>
        <w:rPr>
          <w:sz w:val="24"/>
        </w:rPr>
      </w:pPr>
      <w:r>
        <w:rPr>
          <w:sz w:val="24"/>
        </w:rPr>
        <w:t>r</w:t>
      </w:r>
      <w:r w:rsidR="008A17CB" w:rsidRPr="009D6EAA">
        <w:rPr>
          <w:sz w:val="24"/>
        </w:rPr>
        <w:t>odzaj zabudowy</w:t>
      </w:r>
      <w:r>
        <w:rPr>
          <w:sz w:val="24"/>
        </w:rPr>
        <w:t>;</w:t>
      </w:r>
    </w:p>
    <w:p w:rsidR="007543EE" w:rsidRPr="009D6EAA" w:rsidRDefault="003223E2" w:rsidP="00830002">
      <w:pPr>
        <w:pStyle w:val="Akapitzlist"/>
        <w:numPr>
          <w:ilvl w:val="0"/>
          <w:numId w:val="372"/>
        </w:numPr>
        <w:tabs>
          <w:tab w:val="left" w:pos="956"/>
        </w:tabs>
        <w:rPr>
          <w:sz w:val="24"/>
        </w:rPr>
      </w:pPr>
      <w:r>
        <w:rPr>
          <w:sz w:val="24"/>
        </w:rPr>
        <w:t>p</w:t>
      </w:r>
      <w:r w:rsidR="008A17CB" w:rsidRPr="009D6EAA">
        <w:rPr>
          <w:sz w:val="24"/>
        </w:rPr>
        <w:t>alność konstrukcji</w:t>
      </w:r>
      <w:r w:rsidR="008A17CB" w:rsidRPr="009D6EAA">
        <w:rPr>
          <w:spacing w:val="-2"/>
          <w:sz w:val="24"/>
        </w:rPr>
        <w:t xml:space="preserve"> </w:t>
      </w:r>
      <w:r w:rsidR="008A17CB" w:rsidRPr="009D6EAA">
        <w:rPr>
          <w:sz w:val="24"/>
        </w:rPr>
        <w:t>budynków</w:t>
      </w:r>
      <w:r>
        <w:rPr>
          <w:sz w:val="24"/>
        </w:rPr>
        <w:t>;</w:t>
      </w:r>
    </w:p>
    <w:p w:rsidR="007543EE" w:rsidRPr="009D6EAA" w:rsidRDefault="003223E2" w:rsidP="00830002">
      <w:pPr>
        <w:pStyle w:val="Akapitzlist"/>
        <w:numPr>
          <w:ilvl w:val="0"/>
          <w:numId w:val="372"/>
        </w:numPr>
        <w:tabs>
          <w:tab w:val="left" w:pos="956"/>
        </w:tabs>
        <w:spacing w:before="1"/>
        <w:rPr>
          <w:sz w:val="24"/>
        </w:rPr>
      </w:pPr>
      <w:r>
        <w:rPr>
          <w:sz w:val="24"/>
        </w:rPr>
        <w:t>w</w:t>
      </w:r>
      <w:r w:rsidR="008A17CB" w:rsidRPr="009D6EAA">
        <w:rPr>
          <w:sz w:val="24"/>
        </w:rPr>
        <w:t>ysokość</w:t>
      </w:r>
      <w:r w:rsidR="008A17CB" w:rsidRPr="009D6EAA">
        <w:rPr>
          <w:spacing w:val="-1"/>
          <w:sz w:val="24"/>
        </w:rPr>
        <w:t xml:space="preserve"> </w:t>
      </w:r>
      <w:r w:rsidR="008A17CB" w:rsidRPr="009D6EAA">
        <w:rPr>
          <w:sz w:val="24"/>
        </w:rPr>
        <w:t>budynków</w:t>
      </w:r>
      <w:r>
        <w:rPr>
          <w:sz w:val="24"/>
        </w:rPr>
        <w:t>;</w:t>
      </w:r>
    </w:p>
    <w:p w:rsidR="007543EE" w:rsidRPr="009D6EAA" w:rsidRDefault="003223E2" w:rsidP="00830002">
      <w:pPr>
        <w:pStyle w:val="Akapitzlist"/>
        <w:numPr>
          <w:ilvl w:val="0"/>
          <w:numId w:val="372"/>
        </w:numPr>
        <w:tabs>
          <w:tab w:val="left" w:pos="956"/>
        </w:tabs>
        <w:rPr>
          <w:sz w:val="24"/>
        </w:rPr>
      </w:pPr>
      <w:r>
        <w:rPr>
          <w:sz w:val="24"/>
        </w:rPr>
        <w:t>k</w:t>
      </w:r>
      <w:r w:rsidR="008A17CB" w:rsidRPr="009D6EAA">
        <w:rPr>
          <w:sz w:val="24"/>
        </w:rPr>
        <w:t>ategorie zagrożenia</w:t>
      </w:r>
      <w:r w:rsidR="008A17CB" w:rsidRPr="009D6EAA">
        <w:rPr>
          <w:spacing w:val="3"/>
          <w:sz w:val="24"/>
        </w:rPr>
        <w:t xml:space="preserve"> </w:t>
      </w:r>
      <w:r w:rsidR="008A17CB" w:rsidRPr="009D6EAA">
        <w:rPr>
          <w:sz w:val="24"/>
        </w:rPr>
        <w:t>ludzi</w:t>
      </w:r>
      <w:r>
        <w:rPr>
          <w:sz w:val="24"/>
        </w:rPr>
        <w:t>;</w:t>
      </w:r>
    </w:p>
    <w:p w:rsidR="007543EE" w:rsidRPr="009D6EAA" w:rsidRDefault="009D6EAA" w:rsidP="00830002">
      <w:pPr>
        <w:pStyle w:val="Akapitzlist"/>
        <w:numPr>
          <w:ilvl w:val="0"/>
          <w:numId w:val="372"/>
        </w:numPr>
        <w:tabs>
          <w:tab w:val="left" w:pos="956"/>
        </w:tabs>
        <w:rPr>
          <w:sz w:val="24"/>
        </w:rPr>
      </w:pPr>
      <w:r w:rsidRPr="009D6EAA">
        <w:rPr>
          <w:sz w:val="24"/>
        </w:rPr>
        <w:t>za</w:t>
      </w:r>
      <w:r w:rsidR="008A17CB" w:rsidRPr="009D6EAA">
        <w:rPr>
          <w:sz w:val="24"/>
        </w:rPr>
        <w:t>kłady</w:t>
      </w:r>
      <w:r w:rsidR="008A17CB" w:rsidRPr="009D6EAA">
        <w:rPr>
          <w:spacing w:val="-2"/>
          <w:sz w:val="24"/>
        </w:rPr>
        <w:t xml:space="preserve"> </w:t>
      </w:r>
      <w:r w:rsidR="008A17CB" w:rsidRPr="009D6EAA">
        <w:rPr>
          <w:sz w:val="24"/>
        </w:rPr>
        <w:t>przemysłowe</w:t>
      </w:r>
      <w:r w:rsidR="003223E2">
        <w:rPr>
          <w:sz w:val="24"/>
        </w:rPr>
        <w:t>;</w:t>
      </w:r>
    </w:p>
    <w:p w:rsidR="007543EE" w:rsidRPr="009D6EAA" w:rsidRDefault="003223E2" w:rsidP="00830002">
      <w:pPr>
        <w:pStyle w:val="Akapitzlist"/>
        <w:numPr>
          <w:ilvl w:val="0"/>
          <w:numId w:val="372"/>
        </w:numPr>
        <w:tabs>
          <w:tab w:val="left" w:pos="956"/>
        </w:tabs>
        <w:rPr>
          <w:sz w:val="24"/>
        </w:rPr>
      </w:pPr>
      <w:r>
        <w:rPr>
          <w:sz w:val="24"/>
        </w:rPr>
        <w:t>r</w:t>
      </w:r>
      <w:r w:rsidR="008A17CB" w:rsidRPr="009D6EAA">
        <w:rPr>
          <w:sz w:val="24"/>
        </w:rPr>
        <w:t>urociągi do transportu ropy naftowej i produktów naftowych oraz</w:t>
      </w:r>
      <w:r w:rsidR="008A17CB" w:rsidRPr="009D6EAA">
        <w:rPr>
          <w:spacing w:val="-15"/>
          <w:sz w:val="24"/>
        </w:rPr>
        <w:t xml:space="preserve"> </w:t>
      </w:r>
      <w:r w:rsidR="008A17CB" w:rsidRPr="009D6EAA">
        <w:rPr>
          <w:sz w:val="24"/>
        </w:rPr>
        <w:t>gazociągi</w:t>
      </w:r>
      <w:r>
        <w:rPr>
          <w:sz w:val="24"/>
        </w:rPr>
        <w:t>;</w:t>
      </w:r>
    </w:p>
    <w:p w:rsidR="007543EE" w:rsidRPr="009D6EAA" w:rsidRDefault="003223E2" w:rsidP="00830002">
      <w:pPr>
        <w:pStyle w:val="Akapitzlist"/>
        <w:numPr>
          <w:ilvl w:val="0"/>
          <w:numId w:val="372"/>
        </w:numPr>
        <w:tabs>
          <w:tab w:val="left" w:pos="956"/>
        </w:tabs>
        <w:spacing w:before="1"/>
        <w:rPr>
          <w:sz w:val="24"/>
        </w:rPr>
      </w:pPr>
      <w:r>
        <w:rPr>
          <w:sz w:val="24"/>
        </w:rPr>
        <w:t>d</w:t>
      </w:r>
      <w:r w:rsidR="008A17CB" w:rsidRPr="009D6EAA">
        <w:rPr>
          <w:sz w:val="24"/>
        </w:rPr>
        <w:t>rogi</w:t>
      </w:r>
      <w:r>
        <w:rPr>
          <w:sz w:val="24"/>
        </w:rPr>
        <w:t>;</w:t>
      </w:r>
    </w:p>
    <w:p w:rsidR="007543EE" w:rsidRPr="009D6EAA" w:rsidRDefault="003223E2" w:rsidP="00830002">
      <w:pPr>
        <w:pStyle w:val="Akapitzlist"/>
        <w:numPr>
          <w:ilvl w:val="0"/>
          <w:numId w:val="372"/>
        </w:numPr>
        <w:tabs>
          <w:tab w:val="left" w:pos="956"/>
        </w:tabs>
        <w:rPr>
          <w:sz w:val="24"/>
        </w:rPr>
      </w:pPr>
      <w:r>
        <w:rPr>
          <w:sz w:val="24"/>
        </w:rPr>
        <w:t>s</w:t>
      </w:r>
      <w:r w:rsidR="008A17CB" w:rsidRPr="009D6EAA">
        <w:rPr>
          <w:sz w:val="24"/>
        </w:rPr>
        <w:t>zlaki</w:t>
      </w:r>
      <w:r w:rsidR="008A17CB" w:rsidRPr="009D6EAA">
        <w:rPr>
          <w:spacing w:val="-2"/>
          <w:sz w:val="24"/>
        </w:rPr>
        <w:t xml:space="preserve"> </w:t>
      </w:r>
      <w:r>
        <w:rPr>
          <w:sz w:val="24"/>
        </w:rPr>
        <w:t>kolejowe;</w:t>
      </w:r>
    </w:p>
    <w:p w:rsidR="007543EE" w:rsidRPr="009D6EAA" w:rsidRDefault="003223E2" w:rsidP="00830002">
      <w:pPr>
        <w:pStyle w:val="Akapitzlist"/>
        <w:numPr>
          <w:ilvl w:val="0"/>
          <w:numId w:val="372"/>
        </w:numPr>
        <w:tabs>
          <w:tab w:val="left" w:pos="956"/>
        </w:tabs>
        <w:rPr>
          <w:sz w:val="24"/>
        </w:rPr>
      </w:pPr>
      <w:r>
        <w:rPr>
          <w:sz w:val="24"/>
        </w:rPr>
        <w:t>t</w:t>
      </w:r>
      <w:r w:rsidR="008A17CB" w:rsidRPr="009D6EAA">
        <w:rPr>
          <w:sz w:val="24"/>
        </w:rPr>
        <w:t>ransport drogowy materiałów</w:t>
      </w:r>
      <w:r w:rsidR="008A17CB" w:rsidRPr="009D6EAA">
        <w:rPr>
          <w:spacing w:val="-28"/>
          <w:sz w:val="24"/>
        </w:rPr>
        <w:t xml:space="preserve"> </w:t>
      </w:r>
      <w:r w:rsidR="008A17CB" w:rsidRPr="009D6EAA">
        <w:rPr>
          <w:sz w:val="24"/>
        </w:rPr>
        <w:t>niebezpiecznych</w:t>
      </w:r>
      <w:r w:rsidR="00300613">
        <w:rPr>
          <w:sz w:val="24"/>
        </w:rPr>
        <w:t>;</w:t>
      </w:r>
    </w:p>
    <w:p w:rsidR="007543EE" w:rsidRPr="009D6EAA" w:rsidRDefault="00300613" w:rsidP="00830002">
      <w:pPr>
        <w:pStyle w:val="Akapitzlist"/>
        <w:numPr>
          <w:ilvl w:val="0"/>
          <w:numId w:val="372"/>
        </w:numPr>
        <w:tabs>
          <w:tab w:val="left" w:pos="956"/>
        </w:tabs>
        <w:spacing w:before="1"/>
        <w:rPr>
          <w:sz w:val="24"/>
        </w:rPr>
      </w:pPr>
      <w:r>
        <w:rPr>
          <w:sz w:val="24"/>
        </w:rPr>
        <w:t>t</w:t>
      </w:r>
      <w:r w:rsidR="008A17CB" w:rsidRPr="009D6EAA">
        <w:rPr>
          <w:sz w:val="24"/>
        </w:rPr>
        <w:t>ransport kolejowy materiałów</w:t>
      </w:r>
      <w:r w:rsidR="008A17CB" w:rsidRPr="009D6EAA">
        <w:rPr>
          <w:spacing w:val="-31"/>
          <w:sz w:val="24"/>
        </w:rPr>
        <w:t xml:space="preserve"> </w:t>
      </w:r>
      <w:r w:rsidR="008A17CB" w:rsidRPr="009D6EAA">
        <w:rPr>
          <w:sz w:val="24"/>
        </w:rPr>
        <w:t>niebezpiecznych</w:t>
      </w:r>
      <w:r>
        <w:rPr>
          <w:sz w:val="24"/>
        </w:rPr>
        <w:t>;</w:t>
      </w:r>
    </w:p>
    <w:p w:rsidR="007543EE" w:rsidRPr="009D6EAA" w:rsidRDefault="00300613" w:rsidP="00830002">
      <w:pPr>
        <w:pStyle w:val="Akapitzlist"/>
        <w:numPr>
          <w:ilvl w:val="0"/>
          <w:numId w:val="372"/>
        </w:numPr>
        <w:tabs>
          <w:tab w:val="left" w:pos="956"/>
        </w:tabs>
        <w:rPr>
          <w:sz w:val="24"/>
        </w:rPr>
      </w:pPr>
      <w:r>
        <w:rPr>
          <w:sz w:val="24"/>
        </w:rPr>
        <w:t>c</w:t>
      </w:r>
      <w:r w:rsidR="008A17CB" w:rsidRPr="009D6EAA">
        <w:rPr>
          <w:sz w:val="24"/>
        </w:rPr>
        <w:t>ieki wodne i budowle hydrotechniczne (zagrożenie</w:t>
      </w:r>
      <w:r w:rsidR="008A17CB" w:rsidRPr="009D6EAA">
        <w:rPr>
          <w:spacing w:val="-4"/>
          <w:sz w:val="24"/>
        </w:rPr>
        <w:t xml:space="preserve"> </w:t>
      </w:r>
      <w:r w:rsidR="008A17CB" w:rsidRPr="009D6EAA">
        <w:rPr>
          <w:sz w:val="24"/>
        </w:rPr>
        <w:t>powodziowe)</w:t>
      </w:r>
      <w:r>
        <w:rPr>
          <w:sz w:val="24"/>
        </w:rPr>
        <w:t>;</w:t>
      </w:r>
    </w:p>
    <w:p w:rsidR="007543EE" w:rsidRPr="009D6EAA" w:rsidRDefault="00300613" w:rsidP="00830002">
      <w:pPr>
        <w:pStyle w:val="Akapitzlist"/>
        <w:numPr>
          <w:ilvl w:val="0"/>
          <w:numId w:val="372"/>
        </w:numPr>
        <w:tabs>
          <w:tab w:val="left" w:pos="956"/>
        </w:tabs>
        <w:rPr>
          <w:sz w:val="24"/>
        </w:rPr>
      </w:pPr>
      <w:r>
        <w:rPr>
          <w:sz w:val="24"/>
        </w:rPr>
        <w:t>c</w:t>
      </w:r>
      <w:r w:rsidR="008A17CB" w:rsidRPr="009D6EAA">
        <w:rPr>
          <w:sz w:val="24"/>
        </w:rPr>
        <w:t>ieki i zbiorniki wodne (zagrożenie</w:t>
      </w:r>
      <w:r w:rsidR="008A17CB" w:rsidRPr="009D6EAA">
        <w:rPr>
          <w:spacing w:val="-2"/>
          <w:sz w:val="24"/>
        </w:rPr>
        <w:t xml:space="preserve"> </w:t>
      </w:r>
      <w:r w:rsidR="008A17CB" w:rsidRPr="009D6EAA">
        <w:rPr>
          <w:sz w:val="24"/>
        </w:rPr>
        <w:t>utonięciami)</w:t>
      </w:r>
      <w:r>
        <w:rPr>
          <w:sz w:val="24"/>
        </w:rPr>
        <w:t>;</w:t>
      </w:r>
    </w:p>
    <w:p w:rsidR="007543EE" w:rsidRPr="009D6EAA" w:rsidRDefault="00300613" w:rsidP="00830002">
      <w:pPr>
        <w:pStyle w:val="Akapitzlist"/>
        <w:numPr>
          <w:ilvl w:val="0"/>
          <w:numId w:val="372"/>
        </w:numPr>
        <w:tabs>
          <w:tab w:val="left" w:pos="956"/>
        </w:tabs>
        <w:spacing w:before="1"/>
        <w:rPr>
          <w:sz w:val="24"/>
        </w:rPr>
      </w:pPr>
      <w:r>
        <w:rPr>
          <w:sz w:val="24"/>
        </w:rPr>
        <w:t>z</w:t>
      </w:r>
      <w:r w:rsidR="008A17CB" w:rsidRPr="009D6EAA">
        <w:rPr>
          <w:sz w:val="24"/>
        </w:rPr>
        <w:t>agrożenie pożarami</w:t>
      </w:r>
      <w:r w:rsidR="008A17CB" w:rsidRPr="009D6EAA">
        <w:rPr>
          <w:spacing w:val="2"/>
          <w:sz w:val="24"/>
        </w:rPr>
        <w:t xml:space="preserve"> </w:t>
      </w:r>
      <w:r w:rsidR="008A17CB" w:rsidRPr="009D6EAA">
        <w:rPr>
          <w:sz w:val="24"/>
        </w:rPr>
        <w:t>lasów</w:t>
      </w:r>
      <w:r>
        <w:rPr>
          <w:sz w:val="24"/>
        </w:rPr>
        <w:t>;</w:t>
      </w:r>
    </w:p>
    <w:p w:rsidR="007543EE" w:rsidRPr="009D6EAA" w:rsidRDefault="00300613" w:rsidP="00830002">
      <w:pPr>
        <w:pStyle w:val="Akapitzlist"/>
        <w:numPr>
          <w:ilvl w:val="0"/>
          <w:numId w:val="372"/>
        </w:numPr>
        <w:tabs>
          <w:tab w:val="left" w:pos="956"/>
        </w:tabs>
        <w:rPr>
          <w:sz w:val="24"/>
        </w:rPr>
      </w:pPr>
      <w:r>
        <w:rPr>
          <w:sz w:val="24"/>
        </w:rPr>
        <w:t>b</w:t>
      </w:r>
      <w:r w:rsidR="008A17CB" w:rsidRPr="009D6EAA">
        <w:rPr>
          <w:sz w:val="24"/>
        </w:rPr>
        <w:t>ezpieczeństwo ruchu</w:t>
      </w:r>
      <w:r w:rsidR="008A17CB" w:rsidRPr="009D6EAA">
        <w:rPr>
          <w:spacing w:val="2"/>
          <w:sz w:val="24"/>
        </w:rPr>
        <w:t xml:space="preserve"> </w:t>
      </w:r>
      <w:r w:rsidR="008A17CB" w:rsidRPr="009D6EAA">
        <w:rPr>
          <w:sz w:val="24"/>
        </w:rPr>
        <w:t>drogowego</w:t>
      </w:r>
      <w:r>
        <w:rPr>
          <w:sz w:val="24"/>
        </w:rPr>
        <w:t>.</w:t>
      </w:r>
    </w:p>
    <w:p w:rsidR="007543EE" w:rsidRDefault="008A17CB" w:rsidP="00830002">
      <w:pPr>
        <w:pStyle w:val="Akapitzlist"/>
        <w:numPr>
          <w:ilvl w:val="0"/>
          <w:numId w:val="356"/>
        </w:numPr>
        <w:tabs>
          <w:tab w:val="left" w:pos="514"/>
        </w:tabs>
        <w:spacing w:before="195"/>
        <w:ind w:hanging="277"/>
        <w:rPr>
          <w:sz w:val="24"/>
        </w:rPr>
      </w:pPr>
      <w:r>
        <w:rPr>
          <w:sz w:val="24"/>
          <w:u w:val="single"/>
        </w:rPr>
        <w:t>Stopnie</w:t>
      </w:r>
      <w:r>
        <w:rPr>
          <w:spacing w:val="1"/>
          <w:sz w:val="24"/>
          <w:u w:val="single"/>
        </w:rPr>
        <w:t xml:space="preserve"> </w:t>
      </w:r>
      <w:r>
        <w:rPr>
          <w:sz w:val="24"/>
          <w:u w:val="single"/>
        </w:rPr>
        <w:t>zagrożeń.</w:t>
      </w:r>
    </w:p>
    <w:p w:rsidR="007543EE" w:rsidRDefault="008A17CB">
      <w:pPr>
        <w:pStyle w:val="Tekstpodstawowy"/>
        <w:spacing w:before="100"/>
        <w:ind w:left="235"/>
      </w:pPr>
      <w:r>
        <w:t>Ustala się następujące stopnie zagrożeń:</w:t>
      </w:r>
    </w:p>
    <w:p w:rsidR="00FE5C74" w:rsidRDefault="008A17CB" w:rsidP="005C6298">
      <w:pPr>
        <w:pStyle w:val="Tekstpodstawowy"/>
      </w:pPr>
      <w:r>
        <w:lastRenderedPageBreak/>
        <w:t>Z</w:t>
      </w:r>
      <w:r>
        <w:rPr>
          <w:position w:val="-1"/>
          <w:sz w:val="14"/>
        </w:rPr>
        <w:t xml:space="preserve">I </w:t>
      </w:r>
      <w:r>
        <w:t>– bardzo małe zagrożenie;</w:t>
      </w:r>
    </w:p>
    <w:p w:rsidR="007543EE" w:rsidRDefault="008A17CB" w:rsidP="005C6298">
      <w:pPr>
        <w:pStyle w:val="Tekstpodstawowy"/>
      </w:pPr>
      <w:r>
        <w:t>Z</w:t>
      </w:r>
      <w:r>
        <w:rPr>
          <w:position w:val="-1"/>
          <w:sz w:val="14"/>
        </w:rPr>
        <w:t xml:space="preserve">II </w:t>
      </w:r>
      <w:r>
        <w:t>– małe</w:t>
      </w:r>
      <w:r>
        <w:rPr>
          <w:spacing w:val="-18"/>
        </w:rPr>
        <w:t xml:space="preserve"> </w:t>
      </w:r>
      <w:r>
        <w:t>zagrożenie;</w:t>
      </w:r>
    </w:p>
    <w:p w:rsidR="00FE5C74" w:rsidRDefault="008A17CB" w:rsidP="005C6298">
      <w:pPr>
        <w:pStyle w:val="Tekstpodstawowy"/>
      </w:pPr>
      <w:r>
        <w:t>Z</w:t>
      </w:r>
      <w:r>
        <w:rPr>
          <w:position w:val="-1"/>
          <w:sz w:val="14"/>
        </w:rPr>
        <w:t xml:space="preserve">III </w:t>
      </w:r>
      <w:r>
        <w:t>– średnie</w:t>
      </w:r>
      <w:r w:rsidR="005C6298">
        <w:t xml:space="preserve"> zag</w:t>
      </w:r>
      <w:r>
        <w:t>rożenie;</w:t>
      </w:r>
    </w:p>
    <w:p w:rsidR="007543EE" w:rsidRDefault="008A17CB" w:rsidP="005C6298">
      <w:pPr>
        <w:pStyle w:val="Tekstpodstawowy"/>
      </w:pPr>
      <w:r>
        <w:t>Z</w:t>
      </w:r>
      <w:r>
        <w:rPr>
          <w:position w:val="-1"/>
          <w:sz w:val="14"/>
        </w:rPr>
        <w:t xml:space="preserve">IV </w:t>
      </w:r>
      <w:r>
        <w:t>– duże</w:t>
      </w:r>
      <w:r w:rsidR="005C6298">
        <w:t xml:space="preserve"> zagrożenie</w:t>
      </w:r>
      <w:r>
        <w:t>;</w:t>
      </w:r>
    </w:p>
    <w:p w:rsidR="007543EE" w:rsidRDefault="008A17CB" w:rsidP="005C6298">
      <w:pPr>
        <w:pStyle w:val="Tekstpodstawowy"/>
        <w:spacing w:before="1"/>
        <w:ind w:left="1276" w:hanging="1276"/>
      </w:pPr>
      <w:r>
        <w:t>Z</w:t>
      </w:r>
      <w:r>
        <w:rPr>
          <w:position w:val="-1"/>
          <w:sz w:val="14"/>
        </w:rPr>
        <w:t xml:space="preserve">V </w:t>
      </w:r>
      <w:r>
        <w:t>– bardzo duże zagrożenie.</w:t>
      </w:r>
    </w:p>
    <w:p w:rsidR="007543EE" w:rsidRDefault="008A17CB">
      <w:pPr>
        <w:pStyle w:val="Nagwek3"/>
        <w:spacing w:before="78"/>
        <w:ind w:left="976" w:firstLine="0"/>
      </w:pPr>
      <w:r>
        <w:t>ARKUSZ KALKULACYJNY DO OCENY STOPNIA ZAGROŻENIA GMINY</w:t>
      </w:r>
    </w:p>
    <w:p w:rsidR="007543EE" w:rsidRDefault="007543EE">
      <w:pPr>
        <w:pStyle w:val="Tekstpodstawowy"/>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6660"/>
        <w:gridCol w:w="1802"/>
      </w:tblGrid>
      <w:tr w:rsidR="007543EE">
        <w:trPr>
          <w:trHeight w:val="580"/>
        </w:trPr>
        <w:tc>
          <w:tcPr>
            <w:tcW w:w="648" w:type="dxa"/>
            <w:shd w:val="clear" w:color="auto" w:fill="CCFFCC"/>
          </w:tcPr>
          <w:p w:rsidR="007543EE" w:rsidRDefault="008A17CB">
            <w:pPr>
              <w:pStyle w:val="TableParagraph"/>
              <w:spacing w:before="146"/>
              <w:ind w:left="92" w:right="78"/>
              <w:jc w:val="center"/>
              <w:rPr>
                <w:b/>
                <w:sz w:val="24"/>
              </w:rPr>
            </w:pPr>
            <w:r>
              <w:rPr>
                <w:b/>
                <w:sz w:val="24"/>
              </w:rPr>
              <w:t>Lp.</w:t>
            </w:r>
          </w:p>
        </w:tc>
        <w:tc>
          <w:tcPr>
            <w:tcW w:w="6660" w:type="dxa"/>
            <w:shd w:val="clear" w:color="auto" w:fill="CCFFCC"/>
          </w:tcPr>
          <w:p w:rsidR="007543EE" w:rsidRDefault="008A17CB">
            <w:pPr>
              <w:pStyle w:val="TableParagraph"/>
              <w:spacing w:before="146"/>
              <w:ind w:left="2035"/>
              <w:rPr>
                <w:b/>
                <w:sz w:val="24"/>
              </w:rPr>
            </w:pPr>
            <w:r>
              <w:rPr>
                <w:b/>
                <w:sz w:val="24"/>
              </w:rPr>
              <w:t>Kryterium zagrożenia</w:t>
            </w:r>
          </w:p>
        </w:tc>
        <w:tc>
          <w:tcPr>
            <w:tcW w:w="1802" w:type="dxa"/>
            <w:shd w:val="clear" w:color="auto" w:fill="CCFFCC"/>
          </w:tcPr>
          <w:p w:rsidR="007543EE" w:rsidRDefault="008A17CB">
            <w:pPr>
              <w:pStyle w:val="TableParagraph"/>
              <w:spacing w:before="8" w:line="290" w:lineRule="exact"/>
              <w:ind w:left="247" w:right="218" w:firstLine="196"/>
              <w:rPr>
                <w:b/>
                <w:sz w:val="24"/>
              </w:rPr>
            </w:pPr>
            <w:r>
              <w:rPr>
                <w:b/>
                <w:sz w:val="24"/>
              </w:rPr>
              <w:t>Stopień zagrożenia</w:t>
            </w:r>
          </w:p>
        </w:tc>
      </w:tr>
      <w:tr w:rsidR="007543EE">
        <w:trPr>
          <w:trHeight w:val="282"/>
        </w:trPr>
        <w:tc>
          <w:tcPr>
            <w:tcW w:w="648" w:type="dxa"/>
          </w:tcPr>
          <w:p w:rsidR="007543EE" w:rsidRDefault="008A17CB">
            <w:pPr>
              <w:pStyle w:val="TableParagraph"/>
              <w:spacing w:line="262" w:lineRule="exact"/>
              <w:ind w:left="92" w:right="80"/>
              <w:jc w:val="center"/>
              <w:rPr>
                <w:sz w:val="24"/>
              </w:rPr>
            </w:pPr>
            <w:r>
              <w:rPr>
                <w:sz w:val="24"/>
              </w:rPr>
              <w:t>1.</w:t>
            </w:r>
          </w:p>
        </w:tc>
        <w:tc>
          <w:tcPr>
            <w:tcW w:w="6660" w:type="dxa"/>
          </w:tcPr>
          <w:p w:rsidR="007543EE" w:rsidRDefault="008A17CB">
            <w:pPr>
              <w:pStyle w:val="TableParagraph"/>
              <w:spacing w:line="262" w:lineRule="exact"/>
              <w:ind w:left="109"/>
              <w:rPr>
                <w:sz w:val="24"/>
              </w:rPr>
            </w:pPr>
            <w:r>
              <w:rPr>
                <w:sz w:val="24"/>
              </w:rPr>
              <w:t>Liczba mieszkańców gminy</w:t>
            </w:r>
          </w:p>
        </w:tc>
        <w:tc>
          <w:tcPr>
            <w:tcW w:w="1802" w:type="dxa"/>
          </w:tcPr>
          <w:p w:rsidR="007543EE" w:rsidRDefault="008A17CB" w:rsidP="00FD41B4">
            <w:pPr>
              <w:pStyle w:val="TableParagraph"/>
              <w:spacing w:line="262" w:lineRule="exact"/>
              <w:ind w:right="779"/>
              <w:jc w:val="right"/>
              <w:rPr>
                <w:b/>
                <w:sz w:val="14"/>
              </w:rPr>
            </w:pPr>
            <w:r>
              <w:rPr>
                <w:b/>
                <w:sz w:val="24"/>
              </w:rPr>
              <w:t>Z</w:t>
            </w:r>
            <w:r>
              <w:rPr>
                <w:b/>
                <w:position w:val="-1"/>
                <w:sz w:val="14"/>
              </w:rPr>
              <w:t>I</w:t>
            </w:r>
            <w:r w:rsidR="00FD41B4">
              <w:rPr>
                <w:b/>
                <w:position w:val="-1"/>
                <w:sz w:val="14"/>
              </w:rPr>
              <w:t>I</w:t>
            </w:r>
          </w:p>
        </w:tc>
      </w:tr>
      <w:tr w:rsidR="007543EE">
        <w:trPr>
          <w:trHeight w:val="290"/>
        </w:trPr>
        <w:tc>
          <w:tcPr>
            <w:tcW w:w="648" w:type="dxa"/>
          </w:tcPr>
          <w:p w:rsidR="007543EE" w:rsidRDefault="008A17CB">
            <w:pPr>
              <w:pStyle w:val="TableParagraph"/>
              <w:spacing w:line="270" w:lineRule="exact"/>
              <w:ind w:left="92" w:right="80"/>
              <w:jc w:val="center"/>
              <w:rPr>
                <w:sz w:val="24"/>
              </w:rPr>
            </w:pPr>
            <w:r>
              <w:rPr>
                <w:sz w:val="24"/>
              </w:rPr>
              <w:t>2.</w:t>
            </w:r>
          </w:p>
        </w:tc>
        <w:tc>
          <w:tcPr>
            <w:tcW w:w="6660" w:type="dxa"/>
          </w:tcPr>
          <w:p w:rsidR="007543EE" w:rsidRDefault="008A17CB">
            <w:pPr>
              <w:pStyle w:val="TableParagraph"/>
              <w:spacing w:line="270" w:lineRule="exact"/>
              <w:ind w:left="109"/>
              <w:rPr>
                <w:sz w:val="24"/>
              </w:rPr>
            </w:pPr>
            <w:r>
              <w:rPr>
                <w:sz w:val="24"/>
              </w:rPr>
              <w:t>Rodzaj zabudowy</w:t>
            </w:r>
          </w:p>
        </w:tc>
        <w:tc>
          <w:tcPr>
            <w:tcW w:w="1802" w:type="dxa"/>
          </w:tcPr>
          <w:p w:rsidR="007543EE" w:rsidRDefault="008A17CB">
            <w:pPr>
              <w:pStyle w:val="TableParagraph"/>
              <w:spacing w:before="2" w:line="268" w:lineRule="exact"/>
              <w:ind w:right="747"/>
              <w:jc w:val="right"/>
              <w:rPr>
                <w:b/>
                <w:sz w:val="14"/>
              </w:rPr>
            </w:pPr>
            <w:r>
              <w:rPr>
                <w:b/>
                <w:position w:val="2"/>
                <w:sz w:val="24"/>
              </w:rPr>
              <w:t>Z</w:t>
            </w:r>
            <w:r>
              <w:rPr>
                <w:b/>
                <w:sz w:val="14"/>
              </w:rPr>
              <w:t>II</w:t>
            </w:r>
          </w:p>
        </w:tc>
      </w:tr>
      <w:tr w:rsidR="007543EE">
        <w:trPr>
          <w:trHeight w:val="290"/>
        </w:trPr>
        <w:tc>
          <w:tcPr>
            <w:tcW w:w="648" w:type="dxa"/>
          </w:tcPr>
          <w:p w:rsidR="007543EE" w:rsidRDefault="008A17CB">
            <w:pPr>
              <w:pStyle w:val="TableParagraph"/>
              <w:spacing w:line="270" w:lineRule="exact"/>
              <w:ind w:left="92" w:right="80"/>
              <w:jc w:val="center"/>
              <w:rPr>
                <w:sz w:val="24"/>
              </w:rPr>
            </w:pPr>
            <w:r>
              <w:rPr>
                <w:sz w:val="24"/>
              </w:rPr>
              <w:t>3.</w:t>
            </w:r>
          </w:p>
        </w:tc>
        <w:tc>
          <w:tcPr>
            <w:tcW w:w="6660" w:type="dxa"/>
          </w:tcPr>
          <w:p w:rsidR="007543EE" w:rsidRDefault="008A17CB">
            <w:pPr>
              <w:pStyle w:val="TableParagraph"/>
              <w:spacing w:line="270" w:lineRule="exact"/>
              <w:ind w:left="109"/>
              <w:rPr>
                <w:sz w:val="24"/>
              </w:rPr>
            </w:pPr>
            <w:r>
              <w:rPr>
                <w:sz w:val="24"/>
              </w:rPr>
              <w:t>Palność konstrukcji budynków</w:t>
            </w:r>
          </w:p>
        </w:tc>
        <w:tc>
          <w:tcPr>
            <w:tcW w:w="1802" w:type="dxa"/>
          </w:tcPr>
          <w:p w:rsidR="007543EE" w:rsidRDefault="008A17CB">
            <w:pPr>
              <w:pStyle w:val="TableParagraph"/>
              <w:spacing w:before="2" w:line="268" w:lineRule="exact"/>
              <w:ind w:right="713"/>
              <w:jc w:val="right"/>
              <w:rPr>
                <w:b/>
                <w:sz w:val="14"/>
              </w:rPr>
            </w:pPr>
            <w:r>
              <w:rPr>
                <w:b/>
                <w:position w:val="2"/>
                <w:sz w:val="24"/>
              </w:rPr>
              <w:t>Z</w:t>
            </w:r>
            <w:r>
              <w:rPr>
                <w:b/>
                <w:sz w:val="14"/>
              </w:rPr>
              <w:t>III</w:t>
            </w:r>
          </w:p>
        </w:tc>
      </w:tr>
      <w:tr w:rsidR="007543EE">
        <w:trPr>
          <w:trHeight w:val="290"/>
        </w:trPr>
        <w:tc>
          <w:tcPr>
            <w:tcW w:w="648" w:type="dxa"/>
          </w:tcPr>
          <w:p w:rsidR="007543EE" w:rsidRDefault="008A17CB">
            <w:pPr>
              <w:pStyle w:val="TableParagraph"/>
              <w:spacing w:line="270" w:lineRule="exact"/>
              <w:ind w:left="92" w:right="80"/>
              <w:jc w:val="center"/>
              <w:rPr>
                <w:sz w:val="24"/>
              </w:rPr>
            </w:pPr>
            <w:r>
              <w:rPr>
                <w:sz w:val="24"/>
              </w:rPr>
              <w:t>4.</w:t>
            </w:r>
          </w:p>
        </w:tc>
        <w:tc>
          <w:tcPr>
            <w:tcW w:w="6660" w:type="dxa"/>
          </w:tcPr>
          <w:p w:rsidR="007543EE" w:rsidRDefault="008A17CB">
            <w:pPr>
              <w:pStyle w:val="TableParagraph"/>
              <w:spacing w:line="270" w:lineRule="exact"/>
              <w:ind w:left="109"/>
              <w:rPr>
                <w:sz w:val="24"/>
              </w:rPr>
            </w:pPr>
            <w:r>
              <w:rPr>
                <w:sz w:val="24"/>
              </w:rPr>
              <w:t>Wysokość budynków</w:t>
            </w:r>
          </w:p>
        </w:tc>
        <w:tc>
          <w:tcPr>
            <w:tcW w:w="1802" w:type="dxa"/>
          </w:tcPr>
          <w:p w:rsidR="007543EE" w:rsidRDefault="008A17CB" w:rsidP="00FD41B4">
            <w:pPr>
              <w:pStyle w:val="TableParagraph"/>
              <w:spacing w:line="270" w:lineRule="exact"/>
              <w:ind w:right="779"/>
              <w:jc w:val="right"/>
              <w:rPr>
                <w:b/>
                <w:sz w:val="14"/>
              </w:rPr>
            </w:pPr>
            <w:r>
              <w:rPr>
                <w:b/>
                <w:sz w:val="24"/>
              </w:rPr>
              <w:t>Z</w:t>
            </w:r>
            <w:r>
              <w:rPr>
                <w:b/>
                <w:position w:val="-1"/>
                <w:sz w:val="14"/>
              </w:rPr>
              <w:t>I</w:t>
            </w:r>
            <w:r w:rsidR="00FD41B4">
              <w:rPr>
                <w:b/>
                <w:position w:val="-1"/>
                <w:sz w:val="14"/>
              </w:rPr>
              <w:t>I</w:t>
            </w:r>
          </w:p>
        </w:tc>
      </w:tr>
      <w:tr w:rsidR="007543EE">
        <w:trPr>
          <w:trHeight w:val="290"/>
        </w:trPr>
        <w:tc>
          <w:tcPr>
            <w:tcW w:w="648" w:type="dxa"/>
          </w:tcPr>
          <w:p w:rsidR="007543EE" w:rsidRDefault="008A17CB">
            <w:pPr>
              <w:pStyle w:val="TableParagraph"/>
              <w:spacing w:line="270" w:lineRule="exact"/>
              <w:ind w:left="92" w:right="80"/>
              <w:jc w:val="center"/>
              <w:rPr>
                <w:sz w:val="24"/>
              </w:rPr>
            </w:pPr>
            <w:r>
              <w:rPr>
                <w:sz w:val="24"/>
              </w:rPr>
              <w:t>5.</w:t>
            </w:r>
          </w:p>
        </w:tc>
        <w:tc>
          <w:tcPr>
            <w:tcW w:w="6660" w:type="dxa"/>
          </w:tcPr>
          <w:p w:rsidR="007543EE" w:rsidRDefault="008A17CB">
            <w:pPr>
              <w:pStyle w:val="TableParagraph"/>
              <w:spacing w:line="270" w:lineRule="exact"/>
              <w:ind w:left="109"/>
              <w:rPr>
                <w:sz w:val="24"/>
              </w:rPr>
            </w:pPr>
            <w:r>
              <w:rPr>
                <w:sz w:val="24"/>
              </w:rPr>
              <w:t>Kategorie zagrożenia ludzi</w:t>
            </w:r>
          </w:p>
        </w:tc>
        <w:tc>
          <w:tcPr>
            <w:tcW w:w="1802" w:type="dxa"/>
          </w:tcPr>
          <w:p w:rsidR="007543EE" w:rsidRDefault="008A17CB">
            <w:pPr>
              <w:pStyle w:val="TableParagraph"/>
              <w:spacing w:line="270" w:lineRule="exact"/>
              <w:ind w:right="779"/>
              <w:jc w:val="right"/>
              <w:rPr>
                <w:b/>
                <w:sz w:val="14"/>
              </w:rPr>
            </w:pPr>
            <w:r>
              <w:rPr>
                <w:b/>
                <w:sz w:val="24"/>
              </w:rPr>
              <w:t>Z</w:t>
            </w:r>
            <w:r>
              <w:rPr>
                <w:b/>
                <w:position w:val="-1"/>
                <w:sz w:val="14"/>
              </w:rPr>
              <w:t>I</w:t>
            </w:r>
          </w:p>
        </w:tc>
      </w:tr>
      <w:tr w:rsidR="007543EE">
        <w:trPr>
          <w:trHeight w:val="290"/>
        </w:trPr>
        <w:tc>
          <w:tcPr>
            <w:tcW w:w="648" w:type="dxa"/>
          </w:tcPr>
          <w:p w:rsidR="007543EE" w:rsidRDefault="008A17CB">
            <w:pPr>
              <w:pStyle w:val="TableParagraph"/>
              <w:spacing w:line="270" w:lineRule="exact"/>
              <w:ind w:left="92" w:right="80"/>
              <w:jc w:val="center"/>
              <w:rPr>
                <w:sz w:val="24"/>
              </w:rPr>
            </w:pPr>
            <w:r>
              <w:rPr>
                <w:sz w:val="24"/>
              </w:rPr>
              <w:t>6.</w:t>
            </w:r>
          </w:p>
        </w:tc>
        <w:tc>
          <w:tcPr>
            <w:tcW w:w="6660" w:type="dxa"/>
          </w:tcPr>
          <w:p w:rsidR="007543EE" w:rsidRDefault="008A17CB">
            <w:pPr>
              <w:pStyle w:val="TableParagraph"/>
              <w:spacing w:line="270" w:lineRule="exact"/>
              <w:ind w:left="109"/>
              <w:rPr>
                <w:sz w:val="24"/>
              </w:rPr>
            </w:pPr>
            <w:r>
              <w:rPr>
                <w:sz w:val="24"/>
              </w:rPr>
              <w:t>Zakłady przemysłowe.</w:t>
            </w:r>
          </w:p>
        </w:tc>
        <w:tc>
          <w:tcPr>
            <w:tcW w:w="1802" w:type="dxa"/>
          </w:tcPr>
          <w:p w:rsidR="007543EE" w:rsidRDefault="008A17CB">
            <w:pPr>
              <w:pStyle w:val="TableParagraph"/>
              <w:spacing w:line="270" w:lineRule="exact"/>
              <w:ind w:right="779"/>
              <w:jc w:val="right"/>
              <w:rPr>
                <w:b/>
                <w:sz w:val="14"/>
              </w:rPr>
            </w:pPr>
            <w:r>
              <w:rPr>
                <w:b/>
                <w:sz w:val="24"/>
              </w:rPr>
              <w:t>Z</w:t>
            </w:r>
            <w:r>
              <w:rPr>
                <w:b/>
                <w:position w:val="-1"/>
                <w:sz w:val="14"/>
              </w:rPr>
              <w:t>I</w:t>
            </w:r>
            <w:r w:rsidR="00300613">
              <w:rPr>
                <w:b/>
                <w:position w:val="-1"/>
                <w:sz w:val="14"/>
              </w:rPr>
              <w:t>I</w:t>
            </w:r>
          </w:p>
        </w:tc>
      </w:tr>
      <w:tr w:rsidR="007543EE">
        <w:trPr>
          <w:trHeight w:val="580"/>
        </w:trPr>
        <w:tc>
          <w:tcPr>
            <w:tcW w:w="648" w:type="dxa"/>
          </w:tcPr>
          <w:p w:rsidR="007543EE" w:rsidRDefault="008A17CB">
            <w:pPr>
              <w:pStyle w:val="TableParagraph"/>
              <w:spacing w:before="146"/>
              <w:ind w:left="92" w:right="80"/>
              <w:jc w:val="center"/>
              <w:rPr>
                <w:sz w:val="24"/>
              </w:rPr>
            </w:pPr>
            <w:r>
              <w:rPr>
                <w:sz w:val="24"/>
              </w:rPr>
              <w:t>7.</w:t>
            </w:r>
          </w:p>
        </w:tc>
        <w:tc>
          <w:tcPr>
            <w:tcW w:w="6660" w:type="dxa"/>
          </w:tcPr>
          <w:p w:rsidR="007543EE" w:rsidRDefault="008A17CB">
            <w:pPr>
              <w:pStyle w:val="TableParagraph"/>
              <w:spacing w:before="8" w:line="290" w:lineRule="exact"/>
              <w:ind w:left="109" w:right="116"/>
              <w:rPr>
                <w:sz w:val="24"/>
              </w:rPr>
            </w:pPr>
            <w:r>
              <w:rPr>
                <w:sz w:val="24"/>
              </w:rPr>
              <w:t>Rurociągi do transportu ropy naftowej i produktów naftowych oraz gazociągi.</w:t>
            </w:r>
          </w:p>
        </w:tc>
        <w:tc>
          <w:tcPr>
            <w:tcW w:w="1802" w:type="dxa"/>
          </w:tcPr>
          <w:p w:rsidR="007543EE" w:rsidRDefault="008A17CB">
            <w:pPr>
              <w:pStyle w:val="TableParagraph"/>
              <w:spacing w:before="146"/>
              <w:ind w:right="779"/>
              <w:jc w:val="right"/>
              <w:rPr>
                <w:b/>
                <w:sz w:val="14"/>
              </w:rPr>
            </w:pPr>
            <w:r>
              <w:rPr>
                <w:b/>
                <w:sz w:val="24"/>
              </w:rPr>
              <w:t>Z</w:t>
            </w:r>
            <w:r>
              <w:rPr>
                <w:b/>
                <w:position w:val="-1"/>
                <w:sz w:val="14"/>
              </w:rPr>
              <w:t>I</w:t>
            </w:r>
          </w:p>
        </w:tc>
      </w:tr>
      <w:tr w:rsidR="007543EE">
        <w:trPr>
          <w:trHeight w:val="282"/>
        </w:trPr>
        <w:tc>
          <w:tcPr>
            <w:tcW w:w="648" w:type="dxa"/>
          </w:tcPr>
          <w:p w:rsidR="007543EE" w:rsidRDefault="008A17CB">
            <w:pPr>
              <w:pStyle w:val="TableParagraph"/>
              <w:spacing w:line="262" w:lineRule="exact"/>
              <w:ind w:left="92" w:right="80"/>
              <w:jc w:val="center"/>
              <w:rPr>
                <w:sz w:val="24"/>
              </w:rPr>
            </w:pPr>
            <w:r>
              <w:rPr>
                <w:sz w:val="24"/>
              </w:rPr>
              <w:t>8.</w:t>
            </w:r>
          </w:p>
        </w:tc>
        <w:tc>
          <w:tcPr>
            <w:tcW w:w="6660" w:type="dxa"/>
          </w:tcPr>
          <w:p w:rsidR="007543EE" w:rsidRDefault="008A17CB">
            <w:pPr>
              <w:pStyle w:val="TableParagraph"/>
              <w:spacing w:line="262" w:lineRule="exact"/>
              <w:ind w:left="109"/>
              <w:rPr>
                <w:sz w:val="24"/>
              </w:rPr>
            </w:pPr>
            <w:r>
              <w:rPr>
                <w:sz w:val="24"/>
              </w:rPr>
              <w:t>Drogi.</w:t>
            </w:r>
          </w:p>
        </w:tc>
        <w:tc>
          <w:tcPr>
            <w:tcW w:w="1802" w:type="dxa"/>
          </w:tcPr>
          <w:p w:rsidR="007543EE" w:rsidRDefault="008A17CB">
            <w:pPr>
              <w:pStyle w:val="TableParagraph"/>
              <w:spacing w:line="262" w:lineRule="exact"/>
              <w:ind w:right="747"/>
              <w:jc w:val="right"/>
              <w:rPr>
                <w:b/>
                <w:sz w:val="14"/>
              </w:rPr>
            </w:pPr>
            <w:r>
              <w:rPr>
                <w:b/>
                <w:position w:val="2"/>
                <w:sz w:val="24"/>
              </w:rPr>
              <w:t>Z</w:t>
            </w:r>
            <w:r>
              <w:rPr>
                <w:b/>
                <w:sz w:val="14"/>
              </w:rPr>
              <w:t>II</w:t>
            </w:r>
            <w:r w:rsidR="00300613">
              <w:rPr>
                <w:b/>
                <w:sz w:val="14"/>
              </w:rPr>
              <w:t>I</w:t>
            </w:r>
          </w:p>
        </w:tc>
      </w:tr>
      <w:tr w:rsidR="007543EE">
        <w:trPr>
          <w:trHeight w:val="290"/>
        </w:trPr>
        <w:tc>
          <w:tcPr>
            <w:tcW w:w="648" w:type="dxa"/>
          </w:tcPr>
          <w:p w:rsidR="007543EE" w:rsidRDefault="008A17CB">
            <w:pPr>
              <w:pStyle w:val="TableParagraph"/>
              <w:spacing w:line="270" w:lineRule="exact"/>
              <w:ind w:left="92" w:right="80"/>
              <w:jc w:val="center"/>
              <w:rPr>
                <w:sz w:val="24"/>
              </w:rPr>
            </w:pPr>
            <w:r>
              <w:rPr>
                <w:sz w:val="24"/>
              </w:rPr>
              <w:t>9.</w:t>
            </w:r>
          </w:p>
        </w:tc>
        <w:tc>
          <w:tcPr>
            <w:tcW w:w="6660" w:type="dxa"/>
          </w:tcPr>
          <w:p w:rsidR="007543EE" w:rsidRDefault="008A17CB">
            <w:pPr>
              <w:pStyle w:val="TableParagraph"/>
              <w:spacing w:line="270" w:lineRule="exact"/>
              <w:ind w:left="109"/>
              <w:rPr>
                <w:sz w:val="24"/>
              </w:rPr>
            </w:pPr>
            <w:r>
              <w:rPr>
                <w:sz w:val="24"/>
              </w:rPr>
              <w:t>Szlaki kolejowe.</w:t>
            </w:r>
          </w:p>
        </w:tc>
        <w:tc>
          <w:tcPr>
            <w:tcW w:w="1802" w:type="dxa"/>
          </w:tcPr>
          <w:p w:rsidR="007543EE" w:rsidRDefault="008A17CB">
            <w:pPr>
              <w:pStyle w:val="TableParagraph"/>
              <w:spacing w:before="2" w:line="268" w:lineRule="exact"/>
              <w:ind w:right="747"/>
              <w:jc w:val="right"/>
              <w:rPr>
                <w:b/>
                <w:sz w:val="14"/>
              </w:rPr>
            </w:pPr>
            <w:r>
              <w:rPr>
                <w:b/>
                <w:position w:val="2"/>
                <w:sz w:val="24"/>
              </w:rPr>
              <w:t>Z</w:t>
            </w:r>
            <w:r>
              <w:rPr>
                <w:b/>
                <w:sz w:val="14"/>
              </w:rPr>
              <w:t>II</w:t>
            </w:r>
          </w:p>
        </w:tc>
      </w:tr>
      <w:tr w:rsidR="007543EE">
        <w:trPr>
          <w:trHeight w:val="290"/>
        </w:trPr>
        <w:tc>
          <w:tcPr>
            <w:tcW w:w="648" w:type="dxa"/>
          </w:tcPr>
          <w:p w:rsidR="007543EE" w:rsidRDefault="008A17CB">
            <w:pPr>
              <w:pStyle w:val="TableParagraph"/>
              <w:spacing w:line="270" w:lineRule="exact"/>
              <w:ind w:left="92" w:right="76"/>
              <w:jc w:val="center"/>
              <w:rPr>
                <w:sz w:val="24"/>
              </w:rPr>
            </w:pPr>
            <w:r>
              <w:rPr>
                <w:sz w:val="24"/>
              </w:rPr>
              <w:t>10.</w:t>
            </w:r>
          </w:p>
        </w:tc>
        <w:tc>
          <w:tcPr>
            <w:tcW w:w="6660" w:type="dxa"/>
          </w:tcPr>
          <w:p w:rsidR="007543EE" w:rsidRDefault="008A17CB">
            <w:pPr>
              <w:pStyle w:val="TableParagraph"/>
              <w:spacing w:line="270" w:lineRule="exact"/>
              <w:ind w:left="109"/>
              <w:rPr>
                <w:sz w:val="24"/>
              </w:rPr>
            </w:pPr>
            <w:r>
              <w:rPr>
                <w:sz w:val="24"/>
              </w:rPr>
              <w:t>Transport drogowy materiałów niebezpiecznych.</w:t>
            </w:r>
          </w:p>
        </w:tc>
        <w:tc>
          <w:tcPr>
            <w:tcW w:w="1802" w:type="dxa"/>
          </w:tcPr>
          <w:p w:rsidR="007543EE" w:rsidRDefault="008A17CB">
            <w:pPr>
              <w:pStyle w:val="TableParagraph"/>
              <w:spacing w:line="270" w:lineRule="exact"/>
              <w:ind w:right="779"/>
              <w:jc w:val="right"/>
              <w:rPr>
                <w:b/>
                <w:sz w:val="14"/>
              </w:rPr>
            </w:pPr>
            <w:r>
              <w:rPr>
                <w:b/>
                <w:sz w:val="24"/>
              </w:rPr>
              <w:t>Z</w:t>
            </w:r>
            <w:r>
              <w:rPr>
                <w:b/>
                <w:position w:val="-1"/>
                <w:sz w:val="14"/>
              </w:rPr>
              <w:t>I</w:t>
            </w:r>
            <w:r w:rsidR="00D318FC">
              <w:rPr>
                <w:b/>
                <w:position w:val="-1"/>
                <w:sz w:val="14"/>
              </w:rPr>
              <w:t>II</w:t>
            </w:r>
          </w:p>
        </w:tc>
      </w:tr>
      <w:tr w:rsidR="007543EE">
        <w:trPr>
          <w:trHeight w:val="290"/>
        </w:trPr>
        <w:tc>
          <w:tcPr>
            <w:tcW w:w="648" w:type="dxa"/>
          </w:tcPr>
          <w:p w:rsidR="007543EE" w:rsidRDefault="008A17CB">
            <w:pPr>
              <w:pStyle w:val="TableParagraph"/>
              <w:spacing w:line="270" w:lineRule="exact"/>
              <w:ind w:left="92" w:right="76"/>
              <w:jc w:val="center"/>
              <w:rPr>
                <w:sz w:val="24"/>
              </w:rPr>
            </w:pPr>
            <w:r>
              <w:rPr>
                <w:sz w:val="24"/>
              </w:rPr>
              <w:t>11.</w:t>
            </w:r>
          </w:p>
        </w:tc>
        <w:tc>
          <w:tcPr>
            <w:tcW w:w="6660" w:type="dxa"/>
          </w:tcPr>
          <w:p w:rsidR="007543EE" w:rsidRDefault="008A17CB">
            <w:pPr>
              <w:pStyle w:val="TableParagraph"/>
              <w:spacing w:line="270" w:lineRule="exact"/>
              <w:ind w:left="109"/>
              <w:rPr>
                <w:sz w:val="24"/>
              </w:rPr>
            </w:pPr>
            <w:r>
              <w:rPr>
                <w:sz w:val="24"/>
              </w:rPr>
              <w:t>Transport kolejowy materiałów niebezpiecznych.</w:t>
            </w:r>
          </w:p>
        </w:tc>
        <w:tc>
          <w:tcPr>
            <w:tcW w:w="1802" w:type="dxa"/>
          </w:tcPr>
          <w:p w:rsidR="007543EE" w:rsidRDefault="008A17CB">
            <w:pPr>
              <w:pStyle w:val="TableParagraph"/>
              <w:spacing w:line="270" w:lineRule="exact"/>
              <w:ind w:right="779"/>
              <w:jc w:val="right"/>
              <w:rPr>
                <w:b/>
                <w:sz w:val="14"/>
              </w:rPr>
            </w:pPr>
            <w:r>
              <w:rPr>
                <w:b/>
                <w:sz w:val="24"/>
              </w:rPr>
              <w:t>Z</w:t>
            </w:r>
            <w:r>
              <w:rPr>
                <w:b/>
                <w:position w:val="-1"/>
                <w:sz w:val="14"/>
              </w:rPr>
              <w:t>I</w:t>
            </w:r>
            <w:r w:rsidR="00D318FC">
              <w:rPr>
                <w:b/>
                <w:position w:val="-1"/>
                <w:sz w:val="14"/>
              </w:rPr>
              <w:t>II</w:t>
            </w:r>
          </w:p>
        </w:tc>
      </w:tr>
      <w:tr w:rsidR="007543EE">
        <w:trPr>
          <w:trHeight w:val="580"/>
        </w:trPr>
        <w:tc>
          <w:tcPr>
            <w:tcW w:w="648" w:type="dxa"/>
          </w:tcPr>
          <w:p w:rsidR="007543EE" w:rsidRDefault="008A17CB">
            <w:pPr>
              <w:pStyle w:val="TableParagraph"/>
              <w:spacing w:before="146"/>
              <w:ind w:left="92" w:right="76"/>
              <w:jc w:val="center"/>
              <w:rPr>
                <w:sz w:val="24"/>
              </w:rPr>
            </w:pPr>
            <w:r>
              <w:rPr>
                <w:sz w:val="24"/>
              </w:rPr>
              <w:t>12.</w:t>
            </w:r>
          </w:p>
        </w:tc>
        <w:tc>
          <w:tcPr>
            <w:tcW w:w="6660" w:type="dxa"/>
          </w:tcPr>
          <w:p w:rsidR="007543EE" w:rsidRDefault="008A17CB">
            <w:pPr>
              <w:pStyle w:val="TableParagraph"/>
              <w:spacing w:before="8" w:line="290" w:lineRule="exact"/>
              <w:ind w:left="109"/>
              <w:rPr>
                <w:sz w:val="24"/>
              </w:rPr>
            </w:pPr>
            <w:r>
              <w:rPr>
                <w:sz w:val="24"/>
              </w:rPr>
              <w:t>Cieki wodne i budowle hydrotechniczne (zagrożenie powodziowe).</w:t>
            </w:r>
          </w:p>
        </w:tc>
        <w:tc>
          <w:tcPr>
            <w:tcW w:w="1802" w:type="dxa"/>
          </w:tcPr>
          <w:p w:rsidR="007543EE" w:rsidRDefault="008A17CB">
            <w:pPr>
              <w:pStyle w:val="TableParagraph"/>
              <w:spacing w:before="148"/>
              <w:ind w:right="747"/>
              <w:jc w:val="right"/>
              <w:rPr>
                <w:b/>
                <w:sz w:val="14"/>
              </w:rPr>
            </w:pPr>
            <w:r>
              <w:rPr>
                <w:b/>
                <w:position w:val="2"/>
                <w:sz w:val="24"/>
              </w:rPr>
              <w:t>Z</w:t>
            </w:r>
            <w:r>
              <w:rPr>
                <w:b/>
                <w:sz w:val="14"/>
              </w:rPr>
              <w:t>II</w:t>
            </w:r>
          </w:p>
        </w:tc>
      </w:tr>
      <w:tr w:rsidR="007543EE">
        <w:trPr>
          <w:trHeight w:val="282"/>
        </w:trPr>
        <w:tc>
          <w:tcPr>
            <w:tcW w:w="648" w:type="dxa"/>
          </w:tcPr>
          <w:p w:rsidR="007543EE" w:rsidRDefault="008A17CB">
            <w:pPr>
              <w:pStyle w:val="TableParagraph"/>
              <w:spacing w:line="262" w:lineRule="exact"/>
              <w:ind w:left="92" w:right="76"/>
              <w:jc w:val="center"/>
              <w:rPr>
                <w:sz w:val="24"/>
              </w:rPr>
            </w:pPr>
            <w:r>
              <w:rPr>
                <w:sz w:val="24"/>
              </w:rPr>
              <w:t>13.</w:t>
            </w:r>
          </w:p>
        </w:tc>
        <w:tc>
          <w:tcPr>
            <w:tcW w:w="6660" w:type="dxa"/>
          </w:tcPr>
          <w:p w:rsidR="007543EE" w:rsidRDefault="008A17CB">
            <w:pPr>
              <w:pStyle w:val="TableParagraph"/>
              <w:spacing w:line="262" w:lineRule="exact"/>
              <w:ind w:left="109"/>
              <w:rPr>
                <w:sz w:val="24"/>
              </w:rPr>
            </w:pPr>
            <w:r>
              <w:rPr>
                <w:sz w:val="24"/>
              </w:rPr>
              <w:t>Cieki i zbiorniki wodne (zagrożenie utonięciami).</w:t>
            </w:r>
          </w:p>
        </w:tc>
        <w:tc>
          <w:tcPr>
            <w:tcW w:w="1802" w:type="dxa"/>
          </w:tcPr>
          <w:p w:rsidR="007543EE" w:rsidRDefault="008A17CB">
            <w:pPr>
              <w:pStyle w:val="TableParagraph"/>
              <w:spacing w:line="262" w:lineRule="exact"/>
              <w:ind w:right="713"/>
              <w:jc w:val="right"/>
              <w:rPr>
                <w:b/>
                <w:sz w:val="14"/>
              </w:rPr>
            </w:pPr>
            <w:r>
              <w:rPr>
                <w:b/>
                <w:position w:val="2"/>
                <w:sz w:val="24"/>
              </w:rPr>
              <w:t>Z</w:t>
            </w:r>
            <w:r>
              <w:rPr>
                <w:b/>
                <w:sz w:val="14"/>
              </w:rPr>
              <w:t>III</w:t>
            </w:r>
          </w:p>
        </w:tc>
      </w:tr>
      <w:tr w:rsidR="007543EE">
        <w:trPr>
          <w:trHeight w:val="290"/>
        </w:trPr>
        <w:tc>
          <w:tcPr>
            <w:tcW w:w="648" w:type="dxa"/>
          </w:tcPr>
          <w:p w:rsidR="007543EE" w:rsidRDefault="008A17CB">
            <w:pPr>
              <w:pStyle w:val="TableParagraph"/>
              <w:spacing w:line="270" w:lineRule="exact"/>
              <w:ind w:left="92" w:right="76"/>
              <w:jc w:val="center"/>
              <w:rPr>
                <w:sz w:val="24"/>
              </w:rPr>
            </w:pPr>
            <w:r>
              <w:rPr>
                <w:sz w:val="24"/>
              </w:rPr>
              <w:t>14.</w:t>
            </w:r>
          </w:p>
        </w:tc>
        <w:tc>
          <w:tcPr>
            <w:tcW w:w="6660" w:type="dxa"/>
          </w:tcPr>
          <w:p w:rsidR="007543EE" w:rsidRDefault="008A17CB">
            <w:pPr>
              <w:pStyle w:val="TableParagraph"/>
              <w:spacing w:line="270" w:lineRule="exact"/>
              <w:ind w:left="109"/>
              <w:rPr>
                <w:sz w:val="24"/>
              </w:rPr>
            </w:pPr>
            <w:r>
              <w:rPr>
                <w:sz w:val="24"/>
              </w:rPr>
              <w:t>Zagrożenie pożarami lasów.</w:t>
            </w:r>
          </w:p>
        </w:tc>
        <w:tc>
          <w:tcPr>
            <w:tcW w:w="1802" w:type="dxa"/>
          </w:tcPr>
          <w:p w:rsidR="007543EE" w:rsidRDefault="008A17CB">
            <w:pPr>
              <w:pStyle w:val="TableParagraph"/>
              <w:spacing w:before="2" w:line="268" w:lineRule="exact"/>
              <w:ind w:right="730"/>
              <w:jc w:val="right"/>
              <w:rPr>
                <w:b/>
                <w:sz w:val="14"/>
              </w:rPr>
            </w:pPr>
            <w:r>
              <w:rPr>
                <w:b/>
                <w:position w:val="2"/>
                <w:sz w:val="24"/>
              </w:rPr>
              <w:t>Z</w:t>
            </w:r>
            <w:r>
              <w:rPr>
                <w:b/>
                <w:sz w:val="14"/>
              </w:rPr>
              <w:t>IV</w:t>
            </w:r>
          </w:p>
        </w:tc>
      </w:tr>
      <w:tr w:rsidR="007543EE">
        <w:trPr>
          <w:trHeight w:val="290"/>
        </w:trPr>
        <w:tc>
          <w:tcPr>
            <w:tcW w:w="648" w:type="dxa"/>
          </w:tcPr>
          <w:p w:rsidR="007543EE" w:rsidRDefault="008A17CB">
            <w:pPr>
              <w:pStyle w:val="TableParagraph"/>
              <w:spacing w:line="270" w:lineRule="exact"/>
              <w:ind w:left="92" w:right="76"/>
              <w:jc w:val="center"/>
              <w:rPr>
                <w:sz w:val="24"/>
              </w:rPr>
            </w:pPr>
            <w:r>
              <w:rPr>
                <w:sz w:val="24"/>
              </w:rPr>
              <w:t>15.</w:t>
            </w:r>
          </w:p>
        </w:tc>
        <w:tc>
          <w:tcPr>
            <w:tcW w:w="6660" w:type="dxa"/>
          </w:tcPr>
          <w:p w:rsidR="007543EE" w:rsidRDefault="008A17CB">
            <w:pPr>
              <w:pStyle w:val="TableParagraph"/>
              <w:spacing w:line="270" w:lineRule="exact"/>
              <w:ind w:left="109"/>
              <w:rPr>
                <w:sz w:val="24"/>
              </w:rPr>
            </w:pPr>
            <w:r>
              <w:rPr>
                <w:sz w:val="24"/>
              </w:rPr>
              <w:t>Lotniska lub tereny operacyjne lotnisk (promień 9,3 km).</w:t>
            </w:r>
          </w:p>
        </w:tc>
        <w:tc>
          <w:tcPr>
            <w:tcW w:w="1802" w:type="dxa"/>
          </w:tcPr>
          <w:p w:rsidR="007543EE" w:rsidRDefault="008A17CB">
            <w:pPr>
              <w:pStyle w:val="TableParagraph"/>
              <w:spacing w:line="270" w:lineRule="exact"/>
              <w:ind w:right="779"/>
              <w:jc w:val="right"/>
              <w:rPr>
                <w:b/>
                <w:sz w:val="14"/>
              </w:rPr>
            </w:pPr>
            <w:r>
              <w:rPr>
                <w:b/>
                <w:sz w:val="24"/>
              </w:rPr>
              <w:t>Z</w:t>
            </w:r>
            <w:r>
              <w:rPr>
                <w:b/>
                <w:position w:val="-1"/>
                <w:sz w:val="14"/>
              </w:rPr>
              <w:t>I</w:t>
            </w:r>
          </w:p>
        </w:tc>
      </w:tr>
      <w:tr w:rsidR="007543EE">
        <w:trPr>
          <w:trHeight w:val="870"/>
        </w:trPr>
        <w:tc>
          <w:tcPr>
            <w:tcW w:w="648" w:type="dxa"/>
          </w:tcPr>
          <w:p w:rsidR="007543EE" w:rsidRDefault="007543EE">
            <w:pPr>
              <w:pStyle w:val="TableParagraph"/>
              <w:rPr>
                <w:b/>
                <w:sz w:val="24"/>
              </w:rPr>
            </w:pPr>
          </w:p>
          <w:p w:rsidR="007543EE" w:rsidRDefault="008A17CB">
            <w:pPr>
              <w:pStyle w:val="TableParagraph"/>
              <w:ind w:left="92" w:right="76"/>
              <w:jc w:val="center"/>
              <w:rPr>
                <w:sz w:val="24"/>
              </w:rPr>
            </w:pPr>
            <w:r>
              <w:rPr>
                <w:sz w:val="24"/>
              </w:rPr>
              <w:t>16.</w:t>
            </w:r>
          </w:p>
        </w:tc>
        <w:tc>
          <w:tcPr>
            <w:tcW w:w="6660" w:type="dxa"/>
          </w:tcPr>
          <w:p w:rsidR="007543EE" w:rsidRDefault="008A17CB">
            <w:pPr>
              <w:pStyle w:val="TableParagraph"/>
              <w:ind w:left="109"/>
              <w:rPr>
                <w:sz w:val="24"/>
              </w:rPr>
            </w:pPr>
            <w:r>
              <w:rPr>
                <w:sz w:val="24"/>
              </w:rPr>
              <w:t>Pozostałe zagrożenia:</w:t>
            </w:r>
          </w:p>
          <w:p w:rsidR="007543EE" w:rsidRDefault="008A17CB" w:rsidP="00830002">
            <w:pPr>
              <w:pStyle w:val="TableParagraph"/>
              <w:numPr>
                <w:ilvl w:val="0"/>
                <w:numId w:val="355"/>
              </w:numPr>
              <w:tabs>
                <w:tab w:val="left" w:pos="271"/>
              </w:tabs>
              <w:ind w:hanging="161"/>
              <w:rPr>
                <w:sz w:val="24"/>
              </w:rPr>
            </w:pPr>
            <w:r>
              <w:rPr>
                <w:sz w:val="24"/>
              </w:rPr>
              <w:t>bezpieczeństwo ruchu drogowego</w:t>
            </w:r>
          </w:p>
          <w:p w:rsidR="007543EE" w:rsidRDefault="008A17CB" w:rsidP="00830002">
            <w:pPr>
              <w:pStyle w:val="TableParagraph"/>
              <w:numPr>
                <w:ilvl w:val="0"/>
                <w:numId w:val="355"/>
              </w:numPr>
              <w:tabs>
                <w:tab w:val="left" w:pos="271"/>
              </w:tabs>
              <w:spacing w:line="270" w:lineRule="exact"/>
              <w:ind w:hanging="161"/>
              <w:rPr>
                <w:sz w:val="24"/>
              </w:rPr>
            </w:pPr>
            <w:r>
              <w:rPr>
                <w:sz w:val="24"/>
              </w:rPr>
              <w:t>niewybuchy i niewypały .</w:t>
            </w:r>
          </w:p>
        </w:tc>
        <w:tc>
          <w:tcPr>
            <w:tcW w:w="1802" w:type="dxa"/>
          </w:tcPr>
          <w:p w:rsidR="007543EE" w:rsidRDefault="007543EE">
            <w:pPr>
              <w:pStyle w:val="TableParagraph"/>
              <w:spacing w:before="2"/>
              <w:rPr>
                <w:b/>
                <w:sz w:val="24"/>
              </w:rPr>
            </w:pPr>
          </w:p>
          <w:p w:rsidR="007543EE" w:rsidRDefault="008A17CB">
            <w:pPr>
              <w:pStyle w:val="TableParagraph"/>
              <w:ind w:right="713"/>
              <w:jc w:val="right"/>
              <w:rPr>
                <w:b/>
                <w:sz w:val="14"/>
              </w:rPr>
            </w:pPr>
            <w:r>
              <w:rPr>
                <w:b/>
                <w:position w:val="2"/>
                <w:sz w:val="24"/>
              </w:rPr>
              <w:t>Z</w:t>
            </w:r>
            <w:r>
              <w:rPr>
                <w:b/>
                <w:sz w:val="14"/>
              </w:rPr>
              <w:t>III</w:t>
            </w:r>
          </w:p>
        </w:tc>
      </w:tr>
    </w:tbl>
    <w:p w:rsidR="007543EE" w:rsidRDefault="007543EE">
      <w:pPr>
        <w:pStyle w:val="Tekstpodstawowy"/>
        <w:rPr>
          <w:b/>
          <w:sz w:val="28"/>
        </w:rPr>
      </w:pPr>
    </w:p>
    <w:p w:rsidR="007543EE" w:rsidRDefault="007543EE">
      <w:pPr>
        <w:pStyle w:val="Tekstpodstawowy"/>
        <w:rPr>
          <w:b/>
          <w:sz w:val="28"/>
        </w:rPr>
      </w:pPr>
    </w:p>
    <w:p w:rsidR="007543EE" w:rsidRDefault="007543EE">
      <w:pPr>
        <w:pStyle w:val="Tekstpodstawowy"/>
        <w:rPr>
          <w:b/>
          <w:sz w:val="28"/>
        </w:rPr>
      </w:pPr>
    </w:p>
    <w:p w:rsidR="007543EE" w:rsidRDefault="008A17CB" w:rsidP="00830002">
      <w:pPr>
        <w:pStyle w:val="Akapitzlist"/>
        <w:numPr>
          <w:ilvl w:val="1"/>
          <w:numId w:val="356"/>
        </w:numPr>
        <w:tabs>
          <w:tab w:val="left" w:pos="944"/>
        </w:tabs>
        <w:spacing w:before="198"/>
        <w:jc w:val="left"/>
        <w:rPr>
          <w:sz w:val="24"/>
        </w:rPr>
      </w:pPr>
      <w:r>
        <w:rPr>
          <w:sz w:val="24"/>
        </w:rPr>
        <w:t>obliczenie wartości wskaźnika zagrożenia</w:t>
      </w:r>
      <w:r>
        <w:rPr>
          <w:spacing w:val="1"/>
          <w:sz w:val="24"/>
        </w:rPr>
        <w:t xml:space="preserve"> </w:t>
      </w:r>
      <w:r>
        <w:rPr>
          <w:sz w:val="24"/>
        </w:rPr>
        <w:t>gminy</w:t>
      </w:r>
    </w:p>
    <w:p w:rsidR="007543EE" w:rsidRDefault="008A17CB">
      <w:pPr>
        <w:pStyle w:val="Tekstpodstawowy"/>
        <w:ind w:left="595" w:right="438" w:firstLine="972"/>
      </w:pPr>
      <w:r>
        <w:t>W celu ustalenia stopnia zagrożenia gminy (wypadkowego) oblicza się wartość wskaźnika zagrożenia zgodnie z poniższą zależnością:</w:t>
      </w:r>
    </w:p>
    <w:p w:rsidR="007543EE" w:rsidRDefault="008A17CB">
      <w:pPr>
        <w:spacing w:before="32" w:line="105" w:lineRule="exact"/>
        <w:ind w:left="1008"/>
        <w:rPr>
          <w:rFonts w:ascii="Arial"/>
          <w:sz w:val="18"/>
        </w:rPr>
      </w:pPr>
      <w:r>
        <w:rPr>
          <w:rFonts w:ascii="Arial"/>
          <w:sz w:val="18"/>
        </w:rPr>
        <w:t>V</w:t>
      </w:r>
    </w:p>
    <w:p w:rsidR="007543EE" w:rsidRDefault="007543EE">
      <w:pPr>
        <w:spacing w:line="105" w:lineRule="exact"/>
        <w:rPr>
          <w:rFonts w:ascii="Arial"/>
          <w:sz w:val="18"/>
        </w:rPr>
        <w:sectPr w:rsidR="007543EE">
          <w:footerReference w:type="default" r:id="rId19"/>
          <w:pgSz w:w="11900" w:h="16840"/>
          <w:pgMar w:top="1340" w:right="780" w:bottom="920" w:left="900" w:header="0" w:footer="732" w:gutter="0"/>
          <w:cols w:space="708"/>
        </w:sectPr>
      </w:pPr>
    </w:p>
    <w:p w:rsidR="007543EE" w:rsidRDefault="00AB0FD9">
      <w:pPr>
        <w:spacing w:before="2" w:line="464" w:lineRule="exact"/>
        <w:ind w:left="252"/>
        <w:rPr>
          <w:rFonts w:ascii="Arial" w:hAnsi="Arial"/>
          <w:sz w:val="18"/>
        </w:rPr>
      </w:pPr>
      <w:r>
        <w:rPr>
          <w:noProof/>
          <w:lang w:bidi="ar-SA"/>
        </w:rPr>
        <mc:AlternateContent>
          <mc:Choice Requires="wps">
            <w:drawing>
              <wp:anchor distT="0" distB="0" distL="114300" distR="114300" simplePos="0" relativeHeight="251645440" behindDoc="0" locked="0" layoutInCell="1" allowOverlap="1">
                <wp:simplePos x="0" y="0"/>
                <wp:positionH relativeFrom="page">
                  <wp:posOffset>1574800</wp:posOffset>
                </wp:positionH>
                <wp:positionV relativeFrom="paragraph">
                  <wp:posOffset>80010</wp:posOffset>
                </wp:positionV>
                <wp:extent cx="0" cy="182880"/>
                <wp:effectExtent l="69850" t="6985" r="64770" b="10160"/>
                <wp:wrapNone/>
                <wp:docPr id="20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63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00D5" id="Line 17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pt,6.3pt" to="12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" strokeweight=".17614mm">
                <w10:wrap anchorx="page"/>
              </v:line>
            </w:pict>
          </mc:Fallback>
        </mc:AlternateContent>
      </w:r>
      <w:r w:rsidR="008A17CB">
        <w:rPr>
          <w:rFonts w:ascii="Arial" w:hAnsi="Arial"/>
          <w:spacing w:val="-1"/>
          <w:sz w:val="28"/>
        </w:rPr>
        <w:t>H</w:t>
      </w:r>
      <w:r w:rsidR="008A17CB">
        <w:rPr>
          <w:rFonts w:ascii="Arial" w:hAnsi="Arial"/>
          <w:position w:val="-6"/>
          <w:sz w:val="18"/>
        </w:rPr>
        <w:t xml:space="preserve">G </w:t>
      </w:r>
      <w:r w:rsidR="008A17CB">
        <w:rPr>
          <w:rFonts w:ascii="Arial" w:hAnsi="Arial"/>
          <w:spacing w:val="3"/>
          <w:position w:val="-6"/>
          <w:sz w:val="18"/>
        </w:rPr>
        <w:t xml:space="preserve"> </w:t>
      </w:r>
      <w:r w:rsidR="008A17CB">
        <w:rPr>
          <w:rFonts w:ascii="Symbol" w:hAnsi="Symbol"/>
          <w:sz w:val="28"/>
        </w:rPr>
        <w:t></w:t>
      </w:r>
      <w:r w:rsidR="008A17CB">
        <w:rPr>
          <w:rFonts w:ascii="Times New Roman" w:hAnsi="Times New Roman"/>
          <w:spacing w:val="4"/>
          <w:sz w:val="28"/>
        </w:rPr>
        <w:t xml:space="preserve"> </w:t>
      </w:r>
      <w:r w:rsidR="008A17CB">
        <w:rPr>
          <w:rFonts w:ascii="Symbol" w:hAnsi="Symbol"/>
          <w:spacing w:val="32"/>
          <w:position w:val="-5"/>
          <w:sz w:val="40"/>
        </w:rPr>
        <w:t></w:t>
      </w:r>
      <w:r w:rsidR="008A17CB">
        <w:rPr>
          <w:rFonts w:ascii="Arial" w:hAnsi="Arial"/>
          <w:spacing w:val="2"/>
          <w:sz w:val="28"/>
        </w:rPr>
        <w:t>n</w:t>
      </w:r>
      <w:r w:rsidR="008A17CB">
        <w:rPr>
          <w:rFonts w:ascii="Arial" w:hAnsi="Arial"/>
          <w:position w:val="-6"/>
          <w:sz w:val="18"/>
        </w:rPr>
        <w:t>i</w:t>
      </w:r>
    </w:p>
    <w:p w:rsidR="007543EE" w:rsidRDefault="008A17CB">
      <w:pPr>
        <w:spacing w:line="194" w:lineRule="exact"/>
        <w:ind w:right="263"/>
        <w:jc w:val="right"/>
        <w:rPr>
          <w:rFonts w:ascii="Arial" w:hAnsi="Arial"/>
          <w:sz w:val="18"/>
        </w:rPr>
      </w:pPr>
      <w:r>
        <w:rPr>
          <w:rFonts w:ascii="Arial" w:hAnsi="Arial"/>
          <w:sz w:val="18"/>
        </w:rPr>
        <w:t>i</w:t>
      </w:r>
      <w:r>
        <w:rPr>
          <w:rFonts w:ascii="Symbol" w:hAnsi="Symbol"/>
          <w:sz w:val="18"/>
        </w:rPr>
        <w:t></w:t>
      </w:r>
      <w:r>
        <w:rPr>
          <w:rFonts w:ascii="Arial" w:hAnsi="Arial"/>
          <w:sz w:val="18"/>
        </w:rPr>
        <w:t>I</w:t>
      </w:r>
    </w:p>
    <w:p w:rsidR="007543EE" w:rsidRDefault="008A17CB">
      <w:pPr>
        <w:spacing w:before="81"/>
        <w:ind w:left="104"/>
        <w:rPr>
          <w:rFonts w:ascii="Arial"/>
          <w:sz w:val="18"/>
        </w:rPr>
      </w:pPr>
      <w:r>
        <w:br w:type="column"/>
      </w:r>
      <w:r>
        <w:rPr>
          <w:rFonts w:ascii="Arial"/>
          <w:position w:val="7"/>
          <w:sz w:val="28"/>
        </w:rPr>
        <w:t>L</w:t>
      </w:r>
      <w:r>
        <w:rPr>
          <w:rFonts w:ascii="Arial"/>
          <w:sz w:val="18"/>
        </w:rPr>
        <w:t>Bi</w:t>
      </w:r>
    </w:p>
    <w:p w:rsidR="007543EE" w:rsidRDefault="007543EE">
      <w:pPr>
        <w:rPr>
          <w:rFonts w:ascii="Arial"/>
          <w:sz w:val="18"/>
        </w:rPr>
      </w:pPr>
    </w:p>
    <w:p w:rsidR="00D318FC" w:rsidRDefault="00D318FC">
      <w:pPr>
        <w:rPr>
          <w:rFonts w:ascii="Arial"/>
          <w:sz w:val="18"/>
        </w:rPr>
      </w:pPr>
    </w:p>
    <w:p w:rsidR="00D318FC" w:rsidRDefault="00D318FC">
      <w:pPr>
        <w:rPr>
          <w:rFonts w:ascii="Arial"/>
          <w:sz w:val="18"/>
        </w:rPr>
      </w:pPr>
    </w:p>
    <w:p w:rsidR="00D318FC" w:rsidRDefault="00D318FC">
      <w:pPr>
        <w:rPr>
          <w:rFonts w:ascii="Arial"/>
          <w:sz w:val="18"/>
        </w:rPr>
        <w:sectPr w:rsidR="00D318FC">
          <w:type w:val="continuous"/>
          <w:pgSz w:w="11900" w:h="16840"/>
          <w:pgMar w:top="1600" w:right="780" w:bottom="840" w:left="900" w:header="708" w:footer="708" w:gutter="0"/>
          <w:cols w:num="2" w:space="708" w:equalWidth="0">
            <w:col w:w="1442" w:space="40"/>
            <w:col w:w="8738"/>
          </w:cols>
        </w:sectPr>
      </w:pPr>
    </w:p>
    <w:p w:rsidR="007543EE" w:rsidRDefault="007543EE">
      <w:pPr>
        <w:pStyle w:val="Tekstpodstawowy"/>
        <w:spacing w:before="10"/>
        <w:rPr>
          <w:rFonts w:ascii="Arial"/>
          <w:sz w:val="16"/>
        </w:rPr>
      </w:pPr>
    </w:p>
    <w:p w:rsidR="007543EE" w:rsidRDefault="008A17CB">
      <w:pPr>
        <w:pStyle w:val="Tekstpodstawowy"/>
        <w:tabs>
          <w:tab w:val="left" w:pos="1651"/>
        </w:tabs>
        <w:spacing w:before="100"/>
        <w:ind w:left="235"/>
      </w:pPr>
      <w:r>
        <w:t>gdzie:  H</w:t>
      </w:r>
      <w:r>
        <w:rPr>
          <w:position w:val="-1"/>
          <w:sz w:val="14"/>
        </w:rPr>
        <w:t>G</w:t>
      </w:r>
      <w:r>
        <w:rPr>
          <w:position w:val="-1"/>
          <w:sz w:val="14"/>
        </w:rPr>
        <w:tab/>
      </w:r>
      <w:r>
        <w:t>– wskaźnik zagrożenia</w:t>
      </w:r>
      <w:r>
        <w:rPr>
          <w:spacing w:val="2"/>
        </w:rPr>
        <w:t xml:space="preserve"> </w:t>
      </w:r>
      <w:r>
        <w:t>gminy,</w:t>
      </w:r>
    </w:p>
    <w:p w:rsidR="007543EE" w:rsidRDefault="008A17CB">
      <w:pPr>
        <w:pStyle w:val="Tekstpodstawowy"/>
        <w:tabs>
          <w:tab w:val="left" w:pos="1651"/>
        </w:tabs>
        <w:spacing w:before="1"/>
        <w:ind w:left="1875" w:right="891" w:hanging="932"/>
      </w:pPr>
      <w:r>
        <w:t>n</w:t>
      </w:r>
      <w:r>
        <w:rPr>
          <w:position w:val="-1"/>
          <w:sz w:val="14"/>
        </w:rPr>
        <w:t>i</w:t>
      </w:r>
      <w:r>
        <w:rPr>
          <w:position w:val="-1"/>
          <w:sz w:val="14"/>
        </w:rPr>
        <w:tab/>
      </w:r>
      <w:r>
        <w:t>– liczba kryteriów (czynników) zagrożenia, które zostały</w:t>
      </w:r>
      <w:r>
        <w:rPr>
          <w:spacing w:val="-41"/>
        </w:rPr>
        <w:t xml:space="preserve"> </w:t>
      </w:r>
      <w:r>
        <w:t>zakwalifikowane do i-tego stopnia</w:t>
      </w:r>
      <w:r>
        <w:rPr>
          <w:spacing w:val="2"/>
        </w:rPr>
        <w:t xml:space="preserve"> </w:t>
      </w:r>
      <w:r>
        <w:t>zagrożenia,</w:t>
      </w:r>
    </w:p>
    <w:p w:rsidR="007543EE" w:rsidRDefault="008A17CB">
      <w:pPr>
        <w:pStyle w:val="Tekstpodstawowy"/>
        <w:tabs>
          <w:tab w:val="left" w:pos="1651"/>
        </w:tabs>
        <w:ind w:left="944"/>
      </w:pPr>
      <w:r>
        <w:t>L</w:t>
      </w:r>
      <w:r>
        <w:rPr>
          <w:position w:val="-1"/>
          <w:sz w:val="14"/>
        </w:rPr>
        <w:t>Bi</w:t>
      </w:r>
      <w:r>
        <w:rPr>
          <w:position w:val="-1"/>
          <w:sz w:val="14"/>
        </w:rPr>
        <w:tab/>
      </w:r>
      <w:r>
        <w:t>– liczba bazowa (waga) dla i-tego stopnia</w:t>
      </w:r>
      <w:r>
        <w:rPr>
          <w:spacing w:val="-2"/>
        </w:rPr>
        <w:t xml:space="preserve"> </w:t>
      </w:r>
      <w:r>
        <w:t>zagrożenia.</w:t>
      </w:r>
    </w:p>
    <w:p w:rsidR="007543EE" w:rsidRDefault="007543EE">
      <w:pPr>
        <w:pStyle w:val="Tekstpodstawowy"/>
        <w:spacing w:before="1"/>
      </w:pPr>
    </w:p>
    <w:p w:rsidR="007543EE" w:rsidRDefault="008A17CB">
      <w:pPr>
        <w:pStyle w:val="Nagwek3"/>
        <w:ind w:left="944" w:firstLine="0"/>
      </w:pPr>
      <w:r>
        <w:t xml:space="preserve">H = </w:t>
      </w:r>
      <w:r w:rsidR="00670A22">
        <w:t>3</w:t>
      </w:r>
      <w:r>
        <w:t>/5+</w:t>
      </w:r>
      <w:r w:rsidR="00670A22">
        <w:t>6</w:t>
      </w:r>
      <w:r>
        <w:t>/4+</w:t>
      </w:r>
      <w:r w:rsidR="00670A22">
        <w:t>6</w:t>
      </w:r>
      <w:r>
        <w:t>/3+1/2+0/1=4,</w:t>
      </w:r>
      <w:r w:rsidR="00670A22">
        <w:t>55</w:t>
      </w:r>
    </w:p>
    <w:p w:rsidR="007543EE" w:rsidRDefault="007543EE">
      <w:pPr>
        <w:pStyle w:val="Tekstpodstawowy"/>
        <w:rPr>
          <w:b/>
        </w:rPr>
      </w:pPr>
    </w:p>
    <w:p w:rsidR="007543EE" w:rsidRDefault="008A17CB" w:rsidP="00830002">
      <w:pPr>
        <w:pStyle w:val="Akapitzlist"/>
        <w:numPr>
          <w:ilvl w:val="1"/>
          <w:numId w:val="356"/>
        </w:numPr>
        <w:tabs>
          <w:tab w:val="left" w:pos="943"/>
          <w:tab w:val="left" w:pos="944"/>
        </w:tabs>
        <w:ind w:hanging="708"/>
        <w:jc w:val="left"/>
        <w:rPr>
          <w:rFonts w:ascii="Times New Roman" w:hAnsi="Times New Roman"/>
          <w:sz w:val="20"/>
        </w:rPr>
      </w:pPr>
      <w:r>
        <w:rPr>
          <w:sz w:val="24"/>
        </w:rPr>
        <w:t>wartości liczby bazowej (wagi)</w:t>
      </w:r>
      <w:r>
        <w:rPr>
          <w:spacing w:val="2"/>
          <w:sz w:val="24"/>
        </w:rPr>
        <w:t xml:space="preserve"> </w:t>
      </w:r>
      <w:r>
        <w:rPr>
          <w:sz w:val="24"/>
        </w:rPr>
        <w:t>L</w:t>
      </w:r>
      <w:r>
        <w:rPr>
          <w:position w:val="-1"/>
          <w:sz w:val="14"/>
        </w:rPr>
        <w:t>Bi</w:t>
      </w:r>
    </w:p>
    <w:p w:rsidR="007543EE" w:rsidRDefault="008A17CB">
      <w:pPr>
        <w:pStyle w:val="Tekstpodstawowy"/>
        <w:spacing w:before="1"/>
        <w:ind w:left="235" w:right="438" w:firstLine="708"/>
      </w:pPr>
      <w:r>
        <w:t>Dla poszczególnych stopni zagrożenia ustala się następujące wartości liczby bazowej (wagi):</w:t>
      </w:r>
    </w:p>
    <w:p w:rsidR="007543EE" w:rsidRDefault="007543EE">
      <w:pPr>
        <w:pStyle w:val="Tekstpodstawowy"/>
        <w:spacing w:before="1"/>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3800"/>
      </w:tblGrid>
      <w:tr w:rsidR="007543EE">
        <w:trPr>
          <w:trHeight w:val="444"/>
        </w:trPr>
        <w:tc>
          <w:tcPr>
            <w:tcW w:w="2808" w:type="dxa"/>
            <w:shd w:val="clear" w:color="auto" w:fill="CCFFCC"/>
          </w:tcPr>
          <w:p w:rsidR="007543EE" w:rsidRDefault="008A17CB">
            <w:pPr>
              <w:pStyle w:val="TableParagraph"/>
              <w:spacing w:before="76"/>
              <w:ind w:left="407"/>
              <w:rPr>
                <w:sz w:val="24"/>
              </w:rPr>
            </w:pPr>
            <w:r>
              <w:rPr>
                <w:sz w:val="24"/>
              </w:rPr>
              <w:t>Stopień zagrożenia</w:t>
            </w:r>
          </w:p>
        </w:tc>
        <w:tc>
          <w:tcPr>
            <w:tcW w:w="3800" w:type="dxa"/>
            <w:shd w:val="clear" w:color="auto" w:fill="CCFFCC"/>
          </w:tcPr>
          <w:p w:rsidR="007543EE" w:rsidRDefault="008A17CB">
            <w:pPr>
              <w:pStyle w:val="TableParagraph"/>
              <w:spacing w:before="76"/>
              <w:ind w:left="521"/>
              <w:rPr>
                <w:sz w:val="14"/>
              </w:rPr>
            </w:pPr>
            <w:r>
              <w:rPr>
                <w:sz w:val="24"/>
              </w:rPr>
              <w:t>Wartość liczby bazowej L</w:t>
            </w:r>
            <w:r>
              <w:rPr>
                <w:position w:val="-1"/>
                <w:sz w:val="14"/>
              </w:rPr>
              <w:t>Bi</w:t>
            </w:r>
          </w:p>
        </w:tc>
      </w:tr>
      <w:tr w:rsidR="007543EE">
        <w:trPr>
          <w:trHeight w:val="444"/>
        </w:trPr>
        <w:tc>
          <w:tcPr>
            <w:tcW w:w="2808" w:type="dxa"/>
          </w:tcPr>
          <w:p w:rsidR="007543EE" w:rsidRDefault="008A17CB">
            <w:pPr>
              <w:pStyle w:val="TableParagraph"/>
              <w:spacing w:before="78"/>
              <w:ind w:left="1292" w:right="1278"/>
              <w:jc w:val="center"/>
              <w:rPr>
                <w:sz w:val="14"/>
              </w:rPr>
            </w:pPr>
            <w:r>
              <w:rPr>
                <w:sz w:val="24"/>
              </w:rPr>
              <w:t>Z</w:t>
            </w:r>
            <w:r>
              <w:rPr>
                <w:position w:val="-1"/>
                <w:sz w:val="14"/>
              </w:rPr>
              <w:t>I</w:t>
            </w:r>
          </w:p>
        </w:tc>
        <w:tc>
          <w:tcPr>
            <w:tcW w:w="3800" w:type="dxa"/>
          </w:tcPr>
          <w:p w:rsidR="007543EE" w:rsidRDefault="008A17CB">
            <w:pPr>
              <w:pStyle w:val="TableParagraph"/>
              <w:spacing w:before="78"/>
              <w:ind w:left="1145" w:right="1131"/>
              <w:jc w:val="center"/>
              <w:rPr>
                <w:sz w:val="24"/>
              </w:rPr>
            </w:pPr>
            <w:r>
              <w:rPr>
                <w:sz w:val="24"/>
              </w:rPr>
              <w:t>L</w:t>
            </w:r>
            <w:r>
              <w:rPr>
                <w:position w:val="-1"/>
                <w:sz w:val="14"/>
              </w:rPr>
              <w:t xml:space="preserve">BI  </w:t>
            </w:r>
            <w:r>
              <w:rPr>
                <w:sz w:val="24"/>
              </w:rPr>
              <w:t>= 5</w:t>
            </w:r>
          </w:p>
        </w:tc>
      </w:tr>
      <w:tr w:rsidR="007543EE">
        <w:trPr>
          <w:trHeight w:val="443"/>
        </w:trPr>
        <w:tc>
          <w:tcPr>
            <w:tcW w:w="2808" w:type="dxa"/>
          </w:tcPr>
          <w:p w:rsidR="007543EE" w:rsidRDefault="008A17CB">
            <w:pPr>
              <w:pStyle w:val="TableParagraph"/>
              <w:spacing w:before="80"/>
              <w:ind w:right="1270"/>
              <w:jc w:val="right"/>
              <w:rPr>
                <w:sz w:val="14"/>
              </w:rPr>
            </w:pPr>
            <w:r>
              <w:rPr>
                <w:position w:val="2"/>
                <w:sz w:val="24"/>
              </w:rPr>
              <w:t>Z</w:t>
            </w:r>
            <w:r>
              <w:rPr>
                <w:sz w:val="14"/>
              </w:rPr>
              <w:t>II</w:t>
            </w:r>
          </w:p>
        </w:tc>
        <w:tc>
          <w:tcPr>
            <w:tcW w:w="3800" w:type="dxa"/>
          </w:tcPr>
          <w:p w:rsidR="007543EE" w:rsidRDefault="008A17CB">
            <w:pPr>
              <w:pStyle w:val="TableParagraph"/>
              <w:spacing w:before="78"/>
              <w:ind w:left="1145" w:right="1131"/>
              <w:jc w:val="center"/>
              <w:rPr>
                <w:sz w:val="24"/>
              </w:rPr>
            </w:pPr>
            <w:r>
              <w:rPr>
                <w:sz w:val="24"/>
              </w:rPr>
              <w:t>L</w:t>
            </w:r>
            <w:r>
              <w:rPr>
                <w:position w:val="-1"/>
                <w:sz w:val="14"/>
              </w:rPr>
              <w:t xml:space="preserve">BII  </w:t>
            </w:r>
            <w:r>
              <w:rPr>
                <w:sz w:val="24"/>
              </w:rPr>
              <w:t>= 4</w:t>
            </w:r>
          </w:p>
        </w:tc>
      </w:tr>
      <w:tr w:rsidR="007543EE">
        <w:trPr>
          <w:trHeight w:val="444"/>
        </w:trPr>
        <w:tc>
          <w:tcPr>
            <w:tcW w:w="2808" w:type="dxa"/>
          </w:tcPr>
          <w:p w:rsidR="007543EE" w:rsidRDefault="008A17CB">
            <w:pPr>
              <w:pStyle w:val="TableParagraph"/>
              <w:spacing w:before="80"/>
              <w:ind w:right="1244"/>
              <w:jc w:val="right"/>
              <w:rPr>
                <w:sz w:val="14"/>
              </w:rPr>
            </w:pPr>
            <w:r>
              <w:rPr>
                <w:position w:val="2"/>
                <w:sz w:val="24"/>
              </w:rPr>
              <w:t>Z</w:t>
            </w:r>
            <w:r>
              <w:rPr>
                <w:sz w:val="14"/>
              </w:rPr>
              <w:t>III</w:t>
            </w:r>
          </w:p>
        </w:tc>
        <w:tc>
          <w:tcPr>
            <w:tcW w:w="3800" w:type="dxa"/>
          </w:tcPr>
          <w:p w:rsidR="007543EE" w:rsidRDefault="008A17CB">
            <w:pPr>
              <w:pStyle w:val="TableParagraph"/>
              <w:spacing w:before="80"/>
              <w:ind w:left="1145" w:right="1131"/>
              <w:jc w:val="center"/>
              <w:rPr>
                <w:sz w:val="24"/>
              </w:rPr>
            </w:pPr>
            <w:r>
              <w:rPr>
                <w:position w:val="2"/>
                <w:sz w:val="24"/>
              </w:rPr>
              <w:t>L</w:t>
            </w:r>
            <w:r>
              <w:rPr>
                <w:sz w:val="14"/>
              </w:rPr>
              <w:t xml:space="preserve">BIII  </w:t>
            </w:r>
            <w:r>
              <w:rPr>
                <w:position w:val="2"/>
                <w:sz w:val="24"/>
              </w:rPr>
              <w:t>= 3</w:t>
            </w:r>
          </w:p>
        </w:tc>
      </w:tr>
      <w:tr w:rsidR="007543EE">
        <w:trPr>
          <w:trHeight w:val="444"/>
        </w:trPr>
        <w:tc>
          <w:tcPr>
            <w:tcW w:w="2808" w:type="dxa"/>
          </w:tcPr>
          <w:p w:rsidR="007543EE" w:rsidRDefault="008A17CB">
            <w:pPr>
              <w:pStyle w:val="TableParagraph"/>
              <w:spacing w:before="80"/>
              <w:ind w:right="1257"/>
              <w:jc w:val="right"/>
              <w:rPr>
                <w:sz w:val="14"/>
              </w:rPr>
            </w:pPr>
            <w:r>
              <w:rPr>
                <w:position w:val="2"/>
                <w:sz w:val="24"/>
              </w:rPr>
              <w:t>Z</w:t>
            </w:r>
            <w:r>
              <w:rPr>
                <w:sz w:val="14"/>
              </w:rPr>
              <w:t>IV</w:t>
            </w:r>
          </w:p>
        </w:tc>
        <w:tc>
          <w:tcPr>
            <w:tcW w:w="3800" w:type="dxa"/>
          </w:tcPr>
          <w:p w:rsidR="007543EE" w:rsidRDefault="008A17CB">
            <w:pPr>
              <w:pStyle w:val="TableParagraph"/>
              <w:spacing w:before="78"/>
              <w:ind w:left="1145" w:right="1135"/>
              <w:jc w:val="center"/>
              <w:rPr>
                <w:sz w:val="24"/>
              </w:rPr>
            </w:pPr>
            <w:r>
              <w:rPr>
                <w:sz w:val="24"/>
              </w:rPr>
              <w:t>L</w:t>
            </w:r>
            <w:r>
              <w:rPr>
                <w:position w:val="-1"/>
                <w:sz w:val="14"/>
              </w:rPr>
              <w:t xml:space="preserve">BIV  </w:t>
            </w:r>
            <w:r>
              <w:rPr>
                <w:sz w:val="24"/>
              </w:rPr>
              <w:t>= 2</w:t>
            </w:r>
          </w:p>
        </w:tc>
      </w:tr>
      <w:tr w:rsidR="007543EE">
        <w:trPr>
          <w:trHeight w:val="443"/>
        </w:trPr>
        <w:tc>
          <w:tcPr>
            <w:tcW w:w="2808" w:type="dxa"/>
          </w:tcPr>
          <w:p w:rsidR="007543EE" w:rsidRDefault="008A17CB">
            <w:pPr>
              <w:pStyle w:val="TableParagraph"/>
              <w:spacing w:before="78"/>
              <w:ind w:right="1281"/>
              <w:jc w:val="right"/>
              <w:rPr>
                <w:sz w:val="14"/>
              </w:rPr>
            </w:pPr>
            <w:r>
              <w:rPr>
                <w:sz w:val="24"/>
              </w:rPr>
              <w:t>Z</w:t>
            </w:r>
            <w:r>
              <w:rPr>
                <w:position w:val="-1"/>
                <w:sz w:val="14"/>
              </w:rPr>
              <w:t>V</w:t>
            </w:r>
          </w:p>
        </w:tc>
        <w:tc>
          <w:tcPr>
            <w:tcW w:w="3800" w:type="dxa"/>
          </w:tcPr>
          <w:p w:rsidR="007543EE" w:rsidRDefault="008A17CB">
            <w:pPr>
              <w:pStyle w:val="TableParagraph"/>
              <w:spacing w:before="78"/>
              <w:ind w:left="1145" w:right="1135"/>
              <w:jc w:val="center"/>
              <w:rPr>
                <w:sz w:val="24"/>
              </w:rPr>
            </w:pPr>
            <w:r>
              <w:rPr>
                <w:sz w:val="24"/>
              </w:rPr>
              <w:t>L</w:t>
            </w:r>
            <w:r>
              <w:rPr>
                <w:position w:val="-1"/>
                <w:sz w:val="14"/>
              </w:rPr>
              <w:t xml:space="preserve">BV  </w:t>
            </w:r>
            <w:r>
              <w:rPr>
                <w:sz w:val="24"/>
              </w:rPr>
              <w:t>= 1</w:t>
            </w:r>
          </w:p>
        </w:tc>
      </w:tr>
    </w:tbl>
    <w:p w:rsidR="007543EE" w:rsidRDefault="00AB0FD9">
      <w:pPr>
        <w:pStyle w:val="Tekstpodstawowy"/>
        <w:spacing w:before="6"/>
        <w:rPr>
          <w:sz w:val="15"/>
        </w:rPr>
      </w:pPr>
      <w:r>
        <w:rPr>
          <w:noProof/>
          <w:lang w:bidi="ar-SA"/>
        </w:rPr>
        <mc:AlternateContent>
          <mc:Choice Requires="wps">
            <w:drawing>
              <wp:anchor distT="0" distB="0" distL="114300" distR="114300" simplePos="0" relativeHeight="251646464" behindDoc="0" locked="0" layoutInCell="1" allowOverlap="1">
                <wp:simplePos x="0" y="0"/>
                <wp:positionH relativeFrom="page">
                  <wp:posOffset>720090</wp:posOffset>
                </wp:positionH>
                <wp:positionV relativeFrom="page">
                  <wp:posOffset>5773420</wp:posOffset>
                </wp:positionV>
                <wp:extent cx="6120130" cy="184150"/>
                <wp:effectExtent l="0" t="1270" r="0" b="0"/>
                <wp:wrapNone/>
                <wp:docPr id="20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41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ind w:left="1210"/>
                              <w:rPr>
                                <w:b/>
                                <w:sz w:val="24"/>
                              </w:rPr>
                            </w:pPr>
                            <w:r>
                              <w:rPr>
                                <w:b/>
                                <w:sz w:val="24"/>
                              </w:rPr>
                              <w:t>OGÓLNA OCENA TO STOPIEŃ MAŁEGO ZAGROŻENIA GMINY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26" type="#_x0000_t202" style="position:absolute;margin-left:56.7pt;margin-top:454.6pt;width:481.9pt;height:1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" fillcolor="red" stroked="f">
                <v:textbox inset="0,0,0,0">
                  <w:txbxContent>
                    <w:p w:rsidR="00D83B24" w:rsidRDefault="00D83B24">
                      <w:pPr>
                        <w:ind w:left="1210"/>
                        <w:rPr>
                          <w:b/>
                          <w:sz w:val="24"/>
                        </w:rPr>
                      </w:pPr>
                      <w:r>
                        <w:rPr>
                          <w:b/>
                          <w:sz w:val="24"/>
                        </w:rPr>
                        <w:t>OGÓLNA OCENA TO STOPIEŃ MAŁEGO ZAGROŻENIA GMINY</w:t>
                      </w:r>
                    </w:p>
                  </w:txbxContent>
                </v:textbox>
                <w10:wrap anchorx="page" anchory="page"/>
              </v:shape>
            </w:pict>
          </mc:Fallback>
        </mc:AlternateContent>
      </w:r>
    </w:p>
    <w:p w:rsidR="007543EE" w:rsidRDefault="008A17CB" w:rsidP="00830002">
      <w:pPr>
        <w:pStyle w:val="Akapitzlist"/>
        <w:numPr>
          <w:ilvl w:val="1"/>
          <w:numId w:val="356"/>
        </w:numPr>
        <w:tabs>
          <w:tab w:val="left" w:pos="944"/>
        </w:tabs>
        <w:spacing w:before="101"/>
        <w:jc w:val="left"/>
        <w:rPr>
          <w:sz w:val="24"/>
        </w:rPr>
      </w:pPr>
      <w:r>
        <w:rPr>
          <w:sz w:val="24"/>
        </w:rPr>
        <w:t>ustalenie stopnia zagrożenia gminy (wypadkowego)</w:t>
      </w:r>
    </w:p>
    <w:p w:rsidR="007543EE" w:rsidRDefault="008A17CB" w:rsidP="00670A22">
      <w:pPr>
        <w:pStyle w:val="Tekstpodstawowy"/>
        <w:ind w:left="235" w:right="438" w:firstLine="708"/>
      </w:pPr>
      <w:r>
        <w:t>Stopień zagrożenia gminy (wypadkowy), ustala się w zależności od wartości wskaźnika zagrożenia gminy, zgodnie z zasadami przedstawionymi w poniższej tabeli:</w:t>
      </w:r>
    </w:p>
    <w:p w:rsidR="00670A22" w:rsidRDefault="00670A22" w:rsidP="00670A22">
      <w:pPr>
        <w:pStyle w:val="Tekstpodstawowy"/>
        <w:ind w:left="235" w:right="438" w:firstLine="708"/>
      </w:pPr>
    </w:p>
    <w:p w:rsidR="00670A22" w:rsidRDefault="00670A22" w:rsidP="00670A22">
      <w:pPr>
        <w:pStyle w:val="Tekstpodstawowy"/>
        <w:ind w:left="235" w:right="438" w:firstLine="708"/>
      </w:pPr>
    </w:p>
    <w:p w:rsidR="00670A22" w:rsidRDefault="00670A22" w:rsidP="00670A22">
      <w:pPr>
        <w:pStyle w:val="Tekstpodstawowy"/>
        <w:ind w:left="235" w:right="438" w:firstLine="708"/>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3800"/>
      </w:tblGrid>
      <w:tr w:rsidR="007543EE">
        <w:trPr>
          <w:trHeight w:val="784"/>
        </w:trPr>
        <w:tc>
          <w:tcPr>
            <w:tcW w:w="2808" w:type="dxa"/>
            <w:shd w:val="clear" w:color="auto" w:fill="CCFFCC"/>
          </w:tcPr>
          <w:p w:rsidR="007543EE" w:rsidRDefault="008A17CB">
            <w:pPr>
              <w:pStyle w:val="TableParagraph"/>
              <w:spacing w:before="102"/>
              <w:ind w:left="337" w:firstLine="70"/>
              <w:rPr>
                <w:sz w:val="24"/>
              </w:rPr>
            </w:pPr>
            <w:r>
              <w:rPr>
                <w:sz w:val="24"/>
              </w:rPr>
              <w:t>Stopień zagrożenia gminy (wypadkowy)</w:t>
            </w:r>
          </w:p>
        </w:tc>
        <w:tc>
          <w:tcPr>
            <w:tcW w:w="3800" w:type="dxa"/>
            <w:shd w:val="clear" w:color="auto" w:fill="CCFFCC"/>
          </w:tcPr>
          <w:p w:rsidR="007543EE" w:rsidRDefault="008A17CB">
            <w:pPr>
              <w:pStyle w:val="TableParagraph"/>
              <w:spacing w:before="102"/>
              <w:ind w:left="812" w:right="294" w:hanging="488"/>
              <w:rPr>
                <w:sz w:val="14"/>
              </w:rPr>
            </w:pPr>
            <w:r>
              <w:rPr>
                <w:sz w:val="24"/>
              </w:rPr>
              <w:t>Przedziały wartości wskaźnika zagrożenia gminy H</w:t>
            </w:r>
            <w:r>
              <w:rPr>
                <w:position w:val="-1"/>
                <w:sz w:val="14"/>
              </w:rPr>
              <w:t>G</w:t>
            </w:r>
          </w:p>
        </w:tc>
      </w:tr>
      <w:tr w:rsidR="007543EE">
        <w:trPr>
          <w:trHeight w:val="443"/>
        </w:trPr>
        <w:tc>
          <w:tcPr>
            <w:tcW w:w="2808" w:type="dxa"/>
          </w:tcPr>
          <w:p w:rsidR="007543EE" w:rsidRDefault="008A17CB">
            <w:pPr>
              <w:pStyle w:val="TableParagraph"/>
              <w:spacing w:before="80"/>
              <w:ind w:left="1266"/>
              <w:rPr>
                <w:sz w:val="14"/>
              </w:rPr>
            </w:pPr>
            <w:r>
              <w:rPr>
                <w:position w:val="2"/>
                <w:sz w:val="24"/>
              </w:rPr>
              <w:t>Z</w:t>
            </w:r>
            <w:r>
              <w:rPr>
                <w:sz w:val="14"/>
              </w:rPr>
              <w:t>IG</w:t>
            </w:r>
          </w:p>
        </w:tc>
        <w:tc>
          <w:tcPr>
            <w:tcW w:w="3800" w:type="dxa"/>
          </w:tcPr>
          <w:p w:rsidR="007543EE" w:rsidRDefault="008A17CB">
            <w:pPr>
              <w:pStyle w:val="TableParagraph"/>
              <w:spacing w:before="78"/>
              <w:ind w:left="1145" w:right="1133"/>
              <w:jc w:val="center"/>
              <w:rPr>
                <w:sz w:val="24"/>
              </w:rPr>
            </w:pPr>
            <w:r>
              <w:rPr>
                <w:sz w:val="24"/>
              </w:rPr>
              <w:t>[3,2 ÷ 3,6]</w:t>
            </w:r>
          </w:p>
        </w:tc>
      </w:tr>
      <w:tr w:rsidR="007543EE">
        <w:trPr>
          <w:trHeight w:val="444"/>
        </w:trPr>
        <w:tc>
          <w:tcPr>
            <w:tcW w:w="2808" w:type="dxa"/>
          </w:tcPr>
          <w:p w:rsidR="007543EE" w:rsidRDefault="008A17CB">
            <w:pPr>
              <w:pStyle w:val="TableParagraph"/>
              <w:spacing w:before="80"/>
              <w:ind w:left="1213"/>
              <w:rPr>
                <w:b/>
                <w:sz w:val="14"/>
              </w:rPr>
            </w:pPr>
            <w:r>
              <w:rPr>
                <w:b/>
                <w:position w:val="2"/>
                <w:sz w:val="24"/>
              </w:rPr>
              <w:t>Z</w:t>
            </w:r>
            <w:r>
              <w:rPr>
                <w:b/>
                <w:sz w:val="14"/>
              </w:rPr>
              <w:t>IIG</w:t>
            </w:r>
          </w:p>
        </w:tc>
        <w:tc>
          <w:tcPr>
            <w:tcW w:w="3800" w:type="dxa"/>
          </w:tcPr>
          <w:p w:rsidR="007543EE" w:rsidRDefault="008A17CB">
            <w:pPr>
              <w:pStyle w:val="TableParagraph"/>
              <w:spacing w:before="78"/>
              <w:ind w:left="1145" w:right="1135"/>
              <w:jc w:val="center"/>
              <w:rPr>
                <w:b/>
                <w:sz w:val="24"/>
              </w:rPr>
            </w:pPr>
            <w:r>
              <w:rPr>
                <w:b/>
                <w:sz w:val="24"/>
              </w:rPr>
              <w:t>[3,6 ÷ 4,66]</w:t>
            </w:r>
          </w:p>
        </w:tc>
      </w:tr>
      <w:tr w:rsidR="007543EE">
        <w:trPr>
          <w:trHeight w:val="443"/>
        </w:trPr>
        <w:tc>
          <w:tcPr>
            <w:tcW w:w="2808" w:type="dxa"/>
          </w:tcPr>
          <w:p w:rsidR="007543EE" w:rsidRDefault="008A17CB">
            <w:pPr>
              <w:pStyle w:val="TableParagraph"/>
              <w:spacing w:before="80"/>
              <w:ind w:left="1215"/>
              <w:rPr>
                <w:sz w:val="14"/>
              </w:rPr>
            </w:pPr>
            <w:r>
              <w:rPr>
                <w:position w:val="2"/>
                <w:sz w:val="24"/>
              </w:rPr>
              <w:t>Z</w:t>
            </w:r>
            <w:r>
              <w:rPr>
                <w:sz w:val="14"/>
              </w:rPr>
              <w:t>IIIG</w:t>
            </w:r>
          </w:p>
        </w:tc>
        <w:tc>
          <w:tcPr>
            <w:tcW w:w="3800" w:type="dxa"/>
          </w:tcPr>
          <w:p w:rsidR="007543EE" w:rsidRDefault="008A17CB">
            <w:pPr>
              <w:pStyle w:val="TableParagraph"/>
              <w:spacing w:before="78"/>
              <w:ind w:left="1145" w:right="1135"/>
              <w:jc w:val="center"/>
              <w:rPr>
                <w:sz w:val="24"/>
              </w:rPr>
            </w:pPr>
            <w:r>
              <w:rPr>
                <w:sz w:val="24"/>
              </w:rPr>
              <w:t>[4,66 ÷ 6,66]</w:t>
            </w:r>
          </w:p>
        </w:tc>
      </w:tr>
      <w:tr w:rsidR="007543EE">
        <w:trPr>
          <w:trHeight w:val="443"/>
        </w:trPr>
        <w:tc>
          <w:tcPr>
            <w:tcW w:w="2808" w:type="dxa"/>
          </w:tcPr>
          <w:p w:rsidR="007543EE" w:rsidRDefault="008A17CB">
            <w:pPr>
              <w:pStyle w:val="TableParagraph"/>
              <w:spacing w:before="80"/>
              <w:ind w:left="1225"/>
              <w:rPr>
                <w:sz w:val="14"/>
              </w:rPr>
            </w:pPr>
            <w:r>
              <w:rPr>
                <w:position w:val="2"/>
                <w:sz w:val="24"/>
              </w:rPr>
              <w:t>Z</w:t>
            </w:r>
            <w:r>
              <w:rPr>
                <w:sz w:val="14"/>
              </w:rPr>
              <w:t>IVG</w:t>
            </w:r>
          </w:p>
        </w:tc>
        <w:tc>
          <w:tcPr>
            <w:tcW w:w="3800" w:type="dxa"/>
          </w:tcPr>
          <w:p w:rsidR="007543EE" w:rsidRDefault="008A17CB">
            <w:pPr>
              <w:pStyle w:val="TableParagraph"/>
              <w:spacing w:before="78"/>
              <w:ind w:left="1145" w:right="1135"/>
              <w:jc w:val="center"/>
              <w:rPr>
                <w:sz w:val="24"/>
              </w:rPr>
            </w:pPr>
            <w:r>
              <w:rPr>
                <w:sz w:val="24"/>
              </w:rPr>
              <w:t>[6,66 ÷ 12]</w:t>
            </w:r>
          </w:p>
        </w:tc>
      </w:tr>
      <w:tr w:rsidR="007543EE">
        <w:trPr>
          <w:trHeight w:val="444"/>
        </w:trPr>
        <w:tc>
          <w:tcPr>
            <w:tcW w:w="2808" w:type="dxa"/>
          </w:tcPr>
          <w:p w:rsidR="007543EE" w:rsidRDefault="008A17CB">
            <w:pPr>
              <w:pStyle w:val="TableParagraph"/>
              <w:spacing w:before="80"/>
              <w:ind w:left="1251"/>
              <w:rPr>
                <w:sz w:val="14"/>
              </w:rPr>
            </w:pPr>
            <w:r>
              <w:rPr>
                <w:position w:val="2"/>
                <w:sz w:val="24"/>
              </w:rPr>
              <w:t>Z</w:t>
            </w:r>
            <w:r>
              <w:rPr>
                <w:sz w:val="14"/>
              </w:rPr>
              <w:t>VG</w:t>
            </w:r>
          </w:p>
        </w:tc>
        <w:tc>
          <w:tcPr>
            <w:tcW w:w="3800" w:type="dxa"/>
          </w:tcPr>
          <w:p w:rsidR="007543EE" w:rsidRDefault="008A17CB">
            <w:pPr>
              <w:pStyle w:val="TableParagraph"/>
              <w:spacing w:before="78"/>
              <w:ind w:left="1145" w:right="1135"/>
              <w:jc w:val="center"/>
              <w:rPr>
                <w:sz w:val="24"/>
              </w:rPr>
            </w:pPr>
            <w:r>
              <w:rPr>
                <w:sz w:val="24"/>
              </w:rPr>
              <w:t>[12 ÷ 16]</w:t>
            </w:r>
          </w:p>
        </w:tc>
      </w:tr>
    </w:tbl>
    <w:p w:rsidR="007543EE" w:rsidRDefault="00AB0FD9">
      <w:pPr>
        <w:pStyle w:val="Tekstpodstawowy"/>
        <w:rPr>
          <w:sz w:val="22"/>
        </w:rPr>
      </w:pPr>
      <w:r>
        <w:rPr>
          <w:noProof/>
          <w:lang w:bidi="ar-SA"/>
        </w:rPr>
        <mc:AlternateContent>
          <mc:Choice Requires="wps">
            <w:drawing>
              <wp:anchor distT="0" distB="0" distL="0" distR="0" simplePos="0" relativeHeight="251678208" behindDoc="1" locked="0" layoutInCell="1" allowOverlap="1">
                <wp:simplePos x="0" y="0"/>
                <wp:positionH relativeFrom="page">
                  <wp:posOffset>720090</wp:posOffset>
                </wp:positionH>
                <wp:positionV relativeFrom="paragraph">
                  <wp:posOffset>184150</wp:posOffset>
                </wp:positionV>
                <wp:extent cx="6120130" cy="368300"/>
                <wp:effectExtent l="0" t="1270" r="0" b="1905"/>
                <wp:wrapTopAndBottom/>
                <wp:docPr id="20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8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ind w:left="1"/>
                            </w:pPr>
                            <w:r>
                              <w:rPr>
                                <w:b/>
                              </w:rPr>
                              <w:t xml:space="preserve">WNIOSEK – </w:t>
                            </w:r>
                            <w:r>
                              <w:t xml:space="preserve">wskaźnik zagrożenia dla gminy Barczewo H wynosi </w:t>
                            </w:r>
                            <w:r>
                              <w:rPr>
                                <w:b/>
                              </w:rPr>
                              <w:t xml:space="preserve">4,55 </w:t>
                            </w:r>
                            <w:r>
                              <w:t>wartość ta mieści się w przedziale odpowiadającym II stopniowi zagrożenia gminy, w górnej jego wartości.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27" type="#_x0000_t202" style="position:absolute;margin-left:56.7pt;margin-top:14.5pt;width:481.9pt;height:29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" fillcolor="yellow" stroked="f">
                <v:textbox inset="0,0,0,0">
                  <w:txbxContent>
                    <w:p w:rsidR="00D83B24" w:rsidRDefault="00D83B24">
                      <w:pPr>
                        <w:pStyle w:val="Tekstpodstawowy"/>
                        <w:ind w:left="1"/>
                      </w:pPr>
                      <w:r>
                        <w:rPr>
                          <w:b/>
                        </w:rPr>
                        <w:t xml:space="preserve">WNIOSEK – </w:t>
                      </w:r>
                      <w:r>
                        <w:t xml:space="preserve">wskaźnik zagrożenia dla gminy Barczewo H wynosi </w:t>
                      </w:r>
                      <w:r>
                        <w:rPr>
                          <w:b/>
                        </w:rPr>
                        <w:t xml:space="preserve">4,55 </w:t>
                      </w:r>
                      <w:r>
                        <w:t>wartość ta mieści się w przedziale odpowiadającym II stopniowi zagrożenia gminy, w górnej jego wartości.</w:t>
                      </w:r>
                    </w:p>
                  </w:txbxContent>
                </v:textbox>
                <w10:wrap type="topAndBottom" anchorx="page"/>
              </v:shape>
            </w:pict>
          </mc:Fallback>
        </mc:AlternateContent>
      </w:r>
    </w:p>
    <w:p w:rsidR="007543EE" w:rsidRDefault="007543EE">
      <w:pPr>
        <w:sectPr w:rsidR="007543EE">
          <w:pgSz w:w="11900" w:h="16840"/>
          <w:pgMar w:top="1420" w:right="780" w:bottom="920" w:left="900" w:header="0" w:footer="732" w:gutter="0"/>
          <w:cols w:space="708"/>
        </w:sectPr>
      </w:pPr>
    </w:p>
    <w:p w:rsidR="007543EE" w:rsidRDefault="008A17CB" w:rsidP="00830002">
      <w:pPr>
        <w:pStyle w:val="Nagwek2"/>
        <w:numPr>
          <w:ilvl w:val="2"/>
          <w:numId w:val="374"/>
        </w:numPr>
        <w:tabs>
          <w:tab w:val="left" w:pos="1577"/>
        </w:tabs>
        <w:ind w:left="1576" w:hanging="1056"/>
      </w:pPr>
      <w:r>
        <w:lastRenderedPageBreak/>
        <w:t>MAPY</w:t>
      </w:r>
      <w:r>
        <w:rPr>
          <w:spacing w:val="-2"/>
        </w:rPr>
        <w:t xml:space="preserve"> </w:t>
      </w:r>
      <w:r>
        <w:t>ZAGROŻEŃ</w:t>
      </w: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spacing w:after="1"/>
        <w:rPr>
          <w:b/>
          <w:sz w:val="12"/>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940"/>
      </w:tblGrid>
      <w:tr w:rsidR="007543EE">
        <w:trPr>
          <w:trHeight w:val="1014"/>
        </w:trPr>
        <w:tc>
          <w:tcPr>
            <w:tcW w:w="648" w:type="dxa"/>
            <w:shd w:val="clear" w:color="auto" w:fill="CCFFCC"/>
          </w:tcPr>
          <w:p w:rsidR="007543EE" w:rsidRDefault="007543EE">
            <w:pPr>
              <w:pStyle w:val="TableParagraph"/>
              <w:spacing w:before="11"/>
              <w:rPr>
                <w:b/>
                <w:sz w:val="27"/>
              </w:rPr>
            </w:pPr>
          </w:p>
          <w:p w:rsidR="007543EE" w:rsidRDefault="008A17CB">
            <w:pPr>
              <w:pStyle w:val="TableParagraph"/>
              <w:spacing w:before="1"/>
              <w:ind w:left="113"/>
              <w:rPr>
                <w:b/>
                <w:sz w:val="28"/>
              </w:rPr>
            </w:pPr>
            <w:r>
              <w:rPr>
                <w:b/>
                <w:sz w:val="28"/>
              </w:rPr>
              <w:t>Lp.</w:t>
            </w:r>
          </w:p>
        </w:tc>
        <w:tc>
          <w:tcPr>
            <w:tcW w:w="7940" w:type="dxa"/>
            <w:shd w:val="clear" w:color="auto" w:fill="FFFF99"/>
          </w:tcPr>
          <w:p w:rsidR="007543EE" w:rsidRDefault="007543EE">
            <w:pPr>
              <w:pStyle w:val="TableParagraph"/>
              <w:spacing w:before="11"/>
              <w:rPr>
                <w:b/>
                <w:sz w:val="27"/>
              </w:rPr>
            </w:pPr>
          </w:p>
          <w:p w:rsidR="007543EE" w:rsidRDefault="008A17CB">
            <w:pPr>
              <w:pStyle w:val="TableParagraph"/>
              <w:spacing w:before="1"/>
              <w:ind w:left="3052" w:right="3043"/>
              <w:jc w:val="center"/>
              <w:rPr>
                <w:b/>
                <w:sz w:val="28"/>
              </w:rPr>
            </w:pPr>
            <w:r>
              <w:rPr>
                <w:b/>
                <w:sz w:val="28"/>
              </w:rPr>
              <w:t>Nazwa mapy</w:t>
            </w:r>
          </w:p>
        </w:tc>
      </w:tr>
      <w:tr w:rsidR="007543EE">
        <w:trPr>
          <w:trHeight w:val="675"/>
        </w:trPr>
        <w:tc>
          <w:tcPr>
            <w:tcW w:w="648" w:type="dxa"/>
            <w:shd w:val="clear" w:color="auto" w:fill="CCFFCC"/>
          </w:tcPr>
          <w:p w:rsidR="007543EE" w:rsidRDefault="008A17CB">
            <w:pPr>
              <w:pStyle w:val="TableParagraph"/>
              <w:spacing w:before="194"/>
              <w:ind w:left="109"/>
              <w:rPr>
                <w:sz w:val="24"/>
              </w:rPr>
            </w:pPr>
            <w:r>
              <w:rPr>
                <w:sz w:val="24"/>
              </w:rPr>
              <w:t>1.</w:t>
            </w:r>
          </w:p>
        </w:tc>
        <w:tc>
          <w:tcPr>
            <w:tcW w:w="7940" w:type="dxa"/>
          </w:tcPr>
          <w:p w:rsidR="007543EE" w:rsidRDefault="008A17CB">
            <w:pPr>
              <w:pStyle w:val="TableParagraph"/>
              <w:spacing w:before="194"/>
              <w:ind w:left="109"/>
              <w:rPr>
                <w:sz w:val="24"/>
              </w:rPr>
            </w:pPr>
            <w:r>
              <w:rPr>
                <w:sz w:val="24"/>
              </w:rPr>
              <w:t>Stopień zagrożenia terenu Gminy Barczewo na tle Powiatu Olsztyńskiego</w:t>
            </w:r>
          </w:p>
        </w:tc>
      </w:tr>
      <w:tr w:rsidR="007543EE">
        <w:trPr>
          <w:trHeight w:val="676"/>
        </w:trPr>
        <w:tc>
          <w:tcPr>
            <w:tcW w:w="648" w:type="dxa"/>
            <w:shd w:val="clear" w:color="auto" w:fill="CCFFCC"/>
          </w:tcPr>
          <w:p w:rsidR="007543EE" w:rsidRDefault="008A17CB">
            <w:pPr>
              <w:pStyle w:val="TableParagraph"/>
              <w:spacing w:before="194"/>
              <w:ind w:left="109"/>
              <w:rPr>
                <w:sz w:val="24"/>
              </w:rPr>
            </w:pPr>
            <w:r>
              <w:rPr>
                <w:sz w:val="24"/>
              </w:rPr>
              <w:t>2.</w:t>
            </w:r>
          </w:p>
        </w:tc>
        <w:tc>
          <w:tcPr>
            <w:tcW w:w="7940" w:type="dxa"/>
          </w:tcPr>
          <w:p w:rsidR="007543EE" w:rsidRDefault="008A17CB">
            <w:pPr>
              <w:pStyle w:val="TableParagraph"/>
              <w:spacing w:before="194"/>
              <w:ind w:left="109"/>
              <w:rPr>
                <w:sz w:val="24"/>
              </w:rPr>
            </w:pPr>
            <w:r>
              <w:rPr>
                <w:sz w:val="24"/>
              </w:rPr>
              <w:t>Zagrożenie chemiczne i ekologiczne</w:t>
            </w:r>
          </w:p>
        </w:tc>
      </w:tr>
      <w:tr w:rsidR="007543EE">
        <w:trPr>
          <w:trHeight w:val="675"/>
        </w:trPr>
        <w:tc>
          <w:tcPr>
            <w:tcW w:w="648" w:type="dxa"/>
            <w:shd w:val="clear" w:color="auto" w:fill="CCFFCC"/>
          </w:tcPr>
          <w:p w:rsidR="007543EE" w:rsidRDefault="008A17CB">
            <w:pPr>
              <w:pStyle w:val="TableParagraph"/>
              <w:spacing w:before="194"/>
              <w:ind w:left="109"/>
              <w:rPr>
                <w:sz w:val="24"/>
              </w:rPr>
            </w:pPr>
            <w:r>
              <w:rPr>
                <w:sz w:val="24"/>
              </w:rPr>
              <w:t>3.</w:t>
            </w:r>
          </w:p>
        </w:tc>
        <w:tc>
          <w:tcPr>
            <w:tcW w:w="7940" w:type="dxa"/>
          </w:tcPr>
          <w:p w:rsidR="007543EE" w:rsidRDefault="008A17CB">
            <w:pPr>
              <w:pStyle w:val="TableParagraph"/>
              <w:spacing w:before="194"/>
              <w:ind w:left="109"/>
              <w:rPr>
                <w:sz w:val="24"/>
              </w:rPr>
            </w:pPr>
            <w:r>
              <w:rPr>
                <w:sz w:val="24"/>
              </w:rPr>
              <w:t>Zagrożenia komunikacyjne</w:t>
            </w:r>
          </w:p>
        </w:tc>
      </w:tr>
      <w:tr w:rsidR="007543EE">
        <w:trPr>
          <w:trHeight w:val="676"/>
        </w:trPr>
        <w:tc>
          <w:tcPr>
            <w:tcW w:w="648" w:type="dxa"/>
            <w:shd w:val="clear" w:color="auto" w:fill="CCFFCC"/>
          </w:tcPr>
          <w:p w:rsidR="007543EE" w:rsidRDefault="008A17CB">
            <w:pPr>
              <w:pStyle w:val="TableParagraph"/>
              <w:spacing w:before="194"/>
              <w:ind w:left="109"/>
              <w:rPr>
                <w:sz w:val="24"/>
              </w:rPr>
            </w:pPr>
            <w:r>
              <w:rPr>
                <w:sz w:val="24"/>
              </w:rPr>
              <w:t>4.</w:t>
            </w:r>
          </w:p>
        </w:tc>
        <w:tc>
          <w:tcPr>
            <w:tcW w:w="7940" w:type="dxa"/>
          </w:tcPr>
          <w:p w:rsidR="007543EE" w:rsidRDefault="008A17CB">
            <w:pPr>
              <w:pStyle w:val="TableParagraph"/>
              <w:spacing w:before="194"/>
              <w:ind w:left="109"/>
              <w:rPr>
                <w:sz w:val="24"/>
              </w:rPr>
            </w:pPr>
            <w:r>
              <w:rPr>
                <w:sz w:val="24"/>
              </w:rPr>
              <w:t>Zagrożenie awarią z elektrowni jądrowych</w:t>
            </w:r>
          </w:p>
        </w:tc>
      </w:tr>
    </w:tbl>
    <w:p w:rsidR="007543EE" w:rsidRDefault="007543EE">
      <w:pPr>
        <w:rPr>
          <w:sz w:val="24"/>
        </w:rPr>
        <w:sectPr w:rsidR="007543EE">
          <w:pgSz w:w="11900" w:h="16840"/>
          <w:pgMar w:top="1340" w:right="780" w:bottom="920" w:left="900" w:header="0" w:footer="732" w:gutter="0"/>
          <w:cols w:space="708"/>
        </w:sectPr>
      </w:pPr>
    </w:p>
    <w:p w:rsidR="007543EE" w:rsidRDefault="008A17CB" w:rsidP="00830002">
      <w:pPr>
        <w:pStyle w:val="Akapitzlist"/>
        <w:numPr>
          <w:ilvl w:val="3"/>
          <w:numId w:val="354"/>
        </w:numPr>
        <w:tabs>
          <w:tab w:val="left" w:pos="1844"/>
        </w:tabs>
        <w:spacing w:before="78"/>
        <w:ind w:right="1190" w:firstLine="0"/>
        <w:rPr>
          <w:sz w:val="28"/>
        </w:rPr>
      </w:pPr>
      <w:r>
        <w:rPr>
          <w:sz w:val="28"/>
        </w:rPr>
        <w:lastRenderedPageBreak/>
        <w:t>Stopień zagrożenia terenu Gminy Barczewo na tle</w:t>
      </w:r>
      <w:r>
        <w:rPr>
          <w:spacing w:val="-34"/>
          <w:sz w:val="28"/>
        </w:rPr>
        <w:t xml:space="preserve"> </w:t>
      </w:r>
      <w:r>
        <w:rPr>
          <w:sz w:val="28"/>
        </w:rPr>
        <w:t>Powiatu Olsztyńskiego</w:t>
      </w:r>
    </w:p>
    <w:p w:rsidR="007543EE" w:rsidRDefault="00BA6371">
      <w:pPr>
        <w:pStyle w:val="Tekstpodstawowy"/>
        <w:spacing w:before="1"/>
        <w:rPr>
          <w:sz w:val="20"/>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568.5pt">
            <v:imagedata r:id="rId20" o:title="m"/>
          </v:shape>
        </w:pict>
      </w:r>
    </w:p>
    <w:p w:rsidR="007543EE" w:rsidRDefault="007543EE">
      <w:pPr>
        <w:rPr>
          <w:sz w:val="20"/>
        </w:rPr>
        <w:sectPr w:rsidR="007543EE">
          <w:pgSz w:w="11900" w:h="16840"/>
          <w:pgMar w:top="1340" w:right="780" w:bottom="920" w:left="900" w:header="0" w:footer="732" w:gutter="0"/>
          <w:cols w:space="708"/>
        </w:sectPr>
      </w:pPr>
    </w:p>
    <w:p w:rsidR="007543EE" w:rsidRDefault="00C44297" w:rsidP="00830002">
      <w:pPr>
        <w:pStyle w:val="Akapitzlist"/>
        <w:numPr>
          <w:ilvl w:val="3"/>
          <w:numId w:val="354"/>
        </w:numPr>
        <w:tabs>
          <w:tab w:val="left" w:pos="1732"/>
        </w:tabs>
        <w:spacing w:before="78"/>
        <w:ind w:left="1732" w:hanging="1212"/>
        <w:rPr>
          <w:sz w:val="24"/>
        </w:rPr>
      </w:pPr>
      <w:r>
        <w:rPr>
          <w:noProof/>
          <w:lang w:bidi="ar-SA"/>
        </w:rPr>
        <w:lastRenderedPageBreak/>
        <w:drawing>
          <wp:anchor distT="0" distB="0" distL="0" distR="0" simplePos="0" relativeHeight="251652608" behindDoc="1" locked="0" layoutInCell="1" allowOverlap="1">
            <wp:simplePos x="0" y="0"/>
            <wp:positionH relativeFrom="page">
              <wp:posOffset>873760</wp:posOffset>
            </wp:positionH>
            <wp:positionV relativeFrom="paragraph">
              <wp:posOffset>186055</wp:posOffset>
            </wp:positionV>
            <wp:extent cx="5951220" cy="659257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5951220" cy="6592570"/>
                    </a:xfrm>
                    <a:prstGeom prst="rect">
                      <a:avLst/>
                    </a:prstGeom>
                  </pic:spPr>
                </pic:pic>
              </a:graphicData>
            </a:graphic>
          </wp:anchor>
        </w:drawing>
      </w:r>
      <w:r w:rsidR="00B00025">
        <w:rPr>
          <w:noProof/>
          <w:lang w:bidi="ar-SA"/>
        </w:rPr>
        <mc:AlternateContent>
          <mc:Choice Requires="wps">
            <w:drawing>
              <wp:inline distT="0" distB="0" distL="0" distR="0">
                <wp:extent cx="141668" cy="92728"/>
                <wp:effectExtent l="0" t="0" r="10795" b="21590"/>
                <wp:docPr id="238" name="Prostokąt 238"/>
                <wp:cNvGraphicFramePr/>
                <a:graphic xmlns:a="http://schemas.openxmlformats.org/drawingml/2006/main">
                  <a:graphicData uri="http://schemas.microsoft.com/office/word/2010/wordprocessingShape">
                    <wps:wsp>
                      <wps:cNvSpPr/>
                      <wps:spPr>
                        <a:xfrm>
                          <a:off x="0" y="0"/>
                          <a:ext cx="141668" cy="9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4BFFFD" id="Prostokąt 238" o:spid="_x0000_s1026" style="width:11.15pt;height: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" fillcolor="#4f81bd [3204]" strokecolor="#243f60 [1604]" strokeweight="2pt">
                <w10:anchorlock/>
              </v:rect>
            </w:pict>
          </mc:Fallback>
        </mc:AlternateContent>
      </w:r>
      <w:r w:rsidR="008A17CB">
        <w:rPr>
          <w:sz w:val="24"/>
        </w:rPr>
        <w:t>Zagrożenia chemiczne i ekologiczne na terenie Gminy</w:t>
      </w:r>
      <w:r w:rsidR="008A17CB">
        <w:rPr>
          <w:spacing w:val="-1"/>
          <w:sz w:val="24"/>
        </w:rPr>
        <w:t xml:space="preserve"> </w:t>
      </w:r>
      <w:r w:rsidR="008A17CB">
        <w:rPr>
          <w:sz w:val="24"/>
        </w:rPr>
        <w:t>Barczewo</w:t>
      </w: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spacing w:before="4"/>
        <w:rPr>
          <w:sz w:val="25"/>
        </w:rPr>
      </w:pPr>
    </w:p>
    <w:p w:rsidR="007543EE" w:rsidRDefault="007543EE">
      <w:pPr>
        <w:pStyle w:val="Tekstpodstawowy"/>
        <w:spacing w:before="9"/>
        <w:rPr>
          <w:sz w:val="19"/>
        </w:rPr>
      </w:pPr>
    </w:p>
    <w:tbl>
      <w:tblPr>
        <w:tblStyle w:val="TableNormal"/>
        <w:tblW w:w="0" w:type="auto"/>
        <w:tblInd w:w="40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46"/>
        <w:gridCol w:w="2862"/>
        <w:gridCol w:w="2208"/>
        <w:gridCol w:w="942"/>
        <w:gridCol w:w="3152"/>
      </w:tblGrid>
      <w:tr w:rsidR="007543EE">
        <w:trPr>
          <w:trHeight w:val="640"/>
        </w:trPr>
        <w:tc>
          <w:tcPr>
            <w:tcW w:w="546" w:type="dxa"/>
          </w:tcPr>
          <w:p w:rsidR="007543EE" w:rsidRDefault="008A17CB">
            <w:pPr>
              <w:pStyle w:val="TableParagraph"/>
              <w:spacing w:before="199"/>
              <w:ind w:left="68"/>
              <w:rPr>
                <w:sz w:val="20"/>
              </w:rPr>
            </w:pPr>
            <w:r>
              <w:rPr>
                <w:sz w:val="20"/>
              </w:rPr>
              <w:t>L.p.</w:t>
            </w:r>
          </w:p>
        </w:tc>
        <w:tc>
          <w:tcPr>
            <w:tcW w:w="2862" w:type="dxa"/>
          </w:tcPr>
          <w:p w:rsidR="007543EE" w:rsidRDefault="008A17CB">
            <w:pPr>
              <w:pStyle w:val="TableParagraph"/>
              <w:spacing w:before="79"/>
              <w:ind w:left="70" w:right="1465"/>
              <w:rPr>
                <w:sz w:val="20"/>
              </w:rPr>
            </w:pPr>
            <w:r>
              <w:rPr>
                <w:sz w:val="20"/>
              </w:rPr>
              <w:t>Nazwa obiektu (adres)</w:t>
            </w:r>
          </w:p>
        </w:tc>
        <w:tc>
          <w:tcPr>
            <w:tcW w:w="2208" w:type="dxa"/>
          </w:tcPr>
          <w:p w:rsidR="007543EE" w:rsidRDefault="008A17CB">
            <w:pPr>
              <w:pStyle w:val="TableParagraph"/>
              <w:spacing w:before="79"/>
              <w:ind w:left="70" w:right="467"/>
              <w:rPr>
                <w:sz w:val="20"/>
              </w:rPr>
            </w:pPr>
            <w:r>
              <w:rPr>
                <w:sz w:val="20"/>
              </w:rPr>
              <w:t>Rodzaj materiałów niebezpiecznych</w:t>
            </w:r>
          </w:p>
        </w:tc>
        <w:tc>
          <w:tcPr>
            <w:tcW w:w="942" w:type="dxa"/>
          </w:tcPr>
          <w:p w:rsidR="007543EE" w:rsidRDefault="008A17CB">
            <w:pPr>
              <w:pStyle w:val="TableParagraph"/>
              <w:spacing w:before="79"/>
              <w:ind w:left="68" w:right="125"/>
              <w:rPr>
                <w:sz w:val="20"/>
              </w:rPr>
            </w:pPr>
            <w:r>
              <w:rPr>
                <w:sz w:val="20"/>
              </w:rPr>
              <w:t>Max ilość (T)</w:t>
            </w:r>
          </w:p>
        </w:tc>
        <w:tc>
          <w:tcPr>
            <w:tcW w:w="3152" w:type="dxa"/>
          </w:tcPr>
          <w:p w:rsidR="007543EE" w:rsidRDefault="008A17CB">
            <w:pPr>
              <w:pStyle w:val="TableParagraph"/>
              <w:spacing w:before="199"/>
              <w:ind w:left="70"/>
              <w:rPr>
                <w:sz w:val="20"/>
              </w:rPr>
            </w:pPr>
            <w:r>
              <w:rPr>
                <w:sz w:val="20"/>
              </w:rPr>
              <w:t>Sposób składowania</w:t>
            </w:r>
          </w:p>
        </w:tc>
      </w:tr>
      <w:tr w:rsidR="007543EE">
        <w:trPr>
          <w:trHeight w:val="641"/>
        </w:trPr>
        <w:tc>
          <w:tcPr>
            <w:tcW w:w="546" w:type="dxa"/>
          </w:tcPr>
          <w:p w:rsidR="007543EE" w:rsidRDefault="008A17CB">
            <w:pPr>
              <w:pStyle w:val="TableParagraph"/>
              <w:spacing w:before="199"/>
              <w:ind w:left="68"/>
              <w:rPr>
                <w:sz w:val="20"/>
              </w:rPr>
            </w:pPr>
            <w:r>
              <w:rPr>
                <w:sz w:val="20"/>
              </w:rPr>
              <w:t>1.</w:t>
            </w:r>
          </w:p>
        </w:tc>
        <w:tc>
          <w:tcPr>
            <w:tcW w:w="2862" w:type="dxa"/>
          </w:tcPr>
          <w:p w:rsidR="007543EE" w:rsidRDefault="008A17CB">
            <w:pPr>
              <w:pStyle w:val="TableParagraph"/>
              <w:spacing w:before="79"/>
              <w:ind w:left="70" w:right="338"/>
              <w:rPr>
                <w:sz w:val="20"/>
              </w:rPr>
            </w:pPr>
            <w:r>
              <w:rPr>
                <w:sz w:val="20"/>
              </w:rPr>
              <w:t>Terminal paliw FALCO Łęgajny ul. Kasztanowa</w:t>
            </w:r>
          </w:p>
        </w:tc>
        <w:tc>
          <w:tcPr>
            <w:tcW w:w="2208" w:type="dxa"/>
          </w:tcPr>
          <w:p w:rsidR="007543EE" w:rsidRDefault="008A17CB">
            <w:pPr>
              <w:pStyle w:val="TableParagraph"/>
              <w:spacing w:before="79"/>
              <w:ind w:left="70"/>
              <w:rPr>
                <w:sz w:val="20"/>
              </w:rPr>
            </w:pPr>
            <w:r>
              <w:rPr>
                <w:sz w:val="20"/>
              </w:rPr>
              <w:t xml:space="preserve">Etylina, olej </w:t>
            </w:r>
            <w:r w:rsidR="00B00025">
              <w:rPr>
                <w:sz w:val="20"/>
              </w:rPr>
              <w:t>napędowy</w:t>
            </w:r>
            <w:r>
              <w:rPr>
                <w:sz w:val="20"/>
              </w:rPr>
              <w:t>, olej silnikowy</w:t>
            </w:r>
          </w:p>
        </w:tc>
        <w:tc>
          <w:tcPr>
            <w:tcW w:w="942" w:type="dxa"/>
          </w:tcPr>
          <w:p w:rsidR="007543EE" w:rsidRDefault="00B00025">
            <w:pPr>
              <w:pStyle w:val="TableParagraph"/>
              <w:spacing w:before="199"/>
              <w:ind w:left="68"/>
              <w:rPr>
                <w:sz w:val="20"/>
              </w:rPr>
            </w:pPr>
            <w:r>
              <w:rPr>
                <w:sz w:val="20"/>
              </w:rPr>
              <w:t>2000</w:t>
            </w:r>
          </w:p>
        </w:tc>
        <w:tc>
          <w:tcPr>
            <w:tcW w:w="3152" w:type="dxa"/>
          </w:tcPr>
          <w:p w:rsidR="007543EE" w:rsidRDefault="008A17CB">
            <w:pPr>
              <w:pStyle w:val="TableParagraph"/>
              <w:spacing w:before="79"/>
              <w:ind w:left="70"/>
              <w:rPr>
                <w:sz w:val="20"/>
              </w:rPr>
            </w:pPr>
            <w:r>
              <w:rPr>
                <w:sz w:val="20"/>
              </w:rPr>
              <w:t>Zbiorniki naziemne i podziemne, beczki</w:t>
            </w:r>
          </w:p>
        </w:tc>
      </w:tr>
      <w:tr w:rsidR="007543EE">
        <w:trPr>
          <w:trHeight w:val="641"/>
        </w:trPr>
        <w:tc>
          <w:tcPr>
            <w:tcW w:w="546" w:type="dxa"/>
          </w:tcPr>
          <w:p w:rsidR="007543EE" w:rsidRDefault="008A17CB">
            <w:pPr>
              <w:pStyle w:val="TableParagraph"/>
              <w:spacing w:before="199"/>
              <w:ind w:left="68"/>
              <w:rPr>
                <w:sz w:val="20"/>
              </w:rPr>
            </w:pPr>
            <w:r>
              <w:rPr>
                <w:sz w:val="20"/>
              </w:rPr>
              <w:t>2.</w:t>
            </w:r>
          </w:p>
        </w:tc>
        <w:tc>
          <w:tcPr>
            <w:tcW w:w="2862" w:type="dxa"/>
          </w:tcPr>
          <w:p w:rsidR="007543EE" w:rsidRDefault="008A17CB">
            <w:pPr>
              <w:pStyle w:val="TableParagraph"/>
              <w:spacing w:before="79"/>
              <w:ind w:left="70" w:right="338"/>
              <w:rPr>
                <w:sz w:val="20"/>
              </w:rPr>
            </w:pPr>
            <w:r>
              <w:rPr>
                <w:sz w:val="20"/>
              </w:rPr>
              <w:t>Rozlewnia Gazu ‘BARTER- SAGA” Barczewo, Zatorze 1</w:t>
            </w:r>
          </w:p>
        </w:tc>
        <w:tc>
          <w:tcPr>
            <w:tcW w:w="2208" w:type="dxa"/>
          </w:tcPr>
          <w:p w:rsidR="007543EE" w:rsidRDefault="008A17CB">
            <w:pPr>
              <w:pStyle w:val="TableParagraph"/>
              <w:spacing w:before="199"/>
              <w:ind w:left="70"/>
              <w:rPr>
                <w:sz w:val="20"/>
              </w:rPr>
            </w:pPr>
            <w:r>
              <w:rPr>
                <w:sz w:val="20"/>
              </w:rPr>
              <w:t>Propan-butan</w:t>
            </w:r>
          </w:p>
        </w:tc>
        <w:tc>
          <w:tcPr>
            <w:tcW w:w="942" w:type="dxa"/>
          </w:tcPr>
          <w:p w:rsidR="007543EE" w:rsidRDefault="00B00025">
            <w:pPr>
              <w:pStyle w:val="TableParagraph"/>
              <w:spacing w:before="199"/>
              <w:ind w:left="68"/>
              <w:rPr>
                <w:sz w:val="20"/>
              </w:rPr>
            </w:pPr>
            <w:r>
              <w:rPr>
                <w:sz w:val="20"/>
              </w:rPr>
              <w:t>170</w:t>
            </w:r>
          </w:p>
        </w:tc>
        <w:tc>
          <w:tcPr>
            <w:tcW w:w="3152" w:type="dxa"/>
          </w:tcPr>
          <w:p w:rsidR="007543EE" w:rsidRDefault="008A17CB">
            <w:pPr>
              <w:pStyle w:val="TableParagraph"/>
              <w:spacing w:before="199"/>
              <w:ind w:left="70"/>
              <w:rPr>
                <w:sz w:val="20"/>
              </w:rPr>
            </w:pPr>
            <w:r>
              <w:rPr>
                <w:sz w:val="20"/>
              </w:rPr>
              <w:t>Zbiorniki naziemne</w:t>
            </w:r>
          </w:p>
        </w:tc>
      </w:tr>
    </w:tbl>
    <w:p w:rsidR="007543EE" w:rsidRDefault="007543EE">
      <w:pPr>
        <w:rPr>
          <w:sz w:val="20"/>
        </w:rPr>
        <w:sectPr w:rsidR="007543EE">
          <w:pgSz w:w="11900" w:h="16840"/>
          <w:pgMar w:top="1340" w:right="780" w:bottom="920" w:left="900" w:header="0" w:footer="732" w:gutter="0"/>
          <w:cols w:space="708"/>
        </w:sectPr>
      </w:pPr>
    </w:p>
    <w:p w:rsidR="007543EE" w:rsidRDefault="008A17CB" w:rsidP="00830002">
      <w:pPr>
        <w:pStyle w:val="Akapitzlist"/>
        <w:numPr>
          <w:ilvl w:val="3"/>
          <w:numId w:val="354"/>
        </w:numPr>
        <w:tabs>
          <w:tab w:val="left" w:pos="1656"/>
        </w:tabs>
        <w:spacing w:before="78"/>
        <w:ind w:left="1656" w:hanging="1136"/>
        <w:rPr>
          <w:sz w:val="24"/>
        </w:rPr>
      </w:pPr>
      <w:r>
        <w:rPr>
          <w:sz w:val="24"/>
        </w:rPr>
        <w:lastRenderedPageBreak/>
        <w:t>Zagrożenia komunikacyjne na terenie Gminy</w:t>
      </w:r>
      <w:r>
        <w:rPr>
          <w:spacing w:val="-3"/>
          <w:sz w:val="24"/>
        </w:rPr>
        <w:t xml:space="preserve"> </w:t>
      </w:r>
      <w:r>
        <w:rPr>
          <w:sz w:val="24"/>
        </w:rPr>
        <w:t>Barczewo</w:t>
      </w:r>
    </w:p>
    <w:p w:rsidR="007543EE" w:rsidRDefault="007543EE">
      <w:pPr>
        <w:pStyle w:val="Tekstpodstawowy"/>
        <w:rPr>
          <w:sz w:val="20"/>
        </w:rPr>
      </w:pPr>
    </w:p>
    <w:p w:rsidR="007543EE" w:rsidRDefault="008A17CB" w:rsidP="00C44297">
      <w:pPr>
        <w:pStyle w:val="Tekstpodstawowy"/>
        <w:spacing w:before="9"/>
        <w:rPr>
          <w:sz w:val="20"/>
        </w:rPr>
      </w:pPr>
      <w:r>
        <w:rPr>
          <w:noProof/>
          <w:lang w:bidi="ar-SA"/>
        </w:rPr>
        <w:drawing>
          <wp:anchor distT="0" distB="0" distL="0" distR="0" simplePos="0" relativeHeight="251653632" behindDoc="1" locked="0" layoutInCell="1" allowOverlap="1">
            <wp:simplePos x="0" y="0"/>
            <wp:positionH relativeFrom="page">
              <wp:posOffset>901700</wp:posOffset>
            </wp:positionH>
            <wp:positionV relativeFrom="paragraph">
              <wp:posOffset>184150</wp:posOffset>
            </wp:positionV>
            <wp:extent cx="5915847" cy="579120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5915847" cy="5791200"/>
                    </a:xfrm>
                    <a:prstGeom prst="rect">
                      <a:avLst/>
                    </a:prstGeom>
                  </pic:spPr>
                </pic:pic>
              </a:graphicData>
            </a:graphic>
          </wp:anchor>
        </w:drawing>
      </w:r>
    </w:p>
    <w:p w:rsidR="007543EE" w:rsidRDefault="008A17CB">
      <w:pPr>
        <w:pStyle w:val="Nagwek3"/>
        <w:spacing w:before="79"/>
        <w:ind w:left="2093" w:firstLine="0"/>
        <w:rPr>
          <w:rFonts w:ascii="Arial" w:hAnsi="Arial"/>
        </w:rPr>
      </w:pPr>
      <w:r>
        <w:rPr>
          <w:rFonts w:ascii="Arial" w:hAnsi="Arial"/>
        </w:rPr>
        <w:t>Drogi po których przewożone są materiały niebezpieczne</w:t>
      </w:r>
    </w:p>
    <w:tbl>
      <w:tblPr>
        <w:tblStyle w:val="TableNormal"/>
        <w:tblW w:w="0" w:type="auto"/>
        <w:tblInd w:w="40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72"/>
        <w:gridCol w:w="4004"/>
        <w:gridCol w:w="3242"/>
        <w:gridCol w:w="1782"/>
      </w:tblGrid>
      <w:tr w:rsidR="007543EE">
        <w:trPr>
          <w:trHeight w:val="640"/>
        </w:trPr>
        <w:tc>
          <w:tcPr>
            <w:tcW w:w="572" w:type="dxa"/>
          </w:tcPr>
          <w:p w:rsidR="007543EE" w:rsidRDefault="008A17CB">
            <w:pPr>
              <w:pStyle w:val="TableParagraph"/>
              <w:spacing w:before="199"/>
              <w:ind w:left="68"/>
              <w:rPr>
                <w:sz w:val="20"/>
              </w:rPr>
            </w:pPr>
            <w:r>
              <w:rPr>
                <w:sz w:val="20"/>
              </w:rPr>
              <w:t>Lp.</w:t>
            </w:r>
          </w:p>
        </w:tc>
        <w:tc>
          <w:tcPr>
            <w:tcW w:w="4004" w:type="dxa"/>
          </w:tcPr>
          <w:p w:rsidR="007543EE" w:rsidRDefault="008A17CB">
            <w:pPr>
              <w:pStyle w:val="TableParagraph"/>
              <w:spacing w:before="199"/>
              <w:ind w:left="68"/>
              <w:rPr>
                <w:sz w:val="20"/>
              </w:rPr>
            </w:pPr>
            <w:r>
              <w:rPr>
                <w:sz w:val="20"/>
              </w:rPr>
              <w:t>Trasa</w:t>
            </w:r>
          </w:p>
        </w:tc>
        <w:tc>
          <w:tcPr>
            <w:tcW w:w="3242" w:type="dxa"/>
          </w:tcPr>
          <w:p w:rsidR="007543EE" w:rsidRDefault="008A17CB">
            <w:pPr>
              <w:pStyle w:val="TableParagraph"/>
              <w:spacing w:before="199"/>
              <w:ind w:left="68"/>
              <w:rPr>
                <w:sz w:val="20"/>
              </w:rPr>
            </w:pPr>
            <w:r>
              <w:rPr>
                <w:sz w:val="20"/>
              </w:rPr>
              <w:t>Rodzaj materiału</w:t>
            </w:r>
          </w:p>
        </w:tc>
        <w:tc>
          <w:tcPr>
            <w:tcW w:w="1782" w:type="dxa"/>
          </w:tcPr>
          <w:p w:rsidR="007543EE" w:rsidRDefault="008A17CB">
            <w:pPr>
              <w:pStyle w:val="TableParagraph"/>
              <w:spacing w:before="79"/>
              <w:ind w:left="68" w:right="512"/>
              <w:rPr>
                <w:sz w:val="20"/>
              </w:rPr>
            </w:pPr>
            <w:r>
              <w:rPr>
                <w:sz w:val="20"/>
              </w:rPr>
              <w:t>Ilość roczna przewozu (T)</w:t>
            </w:r>
          </w:p>
        </w:tc>
      </w:tr>
      <w:tr w:rsidR="007543EE">
        <w:trPr>
          <w:trHeight w:val="641"/>
        </w:trPr>
        <w:tc>
          <w:tcPr>
            <w:tcW w:w="572" w:type="dxa"/>
          </w:tcPr>
          <w:p w:rsidR="007543EE" w:rsidRDefault="008A17CB">
            <w:pPr>
              <w:pStyle w:val="TableParagraph"/>
              <w:spacing w:before="199"/>
              <w:ind w:left="68"/>
              <w:rPr>
                <w:sz w:val="20"/>
              </w:rPr>
            </w:pPr>
            <w:r>
              <w:rPr>
                <w:sz w:val="20"/>
              </w:rPr>
              <w:t>1.</w:t>
            </w:r>
          </w:p>
        </w:tc>
        <w:tc>
          <w:tcPr>
            <w:tcW w:w="4004" w:type="dxa"/>
          </w:tcPr>
          <w:p w:rsidR="007543EE" w:rsidRDefault="008A17CB">
            <w:pPr>
              <w:pStyle w:val="TableParagraph"/>
              <w:spacing w:before="79"/>
              <w:ind w:left="68" w:right="216"/>
              <w:rPr>
                <w:sz w:val="20"/>
              </w:rPr>
            </w:pPr>
            <w:r>
              <w:rPr>
                <w:sz w:val="20"/>
              </w:rPr>
              <w:t>Biskupiec – Barczewo – Olsztyn – trasa nr 16</w:t>
            </w:r>
          </w:p>
        </w:tc>
        <w:tc>
          <w:tcPr>
            <w:tcW w:w="3242" w:type="dxa"/>
          </w:tcPr>
          <w:p w:rsidR="007543EE" w:rsidRDefault="008A17CB">
            <w:pPr>
              <w:pStyle w:val="TableParagraph"/>
              <w:spacing w:before="79"/>
              <w:ind w:left="68" w:right="1139"/>
              <w:rPr>
                <w:sz w:val="20"/>
              </w:rPr>
            </w:pPr>
            <w:r>
              <w:rPr>
                <w:sz w:val="20"/>
              </w:rPr>
              <w:t>etylina, olej napędowy propan-butan</w:t>
            </w:r>
          </w:p>
        </w:tc>
        <w:tc>
          <w:tcPr>
            <w:tcW w:w="1782" w:type="dxa"/>
          </w:tcPr>
          <w:p w:rsidR="007543EE" w:rsidRDefault="008A17CB">
            <w:pPr>
              <w:pStyle w:val="TableParagraph"/>
              <w:spacing w:before="79"/>
              <w:ind w:left="68"/>
              <w:rPr>
                <w:sz w:val="20"/>
              </w:rPr>
            </w:pPr>
            <w:r>
              <w:rPr>
                <w:sz w:val="20"/>
              </w:rPr>
              <w:t>6800</w:t>
            </w:r>
          </w:p>
          <w:p w:rsidR="007543EE" w:rsidRDefault="008A17CB">
            <w:pPr>
              <w:pStyle w:val="TableParagraph"/>
              <w:spacing w:before="1"/>
              <w:ind w:left="68"/>
              <w:rPr>
                <w:sz w:val="20"/>
              </w:rPr>
            </w:pPr>
            <w:r>
              <w:rPr>
                <w:sz w:val="20"/>
              </w:rPr>
              <w:t>5000</w:t>
            </w:r>
          </w:p>
        </w:tc>
      </w:tr>
    </w:tbl>
    <w:p w:rsidR="007543EE" w:rsidRDefault="007543EE">
      <w:pPr>
        <w:pStyle w:val="Tekstpodstawowy"/>
        <w:rPr>
          <w:rFonts w:ascii="Arial"/>
          <w:b/>
          <w:sz w:val="20"/>
        </w:rPr>
      </w:pPr>
    </w:p>
    <w:p w:rsidR="00C44297" w:rsidRDefault="00C44297">
      <w:pPr>
        <w:spacing w:before="92"/>
        <w:ind w:left="1546"/>
        <w:rPr>
          <w:rFonts w:ascii="Arial" w:hAnsi="Arial"/>
          <w:b/>
          <w:sz w:val="24"/>
        </w:rPr>
      </w:pPr>
    </w:p>
    <w:p w:rsidR="00C44297" w:rsidRDefault="00C44297">
      <w:pPr>
        <w:spacing w:before="92"/>
        <w:ind w:left="1546"/>
        <w:rPr>
          <w:rFonts w:ascii="Arial" w:hAnsi="Arial"/>
          <w:b/>
          <w:sz w:val="24"/>
        </w:rPr>
      </w:pPr>
    </w:p>
    <w:p w:rsidR="00C44297" w:rsidRDefault="00C44297">
      <w:pPr>
        <w:spacing w:before="92"/>
        <w:ind w:left="1546"/>
        <w:rPr>
          <w:rFonts w:ascii="Arial" w:hAnsi="Arial"/>
          <w:b/>
          <w:sz w:val="24"/>
        </w:rPr>
      </w:pPr>
    </w:p>
    <w:p w:rsidR="00C44297" w:rsidRDefault="00C44297">
      <w:pPr>
        <w:spacing w:before="92"/>
        <w:ind w:left="1546"/>
        <w:rPr>
          <w:rFonts w:ascii="Arial" w:hAnsi="Arial"/>
          <w:b/>
          <w:sz w:val="24"/>
        </w:rPr>
      </w:pPr>
    </w:p>
    <w:p w:rsidR="00C44297" w:rsidRDefault="00C44297">
      <w:pPr>
        <w:spacing w:before="92"/>
        <w:ind w:left="1546"/>
        <w:rPr>
          <w:rFonts w:ascii="Arial" w:hAnsi="Arial"/>
          <w:b/>
          <w:sz w:val="24"/>
        </w:rPr>
      </w:pPr>
    </w:p>
    <w:p w:rsidR="00C44297" w:rsidRDefault="00C44297">
      <w:pPr>
        <w:spacing w:before="92"/>
        <w:ind w:left="1546"/>
        <w:rPr>
          <w:rFonts w:ascii="Arial" w:hAnsi="Arial"/>
          <w:b/>
          <w:sz w:val="24"/>
        </w:rPr>
      </w:pPr>
    </w:p>
    <w:p w:rsidR="007543EE" w:rsidRDefault="008A17CB">
      <w:pPr>
        <w:spacing w:before="92"/>
        <w:ind w:left="1546"/>
        <w:rPr>
          <w:rFonts w:ascii="Arial" w:hAnsi="Arial"/>
          <w:b/>
          <w:sz w:val="24"/>
        </w:rPr>
      </w:pPr>
      <w:r>
        <w:rPr>
          <w:rFonts w:ascii="Arial" w:hAnsi="Arial"/>
          <w:b/>
          <w:sz w:val="24"/>
        </w:rPr>
        <w:t>Trasy kolejowe po których przewożone są materiały niebezpieczne</w:t>
      </w:r>
    </w:p>
    <w:tbl>
      <w:tblPr>
        <w:tblStyle w:val="TableNormal"/>
        <w:tblW w:w="0" w:type="auto"/>
        <w:tblInd w:w="40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72"/>
        <w:gridCol w:w="4004"/>
        <w:gridCol w:w="3242"/>
        <w:gridCol w:w="1782"/>
      </w:tblGrid>
      <w:tr w:rsidR="007543EE">
        <w:trPr>
          <w:trHeight w:val="640"/>
        </w:trPr>
        <w:tc>
          <w:tcPr>
            <w:tcW w:w="572" w:type="dxa"/>
          </w:tcPr>
          <w:p w:rsidR="007543EE" w:rsidRDefault="008A17CB">
            <w:pPr>
              <w:pStyle w:val="TableParagraph"/>
              <w:spacing w:before="199"/>
              <w:ind w:left="68"/>
              <w:rPr>
                <w:sz w:val="20"/>
              </w:rPr>
            </w:pPr>
            <w:r>
              <w:rPr>
                <w:sz w:val="20"/>
              </w:rPr>
              <w:lastRenderedPageBreak/>
              <w:t>Lp.</w:t>
            </w:r>
          </w:p>
        </w:tc>
        <w:tc>
          <w:tcPr>
            <w:tcW w:w="4004" w:type="dxa"/>
          </w:tcPr>
          <w:p w:rsidR="007543EE" w:rsidRDefault="008A17CB">
            <w:pPr>
              <w:pStyle w:val="TableParagraph"/>
              <w:spacing w:before="199"/>
              <w:ind w:left="68"/>
              <w:rPr>
                <w:sz w:val="20"/>
              </w:rPr>
            </w:pPr>
            <w:r>
              <w:rPr>
                <w:sz w:val="20"/>
              </w:rPr>
              <w:t>Trasa</w:t>
            </w:r>
          </w:p>
        </w:tc>
        <w:tc>
          <w:tcPr>
            <w:tcW w:w="3242" w:type="dxa"/>
          </w:tcPr>
          <w:p w:rsidR="007543EE" w:rsidRDefault="008A17CB">
            <w:pPr>
              <w:pStyle w:val="TableParagraph"/>
              <w:spacing w:before="199"/>
              <w:ind w:left="68"/>
              <w:rPr>
                <w:sz w:val="20"/>
              </w:rPr>
            </w:pPr>
            <w:r>
              <w:rPr>
                <w:sz w:val="20"/>
              </w:rPr>
              <w:t>Rodzaj materiału</w:t>
            </w:r>
          </w:p>
        </w:tc>
        <w:tc>
          <w:tcPr>
            <w:tcW w:w="1782" w:type="dxa"/>
          </w:tcPr>
          <w:p w:rsidR="007543EE" w:rsidRDefault="008A17CB">
            <w:pPr>
              <w:pStyle w:val="TableParagraph"/>
              <w:spacing w:before="79"/>
              <w:ind w:left="68" w:right="512"/>
              <w:rPr>
                <w:sz w:val="20"/>
              </w:rPr>
            </w:pPr>
            <w:r>
              <w:rPr>
                <w:sz w:val="20"/>
              </w:rPr>
              <w:t>Ilość roczna przewozu (T)</w:t>
            </w:r>
          </w:p>
        </w:tc>
      </w:tr>
      <w:tr w:rsidR="007543EE">
        <w:trPr>
          <w:trHeight w:val="345"/>
        </w:trPr>
        <w:tc>
          <w:tcPr>
            <w:tcW w:w="572" w:type="dxa"/>
            <w:tcBorders>
              <w:bottom w:val="nil"/>
            </w:tcBorders>
          </w:tcPr>
          <w:p w:rsidR="007543EE" w:rsidRDefault="007543EE">
            <w:pPr>
              <w:pStyle w:val="TableParagraph"/>
              <w:rPr>
                <w:rFonts w:ascii="Times New Roman"/>
                <w:sz w:val="20"/>
              </w:rPr>
            </w:pPr>
          </w:p>
        </w:tc>
        <w:tc>
          <w:tcPr>
            <w:tcW w:w="4004" w:type="dxa"/>
            <w:tcBorders>
              <w:bottom w:val="nil"/>
            </w:tcBorders>
          </w:tcPr>
          <w:p w:rsidR="007543EE" w:rsidRDefault="007543EE">
            <w:pPr>
              <w:pStyle w:val="TableParagraph"/>
              <w:rPr>
                <w:rFonts w:ascii="Times New Roman"/>
                <w:sz w:val="20"/>
              </w:rPr>
            </w:pPr>
          </w:p>
        </w:tc>
        <w:tc>
          <w:tcPr>
            <w:tcW w:w="3242" w:type="dxa"/>
            <w:tcBorders>
              <w:bottom w:val="nil"/>
            </w:tcBorders>
          </w:tcPr>
          <w:p w:rsidR="007543EE" w:rsidRDefault="008A17CB">
            <w:pPr>
              <w:pStyle w:val="TableParagraph"/>
              <w:spacing w:before="103" w:line="222" w:lineRule="exact"/>
              <w:ind w:left="68"/>
              <w:rPr>
                <w:sz w:val="20"/>
              </w:rPr>
            </w:pPr>
            <w:r>
              <w:rPr>
                <w:sz w:val="20"/>
              </w:rPr>
              <w:t>etylina, olej napędowy</w:t>
            </w:r>
          </w:p>
        </w:tc>
        <w:tc>
          <w:tcPr>
            <w:tcW w:w="1782" w:type="dxa"/>
            <w:tcBorders>
              <w:bottom w:val="nil"/>
            </w:tcBorders>
          </w:tcPr>
          <w:p w:rsidR="007543EE" w:rsidRDefault="008A17CB">
            <w:pPr>
              <w:pStyle w:val="TableParagraph"/>
              <w:spacing w:before="79"/>
              <w:ind w:left="68"/>
              <w:rPr>
                <w:sz w:val="20"/>
              </w:rPr>
            </w:pPr>
            <w:r>
              <w:rPr>
                <w:sz w:val="20"/>
              </w:rPr>
              <w:t>25000</w:t>
            </w:r>
          </w:p>
        </w:tc>
      </w:tr>
      <w:tr w:rsidR="007543EE">
        <w:trPr>
          <w:trHeight w:val="242"/>
        </w:trPr>
        <w:tc>
          <w:tcPr>
            <w:tcW w:w="572" w:type="dxa"/>
            <w:tcBorders>
              <w:top w:val="nil"/>
              <w:bottom w:val="nil"/>
            </w:tcBorders>
          </w:tcPr>
          <w:p w:rsidR="007543EE" w:rsidRDefault="008A17CB">
            <w:pPr>
              <w:pStyle w:val="TableParagraph"/>
              <w:spacing w:line="222" w:lineRule="exact"/>
              <w:ind w:left="68"/>
              <w:rPr>
                <w:sz w:val="20"/>
              </w:rPr>
            </w:pPr>
            <w:r>
              <w:rPr>
                <w:sz w:val="20"/>
              </w:rPr>
              <w:t>1.</w:t>
            </w:r>
          </w:p>
        </w:tc>
        <w:tc>
          <w:tcPr>
            <w:tcW w:w="4004" w:type="dxa"/>
            <w:tcBorders>
              <w:top w:val="nil"/>
              <w:bottom w:val="nil"/>
            </w:tcBorders>
          </w:tcPr>
          <w:p w:rsidR="007543EE" w:rsidRDefault="008A17CB">
            <w:pPr>
              <w:pStyle w:val="TableParagraph"/>
              <w:spacing w:line="222" w:lineRule="exact"/>
              <w:ind w:left="68"/>
              <w:rPr>
                <w:sz w:val="20"/>
              </w:rPr>
            </w:pPr>
            <w:r>
              <w:rPr>
                <w:sz w:val="20"/>
              </w:rPr>
              <w:t>Olsztyn - Biskupiec</w:t>
            </w:r>
          </w:p>
        </w:tc>
        <w:tc>
          <w:tcPr>
            <w:tcW w:w="3242" w:type="dxa"/>
            <w:tcBorders>
              <w:top w:val="nil"/>
              <w:bottom w:val="nil"/>
            </w:tcBorders>
          </w:tcPr>
          <w:p w:rsidR="007543EE" w:rsidRDefault="008A17CB">
            <w:pPr>
              <w:pStyle w:val="TableParagraph"/>
              <w:spacing w:line="222" w:lineRule="exact"/>
              <w:ind w:left="68"/>
              <w:rPr>
                <w:sz w:val="20"/>
              </w:rPr>
            </w:pPr>
            <w:r>
              <w:rPr>
                <w:sz w:val="20"/>
              </w:rPr>
              <w:t>olej opałowy</w:t>
            </w:r>
          </w:p>
        </w:tc>
        <w:tc>
          <w:tcPr>
            <w:tcW w:w="1782" w:type="dxa"/>
            <w:tcBorders>
              <w:top w:val="nil"/>
              <w:bottom w:val="nil"/>
            </w:tcBorders>
          </w:tcPr>
          <w:p w:rsidR="007543EE" w:rsidRDefault="007543EE">
            <w:pPr>
              <w:pStyle w:val="TableParagraph"/>
              <w:rPr>
                <w:rFonts w:ascii="Times New Roman"/>
                <w:sz w:val="16"/>
              </w:rPr>
            </w:pPr>
          </w:p>
        </w:tc>
      </w:tr>
      <w:tr w:rsidR="007543EE">
        <w:trPr>
          <w:trHeight w:val="343"/>
        </w:trPr>
        <w:tc>
          <w:tcPr>
            <w:tcW w:w="572" w:type="dxa"/>
            <w:tcBorders>
              <w:top w:val="nil"/>
            </w:tcBorders>
          </w:tcPr>
          <w:p w:rsidR="007543EE" w:rsidRDefault="007543EE">
            <w:pPr>
              <w:pStyle w:val="TableParagraph"/>
              <w:rPr>
                <w:rFonts w:ascii="Times New Roman"/>
                <w:sz w:val="20"/>
              </w:rPr>
            </w:pPr>
          </w:p>
        </w:tc>
        <w:tc>
          <w:tcPr>
            <w:tcW w:w="4004" w:type="dxa"/>
            <w:tcBorders>
              <w:top w:val="nil"/>
            </w:tcBorders>
          </w:tcPr>
          <w:p w:rsidR="007543EE" w:rsidRDefault="007543EE">
            <w:pPr>
              <w:pStyle w:val="TableParagraph"/>
              <w:rPr>
                <w:rFonts w:ascii="Times New Roman"/>
                <w:sz w:val="20"/>
              </w:rPr>
            </w:pPr>
          </w:p>
        </w:tc>
        <w:tc>
          <w:tcPr>
            <w:tcW w:w="3242" w:type="dxa"/>
            <w:tcBorders>
              <w:top w:val="nil"/>
            </w:tcBorders>
          </w:tcPr>
          <w:p w:rsidR="007543EE" w:rsidRDefault="008A17CB">
            <w:pPr>
              <w:pStyle w:val="TableParagraph"/>
              <w:ind w:left="68"/>
              <w:rPr>
                <w:sz w:val="20"/>
              </w:rPr>
            </w:pPr>
            <w:r>
              <w:rPr>
                <w:sz w:val="20"/>
              </w:rPr>
              <w:t>propan-butan</w:t>
            </w:r>
          </w:p>
        </w:tc>
        <w:tc>
          <w:tcPr>
            <w:tcW w:w="1782" w:type="dxa"/>
            <w:tcBorders>
              <w:top w:val="nil"/>
            </w:tcBorders>
          </w:tcPr>
          <w:p w:rsidR="007543EE" w:rsidRDefault="008A17CB">
            <w:pPr>
              <w:pStyle w:val="TableParagraph"/>
              <w:spacing w:before="24"/>
              <w:ind w:left="68"/>
              <w:rPr>
                <w:sz w:val="20"/>
              </w:rPr>
            </w:pPr>
            <w:r>
              <w:rPr>
                <w:sz w:val="20"/>
              </w:rPr>
              <w:t>12000</w:t>
            </w:r>
          </w:p>
        </w:tc>
      </w:tr>
      <w:tr w:rsidR="007543EE">
        <w:trPr>
          <w:trHeight w:val="641"/>
        </w:trPr>
        <w:tc>
          <w:tcPr>
            <w:tcW w:w="572" w:type="dxa"/>
          </w:tcPr>
          <w:p w:rsidR="007543EE" w:rsidRDefault="008A17CB">
            <w:pPr>
              <w:pStyle w:val="TableParagraph"/>
              <w:spacing w:before="199"/>
              <w:ind w:left="68"/>
              <w:rPr>
                <w:sz w:val="20"/>
              </w:rPr>
            </w:pPr>
            <w:r>
              <w:rPr>
                <w:sz w:val="20"/>
              </w:rPr>
              <w:t>2.</w:t>
            </w:r>
          </w:p>
        </w:tc>
        <w:tc>
          <w:tcPr>
            <w:tcW w:w="4004" w:type="dxa"/>
          </w:tcPr>
          <w:p w:rsidR="007543EE" w:rsidRDefault="008A17CB">
            <w:pPr>
              <w:pStyle w:val="TableParagraph"/>
              <w:spacing w:before="199"/>
              <w:ind w:left="68"/>
              <w:rPr>
                <w:sz w:val="20"/>
              </w:rPr>
            </w:pPr>
            <w:r>
              <w:rPr>
                <w:sz w:val="20"/>
              </w:rPr>
              <w:t>Olsztyn – Biskupiec - Mrągowo</w:t>
            </w:r>
          </w:p>
        </w:tc>
        <w:tc>
          <w:tcPr>
            <w:tcW w:w="3242" w:type="dxa"/>
          </w:tcPr>
          <w:p w:rsidR="007543EE" w:rsidRDefault="008A17CB">
            <w:pPr>
              <w:pStyle w:val="TableParagraph"/>
              <w:spacing w:before="79"/>
              <w:ind w:left="68"/>
              <w:rPr>
                <w:sz w:val="20"/>
              </w:rPr>
            </w:pPr>
            <w:r>
              <w:rPr>
                <w:sz w:val="20"/>
              </w:rPr>
              <w:t>benzyna</w:t>
            </w:r>
          </w:p>
          <w:p w:rsidR="007543EE" w:rsidRDefault="008A17CB">
            <w:pPr>
              <w:pStyle w:val="TableParagraph"/>
              <w:spacing w:before="1"/>
              <w:ind w:left="68"/>
              <w:rPr>
                <w:sz w:val="20"/>
              </w:rPr>
            </w:pPr>
            <w:r>
              <w:rPr>
                <w:sz w:val="20"/>
              </w:rPr>
              <w:t>olej napędowy i opałowy</w:t>
            </w:r>
          </w:p>
        </w:tc>
        <w:tc>
          <w:tcPr>
            <w:tcW w:w="1782" w:type="dxa"/>
          </w:tcPr>
          <w:p w:rsidR="007543EE" w:rsidRDefault="008A17CB">
            <w:pPr>
              <w:pStyle w:val="TableParagraph"/>
              <w:spacing w:before="79"/>
              <w:ind w:left="68"/>
              <w:rPr>
                <w:sz w:val="20"/>
              </w:rPr>
            </w:pPr>
            <w:r>
              <w:rPr>
                <w:sz w:val="20"/>
              </w:rPr>
              <w:t>300</w:t>
            </w:r>
          </w:p>
          <w:p w:rsidR="007543EE" w:rsidRDefault="008A17CB">
            <w:pPr>
              <w:pStyle w:val="TableParagraph"/>
              <w:spacing w:before="1"/>
              <w:ind w:left="68"/>
              <w:rPr>
                <w:sz w:val="20"/>
              </w:rPr>
            </w:pPr>
            <w:r>
              <w:rPr>
                <w:sz w:val="20"/>
              </w:rPr>
              <w:t>1200</w:t>
            </w:r>
          </w:p>
        </w:tc>
      </w:tr>
      <w:tr w:rsidR="007543EE">
        <w:trPr>
          <w:trHeight w:val="321"/>
        </w:trPr>
        <w:tc>
          <w:tcPr>
            <w:tcW w:w="572" w:type="dxa"/>
            <w:tcBorders>
              <w:bottom w:val="nil"/>
            </w:tcBorders>
          </w:tcPr>
          <w:p w:rsidR="007543EE" w:rsidRDefault="007543EE">
            <w:pPr>
              <w:pStyle w:val="TableParagraph"/>
              <w:rPr>
                <w:rFonts w:ascii="Times New Roman"/>
                <w:sz w:val="20"/>
              </w:rPr>
            </w:pPr>
          </w:p>
        </w:tc>
        <w:tc>
          <w:tcPr>
            <w:tcW w:w="4004" w:type="dxa"/>
            <w:tcBorders>
              <w:bottom w:val="nil"/>
            </w:tcBorders>
          </w:tcPr>
          <w:p w:rsidR="007543EE" w:rsidRDefault="007543EE">
            <w:pPr>
              <w:pStyle w:val="TableParagraph"/>
              <w:rPr>
                <w:rFonts w:ascii="Times New Roman"/>
                <w:sz w:val="20"/>
              </w:rPr>
            </w:pPr>
          </w:p>
        </w:tc>
        <w:tc>
          <w:tcPr>
            <w:tcW w:w="3242" w:type="dxa"/>
            <w:tcBorders>
              <w:bottom w:val="nil"/>
            </w:tcBorders>
          </w:tcPr>
          <w:p w:rsidR="007543EE" w:rsidRDefault="008A17CB">
            <w:pPr>
              <w:pStyle w:val="TableParagraph"/>
              <w:spacing w:before="79" w:line="222" w:lineRule="exact"/>
              <w:ind w:left="68"/>
              <w:rPr>
                <w:sz w:val="20"/>
              </w:rPr>
            </w:pPr>
            <w:r>
              <w:rPr>
                <w:sz w:val="20"/>
              </w:rPr>
              <w:t>etylina, olej napędowy</w:t>
            </w:r>
          </w:p>
        </w:tc>
        <w:tc>
          <w:tcPr>
            <w:tcW w:w="1782" w:type="dxa"/>
            <w:tcBorders>
              <w:bottom w:val="nil"/>
            </w:tcBorders>
          </w:tcPr>
          <w:p w:rsidR="007543EE" w:rsidRDefault="008A17CB">
            <w:pPr>
              <w:pStyle w:val="TableParagraph"/>
              <w:spacing w:before="79" w:line="222" w:lineRule="exact"/>
              <w:ind w:left="68"/>
              <w:rPr>
                <w:sz w:val="20"/>
              </w:rPr>
            </w:pPr>
            <w:r>
              <w:rPr>
                <w:sz w:val="20"/>
              </w:rPr>
              <w:t>60000</w:t>
            </w:r>
          </w:p>
        </w:tc>
      </w:tr>
      <w:tr w:rsidR="007543EE">
        <w:trPr>
          <w:trHeight w:val="242"/>
        </w:trPr>
        <w:tc>
          <w:tcPr>
            <w:tcW w:w="572" w:type="dxa"/>
            <w:tcBorders>
              <w:top w:val="nil"/>
              <w:bottom w:val="nil"/>
            </w:tcBorders>
          </w:tcPr>
          <w:p w:rsidR="007543EE" w:rsidRDefault="008A17CB">
            <w:pPr>
              <w:pStyle w:val="TableParagraph"/>
              <w:spacing w:line="222" w:lineRule="exact"/>
              <w:ind w:left="68"/>
              <w:rPr>
                <w:sz w:val="20"/>
              </w:rPr>
            </w:pPr>
            <w:r>
              <w:rPr>
                <w:sz w:val="20"/>
              </w:rPr>
              <w:t>3.</w:t>
            </w:r>
          </w:p>
        </w:tc>
        <w:tc>
          <w:tcPr>
            <w:tcW w:w="4004" w:type="dxa"/>
            <w:tcBorders>
              <w:top w:val="nil"/>
              <w:bottom w:val="nil"/>
            </w:tcBorders>
          </w:tcPr>
          <w:p w:rsidR="007543EE" w:rsidRDefault="008A17CB">
            <w:pPr>
              <w:pStyle w:val="TableParagraph"/>
              <w:spacing w:line="222" w:lineRule="exact"/>
              <w:ind w:left="68"/>
              <w:rPr>
                <w:sz w:val="20"/>
              </w:rPr>
            </w:pPr>
            <w:r>
              <w:rPr>
                <w:sz w:val="20"/>
              </w:rPr>
              <w:t>Olsztyn – Korsze – Kętrzyn - Ełk</w:t>
            </w:r>
          </w:p>
        </w:tc>
        <w:tc>
          <w:tcPr>
            <w:tcW w:w="3242" w:type="dxa"/>
            <w:tcBorders>
              <w:top w:val="nil"/>
              <w:bottom w:val="nil"/>
            </w:tcBorders>
          </w:tcPr>
          <w:p w:rsidR="007543EE" w:rsidRDefault="008A17CB">
            <w:pPr>
              <w:pStyle w:val="TableParagraph"/>
              <w:spacing w:line="222" w:lineRule="exact"/>
              <w:ind w:left="68"/>
              <w:rPr>
                <w:sz w:val="20"/>
              </w:rPr>
            </w:pPr>
            <w:r>
              <w:rPr>
                <w:sz w:val="20"/>
              </w:rPr>
              <w:t>olej opałowy</w:t>
            </w:r>
          </w:p>
        </w:tc>
        <w:tc>
          <w:tcPr>
            <w:tcW w:w="1782" w:type="dxa"/>
            <w:tcBorders>
              <w:top w:val="nil"/>
              <w:bottom w:val="nil"/>
            </w:tcBorders>
          </w:tcPr>
          <w:p w:rsidR="007543EE" w:rsidRDefault="008A17CB">
            <w:pPr>
              <w:pStyle w:val="TableParagraph"/>
              <w:spacing w:line="222" w:lineRule="exact"/>
              <w:ind w:left="68"/>
              <w:rPr>
                <w:sz w:val="20"/>
              </w:rPr>
            </w:pPr>
            <w:r>
              <w:rPr>
                <w:sz w:val="20"/>
              </w:rPr>
              <w:t>1800</w:t>
            </w:r>
          </w:p>
        </w:tc>
      </w:tr>
      <w:tr w:rsidR="007543EE">
        <w:trPr>
          <w:trHeight w:val="319"/>
        </w:trPr>
        <w:tc>
          <w:tcPr>
            <w:tcW w:w="572" w:type="dxa"/>
            <w:tcBorders>
              <w:top w:val="nil"/>
            </w:tcBorders>
          </w:tcPr>
          <w:p w:rsidR="007543EE" w:rsidRDefault="007543EE">
            <w:pPr>
              <w:pStyle w:val="TableParagraph"/>
              <w:rPr>
                <w:rFonts w:ascii="Times New Roman"/>
                <w:sz w:val="20"/>
              </w:rPr>
            </w:pPr>
          </w:p>
        </w:tc>
        <w:tc>
          <w:tcPr>
            <w:tcW w:w="4004" w:type="dxa"/>
            <w:tcBorders>
              <w:top w:val="nil"/>
            </w:tcBorders>
          </w:tcPr>
          <w:p w:rsidR="007543EE" w:rsidRDefault="007543EE">
            <w:pPr>
              <w:pStyle w:val="TableParagraph"/>
              <w:rPr>
                <w:rFonts w:ascii="Times New Roman"/>
                <w:sz w:val="20"/>
              </w:rPr>
            </w:pPr>
          </w:p>
        </w:tc>
        <w:tc>
          <w:tcPr>
            <w:tcW w:w="3242" w:type="dxa"/>
            <w:tcBorders>
              <w:top w:val="nil"/>
            </w:tcBorders>
          </w:tcPr>
          <w:p w:rsidR="007543EE" w:rsidRDefault="008A17CB">
            <w:pPr>
              <w:pStyle w:val="TableParagraph"/>
              <w:ind w:left="68"/>
              <w:rPr>
                <w:sz w:val="20"/>
              </w:rPr>
            </w:pPr>
            <w:r>
              <w:rPr>
                <w:sz w:val="20"/>
              </w:rPr>
              <w:t>propan-butan</w:t>
            </w:r>
          </w:p>
        </w:tc>
        <w:tc>
          <w:tcPr>
            <w:tcW w:w="1782" w:type="dxa"/>
            <w:tcBorders>
              <w:top w:val="nil"/>
            </w:tcBorders>
          </w:tcPr>
          <w:p w:rsidR="007543EE" w:rsidRDefault="008A17CB">
            <w:pPr>
              <w:pStyle w:val="TableParagraph"/>
              <w:ind w:left="68"/>
              <w:rPr>
                <w:sz w:val="20"/>
              </w:rPr>
            </w:pPr>
            <w:r>
              <w:rPr>
                <w:sz w:val="20"/>
              </w:rPr>
              <w:t>26000</w:t>
            </w:r>
          </w:p>
        </w:tc>
      </w:tr>
      <w:tr w:rsidR="007543EE">
        <w:trPr>
          <w:trHeight w:val="398"/>
        </w:trPr>
        <w:tc>
          <w:tcPr>
            <w:tcW w:w="572" w:type="dxa"/>
          </w:tcPr>
          <w:p w:rsidR="007543EE" w:rsidRDefault="008A17CB">
            <w:pPr>
              <w:pStyle w:val="TableParagraph"/>
              <w:spacing w:before="79"/>
              <w:ind w:left="68"/>
              <w:rPr>
                <w:sz w:val="20"/>
              </w:rPr>
            </w:pPr>
            <w:r>
              <w:rPr>
                <w:sz w:val="20"/>
              </w:rPr>
              <w:t>4.</w:t>
            </w:r>
          </w:p>
        </w:tc>
        <w:tc>
          <w:tcPr>
            <w:tcW w:w="4004" w:type="dxa"/>
          </w:tcPr>
          <w:p w:rsidR="007543EE" w:rsidRDefault="008A17CB">
            <w:pPr>
              <w:pStyle w:val="TableParagraph"/>
              <w:spacing w:before="79"/>
              <w:ind w:left="68"/>
              <w:rPr>
                <w:sz w:val="20"/>
              </w:rPr>
            </w:pPr>
            <w:r>
              <w:rPr>
                <w:sz w:val="20"/>
              </w:rPr>
              <w:t>Skandawa – Korsze - Olsztyn</w:t>
            </w:r>
          </w:p>
        </w:tc>
        <w:tc>
          <w:tcPr>
            <w:tcW w:w="3242" w:type="dxa"/>
          </w:tcPr>
          <w:p w:rsidR="007543EE" w:rsidRDefault="008A17CB">
            <w:pPr>
              <w:pStyle w:val="TableParagraph"/>
              <w:spacing w:before="79"/>
              <w:ind w:left="68"/>
              <w:rPr>
                <w:sz w:val="20"/>
              </w:rPr>
            </w:pPr>
            <w:r>
              <w:rPr>
                <w:sz w:val="20"/>
              </w:rPr>
              <w:t>produkty ropopochodne</w:t>
            </w:r>
          </w:p>
        </w:tc>
        <w:tc>
          <w:tcPr>
            <w:tcW w:w="1782" w:type="dxa"/>
          </w:tcPr>
          <w:p w:rsidR="007543EE" w:rsidRDefault="008A17CB">
            <w:pPr>
              <w:pStyle w:val="TableParagraph"/>
              <w:spacing w:before="79"/>
              <w:ind w:left="68"/>
              <w:rPr>
                <w:sz w:val="20"/>
              </w:rPr>
            </w:pPr>
            <w:r>
              <w:rPr>
                <w:sz w:val="20"/>
              </w:rPr>
              <w:t>90000</w:t>
            </w:r>
          </w:p>
        </w:tc>
      </w:tr>
    </w:tbl>
    <w:p w:rsidR="00C44297" w:rsidRDefault="00C44297">
      <w:pPr>
        <w:rPr>
          <w:sz w:val="20"/>
        </w:rPr>
      </w:pPr>
    </w:p>
    <w:p w:rsidR="007543EE" w:rsidRDefault="008A17CB" w:rsidP="00830002">
      <w:pPr>
        <w:pStyle w:val="Akapitzlist"/>
        <w:numPr>
          <w:ilvl w:val="3"/>
          <w:numId w:val="354"/>
        </w:numPr>
        <w:tabs>
          <w:tab w:val="left" w:pos="1654"/>
        </w:tabs>
        <w:spacing w:before="108"/>
        <w:ind w:left="1653" w:hanging="1133"/>
        <w:rPr>
          <w:b/>
          <w:sz w:val="24"/>
        </w:rPr>
      </w:pPr>
      <w:r>
        <w:rPr>
          <w:b/>
          <w:sz w:val="24"/>
        </w:rPr>
        <w:t>Zagrożenie awarią elektrowni</w:t>
      </w:r>
      <w:r>
        <w:rPr>
          <w:b/>
          <w:spacing w:val="1"/>
          <w:sz w:val="24"/>
        </w:rPr>
        <w:t xml:space="preserve"> </w:t>
      </w:r>
      <w:r>
        <w:rPr>
          <w:b/>
          <w:sz w:val="24"/>
        </w:rPr>
        <w:t>jądrowej</w:t>
      </w:r>
    </w:p>
    <w:p w:rsidR="007543EE" w:rsidRDefault="007543EE">
      <w:pPr>
        <w:pStyle w:val="Tekstpodstawowy"/>
        <w:spacing w:before="11"/>
        <w:rPr>
          <w:b/>
          <w:sz w:val="20"/>
        </w:rPr>
      </w:pPr>
    </w:p>
    <w:p w:rsidR="007543EE" w:rsidRDefault="008A17CB" w:rsidP="00AD4405">
      <w:pPr>
        <w:pStyle w:val="Tekstpodstawowy"/>
        <w:spacing w:before="1"/>
        <w:ind w:left="520" w:right="438" w:firstLine="710"/>
        <w:jc w:val="both"/>
        <w:rPr>
          <w:rFonts w:ascii="Arial" w:hAnsi="Arial"/>
        </w:rPr>
      </w:pPr>
      <w:r>
        <w:rPr>
          <w:rFonts w:ascii="Arial" w:hAnsi="Arial"/>
        </w:rPr>
        <w:t xml:space="preserve">Skażenie promieniotwórcze obszaru </w:t>
      </w:r>
      <w:r w:rsidR="0023051A">
        <w:rPr>
          <w:rFonts w:ascii="Arial" w:hAnsi="Arial"/>
        </w:rPr>
        <w:t>gminy</w:t>
      </w:r>
      <w:r>
        <w:rPr>
          <w:rFonts w:ascii="Arial" w:hAnsi="Arial"/>
        </w:rPr>
        <w:t xml:space="preserve"> może powstać po awariach (zniszczeniach) w elektrowniach reaktorów jądrowych. Polska nie posiada żadnej elektrowni jądrowej. Natomiast lokalizacja obiektów jądrowych wokół Polski stanowi znaczne zagrożenie dla obszaru </w:t>
      </w:r>
      <w:r w:rsidR="0023051A">
        <w:rPr>
          <w:rFonts w:ascii="Arial" w:hAnsi="Arial"/>
        </w:rPr>
        <w:t>gminy</w:t>
      </w:r>
      <w:r>
        <w:rPr>
          <w:rFonts w:ascii="Arial" w:hAnsi="Arial"/>
        </w:rPr>
        <w:t>. Zasięg możliwego skażenia terenu, wody i powietrza, a co za tym idzie ludzi i zwierząt może wynosić setki kilometrów.</w:t>
      </w:r>
    </w:p>
    <w:p w:rsidR="007543EE" w:rsidRDefault="008A17CB" w:rsidP="00AD4405">
      <w:pPr>
        <w:pStyle w:val="Tekstpodstawowy"/>
        <w:ind w:left="520" w:right="399"/>
        <w:jc w:val="both"/>
        <w:rPr>
          <w:rFonts w:ascii="Arial" w:hAnsi="Arial"/>
        </w:rPr>
      </w:pPr>
      <w:r>
        <w:rPr>
          <w:rFonts w:ascii="Arial" w:hAnsi="Arial"/>
        </w:rPr>
        <w:t xml:space="preserve">Niebezpieczeństwo może nadejść z dowolnego kierunku, w zależności od miejsca awarii i warunków meteorologicznych. Aktualnie w Europie pracuje 220 reaktorów atomowych. Największe zagrożenie powodują elektrownie jądrowe znajdujące się na terenie Czech, Słowacji, Niemiec, Ukrainy i Szwecji. W wypadku zniszczenia lub awarii elektrowni jądrowej na terenie jednego z wyżej wymienionych państw, obszar </w:t>
      </w:r>
      <w:r w:rsidR="0023051A">
        <w:rPr>
          <w:rFonts w:ascii="Arial" w:hAnsi="Arial"/>
        </w:rPr>
        <w:t>gminy</w:t>
      </w:r>
      <w:r>
        <w:rPr>
          <w:rFonts w:ascii="Arial" w:hAnsi="Arial"/>
        </w:rPr>
        <w:t xml:space="preserve"> może zostać skażony opadem promieniotwórczym. W przypadku uwolnienia się ponad 50% aktywnych substancji promieniotwórczych</w:t>
      </w:r>
      <w:r w:rsidR="00AE750F">
        <w:rPr>
          <w:rFonts w:ascii="Arial" w:hAnsi="Arial"/>
        </w:rPr>
        <w:t xml:space="preserve"> i</w:t>
      </w:r>
      <w:r>
        <w:rPr>
          <w:rFonts w:ascii="Arial" w:hAnsi="Arial"/>
        </w:rPr>
        <w:t xml:space="preserve"> prędkości wiatru 2</w:t>
      </w:r>
      <w:r w:rsidR="00AE750F">
        <w:rPr>
          <w:rFonts w:ascii="Arial" w:hAnsi="Arial"/>
        </w:rPr>
        <w:t xml:space="preserve"> </w:t>
      </w:r>
      <w:r>
        <w:rPr>
          <w:rFonts w:ascii="Arial" w:hAnsi="Arial"/>
        </w:rPr>
        <w:t xml:space="preserve">m/s lub więcej oraz niekorzystnego kierunku wiatru, </w:t>
      </w:r>
      <w:r w:rsidR="00AE750F">
        <w:rPr>
          <w:rFonts w:ascii="Arial" w:hAnsi="Arial"/>
        </w:rPr>
        <w:t xml:space="preserve">gmina </w:t>
      </w:r>
      <w:r>
        <w:rPr>
          <w:rFonts w:ascii="Arial" w:hAnsi="Arial"/>
        </w:rPr>
        <w:t>może znaleźć się w strefie „M” obłoku. Przy takich warunkach długość strefy wynosi ponad 350 km, szerokość 120</w:t>
      </w:r>
      <w:r>
        <w:rPr>
          <w:rFonts w:ascii="Arial" w:hAnsi="Arial"/>
          <w:spacing w:val="-31"/>
        </w:rPr>
        <w:t xml:space="preserve"> </w:t>
      </w:r>
      <w:r>
        <w:rPr>
          <w:rFonts w:ascii="Arial" w:hAnsi="Arial"/>
        </w:rPr>
        <w:t>km, a powierzchnia skażenia do 40.000 km</w:t>
      </w:r>
      <w:r>
        <w:rPr>
          <w:rFonts w:ascii="Arial" w:hAnsi="Arial"/>
          <w:position w:val="9"/>
          <w:sz w:val="14"/>
        </w:rPr>
        <w:t>2</w:t>
      </w:r>
      <w:r>
        <w:rPr>
          <w:rFonts w:ascii="Arial" w:hAnsi="Arial"/>
        </w:rPr>
        <w:t xml:space="preserve">. Skażenie to jednak nie będzie duże i nie wpłynie w znacznym stopniu na stan zdrowia społeczeństwa. W odległości do ok. 310 km od granic jest </w:t>
      </w:r>
      <w:r w:rsidR="00AD4405">
        <w:rPr>
          <w:rFonts w:ascii="Arial" w:hAnsi="Arial"/>
        </w:rPr>
        <w:t>8</w:t>
      </w:r>
      <w:r>
        <w:rPr>
          <w:rFonts w:ascii="Arial" w:hAnsi="Arial"/>
        </w:rPr>
        <w:t xml:space="preserve"> czynnych elektrowni jądrowych (2</w:t>
      </w:r>
      <w:r w:rsidR="00AD4405">
        <w:rPr>
          <w:rFonts w:ascii="Arial" w:hAnsi="Arial"/>
        </w:rPr>
        <w:t>2</w:t>
      </w:r>
      <w:r>
        <w:rPr>
          <w:rFonts w:ascii="Arial" w:hAnsi="Arial"/>
        </w:rPr>
        <w:t xml:space="preserve"> bloków - reaktorów </w:t>
      </w:r>
      <w:r w:rsidR="00AE750F">
        <w:rPr>
          <w:rFonts w:ascii="Arial" w:hAnsi="Arial"/>
        </w:rPr>
        <w:t>jądrowych</w:t>
      </w:r>
      <w:r>
        <w:rPr>
          <w:rFonts w:ascii="Arial" w:hAnsi="Arial"/>
        </w:rPr>
        <w:t xml:space="preserve">) o łącznej mocy ok. </w:t>
      </w:r>
      <w:r w:rsidR="00AD4405">
        <w:rPr>
          <w:rFonts w:ascii="Arial" w:hAnsi="Arial"/>
        </w:rPr>
        <w:t>14,867 GW</w:t>
      </w:r>
      <w:r>
        <w:rPr>
          <w:rFonts w:ascii="Arial" w:hAnsi="Arial"/>
        </w:rPr>
        <w:t>.</w:t>
      </w: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Default="0065289E" w:rsidP="00AD4405">
      <w:pPr>
        <w:pStyle w:val="Tekstpodstawowy"/>
        <w:ind w:left="520" w:right="399"/>
        <w:jc w:val="both"/>
        <w:rPr>
          <w:rFonts w:ascii="Arial" w:hAnsi="Arial"/>
        </w:rPr>
      </w:pPr>
    </w:p>
    <w:p w:rsidR="0065289E" w:rsidRPr="0065289E" w:rsidRDefault="0065289E" w:rsidP="0065289E">
      <w:pPr>
        <w:pStyle w:val="Tekstpodstawowy"/>
        <w:ind w:left="1134" w:right="399" w:hanging="567"/>
        <w:jc w:val="both"/>
        <w:rPr>
          <w:rFonts w:ascii="Arial" w:hAnsi="Arial"/>
          <w:b/>
          <w:sz w:val="28"/>
          <w:szCs w:val="28"/>
        </w:rPr>
      </w:pPr>
      <w:r w:rsidRPr="0065289E">
        <w:rPr>
          <w:rFonts w:ascii="Arial" w:hAnsi="Arial"/>
          <w:b/>
          <w:sz w:val="28"/>
          <w:szCs w:val="28"/>
        </w:rPr>
        <w:t xml:space="preserve">5.2 </w:t>
      </w:r>
      <w:r>
        <w:rPr>
          <w:rFonts w:ascii="Arial" w:hAnsi="Arial"/>
          <w:b/>
          <w:sz w:val="28"/>
          <w:szCs w:val="28"/>
        </w:rPr>
        <w:t xml:space="preserve"> </w:t>
      </w:r>
      <w:r w:rsidRPr="0065289E">
        <w:rPr>
          <w:rFonts w:ascii="Arial" w:hAnsi="Arial"/>
          <w:b/>
          <w:sz w:val="28"/>
          <w:szCs w:val="28"/>
        </w:rPr>
        <w:t>ZADANIA I OBOWIĄZKI UCZESTNIKÓW ZARZĄDZANIA KRYZYSOWEGO, SIATKA BEZPIECZEŃSTWA</w:t>
      </w:r>
    </w:p>
    <w:p w:rsidR="007543EE" w:rsidRDefault="007543EE"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975637" w:rsidRDefault="00975637" w:rsidP="00AD4405">
      <w:pPr>
        <w:jc w:val="both"/>
        <w:rPr>
          <w:rFonts w:ascii="Arial" w:hAnsi="Arial"/>
        </w:rPr>
      </w:pPr>
    </w:p>
    <w:p w:rsidR="00613A5B" w:rsidRDefault="00613A5B" w:rsidP="00AD4405">
      <w:pPr>
        <w:jc w:val="both"/>
        <w:rPr>
          <w:rFonts w:ascii="Arial" w:hAnsi="Arial"/>
        </w:rPr>
        <w:sectPr w:rsidR="00613A5B" w:rsidSect="00C9732E">
          <w:footerReference w:type="default" r:id="rId23"/>
          <w:pgSz w:w="11900" w:h="16840"/>
          <w:pgMar w:top="1340" w:right="880" w:bottom="920" w:left="900" w:header="0" w:footer="732" w:gutter="0"/>
          <w:pgNumType w:start="40"/>
          <w:cols w:space="708"/>
          <w:docGrid w:linePitch="299"/>
        </w:sectPr>
      </w:pPr>
    </w:p>
    <w:tbl>
      <w:tblPr>
        <w:tblW w:w="14021" w:type="dxa"/>
        <w:tblInd w:w="-16"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274"/>
        <w:gridCol w:w="284"/>
        <w:gridCol w:w="283"/>
        <w:gridCol w:w="384"/>
        <w:gridCol w:w="384"/>
        <w:gridCol w:w="341"/>
        <w:gridCol w:w="273"/>
        <w:gridCol w:w="545"/>
        <w:gridCol w:w="254"/>
        <w:gridCol w:w="254"/>
        <w:gridCol w:w="254"/>
        <w:gridCol w:w="254"/>
        <w:gridCol w:w="254"/>
        <w:gridCol w:w="254"/>
        <w:gridCol w:w="532"/>
        <w:gridCol w:w="235"/>
        <w:gridCol w:w="235"/>
        <w:gridCol w:w="235"/>
        <w:gridCol w:w="245"/>
      </w:tblGrid>
      <w:tr w:rsidR="00975637" w:rsidTr="00267F5D">
        <w:trPr>
          <w:tblHeader/>
        </w:trPr>
        <w:tc>
          <w:tcPr>
            <w:tcW w:w="3968" w:type="dxa"/>
            <w:vMerge w:val="restart"/>
            <w:shd w:val="clear" w:color="auto" w:fill="auto"/>
            <w:vAlign w:val="center"/>
          </w:tcPr>
          <w:p w:rsidR="00975637" w:rsidRDefault="00975637" w:rsidP="00975637">
            <w:pPr>
              <w:pStyle w:val="Nagwektabeli"/>
              <w:pageBreakBefore/>
              <w:rPr>
                <w:b w:val="0"/>
                <w:bCs w:val="0"/>
                <w:sz w:val="20"/>
                <w:szCs w:val="20"/>
              </w:rPr>
            </w:pPr>
            <w:r>
              <w:rPr>
                <w:b w:val="0"/>
                <w:bCs w:val="0"/>
                <w:sz w:val="20"/>
                <w:szCs w:val="20"/>
              </w:rPr>
              <w:lastRenderedPageBreak/>
              <w:t xml:space="preserve">rożenia </w:t>
            </w:r>
          </w:p>
          <w:p w:rsidR="00975637" w:rsidRDefault="00975637" w:rsidP="00975637">
            <w:pPr>
              <w:pStyle w:val="Nagwektabeli"/>
              <w:rPr>
                <w:b w:val="0"/>
                <w:bCs w:val="0"/>
                <w:sz w:val="20"/>
                <w:szCs w:val="20"/>
              </w:rPr>
            </w:pPr>
            <w:r>
              <w:rPr>
                <w:b w:val="0"/>
                <w:bCs w:val="0"/>
                <w:sz w:val="20"/>
                <w:szCs w:val="20"/>
              </w:rPr>
              <w:t>kryzysowe</w:t>
            </w:r>
          </w:p>
        </w:tc>
        <w:tc>
          <w:tcPr>
            <w:tcW w:w="1432" w:type="dxa"/>
            <w:vMerge w:val="restart"/>
            <w:shd w:val="clear" w:color="auto" w:fill="auto"/>
            <w:vAlign w:val="center"/>
          </w:tcPr>
          <w:p w:rsidR="00975637" w:rsidRDefault="00975637" w:rsidP="00975637">
            <w:pPr>
              <w:pStyle w:val="Nagwektabeli"/>
              <w:rPr>
                <w:b w:val="0"/>
                <w:bCs w:val="0"/>
                <w:sz w:val="20"/>
                <w:szCs w:val="20"/>
              </w:rPr>
            </w:pPr>
            <w:r>
              <w:rPr>
                <w:b w:val="0"/>
                <w:bCs w:val="0"/>
                <w:sz w:val="20"/>
                <w:szCs w:val="20"/>
              </w:rPr>
              <w:t>Fazy</w:t>
            </w:r>
          </w:p>
          <w:p w:rsidR="00975637" w:rsidRDefault="00975637" w:rsidP="00975637">
            <w:pPr>
              <w:pStyle w:val="Nagwektabeli"/>
              <w:rPr>
                <w:b w:val="0"/>
                <w:bCs w:val="0"/>
                <w:sz w:val="20"/>
                <w:szCs w:val="20"/>
              </w:rPr>
            </w:pPr>
            <w:r>
              <w:rPr>
                <w:b w:val="0"/>
                <w:bCs w:val="0"/>
                <w:sz w:val="20"/>
                <w:szCs w:val="20"/>
              </w:rPr>
              <w:t>Zarządzania</w:t>
            </w:r>
          </w:p>
          <w:p w:rsidR="00975637" w:rsidRDefault="00975637" w:rsidP="00975637">
            <w:pPr>
              <w:pStyle w:val="Nagwektabeli"/>
              <w:rPr>
                <w:b w:val="0"/>
                <w:bCs w:val="0"/>
                <w:sz w:val="20"/>
                <w:szCs w:val="20"/>
              </w:rPr>
            </w:pPr>
            <w:r>
              <w:rPr>
                <w:b w:val="0"/>
                <w:bCs w:val="0"/>
                <w:sz w:val="20"/>
                <w:szCs w:val="20"/>
              </w:rPr>
              <w:t>kryzysowego</w:t>
            </w:r>
          </w:p>
        </w:tc>
        <w:tc>
          <w:tcPr>
            <w:tcW w:w="3405" w:type="dxa"/>
            <w:gridSpan w:val="12"/>
            <w:shd w:val="clear" w:color="auto" w:fill="auto"/>
            <w:vAlign w:val="center"/>
          </w:tcPr>
          <w:p w:rsidR="00975637" w:rsidRDefault="00975637" w:rsidP="00975637">
            <w:pPr>
              <w:pStyle w:val="Nagwektabeli"/>
              <w:rPr>
                <w:b w:val="0"/>
                <w:bCs w:val="0"/>
                <w:sz w:val="20"/>
                <w:szCs w:val="20"/>
              </w:rPr>
            </w:pPr>
            <w:r>
              <w:rPr>
                <w:b w:val="0"/>
                <w:bCs w:val="0"/>
                <w:sz w:val="20"/>
                <w:szCs w:val="20"/>
              </w:rPr>
              <w:t>Gmina Barczewo</w:t>
            </w:r>
          </w:p>
        </w:tc>
        <w:tc>
          <w:tcPr>
            <w:tcW w:w="1392" w:type="dxa"/>
            <w:gridSpan w:val="4"/>
            <w:shd w:val="clear" w:color="auto" w:fill="auto"/>
            <w:vAlign w:val="center"/>
          </w:tcPr>
          <w:p w:rsidR="00975637" w:rsidRDefault="00975637" w:rsidP="00975637">
            <w:pPr>
              <w:pStyle w:val="Nagwektabeli"/>
              <w:rPr>
                <w:b w:val="0"/>
                <w:bCs w:val="0"/>
                <w:sz w:val="20"/>
                <w:szCs w:val="20"/>
              </w:rPr>
            </w:pPr>
            <w:r>
              <w:rPr>
                <w:b w:val="0"/>
                <w:bCs w:val="0"/>
                <w:sz w:val="20"/>
                <w:szCs w:val="20"/>
              </w:rPr>
              <w:t>Wydziały UM</w:t>
            </w:r>
          </w:p>
        </w:tc>
        <w:tc>
          <w:tcPr>
            <w:tcW w:w="1834" w:type="dxa"/>
            <w:gridSpan w:val="6"/>
            <w:shd w:val="clear" w:color="auto" w:fill="auto"/>
            <w:vAlign w:val="center"/>
          </w:tcPr>
          <w:p w:rsidR="00975637" w:rsidRDefault="00975637" w:rsidP="00975637">
            <w:pPr>
              <w:pStyle w:val="Nagwektabeli"/>
              <w:rPr>
                <w:b w:val="0"/>
                <w:bCs w:val="0"/>
                <w:sz w:val="20"/>
                <w:szCs w:val="20"/>
              </w:rPr>
            </w:pPr>
            <w:r>
              <w:rPr>
                <w:b w:val="0"/>
                <w:bCs w:val="0"/>
                <w:sz w:val="20"/>
                <w:szCs w:val="20"/>
              </w:rPr>
              <w:t>Powiat Olsztyński</w:t>
            </w:r>
          </w:p>
        </w:tc>
        <w:tc>
          <w:tcPr>
            <w:tcW w:w="1990" w:type="dxa"/>
            <w:gridSpan w:val="7"/>
            <w:shd w:val="clear" w:color="auto" w:fill="auto"/>
            <w:vAlign w:val="center"/>
          </w:tcPr>
          <w:p w:rsidR="00975637" w:rsidRDefault="00975637" w:rsidP="00975637">
            <w:pPr>
              <w:pStyle w:val="Nagwektabeli"/>
            </w:pPr>
            <w:r>
              <w:rPr>
                <w:b w:val="0"/>
                <w:bCs w:val="0"/>
                <w:sz w:val="20"/>
                <w:szCs w:val="20"/>
              </w:rPr>
              <w:t>Inne</w:t>
            </w:r>
          </w:p>
        </w:tc>
      </w:tr>
      <w:tr w:rsidR="004924AC" w:rsidTr="003B2A7F">
        <w:trPr>
          <w:trHeight w:hRule="exact" w:val="2427"/>
          <w:tblHeader/>
        </w:trPr>
        <w:tc>
          <w:tcPr>
            <w:tcW w:w="3968" w:type="dxa"/>
            <w:vMerge/>
            <w:shd w:val="clear" w:color="auto" w:fill="auto"/>
            <w:vAlign w:val="center"/>
          </w:tcPr>
          <w:p w:rsidR="004924AC" w:rsidRDefault="004924AC" w:rsidP="00975637">
            <w:pPr>
              <w:pStyle w:val="Nagwektabeli"/>
              <w:snapToGrid w:val="0"/>
            </w:pPr>
          </w:p>
        </w:tc>
        <w:tc>
          <w:tcPr>
            <w:tcW w:w="1432" w:type="dxa"/>
            <w:vMerge/>
            <w:shd w:val="clear" w:color="auto" w:fill="auto"/>
            <w:vAlign w:val="center"/>
          </w:tcPr>
          <w:p w:rsidR="004924AC" w:rsidRDefault="004924AC" w:rsidP="00975637">
            <w:pPr>
              <w:pStyle w:val="Nagwektabeli"/>
              <w:snapToGrid w:val="0"/>
            </w:pP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Burmistrz Barczewa</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 xml:space="preserve"> Komisariat Policji</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KM PSP w Olsztynie /OSP</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Straż Miejska</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ZWiK</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ZUK</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ZBK</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MOPS</w:t>
            </w:r>
          </w:p>
        </w:tc>
        <w:tc>
          <w:tcPr>
            <w:tcW w:w="280" w:type="dxa"/>
            <w:shd w:val="clear" w:color="auto" w:fill="auto"/>
            <w:textDirection w:val="btLr"/>
            <w:vAlign w:val="center"/>
          </w:tcPr>
          <w:p w:rsidR="004924AC" w:rsidRDefault="004924AC" w:rsidP="00975637">
            <w:pPr>
              <w:pStyle w:val="Zawartotabeli"/>
              <w:jc w:val="center"/>
              <w:rPr>
                <w:sz w:val="20"/>
                <w:szCs w:val="20"/>
              </w:rPr>
            </w:pPr>
            <w:r>
              <w:rPr>
                <w:sz w:val="20"/>
                <w:szCs w:val="20"/>
              </w:rPr>
              <w:t>ZK i ZP</w:t>
            </w:r>
          </w:p>
        </w:tc>
        <w:tc>
          <w:tcPr>
            <w:tcW w:w="327" w:type="dxa"/>
            <w:shd w:val="clear" w:color="auto" w:fill="auto"/>
            <w:textDirection w:val="btLr"/>
            <w:vAlign w:val="center"/>
          </w:tcPr>
          <w:p w:rsidR="004924AC" w:rsidRDefault="004924AC" w:rsidP="00267F5D">
            <w:pPr>
              <w:pStyle w:val="Zawartotabeli"/>
              <w:rPr>
                <w:sz w:val="20"/>
                <w:szCs w:val="20"/>
              </w:rPr>
            </w:pPr>
            <w:r>
              <w:rPr>
                <w:sz w:val="20"/>
                <w:szCs w:val="20"/>
              </w:rPr>
              <w:t>Miejska Przychodnia Zdr.</w:t>
            </w:r>
          </w:p>
        </w:tc>
        <w:tc>
          <w:tcPr>
            <w:tcW w:w="274" w:type="dxa"/>
            <w:shd w:val="clear" w:color="auto" w:fill="auto"/>
            <w:textDirection w:val="btLr"/>
            <w:vAlign w:val="center"/>
          </w:tcPr>
          <w:p w:rsidR="004924AC" w:rsidRDefault="004924AC" w:rsidP="00267F5D">
            <w:pPr>
              <w:pStyle w:val="Zawartotabeli"/>
              <w:jc w:val="center"/>
              <w:rPr>
                <w:sz w:val="20"/>
                <w:szCs w:val="20"/>
              </w:rPr>
            </w:pPr>
            <w:r>
              <w:rPr>
                <w:sz w:val="20"/>
                <w:szCs w:val="20"/>
              </w:rPr>
              <w:t>Nadleśnictwa: Wipsowo</w:t>
            </w:r>
          </w:p>
        </w:tc>
        <w:tc>
          <w:tcPr>
            <w:tcW w:w="284" w:type="dxa"/>
            <w:shd w:val="clear" w:color="auto" w:fill="auto"/>
            <w:textDirection w:val="btLr"/>
            <w:vAlign w:val="center"/>
          </w:tcPr>
          <w:p w:rsidR="004924AC" w:rsidRDefault="004924AC" w:rsidP="00975637">
            <w:pPr>
              <w:pStyle w:val="Zawartotabeli"/>
              <w:jc w:val="center"/>
              <w:rPr>
                <w:sz w:val="20"/>
                <w:szCs w:val="20"/>
              </w:rPr>
            </w:pPr>
            <w:r>
              <w:rPr>
                <w:sz w:val="20"/>
                <w:szCs w:val="20"/>
              </w:rPr>
              <w:t>FOC</w:t>
            </w:r>
          </w:p>
        </w:tc>
        <w:tc>
          <w:tcPr>
            <w:tcW w:w="283" w:type="dxa"/>
            <w:shd w:val="clear" w:color="auto" w:fill="auto"/>
            <w:textDirection w:val="btLr"/>
            <w:vAlign w:val="center"/>
          </w:tcPr>
          <w:p w:rsidR="004924AC" w:rsidRDefault="004924AC" w:rsidP="004924AC">
            <w:pPr>
              <w:pStyle w:val="Zawartotabeli"/>
              <w:jc w:val="center"/>
              <w:rPr>
                <w:sz w:val="20"/>
                <w:szCs w:val="20"/>
              </w:rPr>
            </w:pPr>
            <w:r>
              <w:rPr>
                <w:sz w:val="20"/>
                <w:szCs w:val="20"/>
              </w:rPr>
              <w:t>Organizacyjny</w:t>
            </w:r>
          </w:p>
        </w:tc>
        <w:tc>
          <w:tcPr>
            <w:tcW w:w="384" w:type="dxa"/>
            <w:shd w:val="clear" w:color="auto" w:fill="auto"/>
            <w:textDirection w:val="btLr"/>
            <w:vAlign w:val="center"/>
          </w:tcPr>
          <w:p w:rsidR="004924AC" w:rsidRDefault="0013565E" w:rsidP="004924AC">
            <w:pPr>
              <w:pStyle w:val="Zawartotabeli"/>
              <w:jc w:val="center"/>
              <w:rPr>
                <w:sz w:val="20"/>
                <w:szCs w:val="20"/>
              </w:rPr>
            </w:pPr>
            <w:r>
              <w:rPr>
                <w:noProof/>
                <w:sz w:val="20"/>
                <w:szCs w:val="20"/>
                <w:lang w:eastAsia="pl-PL"/>
              </w:rPr>
              <mc:AlternateContent>
                <mc:Choice Requires="wps">
                  <w:drawing>
                    <wp:anchor distT="0" distB="0" distL="114300" distR="114300" simplePos="0" relativeHeight="251763200" behindDoc="0" locked="0" layoutInCell="1" allowOverlap="1">
                      <wp:simplePos x="0" y="0"/>
                      <wp:positionH relativeFrom="column">
                        <wp:posOffset>6715354</wp:posOffset>
                      </wp:positionH>
                      <wp:positionV relativeFrom="paragraph">
                        <wp:posOffset>865556</wp:posOffset>
                      </wp:positionV>
                      <wp:extent cx="29260" cy="351129"/>
                      <wp:effectExtent l="0" t="0" r="27940" b="30480"/>
                      <wp:wrapNone/>
                      <wp:docPr id="248" name="Łącznik prosty 248"/>
                      <wp:cNvGraphicFramePr/>
                      <a:graphic xmlns:a="http://schemas.openxmlformats.org/drawingml/2006/main">
                        <a:graphicData uri="http://schemas.microsoft.com/office/word/2010/wordprocessingShape">
                          <wps:wsp>
                            <wps:cNvCnPr/>
                            <wps:spPr>
                              <a:xfrm>
                                <a:off x="0" y="0"/>
                                <a:ext cx="29260" cy="3511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E4E6D" id="Łącznik prosty 248"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528.75pt,68.15pt" to="531.05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" strokecolor="#4579b8 [3044]"/>
                  </w:pict>
                </mc:Fallback>
              </mc:AlternateContent>
            </w:r>
            <w:r w:rsidR="004924AC">
              <w:rPr>
                <w:sz w:val="20"/>
                <w:szCs w:val="20"/>
              </w:rPr>
              <w:t>Budownictwa i Inwestycji</w:t>
            </w:r>
          </w:p>
        </w:tc>
        <w:tc>
          <w:tcPr>
            <w:tcW w:w="384" w:type="dxa"/>
            <w:shd w:val="clear" w:color="auto" w:fill="auto"/>
            <w:textDirection w:val="btLr"/>
            <w:vAlign w:val="center"/>
          </w:tcPr>
          <w:p w:rsidR="004924AC" w:rsidRDefault="004924AC" w:rsidP="004924AC">
            <w:pPr>
              <w:pStyle w:val="Zawartotabeli"/>
              <w:jc w:val="center"/>
              <w:rPr>
                <w:sz w:val="20"/>
                <w:szCs w:val="20"/>
              </w:rPr>
            </w:pPr>
            <w:r>
              <w:rPr>
                <w:sz w:val="20"/>
                <w:szCs w:val="20"/>
              </w:rPr>
              <w:t>Gosp. Kom. i Ochr. Środ.</w:t>
            </w:r>
          </w:p>
        </w:tc>
        <w:tc>
          <w:tcPr>
            <w:tcW w:w="341" w:type="dxa"/>
            <w:shd w:val="clear" w:color="auto" w:fill="auto"/>
            <w:textDirection w:val="btLr"/>
            <w:vAlign w:val="center"/>
          </w:tcPr>
          <w:p w:rsidR="004924AC" w:rsidRDefault="004924AC" w:rsidP="00975637">
            <w:pPr>
              <w:pStyle w:val="Zawartotabeli"/>
              <w:jc w:val="center"/>
              <w:rPr>
                <w:sz w:val="20"/>
                <w:szCs w:val="20"/>
              </w:rPr>
            </w:pPr>
            <w:r>
              <w:rPr>
                <w:sz w:val="20"/>
                <w:szCs w:val="20"/>
              </w:rPr>
              <w:t>GNiR</w:t>
            </w:r>
          </w:p>
        </w:tc>
        <w:tc>
          <w:tcPr>
            <w:tcW w:w="273" w:type="dxa"/>
            <w:shd w:val="clear" w:color="auto" w:fill="auto"/>
            <w:textDirection w:val="btLr"/>
            <w:vAlign w:val="center"/>
          </w:tcPr>
          <w:p w:rsidR="004924AC" w:rsidRDefault="004924AC" w:rsidP="00975637">
            <w:pPr>
              <w:pStyle w:val="Zawartotabeli"/>
              <w:jc w:val="center"/>
              <w:rPr>
                <w:sz w:val="20"/>
                <w:szCs w:val="20"/>
              </w:rPr>
            </w:pPr>
            <w:r>
              <w:rPr>
                <w:sz w:val="20"/>
                <w:szCs w:val="20"/>
              </w:rPr>
              <w:t>PZZK</w:t>
            </w:r>
          </w:p>
        </w:tc>
        <w:tc>
          <w:tcPr>
            <w:tcW w:w="545" w:type="dxa"/>
            <w:shd w:val="clear" w:color="auto" w:fill="auto"/>
            <w:textDirection w:val="btLr"/>
            <w:vAlign w:val="center"/>
          </w:tcPr>
          <w:p w:rsidR="004924AC" w:rsidRDefault="004924AC" w:rsidP="00975637">
            <w:pPr>
              <w:pStyle w:val="Zawartotabeli"/>
              <w:jc w:val="center"/>
              <w:rPr>
                <w:sz w:val="20"/>
                <w:szCs w:val="20"/>
              </w:rPr>
            </w:pPr>
            <w:r>
              <w:rPr>
                <w:sz w:val="20"/>
                <w:szCs w:val="20"/>
              </w:rPr>
              <w:t>CZK  Miasta Olsztyn i Powiatu Olsztyńskiego</w:t>
            </w:r>
          </w:p>
        </w:tc>
        <w:tc>
          <w:tcPr>
            <w:tcW w:w="254" w:type="dxa"/>
            <w:shd w:val="clear" w:color="auto" w:fill="auto"/>
            <w:textDirection w:val="btLr"/>
            <w:vAlign w:val="center"/>
          </w:tcPr>
          <w:p w:rsidR="004924AC" w:rsidRDefault="004924AC" w:rsidP="00975637">
            <w:pPr>
              <w:pStyle w:val="Zawartotabeli"/>
              <w:jc w:val="center"/>
              <w:rPr>
                <w:sz w:val="20"/>
                <w:szCs w:val="20"/>
              </w:rPr>
            </w:pPr>
            <w:r>
              <w:rPr>
                <w:sz w:val="20"/>
                <w:szCs w:val="20"/>
              </w:rPr>
              <w:t>PSS-E</w:t>
            </w:r>
          </w:p>
        </w:tc>
        <w:tc>
          <w:tcPr>
            <w:tcW w:w="254" w:type="dxa"/>
            <w:shd w:val="clear" w:color="auto" w:fill="auto"/>
            <w:textDirection w:val="btLr"/>
            <w:vAlign w:val="center"/>
          </w:tcPr>
          <w:p w:rsidR="004924AC" w:rsidRDefault="004924AC" w:rsidP="00975637">
            <w:pPr>
              <w:pStyle w:val="Zawartotabeli"/>
              <w:jc w:val="center"/>
              <w:rPr>
                <w:sz w:val="20"/>
                <w:szCs w:val="20"/>
              </w:rPr>
            </w:pPr>
            <w:r>
              <w:rPr>
                <w:sz w:val="20"/>
                <w:szCs w:val="20"/>
              </w:rPr>
              <w:t>PLW</w:t>
            </w:r>
          </w:p>
        </w:tc>
        <w:tc>
          <w:tcPr>
            <w:tcW w:w="254" w:type="dxa"/>
            <w:textDirection w:val="btLr"/>
            <w:vAlign w:val="center"/>
          </w:tcPr>
          <w:p w:rsidR="004924AC" w:rsidRDefault="004924AC" w:rsidP="00975637">
            <w:pPr>
              <w:pStyle w:val="Zawartotabeli"/>
              <w:jc w:val="center"/>
              <w:rPr>
                <w:sz w:val="20"/>
                <w:szCs w:val="20"/>
              </w:rPr>
            </w:pPr>
            <w:r>
              <w:rPr>
                <w:sz w:val="20"/>
                <w:szCs w:val="20"/>
              </w:rPr>
              <w:t>PSD / ZDW / GDDKiA</w:t>
            </w:r>
          </w:p>
        </w:tc>
        <w:tc>
          <w:tcPr>
            <w:tcW w:w="254" w:type="dxa"/>
            <w:textDirection w:val="btLr"/>
            <w:vAlign w:val="center"/>
          </w:tcPr>
          <w:p w:rsidR="004924AC" w:rsidRDefault="004924AC" w:rsidP="00975637">
            <w:pPr>
              <w:pStyle w:val="Zawartotabeli"/>
              <w:jc w:val="center"/>
              <w:rPr>
                <w:sz w:val="20"/>
                <w:szCs w:val="20"/>
              </w:rPr>
            </w:pPr>
            <w:r>
              <w:rPr>
                <w:sz w:val="20"/>
                <w:szCs w:val="20"/>
              </w:rPr>
              <w:t>PINB</w:t>
            </w:r>
          </w:p>
        </w:tc>
        <w:tc>
          <w:tcPr>
            <w:tcW w:w="254" w:type="dxa"/>
            <w:textDirection w:val="btLr"/>
            <w:vAlign w:val="center"/>
          </w:tcPr>
          <w:p w:rsidR="004924AC" w:rsidRDefault="00865D96" w:rsidP="00975637">
            <w:pPr>
              <w:pStyle w:val="Zawartotabeli"/>
              <w:jc w:val="center"/>
              <w:rPr>
                <w:sz w:val="20"/>
                <w:szCs w:val="20"/>
              </w:rPr>
            </w:pPr>
            <w:r>
              <w:rPr>
                <w:sz w:val="20"/>
                <w:szCs w:val="20"/>
              </w:rPr>
              <w:t>Wody Polskie</w:t>
            </w:r>
          </w:p>
        </w:tc>
        <w:tc>
          <w:tcPr>
            <w:tcW w:w="254" w:type="dxa"/>
            <w:textDirection w:val="btLr"/>
            <w:vAlign w:val="center"/>
          </w:tcPr>
          <w:p w:rsidR="004924AC" w:rsidRDefault="004924AC" w:rsidP="00975637">
            <w:pPr>
              <w:pStyle w:val="Zawartotabeli"/>
              <w:jc w:val="center"/>
              <w:rPr>
                <w:sz w:val="20"/>
                <w:szCs w:val="20"/>
              </w:rPr>
            </w:pPr>
            <w:r>
              <w:rPr>
                <w:sz w:val="20"/>
                <w:szCs w:val="20"/>
              </w:rPr>
              <w:t>Energa – Operator o/Olsztyn</w:t>
            </w:r>
          </w:p>
        </w:tc>
        <w:tc>
          <w:tcPr>
            <w:tcW w:w="532" w:type="dxa"/>
            <w:textDirection w:val="btLr"/>
            <w:vAlign w:val="center"/>
          </w:tcPr>
          <w:p w:rsidR="004924AC" w:rsidRDefault="004924AC" w:rsidP="00975637">
            <w:pPr>
              <w:pStyle w:val="Zawartotabeli"/>
              <w:jc w:val="center"/>
              <w:rPr>
                <w:sz w:val="20"/>
                <w:szCs w:val="20"/>
              </w:rPr>
            </w:pPr>
            <w:r>
              <w:rPr>
                <w:sz w:val="20"/>
                <w:szCs w:val="20"/>
              </w:rPr>
              <w:t>Polska Spółka Gazownicza Zakład w Olsztynie</w:t>
            </w:r>
          </w:p>
        </w:tc>
        <w:tc>
          <w:tcPr>
            <w:tcW w:w="235" w:type="dxa"/>
            <w:textDirection w:val="btLr"/>
            <w:vAlign w:val="center"/>
          </w:tcPr>
          <w:p w:rsidR="004924AC" w:rsidRDefault="004924AC" w:rsidP="00975637">
            <w:pPr>
              <w:pStyle w:val="Zawartotabeli"/>
              <w:jc w:val="center"/>
              <w:rPr>
                <w:sz w:val="20"/>
                <w:szCs w:val="20"/>
              </w:rPr>
            </w:pPr>
            <w:r>
              <w:rPr>
                <w:sz w:val="20"/>
                <w:szCs w:val="20"/>
              </w:rPr>
              <w:t>Poczta Polska</w:t>
            </w:r>
          </w:p>
        </w:tc>
        <w:tc>
          <w:tcPr>
            <w:tcW w:w="235" w:type="dxa"/>
            <w:textDirection w:val="btLr"/>
            <w:vAlign w:val="center"/>
          </w:tcPr>
          <w:p w:rsidR="004924AC" w:rsidRDefault="004924AC" w:rsidP="00975637">
            <w:pPr>
              <w:pStyle w:val="Zawartotabeli"/>
              <w:jc w:val="center"/>
              <w:rPr>
                <w:sz w:val="20"/>
                <w:szCs w:val="20"/>
              </w:rPr>
            </w:pPr>
            <w:r>
              <w:rPr>
                <w:sz w:val="20"/>
                <w:szCs w:val="20"/>
              </w:rPr>
              <w:t>PKP / PKS</w:t>
            </w:r>
          </w:p>
        </w:tc>
        <w:tc>
          <w:tcPr>
            <w:tcW w:w="235" w:type="dxa"/>
            <w:textDirection w:val="btLr"/>
            <w:vAlign w:val="center"/>
          </w:tcPr>
          <w:p w:rsidR="004924AC" w:rsidRDefault="004924AC" w:rsidP="00975637">
            <w:pPr>
              <w:pStyle w:val="Zawartotabeli"/>
              <w:jc w:val="center"/>
              <w:rPr>
                <w:sz w:val="20"/>
                <w:szCs w:val="20"/>
              </w:rPr>
            </w:pPr>
            <w:r>
              <w:rPr>
                <w:sz w:val="20"/>
                <w:szCs w:val="20"/>
              </w:rPr>
              <w:t>WIOŚ</w:t>
            </w:r>
          </w:p>
        </w:tc>
        <w:tc>
          <w:tcPr>
            <w:tcW w:w="245" w:type="dxa"/>
            <w:textDirection w:val="btLr"/>
            <w:vAlign w:val="center"/>
          </w:tcPr>
          <w:p w:rsidR="004924AC" w:rsidRDefault="004924AC" w:rsidP="00975637">
            <w:pPr>
              <w:pStyle w:val="Zawartotabeli"/>
              <w:jc w:val="center"/>
            </w:pPr>
            <w:r>
              <w:rPr>
                <w:sz w:val="20"/>
                <w:szCs w:val="20"/>
              </w:rPr>
              <w:t>Patrol rozminowania nr 11</w:t>
            </w: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b/>
                <w:bCs/>
              </w:rPr>
              <w:t>Powodzie</w:t>
            </w:r>
          </w:p>
        </w:tc>
      </w:tr>
      <w:tr w:rsidR="004924AC" w:rsidTr="003B2A7F">
        <w:trPr>
          <w:trHeight w:val="140"/>
        </w:trPr>
        <w:tc>
          <w:tcPr>
            <w:tcW w:w="3968" w:type="dxa"/>
            <w:vMerge w:val="restart"/>
            <w:shd w:val="clear" w:color="auto" w:fill="auto"/>
            <w:vAlign w:val="center"/>
          </w:tcPr>
          <w:p w:rsidR="004924AC" w:rsidRDefault="004924AC" w:rsidP="00975637">
            <w:pPr>
              <w:pStyle w:val="Zawartotabeli"/>
              <w:jc w:val="center"/>
              <w:rPr>
                <w:sz w:val="16"/>
                <w:szCs w:val="16"/>
              </w:rPr>
            </w:pPr>
            <w:r>
              <w:rPr>
                <w:sz w:val="20"/>
                <w:szCs w:val="20"/>
              </w:rPr>
              <w:t>1. Zalania i podtopienia</w:t>
            </w:r>
          </w:p>
        </w:tc>
        <w:tc>
          <w:tcPr>
            <w:tcW w:w="1432" w:type="dxa"/>
            <w:shd w:val="clear" w:color="auto" w:fill="auto"/>
            <w:vAlign w:val="center"/>
          </w:tcPr>
          <w:p w:rsidR="004924AC" w:rsidRDefault="004924AC" w:rsidP="00975637">
            <w:pPr>
              <w:pStyle w:val="Zawartotabeli"/>
              <w:jc w:val="center"/>
            </w:pPr>
            <w:r>
              <w:rPr>
                <w:sz w:val="16"/>
                <w:szCs w:val="16"/>
              </w:rPr>
              <w:t>Zapobieganie</w:t>
            </w:r>
          </w:p>
        </w:tc>
        <w:tc>
          <w:tcPr>
            <w:tcW w:w="280" w:type="dxa"/>
            <w:shd w:val="clear" w:color="auto" w:fill="auto"/>
            <w:vAlign w:val="center"/>
          </w:tcPr>
          <w:p w:rsidR="004924AC" w:rsidRDefault="004924AC" w:rsidP="00975637">
            <w:pPr>
              <w:pStyle w:val="Zawartotabeli"/>
              <w:shd w:val="clear" w:color="auto" w:fill="FF3333"/>
              <w:snapToGrid w:val="0"/>
              <w:jc w:val="center"/>
            </w:pPr>
          </w:p>
        </w:tc>
        <w:tc>
          <w:tcPr>
            <w:tcW w:w="280" w:type="dxa"/>
            <w:shd w:val="clear" w:color="auto" w:fill="00CC00"/>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00CC00"/>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auto"/>
            <w:vAlign w:val="center"/>
          </w:tcPr>
          <w:p w:rsidR="004924AC" w:rsidRDefault="004924AC" w:rsidP="00975637">
            <w:pPr>
              <w:pStyle w:val="Zawartotabeli"/>
              <w:snapToGrid w:val="0"/>
              <w:jc w:val="center"/>
            </w:pPr>
          </w:p>
        </w:tc>
        <w:tc>
          <w:tcPr>
            <w:tcW w:w="284" w:type="dxa"/>
            <w:shd w:val="clear" w:color="auto" w:fill="auto"/>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384" w:type="dxa"/>
            <w:shd w:val="clear" w:color="auto" w:fill="00CC33"/>
            <w:vAlign w:val="center"/>
          </w:tcPr>
          <w:p w:rsidR="004924AC" w:rsidRDefault="004924AC" w:rsidP="00975637">
            <w:pPr>
              <w:pStyle w:val="Zawartotabeli"/>
              <w:snapToGrid w:val="0"/>
              <w:jc w:val="center"/>
            </w:pPr>
          </w:p>
        </w:tc>
        <w:tc>
          <w:tcPr>
            <w:tcW w:w="384" w:type="dxa"/>
            <w:shd w:val="clear" w:color="auto" w:fill="00CC33"/>
            <w:vAlign w:val="center"/>
          </w:tcPr>
          <w:p w:rsidR="004924AC" w:rsidRDefault="004924AC" w:rsidP="00975637">
            <w:pPr>
              <w:pStyle w:val="Zawartotabeli"/>
              <w:snapToGrid w:val="0"/>
              <w:jc w:val="center"/>
            </w:pPr>
          </w:p>
        </w:tc>
        <w:tc>
          <w:tcPr>
            <w:tcW w:w="341" w:type="dxa"/>
            <w:shd w:val="clear" w:color="auto" w:fill="00FFFF"/>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4924AC" w:rsidTr="008931B3">
        <w:trPr>
          <w:trHeight w:val="62"/>
        </w:trPr>
        <w:tc>
          <w:tcPr>
            <w:tcW w:w="3968" w:type="dxa"/>
            <w:vMerge/>
            <w:shd w:val="clear" w:color="auto" w:fill="auto"/>
            <w:vAlign w:val="center"/>
          </w:tcPr>
          <w:p w:rsidR="004924AC" w:rsidRDefault="004924AC" w:rsidP="00975637">
            <w:pPr>
              <w:pStyle w:val="Zawartotabeli"/>
              <w:snapToGrid w:val="0"/>
              <w:jc w:val="center"/>
            </w:pPr>
          </w:p>
        </w:tc>
        <w:tc>
          <w:tcPr>
            <w:tcW w:w="1432" w:type="dxa"/>
            <w:shd w:val="clear" w:color="auto" w:fill="auto"/>
            <w:vAlign w:val="center"/>
          </w:tcPr>
          <w:p w:rsidR="004924AC" w:rsidRDefault="004924AC" w:rsidP="00975637">
            <w:pPr>
              <w:pStyle w:val="Zawartotabeli"/>
              <w:jc w:val="center"/>
            </w:pPr>
            <w:r>
              <w:rPr>
                <w:sz w:val="16"/>
                <w:szCs w:val="16"/>
              </w:rPr>
              <w:t>Przygotowanie</w:t>
            </w:r>
          </w:p>
        </w:tc>
        <w:tc>
          <w:tcPr>
            <w:tcW w:w="280" w:type="dxa"/>
            <w:shd w:val="clear" w:color="auto" w:fill="auto"/>
            <w:vAlign w:val="center"/>
          </w:tcPr>
          <w:p w:rsidR="004924AC" w:rsidRDefault="004924AC" w:rsidP="00975637">
            <w:pPr>
              <w:pStyle w:val="Zawartotabeli"/>
              <w:shd w:val="clear" w:color="auto" w:fill="FF3333"/>
              <w:snapToGrid w:val="0"/>
              <w:jc w:val="center"/>
            </w:pPr>
          </w:p>
        </w:tc>
        <w:tc>
          <w:tcPr>
            <w:tcW w:w="280" w:type="dxa"/>
            <w:shd w:val="clear" w:color="auto" w:fill="00CC00"/>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00CC00"/>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auto"/>
            <w:vAlign w:val="center"/>
          </w:tcPr>
          <w:p w:rsidR="004924AC" w:rsidRDefault="004924AC" w:rsidP="00975637">
            <w:pPr>
              <w:pStyle w:val="Zawartotabeli"/>
              <w:snapToGrid w:val="0"/>
              <w:jc w:val="center"/>
            </w:pPr>
          </w:p>
        </w:tc>
        <w:tc>
          <w:tcPr>
            <w:tcW w:w="284" w:type="dxa"/>
            <w:shd w:val="clear" w:color="auto" w:fill="auto"/>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384" w:type="dxa"/>
            <w:shd w:val="clear" w:color="auto" w:fill="00CC33"/>
            <w:vAlign w:val="center"/>
          </w:tcPr>
          <w:p w:rsidR="004924AC" w:rsidRDefault="004924AC" w:rsidP="00975637">
            <w:pPr>
              <w:pStyle w:val="Zawartotabeli"/>
              <w:snapToGrid w:val="0"/>
              <w:jc w:val="center"/>
            </w:pPr>
          </w:p>
        </w:tc>
        <w:tc>
          <w:tcPr>
            <w:tcW w:w="384" w:type="dxa"/>
            <w:shd w:val="clear" w:color="auto" w:fill="00CC33"/>
            <w:vAlign w:val="center"/>
          </w:tcPr>
          <w:p w:rsidR="004924AC" w:rsidRDefault="004924AC" w:rsidP="00975637">
            <w:pPr>
              <w:pStyle w:val="Zawartotabeli"/>
              <w:snapToGrid w:val="0"/>
              <w:jc w:val="center"/>
            </w:pPr>
          </w:p>
        </w:tc>
        <w:tc>
          <w:tcPr>
            <w:tcW w:w="341" w:type="dxa"/>
            <w:shd w:val="clear" w:color="auto" w:fill="00FFFF"/>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shd w:val="clear" w:color="auto" w:fill="FFFF00"/>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4924AC" w:rsidTr="008931B3">
        <w:trPr>
          <w:trHeight w:val="62"/>
        </w:trPr>
        <w:tc>
          <w:tcPr>
            <w:tcW w:w="3968" w:type="dxa"/>
            <w:vMerge/>
            <w:shd w:val="clear" w:color="auto" w:fill="auto"/>
            <w:vAlign w:val="center"/>
          </w:tcPr>
          <w:p w:rsidR="004924AC" w:rsidRDefault="004924AC" w:rsidP="00975637">
            <w:pPr>
              <w:pStyle w:val="Zawartotabeli"/>
              <w:snapToGrid w:val="0"/>
              <w:jc w:val="center"/>
            </w:pPr>
          </w:p>
        </w:tc>
        <w:tc>
          <w:tcPr>
            <w:tcW w:w="1432" w:type="dxa"/>
            <w:shd w:val="clear" w:color="auto" w:fill="auto"/>
            <w:vAlign w:val="center"/>
          </w:tcPr>
          <w:p w:rsidR="004924AC" w:rsidRDefault="004924AC" w:rsidP="00975637">
            <w:pPr>
              <w:pStyle w:val="Zawartotabeli"/>
              <w:jc w:val="center"/>
            </w:pPr>
            <w:r>
              <w:rPr>
                <w:sz w:val="16"/>
                <w:szCs w:val="16"/>
              </w:rPr>
              <w:t>Reagowanie</w:t>
            </w: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hd w:val="clear" w:color="auto" w:fill="00CC00"/>
              <w:snapToGrid w:val="0"/>
              <w:jc w:val="center"/>
            </w:pPr>
          </w:p>
        </w:tc>
        <w:tc>
          <w:tcPr>
            <w:tcW w:w="280" w:type="dxa"/>
            <w:shd w:val="clear" w:color="auto" w:fill="auto"/>
            <w:vAlign w:val="center"/>
          </w:tcPr>
          <w:p w:rsidR="004924AC" w:rsidRDefault="004924AC" w:rsidP="00975637">
            <w:pPr>
              <w:pStyle w:val="Zawartotabeli"/>
              <w:shd w:val="clear" w:color="auto" w:fill="FF3333"/>
              <w:snapToGrid w:val="0"/>
              <w:jc w:val="center"/>
            </w:pPr>
          </w:p>
        </w:tc>
        <w:tc>
          <w:tcPr>
            <w:tcW w:w="280" w:type="dxa"/>
            <w:shd w:val="clear" w:color="auto" w:fill="00CC00"/>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hd w:val="clear" w:color="auto" w:fill="00FFFF"/>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00FFFF"/>
            <w:vAlign w:val="center"/>
          </w:tcPr>
          <w:p w:rsidR="004924AC" w:rsidRDefault="004924AC" w:rsidP="00975637">
            <w:pPr>
              <w:pStyle w:val="Zawartotabeli"/>
              <w:snapToGrid w:val="0"/>
              <w:jc w:val="center"/>
            </w:pPr>
          </w:p>
        </w:tc>
        <w:tc>
          <w:tcPr>
            <w:tcW w:w="284" w:type="dxa"/>
            <w:shd w:val="clear" w:color="auto" w:fill="auto"/>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384" w:type="dxa"/>
            <w:shd w:val="clear" w:color="auto" w:fill="auto"/>
            <w:vAlign w:val="center"/>
          </w:tcPr>
          <w:p w:rsidR="004924AC" w:rsidRDefault="004924AC" w:rsidP="00975637">
            <w:pPr>
              <w:pStyle w:val="Zawartotabeli"/>
              <w:shd w:val="clear" w:color="auto" w:fill="00CC00"/>
              <w:snapToGrid w:val="0"/>
              <w:jc w:val="center"/>
            </w:pPr>
          </w:p>
        </w:tc>
        <w:tc>
          <w:tcPr>
            <w:tcW w:w="384" w:type="dxa"/>
            <w:shd w:val="clear" w:color="auto" w:fill="auto"/>
            <w:vAlign w:val="center"/>
          </w:tcPr>
          <w:p w:rsidR="004924AC" w:rsidRDefault="004924AC" w:rsidP="00975637">
            <w:pPr>
              <w:pStyle w:val="Zawartotabeli"/>
              <w:shd w:val="clear" w:color="auto" w:fill="00CC00"/>
              <w:snapToGrid w:val="0"/>
              <w:jc w:val="center"/>
            </w:pPr>
          </w:p>
        </w:tc>
        <w:tc>
          <w:tcPr>
            <w:tcW w:w="341" w:type="dxa"/>
            <w:shd w:val="clear" w:color="auto" w:fill="00FFFF"/>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hd w:val="clear" w:color="auto" w:fill="00FFFF"/>
              <w:snapToGrid w:val="0"/>
              <w:jc w:val="center"/>
            </w:pPr>
          </w:p>
        </w:tc>
        <w:tc>
          <w:tcPr>
            <w:tcW w:w="545" w:type="dxa"/>
            <w:shd w:val="clear" w:color="auto" w:fill="auto"/>
            <w:vAlign w:val="center"/>
          </w:tcPr>
          <w:p w:rsidR="004924AC" w:rsidRDefault="004924AC" w:rsidP="00975637">
            <w:pPr>
              <w:pStyle w:val="Zawartotabeli"/>
              <w:shd w:val="clear" w:color="auto" w:fill="00CC00"/>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shd w:val="clear" w:color="auto" w:fill="FFFF00"/>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4924AC" w:rsidTr="008931B3">
        <w:trPr>
          <w:trHeight w:val="62"/>
        </w:trPr>
        <w:tc>
          <w:tcPr>
            <w:tcW w:w="3968" w:type="dxa"/>
            <w:vMerge/>
            <w:shd w:val="clear" w:color="auto" w:fill="auto"/>
            <w:vAlign w:val="center"/>
          </w:tcPr>
          <w:p w:rsidR="004924AC" w:rsidRDefault="004924AC" w:rsidP="00975637">
            <w:pPr>
              <w:pStyle w:val="Zawartotabeli"/>
              <w:snapToGrid w:val="0"/>
              <w:jc w:val="center"/>
            </w:pPr>
          </w:p>
        </w:tc>
        <w:tc>
          <w:tcPr>
            <w:tcW w:w="1432" w:type="dxa"/>
            <w:shd w:val="clear" w:color="auto" w:fill="auto"/>
            <w:vAlign w:val="center"/>
          </w:tcPr>
          <w:p w:rsidR="004924AC" w:rsidRDefault="004924AC" w:rsidP="00975637">
            <w:pPr>
              <w:pStyle w:val="Zawartotabeli"/>
              <w:jc w:val="center"/>
            </w:pPr>
            <w:r>
              <w:rPr>
                <w:sz w:val="16"/>
                <w:szCs w:val="16"/>
              </w:rPr>
              <w:t>Odbudowa</w:t>
            </w:r>
          </w:p>
        </w:tc>
        <w:tc>
          <w:tcPr>
            <w:tcW w:w="280" w:type="dxa"/>
            <w:shd w:val="clear" w:color="auto" w:fill="auto"/>
            <w:vAlign w:val="center"/>
          </w:tcPr>
          <w:p w:rsidR="004924AC" w:rsidRDefault="004924AC" w:rsidP="00975637">
            <w:pPr>
              <w:pStyle w:val="Zawartotabeli"/>
              <w:shd w:val="clear" w:color="auto" w:fill="FF3333"/>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hd w:val="clear" w:color="auto" w:fill="00FFFF"/>
              <w:snapToGrid w:val="0"/>
              <w:jc w:val="center"/>
            </w:pPr>
          </w:p>
        </w:tc>
        <w:tc>
          <w:tcPr>
            <w:tcW w:w="280" w:type="dxa"/>
            <w:shd w:val="clear" w:color="auto" w:fill="00CC00"/>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00FFFF"/>
            <w:vAlign w:val="center"/>
          </w:tcPr>
          <w:p w:rsidR="004924AC" w:rsidRDefault="004924AC" w:rsidP="00975637">
            <w:pPr>
              <w:pStyle w:val="Zawartotabeli"/>
              <w:snapToGrid w:val="0"/>
              <w:jc w:val="center"/>
            </w:pPr>
          </w:p>
        </w:tc>
        <w:tc>
          <w:tcPr>
            <w:tcW w:w="284" w:type="dxa"/>
            <w:shd w:val="clear" w:color="auto" w:fill="auto"/>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384" w:type="dxa"/>
            <w:shd w:val="clear" w:color="auto" w:fill="auto"/>
            <w:vAlign w:val="center"/>
          </w:tcPr>
          <w:p w:rsidR="004924AC" w:rsidRDefault="004924AC" w:rsidP="00975637">
            <w:pPr>
              <w:pStyle w:val="Zawartotabeli"/>
              <w:shd w:val="clear" w:color="auto" w:fill="00CC00"/>
              <w:snapToGrid w:val="0"/>
              <w:jc w:val="center"/>
            </w:pPr>
          </w:p>
        </w:tc>
        <w:tc>
          <w:tcPr>
            <w:tcW w:w="384" w:type="dxa"/>
            <w:shd w:val="clear" w:color="auto" w:fill="auto"/>
            <w:vAlign w:val="center"/>
          </w:tcPr>
          <w:p w:rsidR="004924AC" w:rsidRDefault="004924AC" w:rsidP="00975637">
            <w:pPr>
              <w:pStyle w:val="Zawartotabeli"/>
              <w:shd w:val="clear" w:color="auto" w:fill="00CC00"/>
              <w:snapToGrid w:val="0"/>
              <w:jc w:val="center"/>
            </w:pPr>
          </w:p>
        </w:tc>
        <w:tc>
          <w:tcPr>
            <w:tcW w:w="341" w:type="dxa"/>
            <w:shd w:val="clear" w:color="auto" w:fill="00FFFF"/>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shd w:val="clear" w:color="auto" w:fill="FFFF00"/>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b/>
                <w:bCs/>
              </w:rPr>
              <w:t>Klęski żywiołowe</w:t>
            </w: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2.1. Huraganowe wiatry</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00CC00"/>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4924AC" w:rsidP="00975637">
            <w:pPr>
              <w:pStyle w:val="Zawartotabeli"/>
              <w:snapToGrid w:val="0"/>
              <w:jc w:val="center"/>
            </w:pPr>
            <w:r>
              <w:rPr>
                <w:noProof/>
                <w:lang w:eastAsia="pl-PL"/>
              </w:rPr>
              <mc:AlternateContent>
                <mc:Choice Requires="wps">
                  <w:drawing>
                    <wp:anchor distT="0" distB="0" distL="114300" distR="114300" simplePos="0" relativeHeight="251751936" behindDoc="0" locked="0" layoutInCell="1" allowOverlap="1">
                      <wp:simplePos x="0" y="0"/>
                      <wp:positionH relativeFrom="column">
                        <wp:posOffset>234544</wp:posOffset>
                      </wp:positionH>
                      <wp:positionV relativeFrom="paragraph">
                        <wp:posOffset>8560</wp:posOffset>
                      </wp:positionV>
                      <wp:extent cx="7315" cy="2099462"/>
                      <wp:effectExtent l="0" t="0" r="31115" b="34290"/>
                      <wp:wrapNone/>
                      <wp:docPr id="231" name="Łącznik prosty 231"/>
                      <wp:cNvGraphicFramePr/>
                      <a:graphic xmlns:a="http://schemas.openxmlformats.org/drawingml/2006/main">
                        <a:graphicData uri="http://schemas.microsoft.com/office/word/2010/wordprocessingShape">
                          <wps:wsp>
                            <wps:cNvCnPr/>
                            <wps:spPr>
                              <a:xfrm>
                                <a:off x="0" y="0"/>
                                <a:ext cx="7315" cy="20994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63383" id="Łącznik prosty 231"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18.45pt,.65pt" to="19.0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00CC00"/>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00CC00"/>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00CC00"/>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hd w:val="clear" w:color="auto" w:fill="00FFFF"/>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2.2. Mrozy i opady śniegu</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hd w:val="clear" w:color="auto" w:fill="00FFFF"/>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2.3. Susza i upały</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hd w:val="clear" w:color="auto" w:fill="00FFFF"/>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hd w:val="clear" w:color="auto" w:fill="00FFFF"/>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rFonts w:ascii="Calibri" w:hAnsi="Calibri" w:cs="Calibri"/>
                <w:b/>
                <w:bCs/>
                <w:sz w:val="22"/>
                <w:szCs w:val="22"/>
              </w:rPr>
              <w:t>Skażenia</w:t>
            </w: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3.1. Skażenia chemiczno - ekologiczne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Pr="004924AC" w:rsidRDefault="004924AC" w:rsidP="00975637">
            <w:pPr>
              <w:pStyle w:val="Zawartotabeli"/>
              <w:snapToGrid w:val="0"/>
              <w:jc w:val="center"/>
            </w:pPr>
            <w:r w:rsidRPr="004924AC">
              <w:rPr>
                <w:noProof/>
                <w:lang w:eastAsia="pl-PL"/>
              </w:rPr>
              <mc:AlternateContent>
                <mc:Choice Requires="wps">
                  <w:drawing>
                    <wp:anchor distT="0" distB="0" distL="114300" distR="114300" simplePos="0" relativeHeight="251752960" behindDoc="0" locked="0" layoutInCell="1" allowOverlap="1">
                      <wp:simplePos x="0" y="0"/>
                      <wp:positionH relativeFrom="column">
                        <wp:posOffset>234544</wp:posOffset>
                      </wp:positionH>
                      <wp:positionV relativeFrom="paragraph">
                        <wp:posOffset>10286</wp:posOffset>
                      </wp:positionV>
                      <wp:extent cx="6985" cy="1053389"/>
                      <wp:effectExtent l="0" t="0" r="31115" b="33020"/>
                      <wp:wrapNone/>
                      <wp:docPr id="233" name="Łącznik prosty 233"/>
                      <wp:cNvGraphicFramePr/>
                      <a:graphic xmlns:a="http://schemas.openxmlformats.org/drawingml/2006/main">
                        <a:graphicData uri="http://schemas.microsoft.com/office/word/2010/wordprocessingShape">
                          <wps:wsp>
                            <wps:cNvCnPr/>
                            <wps:spPr>
                              <a:xfrm flipH="1">
                                <a:off x="0" y="0"/>
                                <a:ext cx="6985" cy="10533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CE31F" id="Łącznik prosty 233" o:spid="_x0000_s1026" style="position:absolute;flip:x;z-index:251752960;visibility:visible;mso-wrap-style:square;mso-wrap-distance-left:9pt;mso-wrap-distance-top:0;mso-wrap-distance-right:9pt;mso-wrap-distance-bottom:0;mso-position-horizontal:absolute;mso-position-horizontal-relative:text;mso-position-vertical:absolute;mso-position-vertical-relative:text" from="18.45pt,.8pt" to="19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8931B3">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FFFF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8931B3">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hd w:val="clear" w:color="auto" w:fill="00FFFF"/>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FFFF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4924AC" w:rsidTr="00267F5D">
        <w:trPr>
          <w:trHeight w:val="23"/>
        </w:trPr>
        <w:tc>
          <w:tcPr>
            <w:tcW w:w="3968" w:type="dxa"/>
            <w:vMerge w:val="restart"/>
            <w:shd w:val="clear" w:color="auto" w:fill="auto"/>
            <w:vAlign w:val="center"/>
          </w:tcPr>
          <w:p w:rsidR="004924AC" w:rsidRDefault="004924AC" w:rsidP="00975637">
            <w:pPr>
              <w:jc w:val="center"/>
              <w:rPr>
                <w:sz w:val="16"/>
                <w:szCs w:val="16"/>
              </w:rPr>
            </w:pPr>
            <w:r>
              <w:rPr>
                <w:rFonts w:ascii="Calibri" w:hAnsi="Calibri" w:cs="Calibri"/>
                <w:sz w:val="20"/>
                <w:szCs w:val="20"/>
              </w:rPr>
              <w:t>3.2. Skażenia promieniotwórcze</w:t>
            </w:r>
          </w:p>
        </w:tc>
        <w:tc>
          <w:tcPr>
            <w:tcW w:w="1432" w:type="dxa"/>
            <w:shd w:val="clear" w:color="auto" w:fill="auto"/>
            <w:vAlign w:val="center"/>
          </w:tcPr>
          <w:p w:rsidR="004924AC" w:rsidRDefault="004924AC" w:rsidP="00975637">
            <w:pPr>
              <w:pStyle w:val="Zawartotabeli"/>
              <w:jc w:val="center"/>
            </w:pPr>
            <w:r>
              <w:rPr>
                <w:sz w:val="16"/>
                <w:szCs w:val="16"/>
              </w:rPr>
              <w:t>Zapobieganie</w:t>
            </w: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auto"/>
            <w:vAlign w:val="center"/>
          </w:tcPr>
          <w:p w:rsidR="004924AC" w:rsidRDefault="004924AC" w:rsidP="00975637">
            <w:pPr>
              <w:pStyle w:val="Zawartotabeli"/>
              <w:snapToGrid w:val="0"/>
              <w:jc w:val="center"/>
            </w:pPr>
          </w:p>
        </w:tc>
        <w:tc>
          <w:tcPr>
            <w:tcW w:w="284" w:type="dxa"/>
            <w:shd w:val="clear" w:color="auto" w:fill="auto"/>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768" w:type="dxa"/>
            <w:gridSpan w:val="2"/>
            <w:shd w:val="clear" w:color="auto" w:fill="auto"/>
            <w:vAlign w:val="center"/>
          </w:tcPr>
          <w:p w:rsidR="004924AC" w:rsidRDefault="004924AC" w:rsidP="00975637">
            <w:pPr>
              <w:pStyle w:val="Zawartotabeli"/>
              <w:snapToGrid w:val="0"/>
              <w:jc w:val="center"/>
            </w:pPr>
          </w:p>
        </w:tc>
        <w:tc>
          <w:tcPr>
            <w:tcW w:w="341" w:type="dxa"/>
            <w:shd w:val="clear" w:color="auto" w:fill="auto"/>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00FFFF"/>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4924AC" w:rsidTr="00267F5D">
        <w:trPr>
          <w:trHeight w:val="23"/>
        </w:trPr>
        <w:tc>
          <w:tcPr>
            <w:tcW w:w="3968" w:type="dxa"/>
            <w:vMerge/>
            <w:shd w:val="clear" w:color="auto" w:fill="auto"/>
            <w:vAlign w:val="center"/>
          </w:tcPr>
          <w:p w:rsidR="004924AC" w:rsidRDefault="004924AC" w:rsidP="00975637">
            <w:pPr>
              <w:pStyle w:val="Zawartotabeli"/>
              <w:snapToGrid w:val="0"/>
              <w:jc w:val="center"/>
            </w:pPr>
          </w:p>
        </w:tc>
        <w:tc>
          <w:tcPr>
            <w:tcW w:w="1432" w:type="dxa"/>
            <w:shd w:val="clear" w:color="auto" w:fill="auto"/>
            <w:vAlign w:val="center"/>
          </w:tcPr>
          <w:p w:rsidR="004924AC" w:rsidRDefault="004924AC" w:rsidP="00975637">
            <w:pPr>
              <w:pStyle w:val="Zawartotabeli"/>
              <w:jc w:val="center"/>
            </w:pPr>
            <w:r>
              <w:rPr>
                <w:sz w:val="16"/>
                <w:szCs w:val="16"/>
              </w:rPr>
              <w:t>Przygotowanie</w:t>
            </w: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auto"/>
            <w:vAlign w:val="center"/>
          </w:tcPr>
          <w:p w:rsidR="004924AC" w:rsidRDefault="004924AC" w:rsidP="00975637">
            <w:pPr>
              <w:pStyle w:val="Zawartotabeli"/>
              <w:snapToGrid w:val="0"/>
              <w:jc w:val="center"/>
            </w:pPr>
          </w:p>
        </w:tc>
        <w:tc>
          <w:tcPr>
            <w:tcW w:w="284" w:type="dxa"/>
            <w:shd w:val="clear" w:color="auto" w:fill="auto"/>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768" w:type="dxa"/>
            <w:gridSpan w:val="2"/>
            <w:shd w:val="clear" w:color="auto" w:fill="auto"/>
            <w:vAlign w:val="center"/>
          </w:tcPr>
          <w:p w:rsidR="004924AC" w:rsidRDefault="004924AC" w:rsidP="00975637">
            <w:pPr>
              <w:pStyle w:val="Zawartotabeli"/>
              <w:snapToGrid w:val="0"/>
              <w:jc w:val="center"/>
            </w:pPr>
          </w:p>
        </w:tc>
        <w:tc>
          <w:tcPr>
            <w:tcW w:w="341" w:type="dxa"/>
            <w:shd w:val="clear" w:color="auto" w:fill="auto"/>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00FFFF"/>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shd w:val="clear" w:color="auto" w:fill="auto"/>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4924AC" w:rsidTr="008931B3">
        <w:trPr>
          <w:trHeight w:val="23"/>
        </w:trPr>
        <w:tc>
          <w:tcPr>
            <w:tcW w:w="3968" w:type="dxa"/>
            <w:vMerge/>
            <w:shd w:val="clear" w:color="auto" w:fill="auto"/>
            <w:vAlign w:val="center"/>
          </w:tcPr>
          <w:p w:rsidR="004924AC" w:rsidRDefault="004924AC" w:rsidP="00975637">
            <w:pPr>
              <w:pStyle w:val="Zawartotabeli"/>
              <w:snapToGrid w:val="0"/>
              <w:jc w:val="center"/>
            </w:pPr>
          </w:p>
        </w:tc>
        <w:tc>
          <w:tcPr>
            <w:tcW w:w="1432" w:type="dxa"/>
            <w:shd w:val="clear" w:color="auto" w:fill="auto"/>
            <w:vAlign w:val="center"/>
          </w:tcPr>
          <w:p w:rsidR="004924AC" w:rsidRDefault="004924AC" w:rsidP="00975637">
            <w:pPr>
              <w:pStyle w:val="Zawartotabeli"/>
              <w:jc w:val="center"/>
            </w:pPr>
            <w:r>
              <w:rPr>
                <w:sz w:val="16"/>
                <w:szCs w:val="16"/>
              </w:rPr>
              <w:t>Reagowanie</w:t>
            </w: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hd w:val="clear" w:color="auto" w:fill="FF3333"/>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auto"/>
            <w:vAlign w:val="center"/>
          </w:tcPr>
          <w:p w:rsidR="004924AC" w:rsidRDefault="004924AC" w:rsidP="00975637">
            <w:pPr>
              <w:pStyle w:val="Zawartotabeli"/>
              <w:snapToGrid w:val="0"/>
              <w:jc w:val="center"/>
            </w:pPr>
          </w:p>
        </w:tc>
        <w:tc>
          <w:tcPr>
            <w:tcW w:w="284" w:type="dxa"/>
            <w:shd w:val="clear" w:color="auto" w:fill="00CC00"/>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768" w:type="dxa"/>
            <w:gridSpan w:val="2"/>
            <w:shd w:val="clear" w:color="auto" w:fill="00FFFF"/>
            <w:vAlign w:val="center"/>
          </w:tcPr>
          <w:p w:rsidR="004924AC" w:rsidRDefault="0013565E" w:rsidP="00975637">
            <w:pPr>
              <w:pStyle w:val="Zawartotabeli"/>
              <w:snapToGrid w:val="0"/>
              <w:jc w:val="center"/>
            </w:pPr>
            <w:r>
              <w:rPr>
                <w:noProof/>
                <w:lang w:eastAsia="pl-PL"/>
              </w:rPr>
              <mc:AlternateContent>
                <mc:Choice Requires="wps">
                  <w:drawing>
                    <wp:anchor distT="0" distB="0" distL="114300" distR="114300" simplePos="0" relativeHeight="251753984" behindDoc="0" locked="0" layoutInCell="1" allowOverlap="1">
                      <wp:simplePos x="0" y="0"/>
                      <wp:positionH relativeFrom="column">
                        <wp:posOffset>256489</wp:posOffset>
                      </wp:positionH>
                      <wp:positionV relativeFrom="paragraph">
                        <wp:posOffset>21361</wp:posOffset>
                      </wp:positionV>
                      <wp:extent cx="0" cy="329184"/>
                      <wp:effectExtent l="0" t="0" r="19050" b="33020"/>
                      <wp:wrapNone/>
                      <wp:docPr id="234" name="Łącznik prosty 234"/>
                      <wp:cNvGraphicFramePr/>
                      <a:graphic xmlns:a="http://schemas.openxmlformats.org/drawingml/2006/main">
                        <a:graphicData uri="http://schemas.microsoft.com/office/word/2010/wordprocessingShape">
                          <wps:wsp>
                            <wps:cNvCnPr/>
                            <wps:spPr>
                              <a:xfrm>
                                <a:off x="0" y="0"/>
                                <a:ext cx="0" cy="329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E855E" id="Łącznik prosty 234"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20.2pt,1.7pt" to="20.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" strokecolor="#4579b8 [3044]"/>
                  </w:pict>
                </mc:Fallback>
              </mc:AlternateContent>
            </w:r>
          </w:p>
        </w:tc>
        <w:tc>
          <w:tcPr>
            <w:tcW w:w="341" w:type="dxa"/>
            <w:shd w:val="clear" w:color="auto" w:fill="auto"/>
            <w:vAlign w:val="center"/>
          </w:tcPr>
          <w:p w:rsidR="004924AC" w:rsidRDefault="004924AC" w:rsidP="00975637">
            <w:pPr>
              <w:pStyle w:val="Zawartotabeli"/>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00FFFF"/>
            <w:vAlign w:val="center"/>
          </w:tcPr>
          <w:p w:rsidR="004924AC" w:rsidRDefault="004924AC" w:rsidP="00975637">
            <w:pPr>
              <w:pStyle w:val="Zawartotabeli"/>
              <w:snapToGrid w:val="0"/>
              <w:jc w:val="center"/>
            </w:pPr>
          </w:p>
        </w:tc>
        <w:tc>
          <w:tcPr>
            <w:tcW w:w="254" w:type="dxa"/>
            <w:shd w:val="clear" w:color="auto" w:fill="FFFF00"/>
            <w:vAlign w:val="center"/>
          </w:tcPr>
          <w:p w:rsidR="004924AC" w:rsidRDefault="004924AC" w:rsidP="00975637">
            <w:pPr>
              <w:pStyle w:val="Zawartotabeli"/>
              <w:snapToGrid w:val="0"/>
              <w:jc w:val="center"/>
            </w:pPr>
          </w:p>
        </w:tc>
        <w:tc>
          <w:tcPr>
            <w:tcW w:w="254" w:type="dxa"/>
            <w:shd w:val="clear" w:color="auto" w:fill="00FFFF"/>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4924AC" w:rsidTr="008931B3">
        <w:trPr>
          <w:trHeight w:val="23"/>
        </w:trPr>
        <w:tc>
          <w:tcPr>
            <w:tcW w:w="3968" w:type="dxa"/>
            <w:vMerge/>
            <w:shd w:val="clear" w:color="auto" w:fill="auto"/>
            <w:vAlign w:val="center"/>
          </w:tcPr>
          <w:p w:rsidR="004924AC" w:rsidRDefault="004924AC" w:rsidP="00975637">
            <w:pPr>
              <w:pStyle w:val="Zawartotabeli"/>
              <w:snapToGrid w:val="0"/>
              <w:jc w:val="center"/>
            </w:pPr>
          </w:p>
        </w:tc>
        <w:tc>
          <w:tcPr>
            <w:tcW w:w="1432" w:type="dxa"/>
            <w:shd w:val="clear" w:color="auto" w:fill="auto"/>
            <w:vAlign w:val="center"/>
          </w:tcPr>
          <w:p w:rsidR="004924AC" w:rsidRDefault="004924AC" w:rsidP="00975637">
            <w:pPr>
              <w:pStyle w:val="Zawartotabeli"/>
              <w:jc w:val="center"/>
            </w:pPr>
            <w:r>
              <w:rPr>
                <w:sz w:val="16"/>
                <w:szCs w:val="16"/>
              </w:rPr>
              <w:t>Odbudowa</w:t>
            </w:r>
          </w:p>
        </w:tc>
        <w:tc>
          <w:tcPr>
            <w:tcW w:w="280" w:type="dxa"/>
            <w:shd w:val="clear" w:color="auto" w:fill="auto"/>
            <w:vAlign w:val="center"/>
          </w:tcPr>
          <w:p w:rsidR="004924AC" w:rsidRDefault="004924AC" w:rsidP="00975637">
            <w:pPr>
              <w:pStyle w:val="Zawartotabeli"/>
              <w:shd w:val="clear" w:color="auto" w:fill="FF3333"/>
              <w:snapToGrid w:val="0"/>
              <w:jc w:val="center"/>
            </w:pPr>
          </w:p>
        </w:tc>
        <w:tc>
          <w:tcPr>
            <w:tcW w:w="280" w:type="dxa"/>
            <w:shd w:val="clear" w:color="auto" w:fill="00FFFF"/>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280" w:type="dxa"/>
            <w:shd w:val="clear" w:color="auto" w:fill="auto"/>
            <w:vAlign w:val="center"/>
          </w:tcPr>
          <w:p w:rsidR="004924AC" w:rsidRDefault="004924AC" w:rsidP="00975637">
            <w:pPr>
              <w:pStyle w:val="Zawartotabeli"/>
              <w:snapToGrid w:val="0"/>
              <w:jc w:val="center"/>
            </w:pPr>
          </w:p>
        </w:tc>
        <w:tc>
          <w:tcPr>
            <w:tcW w:w="327" w:type="dxa"/>
            <w:shd w:val="clear" w:color="auto" w:fill="auto"/>
            <w:vAlign w:val="center"/>
          </w:tcPr>
          <w:p w:rsidR="004924AC" w:rsidRDefault="004924AC" w:rsidP="00975637">
            <w:pPr>
              <w:pStyle w:val="Zawartotabeli"/>
              <w:snapToGrid w:val="0"/>
              <w:jc w:val="center"/>
            </w:pPr>
          </w:p>
        </w:tc>
        <w:tc>
          <w:tcPr>
            <w:tcW w:w="274" w:type="dxa"/>
            <w:shd w:val="clear" w:color="auto" w:fill="auto"/>
            <w:vAlign w:val="center"/>
          </w:tcPr>
          <w:p w:rsidR="004924AC" w:rsidRDefault="004924AC" w:rsidP="00975637">
            <w:pPr>
              <w:pStyle w:val="Zawartotabeli"/>
              <w:snapToGrid w:val="0"/>
              <w:jc w:val="center"/>
            </w:pPr>
          </w:p>
        </w:tc>
        <w:tc>
          <w:tcPr>
            <w:tcW w:w="284" w:type="dxa"/>
            <w:shd w:val="clear" w:color="auto" w:fill="00CC00"/>
            <w:vAlign w:val="center"/>
          </w:tcPr>
          <w:p w:rsidR="004924AC" w:rsidRDefault="004924AC" w:rsidP="00975637">
            <w:pPr>
              <w:pStyle w:val="Zawartotabeli"/>
              <w:snapToGrid w:val="0"/>
              <w:jc w:val="center"/>
            </w:pPr>
          </w:p>
        </w:tc>
        <w:tc>
          <w:tcPr>
            <w:tcW w:w="283" w:type="dxa"/>
            <w:shd w:val="clear" w:color="auto" w:fill="auto"/>
            <w:vAlign w:val="center"/>
          </w:tcPr>
          <w:p w:rsidR="004924AC" w:rsidRDefault="004924AC" w:rsidP="00975637">
            <w:pPr>
              <w:pStyle w:val="Zawartotabeli"/>
              <w:snapToGrid w:val="0"/>
              <w:jc w:val="center"/>
            </w:pPr>
          </w:p>
        </w:tc>
        <w:tc>
          <w:tcPr>
            <w:tcW w:w="768" w:type="dxa"/>
            <w:gridSpan w:val="2"/>
            <w:shd w:val="clear" w:color="auto" w:fill="00FFFF"/>
            <w:vAlign w:val="center"/>
          </w:tcPr>
          <w:p w:rsidR="004924AC" w:rsidRDefault="004924AC" w:rsidP="00975637">
            <w:pPr>
              <w:pStyle w:val="Zawartotabeli"/>
              <w:snapToGrid w:val="0"/>
              <w:jc w:val="center"/>
            </w:pPr>
          </w:p>
        </w:tc>
        <w:tc>
          <w:tcPr>
            <w:tcW w:w="341" w:type="dxa"/>
            <w:shd w:val="clear" w:color="auto" w:fill="auto"/>
            <w:vAlign w:val="center"/>
          </w:tcPr>
          <w:p w:rsidR="004924AC" w:rsidRDefault="004924AC" w:rsidP="00975637">
            <w:pPr>
              <w:pStyle w:val="Zawartotabeli"/>
              <w:shd w:val="clear" w:color="auto" w:fill="00FFFF"/>
              <w:snapToGrid w:val="0"/>
              <w:jc w:val="center"/>
            </w:pPr>
          </w:p>
        </w:tc>
        <w:tc>
          <w:tcPr>
            <w:tcW w:w="273" w:type="dxa"/>
            <w:shd w:val="clear" w:color="auto" w:fill="auto"/>
            <w:vAlign w:val="center"/>
          </w:tcPr>
          <w:p w:rsidR="004924AC" w:rsidRDefault="004924AC" w:rsidP="00975637">
            <w:pPr>
              <w:pStyle w:val="Zawartotabeli"/>
              <w:snapToGrid w:val="0"/>
              <w:jc w:val="center"/>
            </w:pPr>
          </w:p>
        </w:tc>
        <w:tc>
          <w:tcPr>
            <w:tcW w:w="545" w:type="dxa"/>
            <w:shd w:val="clear" w:color="auto" w:fill="auto"/>
            <w:vAlign w:val="center"/>
          </w:tcPr>
          <w:p w:rsidR="004924AC" w:rsidRDefault="004924AC" w:rsidP="00975637">
            <w:pPr>
              <w:pStyle w:val="Zawartotabeli"/>
              <w:snapToGrid w:val="0"/>
              <w:jc w:val="center"/>
            </w:pPr>
          </w:p>
        </w:tc>
        <w:tc>
          <w:tcPr>
            <w:tcW w:w="254" w:type="dxa"/>
            <w:shd w:val="clear" w:color="auto" w:fill="FFFF00"/>
            <w:vAlign w:val="center"/>
          </w:tcPr>
          <w:p w:rsidR="004924AC" w:rsidRDefault="004924AC" w:rsidP="00975637">
            <w:pPr>
              <w:pStyle w:val="Zawartotabeli"/>
              <w:snapToGrid w:val="0"/>
              <w:jc w:val="center"/>
            </w:pPr>
          </w:p>
        </w:tc>
        <w:tc>
          <w:tcPr>
            <w:tcW w:w="254" w:type="dxa"/>
            <w:shd w:val="clear" w:color="auto" w:fill="00FFFF"/>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254" w:type="dxa"/>
            <w:vAlign w:val="center"/>
          </w:tcPr>
          <w:p w:rsidR="004924AC" w:rsidRDefault="004924AC" w:rsidP="00975637">
            <w:pPr>
              <w:pStyle w:val="Zawartotabeli"/>
              <w:snapToGrid w:val="0"/>
              <w:jc w:val="center"/>
            </w:pPr>
          </w:p>
        </w:tc>
        <w:tc>
          <w:tcPr>
            <w:tcW w:w="532"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35" w:type="dxa"/>
            <w:vAlign w:val="center"/>
          </w:tcPr>
          <w:p w:rsidR="004924AC" w:rsidRDefault="004924AC" w:rsidP="00975637">
            <w:pPr>
              <w:pStyle w:val="Zawartotabeli"/>
              <w:snapToGrid w:val="0"/>
              <w:jc w:val="center"/>
            </w:pPr>
          </w:p>
        </w:tc>
        <w:tc>
          <w:tcPr>
            <w:tcW w:w="245" w:type="dxa"/>
            <w:vAlign w:val="center"/>
          </w:tcPr>
          <w:p w:rsidR="004924AC" w:rsidRDefault="004924AC"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b/>
                <w:bCs/>
              </w:rPr>
              <w:lastRenderedPageBreak/>
              <w:t>Epidemie</w:t>
            </w: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4.1. Zagrożenie epidemiczne i epidemie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00CC00"/>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Pr="0013565E" w:rsidRDefault="0013565E" w:rsidP="00975637">
            <w:pPr>
              <w:pStyle w:val="Zawartotabeli"/>
              <w:snapToGrid w:val="0"/>
              <w:jc w:val="center"/>
            </w:pPr>
            <w:r w:rsidRPr="0013565E">
              <w:rPr>
                <w:noProof/>
                <w:lang w:eastAsia="pl-PL"/>
              </w:rPr>
              <mc:AlternateContent>
                <mc:Choice Requires="wps">
                  <w:drawing>
                    <wp:anchor distT="0" distB="0" distL="114300" distR="114300" simplePos="0" relativeHeight="251755008" behindDoc="0" locked="0" layoutInCell="1" allowOverlap="1">
                      <wp:simplePos x="0" y="0"/>
                      <wp:positionH relativeFrom="column">
                        <wp:posOffset>256489</wp:posOffset>
                      </wp:positionH>
                      <wp:positionV relativeFrom="paragraph">
                        <wp:posOffset>29590</wp:posOffset>
                      </wp:positionV>
                      <wp:extent cx="0" cy="3482035"/>
                      <wp:effectExtent l="0" t="0" r="19050" b="23495"/>
                      <wp:wrapNone/>
                      <wp:docPr id="235" name="Łącznik prosty 235"/>
                      <wp:cNvGraphicFramePr/>
                      <a:graphic xmlns:a="http://schemas.openxmlformats.org/drawingml/2006/main">
                        <a:graphicData uri="http://schemas.microsoft.com/office/word/2010/wordprocessingShape">
                          <wps:wsp>
                            <wps:cNvCnPr/>
                            <wps:spPr>
                              <a:xfrm>
                                <a:off x="0" y="0"/>
                                <a:ext cx="0" cy="3482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F34CE" id="Łącznik prosty 235"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20.2pt,2.35pt" to="20.2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" strokecolor="#4579b8 [3044]"/>
                  </w:pict>
                </mc:Fallback>
              </mc:AlternateContent>
            </w: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00CC00"/>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00CC00"/>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hd w:val="clear" w:color="auto" w:fill="FF3333"/>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00CC00"/>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B417AC" w:rsidTr="00267F5D">
        <w:trPr>
          <w:trHeight w:val="23"/>
        </w:trPr>
        <w:tc>
          <w:tcPr>
            <w:tcW w:w="3968" w:type="dxa"/>
            <w:vMerge w:val="restart"/>
            <w:shd w:val="clear" w:color="auto" w:fill="auto"/>
            <w:vAlign w:val="center"/>
          </w:tcPr>
          <w:p w:rsidR="00B417AC" w:rsidRPr="00B417AC" w:rsidRDefault="00B417AC" w:rsidP="00B417AC">
            <w:pPr>
              <w:pStyle w:val="Zawartotabeli"/>
              <w:snapToGrid w:val="0"/>
              <w:jc w:val="center"/>
              <w:rPr>
                <w:rFonts w:asciiTheme="minorHAnsi" w:hAnsiTheme="minorHAnsi" w:cstheme="minorHAnsi"/>
                <w:sz w:val="20"/>
                <w:szCs w:val="20"/>
              </w:rPr>
            </w:pPr>
            <w:r w:rsidRPr="00B417AC">
              <w:rPr>
                <w:rFonts w:asciiTheme="minorHAnsi" w:hAnsiTheme="minorHAnsi" w:cstheme="minorHAnsi"/>
                <w:sz w:val="20"/>
                <w:szCs w:val="20"/>
              </w:rPr>
              <w:t>4.2</w:t>
            </w:r>
            <w:r>
              <w:rPr>
                <w:rFonts w:asciiTheme="minorHAnsi" w:hAnsiTheme="minorHAnsi" w:cstheme="minorHAnsi"/>
                <w:sz w:val="20"/>
                <w:szCs w:val="20"/>
              </w:rPr>
              <w:t xml:space="preserve"> Epidemie wywołane drobnoustrojami</w:t>
            </w:r>
          </w:p>
        </w:tc>
        <w:tc>
          <w:tcPr>
            <w:tcW w:w="1432" w:type="dxa"/>
            <w:shd w:val="clear" w:color="auto" w:fill="auto"/>
            <w:vAlign w:val="center"/>
          </w:tcPr>
          <w:p w:rsidR="00B417AC" w:rsidRDefault="00B417AC" w:rsidP="00975637">
            <w:pPr>
              <w:pStyle w:val="Zawartotabeli"/>
              <w:jc w:val="center"/>
              <w:rPr>
                <w:sz w:val="16"/>
                <w:szCs w:val="16"/>
              </w:rPr>
            </w:pPr>
            <w:r>
              <w:rPr>
                <w:sz w:val="16"/>
                <w:szCs w:val="16"/>
              </w:rPr>
              <w:t>Zapobieganie</w:t>
            </w:r>
          </w:p>
        </w:tc>
        <w:tc>
          <w:tcPr>
            <w:tcW w:w="280" w:type="dxa"/>
            <w:shd w:val="clear" w:color="auto" w:fill="00FFFF"/>
            <w:vAlign w:val="center"/>
          </w:tcPr>
          <w:p w:rsidR="00B417AC" w:rsidRDefault="00B417AC" w:rsidP="00975637">
            <w:pPr>
              <w:pStyle w:val="Zawartotabeli"/>
              <w:snapToGrid w:val="0"/>
              <w:jc w:val="center"/>
            </w:pPr>
          </w:p>
        </w:tc>
        <w:tc>
          <w:tcPr>
            <w:tcW w:w="280" w:type="dxa"/>
            <w:shd w:val="clear" w:color="auto" w:fill="00CC00"/>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327" w:type="dxa"/>
            <w:shd w:val="clear" w:color="auto" w:fill="00CC00"/>
            <w:vAlign w:val="center"/>
          </w:tcPr>
          <w:p w:rsidR="00B417AC" w:rsidRDefault="00B417AC" w:rsidP="00975637">
            <w:pPr>
              <w:pStyle w:val="Zawartotabeli"/>
              <w:snapToGrid w:val="0"/>
              <w:jc w:val="center"/>
            </w:pPr>
          </w:p>
        </w:tc>
        <w:tc>
          <w:tcPr>
            <w:tcW w:w="274" w:type="dxa"/>
            <w:shd w:val="clear" w:color="auto" w:fill="auto"/>
            <w:vAlign w:val="center"/>
          </w:tcPr>
          <w:p w:rsidR="00B417AC" w:rsidRDefault="00B417AC" w:rsidP="00975637">
            <w:pPr>
              <w:pStyle w:val="Zawartotabeli"/>
              <w:snapToGrid w:val="0"/>
              <w:jc w:val="center"/>
            </w:pPr>
          </w:p>
        </w:tc>
        <w:tc>
          <w:tcPr>
            <w:tcW w:w="284" w:type="dxa"/>
            <w:shd w:val="clear" w:color="auto" w:fill="auto"/>
            <w:vAlign w:val="center"/>
          </w:tcPr>
          <w:p w:rsidR="00B417AC" w:rsidRDefault="00B417AC" w:rsidP="00975637">
            <w:pPr>
              <w:pStyle w:val="Zawartotabeli"/>
              <w:snapToGrid w:val="0"/>
              <w:jc w:val="center"/>
            </w:pPr>
          </w:p>
        </w:tc>
        <w:tc>
          <w:tcPr>
            <w:tcW w:w="283" w:type="dxa"/>
            <w:shd w:val="clear" w:color="auto" w:fill="00FFFF"/>
            <w:vAlign w:val="center"/>
          </w:tcPr>
          <w:p w:rsidR="00B417AC" w:rsidRDefault="00B417AC" w:rsidP="00975637">
            <w:pPr>
              <w:pStyle w:val="Zawartotabeli"/>
              <w:snapToGrid w:val="0"/>
              <w:jc w:val="center"/>
            </w:pPr>
          </w:p>
        </w:tc>
        <w:tc>
          <w:tcPr>
            <w:tcW w:w="768" w:type="dxa"/>
            <w:gridSpan w:val="2"/>
            <w:shd w:val="clear" w:color="auto" w:fill="00FFFF"/>
            <w:vAlign w:val="center"/>
          </w:tcPr>
          <w:p w:rsidR="00B417AC" w:rsidRDefault="00B417AC" w:rsidP="00975637">
            <w:pPr>
              <w:pStyle w:val="Zawartotabeli"/>
              <w:snapToGrid w:val="0"/>
              <w:jc w:val="center"/>
            </w:pPr>
          </w:p>
        </w:tc>
        <w:tc>
          <w:tcPr>
            <w:tcW w:w="341" w:type="dxa"/>
            <w:shd w:val="clear" w:color="auto" w:fill="00FFFF"/>
            <w:vAlign w:val="center"/>
          </w:tcPr>
          <w:p w:rsidR="00B417AC" w:rsidRDefault="00B417AC" w:rsidP="00975637">
            <w:pPr>
              <w:pStyle w:val="Zawartotabeli"/>
              <w:snapToGrid w:val="0"/>
              <w:jc w:val="center"/>
            </w:pPr>
          </w:p>
        </w:tc>
        <w:tc>
          <w:tcPr>
            <w:tcW w:w="273" w:type="dxa"/>
            <w:shd w:val="clear" w:color="auto" w:fill="auto"/>
            <w:vAlign w:val="center"/>
          </w:tcPr>
          <w:p w:rsidR="00B417AC" w:rsidRDefault="00B417AC" w:rsidP="00975637">
            <w:pPr>
              <w:pStyle w:val="Zawartotabeli"/>
              <w:snapToGrid w:val="0"/>
              <w:jc w:val="center"/>
            </w:pPr>
          </w:p>
        </w:tc>
        <w:tc>
          <w:tcPr>
            <w:tcW w:w="545"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532"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45" w:type="dxa"/>
            <w:vAlign w:val="center"/>
          </w:tcPr>
          <w:p w:rsidR="00B417AC" w:rsidRDefault="00B417AC" w:rsidP="00975637">
            <w:pPr>
              <w:pStyle w:val="Zawartotabeli"/>
              <w:snapToGrid w:val="0"/>
              <w:jc w:val="center"/>
            </w:pPr>
          </w:p>
        </w:tc>
      </w:tr>
      <w:tr w:rsidR="00B417AC" w:rsidTr="00267F5D">
        <w:trPr>
          <w:trHeight w:val="23"/>
        </w:trPr>
        <w:tc>
          <w:tcPr>
            <w:tcW w:w="3968" w:type="dxa"/>
            <w:vMerge/>
            <w:shd w:val="clear" w:color="auto" w:fill="auto"/>
            <w:vAlign w:val="center"/>
          </w:tcPr>
          <w:p w:rsidR="00B417AC" w:rsidRDefault="00B417AC" w:rsidP="00975637">
            <w:pPr>
              <w:pStyle w:val="Zawartotabeli"/>
              <w:snapToGrid w:val="0"/>
              <w:jc w:val="center"/>
            </w:pPr>
          </w:p>
        </w:tc>
        <w:tc>
          <w:tcPr>
            <w:tcW w:w="1432" w:type="dxa"/>
            <w:shd w:val="clear" w:color="auto" w:fill="auto"/>
            <w:vAlign w:val="center"/>
          </w:tcPr>
          <w:p w:rsidR="00B417AC" w:rsidRDefault="00B417AC" w:rsidP="00975637">
            <w:pPr>
              <w:pStyle w:val="Zawartotabeli"/>
              <w:jc w:val="center"/>
              <w:rPr>
                <w:sz w:val="16"/>
                <w:szCs w:val="16"/>
              </w:rPr>
            </w:pPr>
            <w:r>
              <w:rPr>
                <w:sz w:val="16"/>
                <w:szCs w:val="16"/>
              </w:rPr>
              <w:t>Przygotowanie</w:t>
            </w:r>
          </w:p>
        </w:tc>
        <w:tc>
          <w:tcPr>
            <w:tcW w:w="280" w:type="dxa"/>
            <w:shd w:val="clear" w:color="auto" w:fill="00FFFF"/>
            <w:vAlign w:val="center"/>
          </w:tcPr>
          <w:p w:rsidR="00B417AC" w:rsidRDefault="00B417AC" w:rsidP="00975637">
            <w:pPr>
              <w:pStyle w:val="Zawartotabeli"/>
              <w:snapToGrid w:val="0"/>
              <w:jc w:val="center"/>
            </w:pPr>
          </w:p>
        </w:tc>
        <w:tc>
          <w:tcPr>
            <w:tcW w:w="280" w:type="dxa"/>
            <w:shd w:val="clear" w:color="auto" w:fill="00CC00"/>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327" w:type="dxa"/>
            <w:shd w:val="clear" w:color="auto" w:fill="00CC00"/>
            <w:vAlign w:val="center"/>
          </w:tcPr>
          <w:p w:rsidR="00B417AC" w:rsidRDefault="00B417AC" w:rsidP="00975637">
            <w:pPr>
              <w:pStyle w:val="Zawartotabeli"/>
              <w:snapToGrid w:val="0"/>
              <w:jc w:val="center"/>
            </w:pPr>
          </w:p>
        </w:tc>
        <w:tc>
          <w:tcPr>
            <w:tcW w:w="274" w:type="dxa"/>
            <w:shd w:val="clear" w:color="auto" w:fill="auto"/>
            <w:vAlign w:val="center"/>
          </w:tcPr>
          <w:p w:rsidR="00B417AC" w:rsidRDefault="00B417AC" w:rsidP="00975637">
            <w:pPr>
              <w:pStyle w:val="Zawartotabeli"/>
              <w:snapToGrid w:val="0"/>
              <w:jc w:val="center"/>
            </w:pPr>
          </w:p>
        </w:tc>
        <w:tc>
          <w:tcPr>
            <w:tcW w:w="284" w:type="dxa"/>
            <w:shd w:val="clear" w:color="auto" w:fill="auto"/>
            <w:vAlign w:val="center"/>
          </w:tcPr>
          <w:p w:rsidR="00B417AC" w:rsidRDefault="00B417AC" w:rsidP="00975637">
            <w:pPr>
              <w:pStyle w:val="Zawartotabeli"/>
              <w:snapToGrid w:val="0"/>
              <w:jc w:val="center"/>
            </w:pPr>
          </w:p>
        </w:tc>
        <w:tc>
          <w:tcPr>
            <w:tcW w:w="283" w:type="dxa"/>
            <w:shd w:val="clear" w:color="auto" w:fill="00FFFF"/>
            <w:vAlign w:val="center"/>
          </w:tcPr>
          <w:p w:rsidR="00B417AC" w:rsidRDefault="00B417AC" w:rsidP="00975637">
            <w:pPr>
              <w:pStyle w:val="Zawartotabeli"/>
              <w:snapToGrid w:val="0"/>
              <w:jc w:val="center"/>
            </w:pPr>
          </w:p>
        </w:tc>
        <w:tc>
          <w:tcPr>
            <w:tcW w:w="768" w:type="dxa"/>
            <w:gridSpan w:val="2"/>
            <w:shd w:val="clear" w:color="auto" w:fill="00FFFF"/>
            <w:vAlign w:val="center"/>
          </w:tcPr>
          <w:p w:rsidR="00B417AC" w:rsidRDefault="00B417AC" w:rsidP="00975637">
            <w:pPr>
              <w:pStyle w:val="Zawartotabeli"/>
              <w:snapToGrid w:val="0"/>
              <w:jc w:val="center"/>
            </w:pPr>
          </w:p>
        </w:tc>
        <w:tc>
          <w:tcPr>
            <w:tcW w:w="341" w:type="dxa"/>
            <w:shd w:val="clear" w:color="auto" w:fill="00FFFF"/>
            <w:vAlign w:val="center"/>
          </w:tcPr>
          <w:p w:rsidR="00B417AC" w:rsidRDefault="00B417AC" w:rsidP="00975637">
            <w:pPr>
              <w:pStyle w:val="Zawartotabeli"/>
              <w:snapToGrid w:val="0"/>
              <w:jc w:val="center"/>
            </w:pPr>
          </w:p>
        </w:tc>
        <w:tc>
          <w:tcPr>
            <w:tcW w:w="273" w:type="dxa"/>
            <w:shd w:val="clear" w:color="auto" w:fill="auto"/>
            <w:vAlign w:val="center"/>
          </w:tcPr>
          <w:p w:rsidR="00B417AC" w:rsidRDefault="00B417AC" w:rsidP="00975637">
            <w:pPr>
              <w:pStyle w:val="Zawartotabeli"/>
              <w:snapToGrid w:val="0"/>
              <w:jc w:val="center"/>
            </w:pPr>
          </w:p>
        </w:tc>
        <w:tc>
          <w:tcPr>
            <w:tcW w:w="545"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532"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45" w:type="dxa"/>
            <w:vAlign w:val="center"/>
          </w:tcPr>
          <w:p w:rsidR="00B417AC" w:rsidRDefault="00B417AC" w:rsidP="00975637">
            <w:pPr>
              <w:pStyle w:val="Zawartotabeli"/>
              <w:snapToGrid w:val="0"/>
              <w:jc w:val="center"/>
            </w:pPr>
          </w:p>
        </w:tc>
      </w:tr>
      <w:tr w:rsidR="00B417AC" w:rsidTr="00267F5D">
        <w:trPr>
          <w:trHeight w:val="23"/>
        </w:trPr>
        <w:tc>
          <w:tcPr>
            <w:tcW w:w="3968" w:type="dxa"/>
            <w:vMerge/>
            <w:shd w:val="clear" w:color="auto" w:fill="auto"/>
            <w:vAlign w:val="center"/>
          </w:tcPr>
          <w:p w:rsidR="00B417AC" w:rsidRDefault="00B417AC" w:rsidP="00975637">
            <w:pPr>
              <w:pStyle w:val="Zawartotabeli"/>
              <w:snapToGrid w:val="0"/>
              <w:jc w:val="center"/>
            </w:pPr>
          </w:p>
        </w:tc>
        <w:tc>
          <w:tcPr>
            <w:tcW w:w="1432" w:type="dxa"/>
            <w:shd w:val="clear" w:color="auto" w:fill="auto"/>
            <w:vAlign w:val="center"/>
          </w:tcPr>
          <w:p w:rsidR="00B417AC" w:rsidRDefault="00B417AC" w:rsidP="00975637">
            <w:pPr>
              <w:pStyle w:val="Zawartotabeli"/>
              <w:jc w:val="center"/>
              <w:rPr>
                <w:sz w:val="16"/>
                <w:szCs w:val="16"/>
              </w:rPr>
            </w:pPr>
            <w:r>
              <w:rPr>
                <w:sz w:val="16"/>
                <w:szCs w:val="16"/>
              </w:rPr>
              <w:t>Reagowanie</w:t>
            </w:r>
          </w:p>
        </w:tc>
        <w:tc>
          <w:tcPr>
            <w:tcW w:w="280" w:type="dxa"/>
            <w:shd w:val="clear" w:color="auto" w:fill="00FFFF"/>
            <w:vAlign w:val="center"/>
          </w:tcPr>
          <w:p w:rsidR="00B417AC" w:rsidRDefault="00B417AC" w:rsidP="00975637">
            <w:pPr>
              <w:pStyle w:val="Zawartotabeli"/>
              <w:snapToGrid w:val="0"/>
              <w:jc w:val="center"/>
            </w:pPr>
          </w:p>
        </w:tc>
        <w:tc>
          <w:tcPr>
            <w:tcW w:w="280" w:type="dxa"/>
            <w:shd w:val="clear" w:color="auto" w:fill="00CC00"/>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327" w:type="dxa"/>
            <w:shd w:val="clear" w:color="auto" w:fill="00CC00"/>
            <w:vAlign w:val="center"/>
          </w:tcPr>
          <w:p w:rsidR="00B417AC" w:rsidRDefault="00B417AC" w:rsidP="00975637">
            <w:pPr>
              <w:pStyle w:val="Zawartotabeli"/>
              <w:snapToGrid w:val="0"/>
              <w:jc w:val="center"/>
            </w:pPr>
          </w:p>
        </w:tc>
        <w:tc>
          <w:tcPr>
            <w:tcW w:w="274" w:type="dxa"/>
            <w:shd w:val="clear" w:color="auto" w:fill="auto"/>
            <w:vAlign w:val="center"/>
          </w:tcPr>
          <w:p w:rsidR="00B417AC" w:rsidRDefault="00B417AC" w:rsidP="00975637">
            <w:pPr>
              <w:pStyle w:val="Zawartotabeli"/>
              <w:snapToGrid w:val="0"/>
              <w:jc w:val="center"/>
            </w:pPr>
          </w:p>
        </w:tc>
        <w:tc>
          <w:tcPr>
            <w:tcW w:w="284" w:type="dxa"/>
            <w:shd w:val="clear" w:color="auto" w:fill="auto"/>
            <w:vAlign w:val="center"/>
          </w:tcPr>
          <w:p w:rsidR="00B417AC" w:rsidRDefault="00B417AC" w:rsidP="00975637">
            <w:pPr>
              <w:pStyle w:val="Zawartotabeli"/>
              <w:snapToGrid w:val="0"/>
              <w:jc w:val="center"/>
            </w:pPr>
          </w:p>
        </w:tc>
        <w:tc>
          <w:tcPr>
            <w:tcW w:w="283" w:type="dxa"/>
            <w:shd w:val="clear" w:color="auto" w:fill="00FFFF"/>
            <w:vAlign w:val="center"/>
          </w:tcPr>
          <w:p w:rsidR="00B417AC" w:rsidRDefault="00B417AC" w:rsidP="00975637">
            <w:pPr>
              <w:pStyle w:val="Zawartotabeli"/>
              <w:snapToGrid w:val="0"/>
              <w:jc w:val="center"/>
            </w:pPr>
          </w:p>
        </w:tc>
        <w:tc>
          <w:tcPr>
            <w:tcW w:w="768" w:type="dxa"/>
            <w:gridSpan w:val="2"/>
            <w:shd w:val="clear" w:color="auto" w:fill="00FFFF"/>
            <w:vAlign w:val="center"/>
          </w:tcPr>
          <w:p w:rsidR="00B417AC" w:rsidRDefault="00B417AC" w:rsidP="00975637">
            <w:pPr>
              <w:pStyle w:val="Zawartotabeli"/>
              <w:snapToGrid w:val="0"/>
              <w:jc w:val="center"/>
            </w:pPr>
          </w:p>
        </w:tc>
        <w:tc>
          <w:tcPr>
            <w:tcW w:w="341" w:type="dxa"/>
            <w:shd w:val="clear" w:color="auto" w:fill="00FFFF"/>
            <w:vAlign w:val="center"/>
          </w:tcPr>
          <w:p w:rsidR="00B417AC" w:rsidRDefault="00B417AC" w:rsidP="00975637">
            <w:pPr>
              <w:pStyle w:val="Zawartotabeli"/>
              <w:snapToGrid w:val="0"/>
              <w:jc w:val="center"/>
            </w:pPr>
          </w:p>
        </w:tc>
        <w:tc>
          <w:tcPr>
            <w:tcW w:w="273" w:type="dxa"/>
            <w:shd w:val="clear" w:color="auto" w:fill="auto"/>
            <w:vAlign w:val="center"/>
          </w:tcPr>
          <w:p w:rsidR="00B417AC" w:rsidRDefault="00B417AC" w:rsidP="00975637">
            <w:pPr>
              <w:pStyle w:val="Zawartotabeli"/>
              <w:snapToGrid w:val="0"/>
              <w:jc w:val="center"/>
            </w:pPr>
          </w:p>
        </w:tc>
        <w:tc>
          <w:tcPr>
            <w:tcW w:w="545"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532"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45" w:type="dxa"/>
            <w:vAlign w:val="center"/>
          </w:tcPr>
          <w:p w:rsidR="00B417AC" w:rsidRDefault="00B417AC" w:rsidP="00975637">
            <w:pPr>
              <w:pStyle w:val="Zawartotabeli"/>
              <w:snapToGrid w:val="0"/>
              <w:jc w:val="center"/>
            </w:pPr>
          </w:p>
        </w:tc>
      </w:tr>
      <w:tr w:rsidR="00B417AC" w:rsidTr="00267F5D">
        <w:trPr>
          <w:trHeight w:val="23"/>
        </w:trPr>
        <w:tc>
          <w:tcPr>
            <w:tcW w:w="3968" w:type="dxa"/>
            <w:vMerge/>
            <w:shd w:val="clear" w:color="auto" w:fill="auto"/>
            <w:vAlign w:val="center"/>
          </w:tcPr>
          <w:p w:rsidR="00B417AC" w:rsidRDefault="00B417AC" w:rsidP="00975637">
            <w:pPr>
              <w:pStyle w:val="Zawartotabeli"/>
              <w:snapToGrid w:val="0"/>
              <w:jc w:val="center"/>
            </w:pPr>
          </w:p>
        </w:tc>
        <w:tc>
          <w:tcPr>
            <w:tcW w:w="1432" w:type="dxa"/>
            <w:shd w:val="clear" w:color="auto" w:fill="auto"/>
            <w:vAlign w:val="center"/>
          </w:tcPr>
          <w:p w:rsidR="00B417AC" w:rsidRDefault="00B417AC" w:rsidP="00975637">
            <w:pPr>
              <w:pStyle w:val="Zawartotabeli"/>
              <w:jc w:val="center"/>
              <w:rPr>
                <w:sz w:val="16"/>
                <w:szCs w:val="16"/>
              </w:rPr>
            </w:pPr>
            <w:r>
              <w:rPr>
                <w:sz w:val="16"/>
                <w:szCs w:val="16"/>
              </w:rPr>
              <w:t>Odbudowa</w:t>
            </w:r>
          </w:p>
        </w:tc>
        <w:tc>
          <w:tcPr>
            <w:tcW w:w="280" w:type="dxa"/>
            <w:shd w:val="clear" w:color="auto" w:fill="00FFFF"/>
            <w:vAlign w:val="center"/>
          </w:tcPr>
          <w:p w:rsidR="00B417AC" w:rsidRDefault="00B417AC" w:rsidP="00975637">
            <w:pPr>
              <w:pStyle w:val="Zawartotabeli"/>
              <w:snapToGrid w:val="0"/>
              <w:jc w:val="center"/>
            </w:pPr>
          </w:p>
        </w:tc>
        <w:tc>
          <w:tcPr>
            <w:tcW w:w="280" w:type="dxa"/>
            <w:shd w:val="clear" w:color="auto" w:fill="00CC00"/>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280" w:type="dxa"/>
            <w:shd w:val="clear" w:color="auto" w:fill="auto"/>
            <w:vAlign w:val="center"/>
          </w:tcPr>
          <w:p w:rsidR="00B417AC" w:rsidRDefault="00B417AC" w:rsidP="00975637">
            <w:pPr>
              <w:pStyle w:val="Zawartotabeli"/>
              <w:snapToGrid w:val="0"/>
              <w:jc w:val="center"/>
            </w:pPr>
          </w:p>
        </w:tc>
        <w:tc>
          <w:tcPr>
            <w:tcW w:w="327" w:type="dxa"/>
            <w:shd w:val="clear" w:color="auto" w:fill="00CC00"/>
            <w:vAlign w:val="center"/>
          </w:tcPr>
          <w:p w:rsidR="00B417AC" w:rsidRDefault="00B417AC" w:rsidP="00975637">
            <w:pPr>
              <w:pStyle w:val="Zawartotabeli"/>
              <w:snapToGrid w:val="0"/>
              <w:jc w:val="center"/>
            </w:pPr>
          </w:p>
        </w:tc>
        <w:tc>
          <w:tcPr>
            <w:tcW w:w="274" w:type="dxa"/>
            <w:shd w:val="clear" w:color="auto" w:fill="auto"/>
            <w:vAlign w:val="center"/>
          </w:tcPr>
          <w:p w:rsidR="00B417AC" w:rsidRDefault="00B417AC" w:rsidP="00975637">
            <w:pPr>
              <w:pStyle w:val="Zawartotabeli"/>
              <w:snapToGrid w:val="0"/>
              <w:jc w:val="center"/>
            </w:pPr>
          </w:p>
        </w:tc>
        <w:tc>
          <w:tcPr>
            <w:tcW w:w="284" w:type="dxa"/>
            <w:shd w:val="clear" w:color="auto" w:fill="auto"/>
            <w:vAlign w:val="center"/>
          </w:tcPr>
          <w:p w:rsidR="00B417AC" w:rsidRDefault="00B417AC" w:rsidP="00975637">
            <w:pPr>
              <w:pStyle w:val="Zawartotabeli"/>
              <w:snapToGrid w:val="0"/>
              <w:jc w:val="center"/>
            </w:pPr>
          </w:p>
        </w:tc>
        <w:tc>
          <w:tcPr>
            <w:tcW w:w="283" w:type="dxa"/>
            <w:shd w:val="clear" w:color="auto" w:fill="00FFFF"/>
            <w:vAlign w:val="center"/>
          </w:tcPr>
          <w:p w:rsidR="00B417AC" w:rsidRDefault="00B417AC" w:rsidP="00975637">
            <w:pPr>
              <w:pStyle w:val="Zawartotabeli"/>
              <w:snapToGrid w:val="0"/>
              <w:jc w:val="center"/>
            </w:pPr>
          </w:p>
        </w:tc>
        <w:tc>
          <w:tcPr>
            <w:tcW w:w="768" w:type="dxa"/>
            <w:gridSpan w:val="2"/>
            <w:shd w:val="clear" w:color="auto" w:fill="00FFFF"/>
            <w:vAlign w:val="center"/>
          </w:tcPr>
          <w:p w:rsidR="00B417AC" w:rsidRDefault="00B417AC" w:rsidP="00975637">
            <w:pPr>
              <w:pStyle w:val="Zawartotabeli"/>
              <w:snapToGrid w:val="0"/>
              <w:jc w:val="center"/>
            </w:pPr>
          </w:p>
        </w:tc>
        <w:tc>
          <w:tcPr>
            <w:tcW w:w="341" w:type="dxa"/>
            <w:shd w:val="clear" w:color="auto" w:fill="00FFFF"/>
            <w:vAlign w:val="center"/>
          </w:tcPr>
          <w:p w:rsidR="00B417AC" w:rsidRDefault="00B417AC" w:rsidP="00975637">
            <w:pPr>
              <w:pStyle w:val="Zawartotabeli"/>
              <w:snapToGrid w:val="0"/>
              <w:jc w:val="center"/>
            </w:pPr>
          </w:p>
        </w:tc>
        <w:tc>
          <w:tcPr>
            <w:tcW w:w="273" w:type="dxa"/>
            <w:shd w:val="clear" w:color="auto" w:fill="auto"/>
            <w:vAlign w:val="center"/>
          </w:tcPr>
          <w:p w:rsidR="00B417AC" w:rsidRDefault="00B417AC" w:rsidP="00975637">
            <w:pPr>
              <w:pStyle w:val="Zawartotabeli"/>
              <w:snapToGrid w:val="0"/>
              <w:jc w:val="center"/>
            </w:pPr>
          </w:p>
        </w:tc>
        <w:tc>
          <w:tcPr>
            <w:tcW w:w="545"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shd w:val="clear" w:color="auto" w:fill="auto"/>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254" w:type="dxa"/>
            <w:vAlign w:val="center"/>
          </w:tcPr>
          <w:p w:rsidR="00B417AC" w:rsidRDefault="00B417AC" w:rsidP="00975637">
            <w:pPr>
              <w:pStyle w:val="Zawartotabeli"/>
              <w:snapToGrid w:val="0"/>
              <w:jc w:val="center"/>
            </w:pPr>
          </w:p>
        </w:tc>
        <w:tc>
          <w:tcPr>
            <w:tcW w:w="532"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35" w:type="dxa"/>
            <w:vAlign w:val="center"/>
          </w:tcPr>
          <w:p w:rsidR="00B417AC" w:rsidRDefault="00B417AC" w:rsidP="00975637">
            <w:pPr>
              <w:pStyle w:val="Zawartotabeli"/>
              <w:snapToGrid w:val="0"/>
              <w:jc w:val="center"/>
            </w:pPr>
          </w:p>
        </w:tc>
        <w:tc>
          <w:tcPr>
            <w:tcW w:w="245" w:type="dxa"/>
            <w:vAlign w:val="center"/>
          </w:tcPr>
          <w:p w:rsidR="00B417AC" w:rsidRDefault="00B417AC" w:rsidP="00975637">
            <w:pPr>
              <w:pStyle w:val="Zawartotabeli"/>
              <w:snapToGrid w:val="0"/>
              <w:jc w:val="center"/>
            </w:pPr>
          </w:p>
        </w:tc>
      </w:tr>
      <w:tr w:rsidR="00B57464" w:rsidTr="00267F5D">
        <w:trPr>
          <w:trHeight w:val="23"/>
        </w:trPr>
        <w:tc>
          <w:tcPr>
            <w:tcW w:w="3968" w:type="dxa"/>
            <w:vMerge w:val="restart"/>
            <w:shd w:val="clear" w:color="auto" w:fill="auto"/>
            <w:vAlign w:val="center"/>
          </w:tcPr>
          <w:p w:rsidR="00B57464" w:rsidRPr="00B57464" w:rsidRDefault="00B57464" w:rsidP="00975637">
            <w:pPr>
              <w:pStyle w:val="Zawartotabeli"/>
              <w:snapToGrid w:val="0"/>
              <w:jc w:val="center"/>
              <w:rPr>
                <w:rFonts w:asciiTheme="minorHAnsi" w:hAnsiTheme="minorHAnsi" w:cstheme="minorHAnsi"/>
                <w:sz w:val="20"/>
                <w:szCs w:val="20"/>
              </w:rPr>
            </w:pPr>
            <w:r w:rsidRPr="00B57464">
              <w:rPr>
                <w:rFonts w:asciiTheme="minorHAnsi" w:hAnsiTheme="minorHAnsi" w:cstheme="minorHAnsi"/>
                <w:sz w:val="20"/>
                <w:szCs w:val="20"/>
              </w:rPr>
              <w:t>4.3 Zatrucia pokarmowe</w:t>
            </w:r>
          </w:p>
        </w:tc>
        <w:tc>
          <w:tcPr>
            <w:tcW w:w="1432" w:type="dxa"/>
            <w:shd w:val="clear" w:color="auto" w:fill="auto"/>
            <w:vAlign w:val="center"/>
          </w:tcPr>
          <w:p w:rsidR="00B57464" w:rsidRDefault="00B57464" w:rsidP="00975637">
            <w:pPr>
              <w:pStyle w:val="Zawartotabeli"/>
              <w:jc w:val="center"/>
              <w:rPr>
                <w:sz w:val="16"/>
                <w:szCs w:val="16"/>
              </w:rPr>
            </w:pPr>
            <w:r>
              <w:rPr>
                <w:sz w:val="16"/>
                <w:szCs w:val="16"/>
              </w:rPr>
              <w:t>Zapobieganie</w:t>
            </w:r>
          </w:p>
        </w:tc>
        <w:tc>
          <w:tcPr>
            <w:tcW w:w="280" w:type="dxa"/>
            <w:shd w:val="clear" w:color="auto" w:fill="00FFFF"/>
            <w:vAlign w:val="center"/>
          </w:tcPr>
          <w:p w:rsidR="00B57464" w:rsidRDefault="00B57464" w:rsidP="00975637">
            <w:pPr>
              <w:pStyle w:val="Zawartotabeli"/>
              <w:snapToGrid w:val="0"/>
              <w:jc w:val="center"/>
            </w:pPr>
          </w:p>
        </w:tc>
        <w:tc>
          <w:tcPr>
            <w:tcW w:w="280" w:type="dxa"/>
            <w:shd w:val="clear" w:color="auto" w:fill="00CC00"/>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00CC00"/>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00FFFF"/>
            <w:vAlign w:val="center"/>
          </w:tcPr>
          <w:p w:rsidR="00B57464" w:rsidRDefault="00B57464" w:rsidP="00975637">
            <w:pPr>
              <w:pStyle w:val="Zawartotabeli"/>
              <w:snapToGrid w:val="0"/>
              <w:jc w:val="center"/>
            </w:pPr>
          </w:p>
        </w:tc>
        <w:tc>
          <w:tcPr>
            <w:tcW w:w="768" w:type="dxa"/>
            <w:gridSpan w:val="2"/>
            <w:shd w:val="clear" w:color="auto" w:fill="00FFFF"/>
            <w:vAlign w:val="center"/>
          </w:tcPr>
          <w:p w:rsidR="00B57464" w:rsidRDefault="00B57464" w:rsidP="00975637">
            <w:pPr>
              <w:pStyle w:val="Zawartotabeli"/>
              <w:snapToGrid w:val="0"/>
              <w:jc w:val="center"/>
            </w:pPr>
          </w:p>
        </w:tc>
        <w:tc>
          <w:tcPr>
            <w:tcW w:w="341" w:type="dxa"/>
            <w:shd w:val="clear" w:color="auto" w:fill="00FFFF"/>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B57464" w:rsidTr="00267F5D">
        <w:trPr>
          <w:trHeight w:val="23"/>
        </w:trPr>
        <w:tc>
          <w:tcPr>
            <w:tcW w:w="3968" w:type="dxa"/>
            <w:vMerge/>
            <w:shd w:val="clear" w:color="auto" w:fill="auto"/>
            <w:vAlign w:val="center"/>
          </w:tcPr>
          <w:p w:rsidR="00B57464" w:rsidRDefault="00B57464" w:rsidP="00975637">
            <w:pPr>
              <w:pStyle w:val="Zawartotabeli"/>
              <w:snapToGrid w:val="0"/>
              <w:jc w:val="center"/>
            </w:pPr>
          </w:p>
        </w:tc>
        <w:tc>
          <w:tcPr>
            <w:tcW w:w="1432" w:type="dxa"/>
            <w:shd w:val="clear" w:color="auto" w:fill="auto"/>
            <w:vAlign w:val="center"/>
          </w:tcPr>
          <w:p w:rsidR="00B57464" w:rsidRDefault="00B57464" w:rsidP="00975637">
            <w:pPr>
              <w:pStyle w:val="Zawartotabeli"/>
              <w:jc w:val="center"/>
              <w:rPr>
                <w:sz w:val="16"/>
                <w:szCs w:val="16"/>
              </w:rPr>
            </w:pPr>
            <w:r>
              <w:rPr>
                <w:sz w:val="16"/>
                <w:szCs w:val="16"/>
              </w:rPr>
              <w:t>Przygotowanie</w:t>
            </w:r>
          </w:p>
        </w:tc>
        <w:tc>
          <w:tcPr>
            <w:tcW w:w="280" w:type="dxa"/>
            <w:shd w:val="clear" w:color="auto" w:fill="00FFFF"/>
            <w:vAlign w:val="center"/>
          </w:tcPr>
          <w:p w:rsidR="00B57464" w:rsidRDefault="00B57464" w:rsidP="00975637">
            <w:pPr>
              <w:pStyle w:val="Zawartotabeli"/>
              <w:snapToGrid w:val="0"/>
              <w:jc w:val="center"/>
            </w:pPr>
          </w:p>
        </w:tc>
        <w:tc>
          <w:tcPr>
            <w:tcW w:w="280" w:type="dxa"/>
            <w:shd w:val="clear" w:color="auto" w:fill="00CC00"/>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00CC00"/>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00FFFF"/>
            <w:vAlign w:val="center"/>
          </w:tcPr>
          <w:p w:rsidR="00B57464" w:rsidRDefault="00B57464" w:rsidP="00975637">
            <w:pPr>
              <w:pStyle w:val="Zawartotabeli"/>
              <w:snapToGrid w:val="0"/>
              <w:jc w:val="center"/>
            </w:pPr>
          </w:p>
        </w:tc>
        <w:tc>
          <w:tcPr>
            <w:tcW w:w="768" w:type="dxa"/>
            <w:gridSpan w:val="2"/>
            <w:shd w:val="clear" w:color="auto" w:fill="00FFFF"/>
            <w:vAlign w:val="center"/>
          </w:tcPr>
          <w:p w:rsidR="00B57464" w:rsidRDefault="00B57464" w:rsidP="00975637">
            <w:pPr>
              <w:pStyle w:val="Zawartotabeli"/>
              <w:snapToGrid w:val="0"/>
              <w:jc w:val="center"/>
            </w:pPr>
          </w:p>
        </w:tc>
        <w:tc>
          <w:tcPr>
            <w:tcW w:w="341" w:type="dxa"/>
            <w:shd w:val="clear" w:color="auto" w:fill="00FFFF"/>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B57464" w:rsidTr="00267F5D">
        <w:trPr>
          <w:trHeight w:val="23"/>
        </w:trPr>
        <w:tc>
          <w:tcPr>
            <w:tcW w:w="3968" w:type="dxa"/>
            <w:vMerge/>
            <w:shd w:val="clear" w:color="auto" w:fill="auto"/>
            <w:vAlign w:val="center"/>
          </w:tcPr>
          <w:p w:rsidR="00B57464" w:rsidRDefault="00B57464" w:rsidP="00975637">
            <w:pPr>
              <w:pStyle w:val="Zawartotabeli"/>
              <w:snapToGrid w:val="0"/>
              <w:jc w:val="center"/>
            </w:pPr>
          </w:p>
        </w:tc>
        <w:tc>
          <w:tcPr>
            <w:tcW w:w="1432" w:type="dxa"/>
            <w:shd w:val="clear" w:color="auto" w:fill="auto"/>
            <w:vAlign w:val="center"/>
          </w:tcPr>
          <w:p w:rsidR="00B57464" w:rsidRDefault="00B57464" w:rsidP="00975637">
            <w:pPr>
              <w:pStyle w:val="Zawartotabeli"/>
              <w:jc w:val="center"/>
              <w:rPr>
                <w:sz w:val="16"/>
                <w:szCs w:val="16"/>
              </w:rPr>
            </w:pPr>
            <w:r>
              <w:rPr>
                <w:sz w:val="16"/>
                <w:szCs w:val="16"/>
              </w:rPr>
              <w:t>Reagowanie</w:t>
            </w:r>
          </w:p>
        </w:tc>
        <w:tc>
          <w:tcPr>
            <w:tcW w:w="280" w:type="dxa"/>
            <w:shd w:val="clear" w:color="auto" w:fill="00FFFF"/>
            <w:vAlign w:val="center"/>
          </w:tcPr>
          <w:p w:rsidR="00B57464" w:rsidRDefault="00B57464" w:rsidP="00975637">
            <w:pPr>
              <w:pStyle w:val="Zawartotabeli"/>
              <w:snapToGrid w:val="0"/>
              <w:jc w:val="center"/>
            </w:pPr>
          </w:p>
        </w:tc>
        <w:tc>
          <w:tcPr>
            <w:tcW w:w="280" w:type="dxa"/>
            <w:shd w:val="clear" w:color="auto" w:fill="00CC00"/>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00CC00"/>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00FFFF"/>
            <w:vAlign w:val="center"/>
          </w:tcPr>
          <w:p w:rsidR="00B57464" w:rsidRDefault="00B57464" w:rsidP="00975637">
            <w:pPr>
              <w:pStyle w:val="Zawartotabeli"/>
              <w:snapToGrid w:val="0"/>
              <w:jc w:val="center"/>
            </w:pPr>
          </w:p>
        </w:tc>
        <w:tc>
          <w:tcPr>
            <w:tcW w:w="768" w:type="dxa"/>
            <w:gridSpan w:val="2"/>
            <w:shd w:val="clear" w:color="auto" w:fill="00FFFF"/>
            <w:vAlign w:val="center"/>
          </w:tcPr>
          <w:p w:rsidR="00B57464" w:rsidRDefault="00B57464" w:rsidP="00975637">
            <w:pPr>
              <w:pStyle w:val="Zawartotabeli"/>
              <w:snapToGrid w:val="0"/>
              <w:jc w:val="center"/>
            </w:pPr>
          </w:p>
        </w:tc>
        <w:tc>
          <w:tcPr>
            <w:tcW w:w="341" w:type="dxa"/>
            <w:shd w:val="clear" w:color="auto" w:fill="00FFFF"/>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B57464" w:rsidTr="00267F5D">
        <w:trPr>
          <w:trHeight w:val="23"/>
        </w:trPr>
        <w:tc>
          <w:tcPr>
            <w:tcW w:w="3968" w:type="dxa"/>
            <w:vMerge/>
            <w:shd w:val="clear" w:color="auto" w:fill="auto"/>
            <w:vAlign w:val="center"/>
          </w:tcPr>
          <w:p w:rsidR="00B57464" w:rsidRDefault="00B57464" w:rsidP="00975637">
            <w:pPr>
              <w:pStyle w:val="Zawartotabeli"/>
              <w:snapToGrid w:val="0"/>
              <w:jc w:val="center"/>
            </w:pPr>
          </w:p>
        </w:tc>
        <w:tc>
          <w:tcPr>
            <w:tcW w:w="1432" w:type="dxa"/>
            <w:shd w:val="clear" w:color="auto" w:fill="auto"/>
            <w:vAlign w:val="center"/>
          </w:tcPr>
          <w:p w:rsidR="00B57464" w:rsidRDefault="00B57464" w:rsidP="00975637">
            <w:pPr>
              <w:pStyle w:val="Zawartotabeli"/>
              <w:jc w:val="center"/>
              <w:rPr>
                <w:sz w:val="16"/>
                <w:szCs w:val="16"/>
              </w:rPr>
            </w:pPr>
            <w:r>
              <w:rPr>
                <w:sz w:val="16"/>
                <w:szCs w:val="16"/>
              </w:rPr>
              <w:t>Odbudowa</w:t>
            </w:r>
          </w:p>
        </w:tc>
        <w:tc>
          <w:tcPr>
            <w:tcW w:w="280" w:type="dxa"/>
            <w:shd w:val="clear" w:color="auto" w:fill="00FFFF"/>
            <w:vAlign w:val="center"/>
          </w:tcPr>
          <w:p w:rsidR="00B57464" w:rsidRDefault="00B57464" w:rsidP="00975637">
            <w:pPr>
              <w:pStyle w:val="Zawartotabeli"/>
              <w:snapToGrid w:val="0"/>
              <w:jc w:val="center"/>
            </w:pPr>
          </w:p>
        </w:tc>
        <w:tc>
          <w:tcPr>
            <w:tcW w:w="280" w:type="dxa"/>
            <w:shd w:val="clear" w:color="auto" w:fill="00CC00"/>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00CC00"/>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00FFFF"/>
            <w:vAlign w:val="center"/>
          </w:tcPr>
          <w:p w:rsidR="00B57464" w:rsidRDefault="00B57464" w:rsidP="00975637">
            <w:pPr>
              <w:pStyle w:val="Zawartotabeli"/>
              <w:snapToGrid w:val="0"/>
              <w:jc w:val="center"/>
            </w:pPr>
          </w:p>
        </w:tc>
        <w:tc>
          <w:tcPr>
            <w:tcW w:w="768" w:type="dxa"/>
            <w:gridSpan w:val="2"/>
            <w:shd w:val="clear" w:color="auto" w:fill="00FFFF"/>
            <w:vAlign w:val="center"/>
          </w:tcPr>
          <w:p w:rsidR="00B57464" w:rsidRDefault="00B57464" w:rsidP="00975637">
            <w:pPr>
              <w:pStyle w:val="Zawartotabeli"/>
              <w:snapToGrid w:val="0"/>
              <w:jc w:val="center"/>
            </w:pPr>
          </w:p>
        </w:tc>
        <w:tc>
          <w:tcPr>
            <w:tcW w:w="341" w:type="dxa"/>
            <w:shd w:val="clear" w:color="auto" w:fill="00FFFF"/>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B57464">
            <w:pPr>
              <w:jc w:val="center"/>
              <w:rPr>
                <w:sz w:val="16"/>
                <w:szCs w:val="16"/>
              </w:rPr>
            </w:pPr>
            <w:r>
              <w:rPr>
                <w:rFonts w:ascii="Calibri" w:hAnsi="Calibri" w:cs="Calibri"/>
                <w:sz w:val="20"/>
                <w:szCs w:val="20"/>
              </w:rPr>
              <w:t>4.</w:t>
            </w:r>
            <w:r w:rsidR="00B57464">
              <w:rPr>
                <w:rFonts w:ascii="Calibri" w:hAnsi="Calibri" w:cs="Calibri"/>
                <w:sz w:val="20"/>
                <w:szCs w:val="20"/>
              </w:rPr>
              <w:t xml:space="preserve">4 </w:t>
            </w:r>
            <w:r>
              <w:rPr>
                <w:rFonts w:ascii="Calibri" w:hAnsi="Calibri" w:cs="Calibri"/>
                <w:sz w:val="20"/>
                <w:szCs w:val="20"/>
              </w:rPr>
              <w:t xml:space="preserve"> </w:t>
            </w:r>
            <w:r>
              <w:rPr>
                <w:rFonts w:ascii="Calibri" w:hAnsi="Calibri" w:cs="Calibri"/>
                <w:sz w:val="18"/>
                <w:szCs w:val="18"/>
              </w:rPr>
              <w:t>Zagrożenie wystąpienia lub wystąpienie choroby zwierząt</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00CC00"/>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00CC00"/>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hd w:val="clear" w:color="auto" w:fill="FF3333"/>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hd w:val="clear" w:color="auto" w:fill="00CC00"/>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B57464">
            <w:pPr>
              <w:jc w:val="center"/>
              <w:rPr>
                <w:sz w:val="16"/>
                <w:szCs w:val="16"/>
              </w:rPr>
            </w:pPr>
            <w:r>
              <w:rPr>
                <w:rFonts w:ascii="Calibri" w:hAnsi="Calibri" w:cs="Calibri"/>
                <w:sz w:val="20"/>
                <w:szCs w:val="20"/>
              </w:rPr>
              <w:t>4.</w:t>
            </w:r>
            <w:r w:rsidR="00B57464">
              <w:rPr>
                <w:rFonts w:ascii="Calibri" w:hAnsi="Calibri" w:cs="Calibri"/>
                <w:sz w:val="20"/>
                <w:szCs w:val="20"/>
              </w:rPr>
              <w:t>5</w:t>
            </w:r>
            <w:r>
              <w:rPr>
                <w:rFonts w:ascii="Calibri" w:hAnsi="Calibri" w:cs="Calibri"/>
                <w:sz w:val="20"/>
                <w:szCs w:val="20"/>
              </w:rPr>
              <w:t xml:space="preserve"> Zagrożenie wystąpienia choroby roślin</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C9732E">
            <w:pPr>
              <w:pStyle w:val="Zawartotabeli"/>
              <w:jc w:val="center"/>
            </w:pPr>
            <w:r>
              <w:rPr>
                <w:sz w:val="16"/>
                <w:szCs w:val="16"/>
              </w:rPr>
              <w:t>Reagowanie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hd w:val="clear" w:color="auto" w:fill="FF3333"/>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hd w:val="clear" w:color="auto" w:fill="00CC00"/>
              <w:snapToGrid w:val="0"/>
              <w:jc w:val="center"/>
            </w:pPr>
          </w:p>
        </w:tc>
        <w:tc>
          <w:tcPr>
            <w:tcW w:w="245" w:type="dxa"/>
            <w:vAlign w:val="center"/>
          </w:tcPr>
          <w:p w:rsidR="00975637" w:rsidRDefault="00975637"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b/>
                <w:bCs/>
              </w:rPr>
              <w:t>Awarie techniczne</w:t>
            </w:r>
          </w:p>
        </w:tc>
      </w:tr>
      <w:tr w:rsidR="00975637" w:rsidTr="00267F5D">
        <w:trPr>
          <w:trHeight w:val="57"/>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5.1. Zakłócenia w dostawie energii elektrycznej</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66272" behindDoc="0" locked="0" layoutInCell="1" allowOverlap="1">
                      <wp:simplePos x="0" y="0"/>
                      <wp:positionH relativeFrom="column">
                        <wp:posOffset>253390</wp:posOffset>
                      </wp:positionH>
                      <wp:positionV relativeFrom="paragraph">
                        <wp:posOffset>9347</wp:posOffset>
                      </wp:positionV>
                      <wp:extent cx="0" cy="519379"/>
                      <wp:effectExtent l="0" t="0" r="19050" b="33655"/>
                      <wp:wrapNone/>
                      <wp:docPr id="251" name="Łącznik prosty 251"/>
                      <wp:cNvGraphicFramePr/>
                      <a:graphic xmlns:a="http://schemas.openxmlformats.org/drawingml/2006/main">
                        <a:graphicData uri="http://schemas.microsoft.com/office/word/2010/wordprocessingShape">
                          <wps:wsp>
                            <wps:cNvCnPr/>
                            <wps:spPr>
                              <a:xfrm>
                                <a:off x="0" y="0"/>
                                <a:ext cx="0" cy="5193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1FF22" id="Łącznik prosty 251"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19.95pt,.75pt" to="19.9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57"/>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57"/>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57"/>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67296" behindDoc="0" locked="0" layoutInCell="1" allowOverlap="1">
                      <wp:simplePos x="0" y="0"/>
                      <wp:positionH relativeFrom="column">
                        <wp:posOffset>246075</wp:posOffset>
                      </wp:positionH>
                      <wp:positionV relativeFrom="paragraph">
                        <wp:posOffset>16331</wp:posOffset>
                      </wp:positionV>
                      <wp:extent cx="0" cy="1580083"/>
                      <wp:effectExtent l="0" t="0" r="19050" b="20320"/>
                      <wp:wrapNone/>
                      <wp:docPr id="252" name="Łącznik prosty 252"/>
                      <wp:cNvGraphicFramePr/>
                      <a:graphic xmlns:a="http://schemas.openxmlformats.org/drawingml/2006/main">
                        <a:graphicData uri="http://schemas.microsoft.com/office/word/2010/wordprocessingShape">
                          <wps:wsp>
                            <wps:cNvCnPr/>
                            <wps:spPr>
                              <a:xfrm>
                                <a:off x="0" y="0"/>
                                <a:ext cx="0" cy="1580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25335" id="Łącznik prosty 252"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19.4pt,1.3pt" to="19.4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B57464" w:rsidTr="00267F5D">
        <w:trPr>
          <w:trHeight w:val="23"/>
        </w:trPr>
        <w:tc>
          <w:tcPr>
            <w:tcW w:w="3968" w:type="dxa"/>
            <w:vMerge w:val="restart"/>
            <w:shd w:val="clear" w:color="auto" w:fill="auto"/>
            <w:vAlign w:val="center"/>
          </w:tcPr>
          <w:p w:rsidR="00B57464" w:rsidRDefault="00B57464" w:rsidP="00674FD9">
            <w:pPr>
              <w:ind w:firstLine="158"/>
              <w:rPr>
                <w:sz w:val="16"/>
                <w:szCs w:val="16"/>
              </w:rPr>
            </w:pPr>
            <w:r>
              <w:rPr>
                <w:rFonts w:ascii="Calibri" w:hAnsi="Calibri" w:cs="Calibri"/>
                <w:sz w:val="20"/>
                <w:szCs w:val="20"/>
              </w:rPr>
              <w:t>5.2. Zakłócenia w dostawie  gazu</w:t>
            </w:r>
          </w:p>
        </w:tc>
        <w:tc>
          <w:tcPr>
            <w:tcW w:w="1432" w:type="dxa"/>
            <w:shd w:val="clear" w:color="auto" w:fill="auto"/>
            <w:vAlign w:val="center"/>
          </w:tcPr>
          <w:p w:rsidR="00B57464" w:rsidRDefault="00B57464" w:rsidP="00975637">
            <w:pPr>
              <w:pStyle w:val="Zawartotabeli"/>
              <w:jc w:val="center"/>
            </w:pPr>
            <w:r>
              <w:rPr>
                <w:sz w:val="16"/>
                <w:szCs w:val="16"/>
              </w:rPr>
              <w:t>Zapobieganie</w:t>
            </w: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auto"/>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auto"/>
            <w:vAlign w:val="center"/>
          </w:tcPr>
          <w:p w:rsidR="00B57464" w:rsidRDefault="00B57464" w:rsidP="00975637">
            <w:pPr>
              <w:pStyle w:val="Zawartotabeli"/>
              <w:snapToGrid w:val="0"/>
              <w:jc w:val="center"/>
            </w:pPr>
          </w:p>
        </w:tc>
        <w:tc>
          <w:tcPr>
            <w:tcW w:w="768" w:type="dxa"/>
            <w:gridSpan w:val="2"/>
            <w:shd w:val="clear" w:color="auto" w:fill="auto"/>
            <w:vAlign w:val="center"/>
          </w:tcPr>
          <w:p w:rsidR="00B57464" w:rsidRDefault="00B57464" w:rsidP="00975637">
            <w:pPr>
              <w:pStyle w:val="Zawartotabeli"/>
              <w:snapToGrid w:val="0"/>
              <w:jc w:val="center"/>
            </w:pPr>
          </w:p>
        </w:tc>
        <w:tc>
          <w:tcPr>
            <w:tcW w:w="341" w:type="dxa"/>
            <w:shd w:val="clear" w:color="auto" w:fill="auto"/>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00FFFF"/>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B57464" w:rsidTr="00267F5D">
        <w:trPr>
          <w:trHeight w:val="23"/>
        </w:trPr>
        <w:tc>
          <w:tcPr>
            <w:tcW w:w="3968" w:type="dxa"/>
            <w:vMerge/>
            <w:shd w:val="clear" w:color="auto" w:fill="auto"/>
            <w:vAlign w:val="center"/>
          </w:tcPr>
          <w:p w:rsidR="00B57464" w:rsidRDefault="00B57464" w:rsidP="00975637">
            <w:pPr>
              <w:pStyle w:val="Zawartotabeli"/>
              <w:snapToGrid w:val="0"/>
              <w:jc w:val="center"/>
            </w:pPr>
          </w:p>
        </w:tc>
        <w:tc>
          <w:tcPr>
            <w:tcW w:w="1432" w:type="dxa"/>
            <w:shd w:val="clear" w:color="auto" w:fill="auto"/>
            <w:vAlign w:val="center"/>
          </w:tcPr>
          <w:p w:rsidR="00B57464" w:rsidRDefault="00B57464" w:rsidP="00975637">
            <w:pPr>
              <w:pStyle w:val="Zawartotabeli"/>
              <w:jc w:val="center"/>
            </w:pPr>
            <w:r>
              <w:rPr>
                <w:sz w:val="16"/>
                <w:szCs w:val="16"/>
              </w:rPr>
              <w:t>Przygotowanie</w:t>
            </w: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auto"/>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auto"/>
            <w:vAlign w:val="center"/>
          </w:tcPr>
          <w:p w:rsidR="00B57464" w:rsidRDefault="00B57464" w:rsidP="00975637">
            <w:pPr>
              <w:pStyle w:val="Zawartotabeli"/>
              <w:snapToGrid w:val="0"/>
              <w:jc w:val="center"/>
            </w:pPr>
          </w:p>
        </w:tc>
        <w:tc>
          <w:tcPr>
            <w:tcW w:w="768" w:type="dxa"/>
            <w:gridSpan w:val="2"/>
            <w:shd w:val="clear" w:color="auto" w:fill="auto"/>
            <w:vAlign w:val="center"/>
          </w:tcPr>
          <w:p w:rsidR="00B57464" w:rsidRDefault="00B57464" w:rsidP="00975637">
            <w:pPr>
              <w:pStyle w:val="Zawartotabeli"/>
              <w:snapToGrid w:val="0"/>
              <w:jc w:val="center"/>
            </w:pPr>
          </w:p>
        </w:tc>
        <w:tc>
          <w:tcPr>
            <w:tcW w:w="341" w:type="dxa"/>
            <w:shd w:val="clear" w:color="auto" w:fill="auto"/>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00FFFF"/>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B57464" w:rsidTr="00267F5D">
        <w:trPr>
          <w:trHeight w:val="23"/>
        </w:trPr>
        <w:tc>
          <w:tcPr>
            <w:tcW w:w="3968" w:type="dxa"/>
            <w:vMerge/>
            <w:shd w:val="clear" w:color="auto" w:fill="auto"/>
            <w:vAlign w:val="center"/>
          </w:tcPr>
          <w:p w:rsidR="00B57464" w:rsidRDefault="00B57464" w:rsidP="00975637">
            <w:pPr>
              <w:pStyle w:val="Zawartotabeli"/>
              <w:snapToGrid w:val="0"/>
              <w:jc w:val="center"/>
            </w:pPr>
          </w:p>
        </w:tc>
        <w:tc>
          <w:tcPr>
            <w:tcW w:w="1432" w:type="dxa"/>
            <w:shd w:val="clear" w:color="auto" w:fill="auto"/>
            <w:vAlign w:val="center"/>
          </w:tcPr>
          <w:p w:rsidR="00B57464" w:rsidRDefault="00B57464" w:rsidP="00975637">
            <w:pPr>
              <w:pStyle w:val="Zawartotabeli"/>
              <w:jc w:val="center"/>
            </w:pPr>
            <w:r>
              <w:rPr>
                <w:sz w:val="16"/>
                <w:szCs w:val="16"/>
              </w:rPr>
              <w:t>Reagowanie</w:t>
            </w: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auto"/>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auto"/>
            <w:vAlign w:val="center"/>
          </w:tcPr>
          <w:p w:rsidR="00B57464" w:rsidRDefault="00B57464" w:rsidP="00975637">
            <w:pPr>
              <w:pStyle w:val="Zawartotabeli"/>
              <w:snapToGrid w:val="0"/>
              <w:jc w:val="center"/>
            </w:pPr>
          </w:p>
        </w:tc>
        <w:tc>
          <w:tcPr>
            <w:tcW w:w="768" w:type="dxa"/>
            <w:gridSpan w:val="2"/>
            <w:shd w:val="clear" w:color="auto" w:fill="auto"/>
            <w:vAlign w:val="center"/>
          </w:tcPr>
          <w:p w:rsidR="00B57464" w:rsidRDefault="00B57464" w:rsidP="00975637">
            <w:pPr>
              <w:pStyle w:val="Zawartotabeli"/>
              <w:snapToGrid w:val="0"/>
              <w:jc w:val="center"/>
            </w:pPr>
          </w:p>
        </w:tc>
        <w:tc>
          <w:tcPr>
            <w:tcW w:w="341" w:type="dxa"/>
            <w:shd w:val="clear" w:color="auto" w:fill="auto"/>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00FFFF"/>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B57464" w:rsidTr="00267F5D">
        <w:trPr>
          <w:trHeight w:val="23"/>
        </w:trPr>
        <w:tc>
          <w:tcPr>
            <w:tcW w:w="3968" w:type="dxa"/>
            <w:vMerge/>
            <w:shd w:val="clear" w:color="auto" w:fill="auto"/>
            <w:vAlign w:val="center"/>
          </w:tcPr>
          <w:p w:rsidR="00B57464" w:rsidRDefault="00B57464" w:rsidP="00975637">
            <w:pPr>
              <w:pStyle w:val="Zawartotabeli"/>
              <w:snapToGrid w:val="0"/>
              <w:jc w:val="center"/>
            </w:pPr>
          </w:p>
        </w:tc>
        <w:tc>
          <w:tcPr>
            <w:tcW w:w="1432" w:type="dxa"/>
            <w:shd w:val="clear" w:color="auto" w:fill="auto"/>
            <w:vAlign w:val="center"/>
          </w:tcPr>
          <w:p w:rsidR="00B57464" w:rsidRDefault="00B57464" w:rsidP="00975637">
            <w:pPr>
              <w:pStyle w:val="Zawartotabeli"/>
              <w:jc w:val="center"/>
            </w:pPr>
            <w:r>
              <w:rPr>
                <w:sz w:val="16"/>
                <w:szCs w:val="16"/>
              </w:rPr>
              <w:t>Odbudowa</w:t>
            </w: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280" w:type="dxa"/>
            <w:shd w:val="clear" w:color="auto" w:fill="auto"/>
            <w:vAlign w:val="center"/>
          </w:tcPr>
          <w:p w:rsidR="00B57464" w:rsidRDefault="00B57464" w:rsidP="00975637">
            <w:pPr>
              <w:pStyle w:val="Zawartotabeli"/>
              <w:snapToGrid w:val="0"/>
              <w:jc w:val="center"/>
            </w:pPr>
          </w:p>
        </w:tc>
        <w:tc>
          <w:tcPr>
            <w:tcW w:w="327" w:type="dxa"/>
            <w:shd w:val="clear" w:color="auto" w:fill="auto"/>
            <w:vAlign w:val="center"/>
          </w:tcPr>
          <w:p w:rsidR="00B57464" w:rsidRDefault="00B57464" w:rsidP="00975637">
            <w:pPr>
              <w:pStyle w:val="Zawartotabeli"/>
              <w:snapToGrid w:val="0"/>
              <w:jc w:val="center"/>
            </w:pPr>
          </w:p>
        </w:tc>
        <w:tc>
          <w:tcPr>
            <w:tcW w:w="274" w:type="dxa"/>
            <w:shd w:val="clear" w:color="auto" w:fill="auto"/>
            <w:vAlign w:val="center"/>
          </w:tcPr>
          <w:p w:rsidR="00B57464" w:rsidRDefault="00B57464" w:rsidP="00975637">
            <w:pPr>
              <w:pStyle w:val="Zawartotabeli"/>
              <w:snapToGrid w:val="0"/>
              <w:jc w:val="center"/>
            </w:pPr>
          </w:p>
        </w:tc>
        <w:tc>
          <w:tcPr>
            <w:tcW w:w="284" w:type="dxa"/>
            <w:shd w:val="clear" w:color="auto" w:fill="auto"/>
            <w:vAlign w:val="center"/>
          </w:tcPr>
          <w:p w:rsidR="00B57464" w:rsidRDefault="00B57464" w:rsidP="00975637">
            <w:pPr>
              <w:pStyle w:val="Zawartotabeli"/>
              <w:snapToGrid w:val="0"/>
              <w:jc w:val="center"/>
            </w:pPr>
          </w:p>
        </w:tc>
        <w:tc>
          <w:tcPr>
            <w:tcW w:w="283" w:type="dxa"/>
            <w:shd w:val="clear" w:color="auto" w:fill="auto"/>
            <w:vAlign w:val="center"/>
          </w:tcPr>
          <w:p w:rsidR="00B57464" w:rsidRDefault="00B57464" w:rsidP="00975637">
            <w:pPr>
              <w:pStyle w:val="Zawartotabeli"/>
              <w:snapToGrid w:val="0"/>
              <w:jc w:val="center"/>
            </w:pPr>
          </w:p>
        </w:tc>
        <w:tc>
          <w:tcPr>
            <w:tcW w:w="768" w:type="dxa"/>
            <w:gridSpan w:val="2"/>
            <w:shd w:val="clear" w:color="auto" w:fill="auto"/>
            <w:vAlign w:val="center"/>
          </w:tcPr>
          <w:p w:rsidR="00B57464" w:rsidRDefault="00B57464" w:rsidP="00975637">
            <w:pPr>
              <w:pStyle w:val="Zawartotabeli"/>
              <w:snapToGrid w:val="0"/>
              <w:jc w:val="center"/>
            </w:pPr>
          </w:p>
        </w:tc>
        <w:tc>
          <w:tcPr>
            <w:tcW w:w="341" w:type="dxa"/>
            <w:shd w:val="clear" w:color="auto" w:fill="auto"/>
            <w:vAlign w:val="center"/>
          </w:tcPr>
          <w:p w:rsidR="00B57464" w:rsidRDefault="00B57464" w:rsidP="00975637">
            <w:pPr>
              <w:pStyle w:val="Zawartotabeli"/>
              <w:snapToGrid w:val="0"/>
              <w:jc w:val="center"/>
            </w:pPr>
          </w:p>
        </w:tc>
        <w:tc>
          <w:tcPr>
            <w:tcW w:w="273" w:type="dxa"/>
            <w:shd w:val="clear" w:color="auto" w:fill="auto"/>
            <w:vAlign w:val="center"/>
          </w:tcPr>
          <w:p w:rsidR="00B57464" w:rsidRDefault="00B57464" w:rsidP="00975637">
            <w:pPr>
              <w:pStyle w:val="Zawartotabeli"/>
              <w:snapToGrid w:val="0"/>
              <w:jc w:val="center"/>
            </w:pPr>
          </w:p>
        </w:tc>
        <w:tc>
          <w:tcPr>
            <w:tcW w:w="545"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shd w:val="clear" w:color="auto" w:fill="auto"/>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254" w:type="dxa"/>
            <w:vAlign w:val="center"/>
          </w:tcPr>
          <w:p w:rsidR="00B57464" w:rsidRDefault="00B57464" w:rsidP="00975637">
            <w:pPr>
              <w:pStyle w:val="Zawartotabeli"/>
              <w:snapToGrid w:val="0"/>
              <w:jc w:val="center"/>
            </w:pPr>
          </w:p>
        </w:tc>
        <w:tc>
          <w:tcPr>
            <w:tcW w:w="532"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35" w:type="dxa"/>
            <w:vAlign w:val="center"/>
          </w:tcPr>
          <w:p w:rsidR="00B57464" w:rsidRDefault="00B57464" w:rsidP="00975637">
            <w:pPr>
              <w:pStyle w:val="Zawartotabeli"/>
              <w:snapToGrid w:val="0"/>
              <w:jc w:val="center"/>
            </w:pPr>
          </w:p>
        </w:tc>
        <w:tc>
          <w:tcPr>
            <w:tcW w:w="245" w:type="dxa"/>
            <w:vAlign w:val="center"/>
          </w:tcPr>
          <w:p w:rsidR="00B57464" w:rsidRDefault="00B57464"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Pr="00674FD9" w:rsidRDefault="00674FD9" w:rsidP="00674FD9">
            <w:pPr>
              <w:ind w:left="442" w:hanging="284"/>
              <w:rPr>
                <w:sz w:val="16"/>
                <w:szCs w:val="16"/>
              </w:rPr>
            </w:pPr>
            <w:r>
              <w:rPr>
                <w:rFonts w:ascii="Calibri" w:hAnsi="Calibri" w:cs="Calibri"/>
                <w:sz w:val="20"/>
                <w:szCs w:val="20"/>
              </w:rPr>
              <w:t xml:space="preserve">5.3 </w:t>
            </w:r>
            <w:r w:rsidR="00975637" w:rsidRPr="00674FD9">
              <w:rPr>
                <w:rFonts w:ascii="Calibri" w:hAnsi="Calibri" w:cs="Calibri"/>
                <w:sz w:val="20"/>
                <w:szCs w:val="20"/>
              </w:rPr>
              <w:t xml:space="preserve">Zakłócenia </w:t>
            </w:r>
            <w:r w:rsidR="00B57464" w:rsidRPr="00674FD9">
              <w:rPr>
                <w:rFonts w:ascii="Calibri" w:hAnsi="Calibri" w:cs="Calibri"/>
                <w:sz w:val="20"/>
                <w:szCs w:val="20"/>
              </w:rPr>
              <w:t>funkcjonowania</w:t>
            </w:r>
            <w:r w:rsidRPr="00674FD9">
              <w:rPr>
                <w:rFonts w:ascii="Calibri" w:hAnsi="Calibri" w:cs="Calibri"/>
                <w:sz w:val="20"/>
                <w:szCs w:val="20"/>
              </w:rPr>
              <w:t xml:space="preserve"> sieci </w:t>
            </w:r>
            <w:r w:rsidR="00975637" w:rsidRPr="00674FD9">
              <w:rPr>
                <w:rFonts w:ascii="Calibri" w:hAnsi="Calibri" w:cs="Calibri"/>
                <w:sz w:val="20"/>
                <w:szCs w:val="20"/>
              </w:rPr>
              <w:t xml:space="preserve"> wod</w:t>
            </w:r>
            <w:r w:rsidRPr="00674FD9">
              <w:rPr>
                <w:rFonts w:ascii="Calibri" w:hAnsi="Calibri" w:cs="Calibri"/>
                <w:sz w:val="20"/>
                <w:szCs w:val="20"/>
              </w:rPr>
              <w:t>no-kanalizacyjnej</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b/>
                <w:bCs/>
              </w:rPr>
              <w:t>Pożary</w:t>
            </w:r>
          </w:p>
        </w:tc>
      </w:tr>
      <w:tr w:rsidR="00975637" w:rsidTr="00267F5D">
        <w:trPr>
          <w:trHeight w:val="23"/>
        </w:trPr>
        <w:tc>
          <w:tcPr>
            <w:tcW w:w="3968" w:type="dxa"/>
            <w:vMerge w:val="restart"/>
            <w:shd w:val="clear" w:color="auto" w:fill="auto"/>
            <w:vAlign w:val="center"/>
          </w:tcPr>
          <w:p w:rsidR="00975637" w:rsidRDefault="00975637" w:rsidP="00674FD9">
            <w:pPr>
              <w:rPr>
                <w:sz w:val="16"/>
                <w:szCs w:val="16"/>
              </w:rPr>
            </w:pPr>
            <w:r>
              <w:rPr>
                <w:rFonts w:ascii="Calibri" w:hAnsi="Calibri" w:cs="Calibri"/>
                <w:sz w:val="20"/>
                <w:szCs w:val="20"/>
              </w:rPr>
              <w:t>6.</w:t>
            </w:r>
            <w:r w:rsidR="00674FD9">
              <w:rPr>
                <w:rFonts w:ascii="Calibri" w:hAnsi="Calibri" w:cs="Calibri"/>
                <w:sz w:val="20"/>
                <w:szCs w:val="20"/>
              </w:rPr>
              <w:t>1</w:t>
            </w:r>
            <w:r>
              <w:rPr>
                <w:rFonts w:ascii="Calibri" w:hAnsi="Calibri" w:cs="Calibri"/>
                <w:sz w:val="20"/>
                <w:szCs w:val="20"/>
              </w:rPr>
              <w:t xml:space="preserve">  Obiektów</w:t>
            </w:r>
            <w:r w:rsidR="00674FD9">
              <w:rPr>
                <w:rFonts w:ascii="Calibri" w:hAnsi="Calibri" w:cs="Calibri"/>
                <w:sz w:val="20"/>
                <w:szCs w:val="20"/>
              </w:rPr>
              <w:t xml:space="preserve"> użyteczności publicznej</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13565E" w:rsidP="00975637">
            <w:pPr>
              <w:pStyle w:val="Zawartotabeli"/>
              <w:snapToGrid w:val="0"/>
              <w:jc w:val="center"/>
            </w:pPr>
            <w:r>
              <w:rPr>
                <w:noProof/>
                <w:lang w:eastAsia="pl-PL"/>
              </w:rPr>
              <mc:AlternateContent>
                <mc:Choice Requires="wps">
                  <w:drawing>
                    <wp:anchor distT="0" distB="0" distL="114300" distR="114300" simplePos="0" relativeHeight="251757056" behindDoc="0" locked="0" layoutInCell="1" allowOverlap="1">
                      <wp:simplePos x="0" y="0"/>
                      <wp:positionH relativeFrom="column">
                        <wp:posOffset>248844</wp:posOffset>
                      </wp:positionH>
                      <wp:positionV relativeFrom="paragraph">
                        <wp:posOffset>3682</wp:posOffset>
                      </wp:positionV>
                      <wp:extent cx="0" cy="1967789"/>
                      <wp:effectExtent l="0" t="0" r="19050" b="33020"/>
                      <wp:wrapNone/>
                      <wp:docPr id="237" name="Łącznik prosty 237"/>
                      <wp:cNvGraphicFramePr/>
                      <a:graphic xmlns:a="http://schemas.openxmlformats.org/drawingml/2006/main">
                        <a:graphicData uri="http://schemas.microsoft.com/office/word/2010/wordprocessingShape">
                          <wps:wsp>
                            <wps:cNvCnPr/>
                            <wps:spPr>
                              <a:xfrm>
                                <a:off x="0" y="0"/>
                                <a:ext cx="0" cy="19677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5A1F8" id="Łącznik prosty 237"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19.6pt,.3pt" to="19.6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674FD9">
            <w:pPr>
              <w:pStyle w:val="Zawartotabeli"/>
              <w:snapToGrid w:val="0"/>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674FD9">
            <w:pPr>
              <w:pStyle w:val="Zawartotabeli"/>
              <w:snapToGrid w:val="0"/>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CC00"/>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674FD9">
            <w:pPr>
              <w:pStyle w:val="Zawartotabeli"/>
              <w:snapToGrid w:val="0"/>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hd w:val="clear" w:color="auto" w:fill="FF3333"/>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674FD9" w:rsidTr="00267F5D">
        <w:trPr>
          <w:trHeight w:val="23"/>
        </w:trPr>
        <w:tc>
          <w:tcPr>
            <w:tcW w:w="3968"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674FD9" w:rsidTr="00674FD9">
              <w:trPr>
                <w:trHeight w:val="23"/>
              </w:trPr>
              <w:tc>
                <w:tcPr>
                  <w:tcW w:w="3968" w:type="dxa"/>
                  <w:vMerge w:val="restart"/>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r w:rsidRPr="00674FD9">
                    <w:rPr>
                      <w:rFonts w:asciiTheme="minorHAnsi" w:hAnsiTheme="minorHAnsi" w:cstheme="minorHAnsi"/>
                      <w:sz w:val="20"/>
                      <w:szCs w:val="20"/>
                    </w:rPr>
                    <w:t>6.2 Lasy</w:t>
                  </w:r>
                  <w:r>
                    <w:rPr>
                      <w:rFonts w:asciiTheme="minorHAnsi" w:hAnsiTheme="minorHAnsi" w:cstheme="minorHAnsi"/>
                      <w:sz w:val="20"/>
                      <w:szCs w:val="20"/>
                    </w:rPr>
                    <w:t>, uprawy, rolnictwo</w:t>
                  </w:r>
                </w:p>
              </w:tc>
              <w:tc>
                <w:tcPr>
                  <w:tcW w:w="1432" w:type="dxa"/>
                  <w:shd w:val="clear" w:color="auto" w:fill="auto"/>
                  <w:vAlign w:val="center"/>
                </w:tcPr>
                <w:p w:rsidR="00674FD9" w:rsidRPr="00674FD9" w:rsidRDefault="00674FD9" w:rsidP="00674FD9">
                  <w:pPr>
                    <w:pStyle w:val="Zawartotabeli"/>
                    <w:rPr>
                      <w:rFonts w:asciiTheme="minorHAnsi" w:hAnsiTheme="minorHAnsi" w:cstheme="minorHAnsi"/>
                      <w:sz w:val="20"/>
                      <w:szCs w:val="20"/>
                    </w:rPr>
                  </w:pPr>
                </w:p>
              </w:tc>
              <w:tc>
                <w:tcPr>
                  <w:tcW w:w="280" w:type="dxa"/>
                  <w:shd w:val="clear" w:color="auto" w:fill="00CC00"/>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27"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18" w:type="dxa"/>
                  <w:shd w:val="clear" w:color="auto" w:fill="auto"/>
                  <w:vAlign w:val="center"/>
                </w:tcPr>
                <w:p w:rsidR="00674FD9" w:rsidRPr="00674FD9" w:rsidRDefault="00674FD9" w:rsidP="00674FD9">
                  <w:pPr>
                    <w:pStyle w:val="Zawartotabeli"/>
                    <w:shd w:val="clear" w:color="auto" w:fill="FF3333"/>
                    <w:snapToGrid w:val="0"/>
                    <w:rPr>
                      <w:rFonts w:asciiTheme="minorHAnsi" w:hAnsiTheme="minorHAnsi" w:cstheme="minorHAnsi"/>
                      <w:sz w:val="20"/>
                      <w:szCs w:val="20"/>
                    </w:rPr>
                  </w:pPr>
                </w:p>
              </w:tc>
              <w:tc>
                <w:tcPr>
                  <w:tcW w:w="31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82"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9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41"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73"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4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32"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45" w:type="dxa"/>
                  <w:vAlign w:val="center"/>
                </w:tcPr>
                <w:p w:rsidR="00674FD9" w:rsidRPr="00674FD9" w:rsidRDefault="00674FD9" w:rsidP="00674FD9">
                  <w:pPr>
                    <w:pStyle w:val="Zawartotabeli"/>
                    <w:snapToGrid w:val="0"/>
                    <w:rPr>
                      <w:rFonts w:asciiTheme="minorHAnsi" w:hAnsiTheme="minorHAnsi" w:cstheme="minorHAnsi"/>
                      <w:sz w:val="20"/>
                      <w:szCs w:val="20"/>
                    </w:rPr>
                  </w:pPr>
                </w:p>
              </w:tc>
            </w:tr>
            <w:tr w:rsidR="00674FD9" w:rsidRPr="00674FD9" w:rsidTr="00674FD9">
              <w:trPr>
                <w:trHeight w:val="23"/>
              </w:trPr>
              <w:tc>
                <w:tcPr>
                  <w:tcW w:w="3968" w:type="dxa"/>
                  <w:vMerge/>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1432" w:type="dxa"/>
                  <w:shd w:val="clear" w:color="auto" w:fill="auto"/>
                  <w:vAlign w:val="center"/>
                </w:tcPr>
                <w:p w:rsidR="00674FD9" w:rsidRPr="00674FD9" w:rsidRDefault="00674FD9" w:rsidP="00674FD9">
                  <w:pPr>
                    <w:pStyle w:val="Zawartotabeli"/>
                    <w:rPr>
                      <w:rFonts w:asciiTheme="minorHAnsi" w:hAnsiTheme="minorHAnsi" w:cstheme="minorHAnsi"/>
                      <w:sz w:val="20"/>
                      <w:szCs w:val="20"/>
                    </w:rPr>
                  </w:pPr>
                </w:p>
              </w:tc>
              <w:tc>
                <w:tcPr>
                  <w:tcW w:w="280" w:type="dxa"/>
                  <w:shd w:val="clear" w:color="auto" w:fill="00CC00"/>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27"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18" w:type="dxa"/>
                  <w:shd w:val="clear" w:color="auto" w:fill="auto"/>
                  <w:vAlign w:val="center"/>
                </w:tcPr>
                <w:p w:rsidR="00674FD9" w:rsidRPr="00674FD9" w:rsidRDefault="00674FD9" w:rsidP="00674FD9">
                  <w:pPr>
                    <w:pStyle w:val="Zawartotabeli"/>
                    <w:shd w:val="clear" w:color="auto" w:fill="FF3333"/>
                    <w:snapToGrid w:val="0"/>
                    <w:rPr>
                      <w:rFonts w:asciiTheme="minorHAnsi" w:hAnsiTheme="minorHAnsi" w:cstheme="minorHAnsi"/>
                      <w:sz w:val="20"/>
                      <w:szCs w:val="20"/>
                    </w:rPr>
                  </w:pPr>
                </w:p>
              </w:tc>
              <w:tc>
                <w:tcPr>
                  <w:tcW w:w="31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82"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9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41"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73"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4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32"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45" w:type="dxa"/>
                  <w:vAlign w:val="center"/>
                </w:tcPr>
                <w:p w:rsidR="00674FD9" w:rsidRPr="00674FD9" w:rsidRDefault="00674FD9" w:rsidP="00674FD9">
                  <w:pPr>
                    <w:pStyle w:val="Zawartotabeli"/>
                    <w:snapToGrid w:val="0"/>
                    <w:rPr>
                      <w:rFonts w:asciiTheme="minorHAnsi" w:hAnsiTheme="minorHAnsi" w:cstheme="minorHAnsi"/>
                      <w:sz w:val="20"/>
                      <w:szCs w:val="20"/>
                    </w:rPr>
                  </w:pPr>
                </w:p>
              </w:tc>
            </w:tr>
            <w:tr w:rsidR="00674FD9" w:rsidRPr="00674FD9" w:rsidTr="00674FD9">
              <w:trPr>
                <w:trHeight w:val="23"/>
              </w:trPr>
              <w:tc>
                <w:tcPr>
                  <w:tcW w:w="3968" w:type="dxa"/>
                  <w:vMerge/>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1432" w:type="dxa"/>
                  <w:shd w:val="clear" w:color="auto" w:fill="auto"/>
                  <w:vAlign w:val="center"/>
                </w:tcPr>
                <w:p w:rsidR="00674FD9" w:rsidRPr="00674FD9" w:rsidRDefault="00674FD9" w:rsidP="00674FD9">
                  <w:pPr>
                    <w:pStyle w:val="Zawartotabeli"/>
                    <w:rPr>
                      <w:rFonts w:asciiTheme="minorHAnsi" w:hAnsiTheme="minorHAnsi" w:cstheme="minorHAnsi"/>
                      <w:sz w:val="20"/>
                      <w:szCs w:val="20"/>
                    </w:rPr>
                  </w:pPr>
                </w:p>
              </w:tc>
              <w:tc>
                <w:tcPr>
                  <w:tcW w:w="280" w:type="dxa"/>
                  <w:shd w:val="clear" w:color="auto" w:fill="00CC00"/>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27"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18" w:type="dxa"/>
                  <w:shd w:val="clear" w:color="auto" w:fill="auto"/>
                  <w:vAlign w:val="center"/>
                </w:tcPr>
                <w:p w:rsidR="00674FD9" w:rsidRPr="00674FD9" w:rsidRDefault="00674FD9" w:rsidP="00674FD9">
                  <w:pPr>
                    <w:pStyle w:val="Zawartotabeli"/>
                    <w:shd w:val="clear" w:color="auto" w:fill="FF3333"/>
                    <w:snapToGrid w:val="0"/>
                    <w:rPr>
                      <w:rFonts w:asciiTheme="minorHAnsi" w:hAnsiTheme="minorHAnsi" w:cstheme="minorHAnsi"/>
                      <w:sz w:val="20"/>
                      <w:szCs w:val="20"/>
                    </w:rPr>
                  </w:pPr>
                </w:p>
              </w:tc>
              <w:tc>
                <w:tcPr>
                  <w:tcW w:w="31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82"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9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41"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73"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4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32"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45" w:type="dxa"/>
                  <w:vAlign w:val="center"/>
                </w:tcPr>
                <w:p w:rsidR="00674FD9" w:rsidRPr="00674FD9" w:rsidRDefault="00674FD9" w:rsidP="00674FD9">
                  <w:pPr>
                    <w:pStyle w:val="Zawartotabeli"/>
                    <w:snapToGrid w:val="0"/>
                    <w:rPr>
                      <w:rFonts w:asciiTheme="minorHAnsi" w:hAnsiTheme="minorHAnsi" w:cstheme="minorHAnsi"/>
                      <w:sz w:val="20"/>
                      <w:szCs w:val="20"/>
                    </w:rPr>
                  </w:pPr>
                </w:p>
              </w:tc>
            </w:tr>
            <w:tr w:rsidR="00674FD9" w:rsidRPr="00674FD9" w:rsidTr="005C238B">
              <w:trPr>
                <w:trHeight w:val="348"/>
              </w:trPr>
              <w:tc>
                <w:tcPr>
                  <w:tcW w:w="3968" w:type="dxa"/>
                  <w:vMerge/>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1432" w:type="dxa"/>
                  <w:shd w:val="clear" w:color="auto" w:fill="auto"/>
                  <w:vAlign w:val="center"/>
                </w:tcPr>
                <w:p w:rsidR="00674FD9" w:rsidRPr="00674FD9" w:rsidRDefault="00674FD9" w:rsidP="00674FD9">
                  <w:pPr>
                    <w:pStyle w:val="Zawartotabeli"/>
                    <w:rPr>
                      <w:rFonts w:asciiTheme="minorHAnsi" w:hAnsiTheme="minorHAnsi" w:cstheme="minorHAnsi"/>
                      <w:sz w:val="20"/>
                      <w:szCs w:val="20"/>
                    </w:rPr>
                  </w:pPr>
                </w:p>
              </w:tc>
              <w:tc>
                <w:tcPr>
                  <w:tcW w:w="280" w:type="dxa"/>
                  <w:shd w:val="clear" w:color="auto" w:fill="00CC00"/>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80"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27"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18" w:type="dxa"/>
                  <w:shd w:val="clear" w:color="auto" w:fill="auto"/>
                  <w:vAlign w:val="center"/>
                </w:tcPr>
                <w:p w:rsidR="00674FD9" w:rsidRPr="00674FD9" w:rsidRDefault="00674FD9" w:rsidP="00674FD9">
                  <w:pPr>
                    <w:pStyle w:val="Zawartotabeli"/>
                    <w:shd w:val="clear" w:color="auto" w:fill="FF3333"/>
                    <w:snapToGrid w:val="0"/>
                    <w:rPr>
                      <w:rFonts w:asciiTheme="minorHAnsi" w:hAnsiTheme="minorHAnsi" w:cstheme="minorHAnsi"/>
                      <w:sz w:val="20"/>
                      <w:szCs w:val="20"/>
                    </w:rPr>
                  </w:pPr>
                </w:p>
              </w:tc>
              <w:tc>
                <w:tcPr>
                  <w:tcW w:w="31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82"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9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341"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73"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45"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shd w:val="clear" w:color="auto" w:fill="auto"/>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54"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532"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35" w:type="dxa"/>
                  <w:vAlign w:val="center"/>
                </w:tcPr>
                <w:p w:rsidR="00674FD9" w:rsidRPr="00674FD9" w:rsidRDefault="00674FD9" w:rsidP="00674FD9">
                  <w:pPr>
                    <w:pStyle w:val="Zawartotabeli"/>
                    <w:snapToGrid w:val="0"/>
                    <w:rPr>
                      <w:rFonts w:asciiTheme="minorHAnsi" w:hAnsiTheme="minorHAnsi" w:cstheme="minorHAnsi"/>
                      <w:sz w:val="20"/>
                      <w:szCs w:val="20"/>
                    </w:rPr>
                  </w:pPr>
                </w:p>
              </w:tc>
              <w:tc>
                <w:tcPr>
                  <w:tcW w:w="245" w:type="dxa"/>
                  <w:vAlign w:val="center"/>
                </w:tcPr>
                <w:p w:rsidR="00674FD9" w:rsidRPr="00674FD9" w:rsidRDefault="00674FD9" w:rsidP="00674FD9">
                  <w:pPr>
                    <w:pStyle w:val="Zawartotabeli"/>
                    <w:snapToGrid w:val="0"/>
                    <w:rPr>
                      <w:rFonts w:asciiTheme="minorHAnsi" w:hAnsiTheme="minorHAnsi" w:cstheme="minorHAnsi"/>
                      <w:sz w:val="20"/>
                      <w:szCs w:val="20"/>
                    </w:rPr>
                  </w:pPr>
                </w:p>
              </w:tc>
            </w:tr>
          </w:tbl>
          <w:p w:rsidR="00674FD9" w:rsidRPr="00674FD9" w:rsidRDefault="00674FD9" w:rsidP="00674FD9">
            <w:pPr>
              <w:rPr>
                <w:rFonts w:asciiTheme="minorHAnsi" w:hAnsiTheme="minorHAnsi" w:cstheme="minorHAnsi"/>
                <w:sz w:val="20"/>
                <w:szCs w:val="20"/>
              </w:rPr>
            </w:pPr>
          </w:p>
        </w:tc>
        <w:tc>
          <w:tcPr>
            <w:tcW w:w="1432"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5C238B">
                  <w:pPr>
                    <w:pStyle w:val="Zawartotabeli"/>
                    <w:snapToGrid w:val="0"/>
                    <w:ind w:right="2533"/>
                    <w:jc w:val="center"/>
                  </w:pPr>
                  <w:r>
                    <w:rPr>
                      <w:sz w:val="16"/>
                      <w:szCs w:val="16"/>
                    </w:rPr>
                    <w:t>Zapobieganie</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5C238B" w:rsidP="005C238B">
                  <w:pPr>
                    <w:pStyle w:val="Zawartotabeli"/>
                    <w:snapToGrid w:val="0"/>
                    <w:ind w:right="2391"/>
                    <w:jc w:val="center"/>
                  </w:pPr>
                  <w:r>
                    <w:rPr>
                      <w:sz w:val="16"/>
                      <w:szCs w:val="16"/>
                    </w:rPr>
                    <w:t>Przygotowanie</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5C238B" w:rsidP="005C238B">
                  <w:pPr>
                    <w:pStyle w:val="Zawartotabeli"/>
                    <w:snapToGrid w:val="0"/>
                    <w:ind w:right="2533"/>
                    <w:jc w:val="center"/>
                  </w:pPr>
                  <w:r>
                    <w:rPr>
                      <w:sz w:val="16"/>
                      <w:szCs w:val="16"/>
                    </w:rPr>
                    <w:t>Reagowanie</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5C238B" w:rsidP="005C238B">
                  <w:pPr>
                    <w:pStyle w:val="Zawartotabeli"/>
                    <w:snapToGrid w:val="0"/>
                    <w:ind w:right="2391"/>
                    <w:jc w:val="center"/>
                  </w:pPr>
                  <w:r>
                    <w:rPr>
                      <w:sz w:val="16"/>
                      <w:szCs w:val="16"/>
                    </w:rPr>
                    <w:t>Odbudowa</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00CC00"/>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327"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7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3"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768" w:type="dxa"/>
            <w:gridSpan w:val="2"/>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341"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73"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545"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532"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3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3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3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4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r>
      <w:tr w:rsidR="00674FD9" w:rsidTr="00267F5D">
        <w:trPr>
          <w:trHeight w:val="23"/>
        </w:trPr>
        <w:tc>
          <w:tcPr>
            <w:tcW w:w="3968"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D45A43" w:rsidRPr="00674FD9" w:rsidTr="005C238B">
              <w:trPr>
                <w:trHeight w:val="253"/>
              </w:trPr>
              <w:tc>
                <w:tcPr>
                  <w:tcW w:w="3968" w:type="dxa"/>
                  <w:vMerge w:val="restart"/>
                  <w:shd w:val="clear" w:color="auto" w:fill="auto"/>
                  <w:vAlign w:val="center"/>
                </w:tcPr>
                <w:p w:rsidR="00D45A43" w:rsidRPr="00674FD9" w:rsidRDefault="00D45A43" w:rsidP="005C238B">
                  <w:pPr>
                    <w:pStyle w:val="Zawartotabeli"/>
                    <w:snapToGrid w:val="0"/>
                    <w:rPr>
                      <w:rFonts w:asciiTheme="minorHAnsi" w:hAnsiTheme="minorHAnsi" w:cstheme="minorHAnsi"/>
                      <w:sz w:val="20"/>
                      <w:szCs w:val="20"/>
                    </w:rPr>
                  </w:pPr>
                  <w:r>
                    <w:rPr>
                      <w:rFonts w:asciiTheme="minorHAnsi" w:hAnsiTheme="minorHAnsi" w:cstheme="minorHAnsi"/>
                      <w:sz w:val="20"/>
                      <w:szCs w:val="20"/>
                    </w:rPr>
                    <w:t>6.3 Obiektów mieszkalnych i gospodarczych</w:t>
                  </w:r>
                </w:p>
              </w:tc>
              <w:tc>
                <w:tcPr>
                  <w:tcW w:w="1432" w:type="dxa"/>
                  <w:shd w:val="clear" w:color="auto" w:fill="auto"/>
                  <w:vAlign w:val="center"/>
                </w:tcPr>
                <w:p w:rsidR="00D45A43" w:rsidRPr="00674FD9" w:rsidRDefault="00D45A43" w:rsidP="00674FD9">
                  <w:pPr>
                    <w:pStyle w:val="Zawartotabeli"/>
                    <w:jc w:val="center"/>
                    <w:rPr>
                      <w:rFonts w:asciiTheme="minorHAnsi" w:hAnsiTheme="minorHAnsi" w:cstheme="minorHAnsi"/>
                      <w:sz w:val="20"/>
                      <w:szCs w:val="20"/>
                    </w:rPr>
                  </w:pPr>
                </w:p>
              </w:tc>
              <w:tc>
                <w:tcPr>
                  <w:tcW w:w="280" w:type="dxa"/>
                  <w:shd w:val="clear" w:color="auto" w:fill="00CC00"/>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27"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18" w:type="dxa"/>
                  <w:shd w:val="clear" w:color="auto" w:fill="auto"/>
                  <w:vAlign w:val="center"/>
                </w:tcPr>
                <w:p w:rsidR="00D45A43" w:rsidRPr="00674FD9" w:rsidRDefault="00D45A43" w:rsidP="00674FD9">
                  <w:pPr>
                    <w:pStyle w:val="Zawartotabeli"/>
                    <w:shd w:val="clear" w:color="auto" w:fill="FF3333"/>
                    <w:snapToGrid w:val="0"/>
                    <w:jc w:val="center"/>
                    <w:rPr>
                      <w:rFonts w:asciiTheme="minorHAnsi" w:hAnsiTheme="minorHAnsi" w:cstheme="minorHAnsi"/>
                      <w:sz w:val="20"/>
                      <w:szCs w:val="20"/>
                    </w:rPr>
                  </w:pPr>
                </w:p>
              </w:tc>
              <w:tc>
                <w:tcPr>
                  <w:tcW w:w="31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82"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9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41"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73"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4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32"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4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r>
            <w:tr w:rsidR="00D45A43" w:rsidRPr="00674FD9" w:rsidTr="00674FD9">
              <w:trPr>
                <w:trHeight w:val="23"/>
              </w:trPr>
              <w:tc>
                <w:tcPr>
                  <w:tcW w:w="3968" w:type="dxa"/>
                  <w:vMerge/>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1432" w:type="dxa"/>
                  <w:shd w:val="clear" w:color="auto" w:fill="auto"/>
                  <w:vAlign w:val="center"/>
                </w:tcPr>
                <w:p w:rsidR="00D45A43" w:rsidRPr="00674FD9" w:rsidRDefault="00D45A43" w:rsidP="00674FD9">
                  <w:pPr>
                    <w:pStyle w:val="Zawartotabeli"/>
                    <w:jc w:val="center"/>
                    <w:rPr>
                      <w:rFonts w:asciiTheme="minorHAnsi" w:hAnsiTheme="minorHAnsi" w:cstheme="minorHAnsi"/>
                      <w:sz w:val="20"/>
                      <w:szCs w:val="20"/>
                    </w:rPr>
                  </w:pPr>
                </w:p>
              </w:tc>
              <w:tc>
                <w:tcPr>
                  <w:tcW w:w="280" w:type="dxa"/>
                  <w:shd w:val="clear" w:color="auto" w:fill="00CC00"/>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27"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18" w:type="dxa"/>
                  <w:shd w:val="clear" w:color="auto" w:fill="auto"/>
                  <w:vAlign w:val="center"/>
                </w:tcPr>
                <w:p w:rsidR="00D45A43" w:rsidRPr="00674FD9" w:rsidRDefault="00D45A43" w:rsidP="00674FD9">
                  <w:pPr>
                    <w:pStyle w:val="Zawartotabeli"/>
                    <w:shd w:val="clear" w:color="auto" w:fill="FF3333"/>
                    <w:snapToGrid w:val="0"/>
                    <w:jc w:val="center"/>
                    <w:rPr>
                      <w:rFonts w:asciiTheme="minorHAnsi" w:hAnsiTheme="minorHAnsi" w:cstheme="minorHAnsi"/>
                      <w:sz w:val="20"/>
                      <w:szCs w:val="20"/>
                    </w:rPr>
                  </w:pPr>
                </w:p>
              </w:tc>
              <w:tc>
                <w:tcPr>
                  <w:tcW w:w="31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82"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9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41"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73"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4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32"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4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r>
            <w:tr w:rsidR="00D45A43" w:rsidRPr="00674FD9" w:rsidTr="00674FD9">
              <w:trPr>
                <w:trHeight w:val="23"/>
              </w:trPr>
              <w:tc>
                <w:tcPr>
                  <w:tcW w:w="3968" w:type="dxa"/>
                  <w:vMerge/>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1432" w:type="dxa"/>
                  <w:shd w:val="clear" w:color="auto" w:fill="auto"/>
                  <w:vAlign w:val="center"/>
                </w:tcPr>
                <w:p w:rsidR="00D45A43" w:rsidRPr="00674FD9" w:rsidRDefault="00D45A43" w:rsidP="00674FD9">
                  <w:pPr>
                    <w:pStyle w:val="Zawartotabeli"/>
                    <w:jc w:val="center"/>
                    <w:rPr>
                      <w:rFonts w:asciiTheme="minorHAnsi" w:hAnsiTheme="minorHAnsi" w:cstheme="minorHAnsi"/>
                      <w:sz w:val="20"/>
                      <w:szCs w:val="20"/>
                    </w:rPr>
                  </w:pPr>
                </w:p>
              </w:tc>
              <w:tc>
                <w:tcPr>
                  <w:tcW w:w="280" w:type="dxa"/>
                  <w:shd w:val="clear" w:color="auto" w:fill="00CC00"/>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27"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18" w:type="dxa"/>
                  <w:shd w:val="clear" w:color="auto" w:fill="auto"/>
                  <w:vAlign w:val="center"/>
                </w:tcPr>
                <w:p w:rsidR="00D45A43" w:rsidRPr="00674FD9" w:rsidRDefault="00D45A43" w:rsidP="00674FD9">
                  <w:pPr>
                    <w:pStyle w:val="Zawartotabeli"/>
                    <w:shd w:val="clear" w:color="auto" w:fill="FF3333"/>
                    <w:snapToGrid w:val="0"/>
                    <w:jc w:val="center"/>
                    <w:rPr>
                      <w:rFonts w:asciiTheme="minorHAnsi" w:hAnsiTheme="minorHAnsi" w:cstheme="minorHAnsi"/>
                      <w:sz w:val="20"/>
                      <w:szCs w:val="20"/>
                    </w:rPr>
                  </w:pPr>
                </w:p>
              </w:tc>
              <w:tc>
                <w:tcPr>
                  <w:tcW w:w="31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82"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9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41"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73"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4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32"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4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r>
            <w:tr w:rsidR="00D45A43" w:rsidRPr="00674FD9" w:rsidTr="005C238B">
              <w:trPr>
                <w:trHeight w:val="269"/>
              </w:trPr>
              <w:tc>
                <w:tcPr>
                  <w:tcW w:w="3968" w:type="dxa"/>
                  <w:vMerge/>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1432" w:type="dxa"/>
                  <w:shd w:val="clear" w:color="auto" w:fill="auto"/>
                  <w:vAlign w:val="center"/>
                </w:tcPr>
                <w:p w:rsidR="00D45A43" w:rsidRPr="00674FD9" w:rsidRDefault="00D45A43" w:rsidP="00674FD9">
                  <w:pPr>
                    <w:pStyle w:val="Zawartotabeli"/>
                    <w:jc w:val="center"/>
                    <w:rPr>
                      <w:rFonts w:asciiTheme="minorHAnsi" w:hAnsiTheme="minorHAnsi" w:cstheme="minorHAnsi"/>
                      <w:sz w:val="20"/>
                      <w:szCs w:val="20"/>
                    </w:rPr>
                  </w:pPr>
                </w:p>
              </w:tc>
              <w:tc>
                <w:tcPr>
                  <w:tcW w:w="280" w:type="dxa"/>
                  <w:shd w:val="clear" w:color="auto" w:fill="00CC00"/>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80"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27"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18" w:type="dxa"/>
                  <w:shd w:val="clear" w:color="auto" w:fill="auto"/>
                  <w:vAlign w:val="center"/>
                </w:tcPr>
                <w:p w:rsidR="00D45A43" w:rsidRPr="00674FD9" w:rsidRDefault="00D45A43" w:rsidP="00674FD9">
                  <w:pPr>
                    <w:pStyle w:val="Zawartotabeli"/>
                    <w:shd w:val="clear" w:color="auto" w:fill="FF3333"/>
                    <w:snapToGrid w:val="0"/>
                    <w:jc w:val="center"/>
                    <w:rPr>
                      <w:rFonts w:asciiTheme="minorHAnsi" w:hAnsiTheme="minorHAnsi" w:cstheme="minorHAnsi"/>
                      <w:sz w:val="20"/>
                      <w:szCs w:val="20"/>
                    </w:rPr>
                  </w:pPr>
                </w:p>
              </w:tc>
              <w:tc>
                <w:tcPr>
                  <w:tcW w:w="31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82"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9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341"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73"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45"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shd w:val="clear" w:color="auto" w:fill="auto"/>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54"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532"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3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c>
                <w:tcPr>
                  <w:tcW w:w="245" w:type="dxa"/>
                  <w:vAlign w:val="center"/>
                </w:tcPr>
                <w:p w:rsidR="00D45A43" w:rsidRPr="00674FD9" w:rsidRDefault="00D45A43" w:rsidP="00674FD9">
                  <w:pPr>
                    <w:pStyle w:val="Zawartotabeli"/>
                    <w:snapToGrid w:val="0"/>
                    <w:jc w:val="center"/>
                    <w:rPr>
                      <w:rFonts w:asciiTheme="minorHAnsi" w:hAnsiTheme="minorHAnsi" w:cstheme="minorHAnsi"/>
                      <w:sz w:val="20"/>
                      <w:szCs w:val="20"/>
                    </w:rPr>
                  </w:pPr>
                </w:p>
              </w:tc>
            </w:tr>
          </w:tbl>
          <w:p w:rsidR="00674FD9" w:rsidRPr="00674FD9" w:rsidRDefault="00674FD9" w:rsidP="00674FD9">
            <w:pPr>
              <w:rPr>
                <w:rFonts w:asciiTheme="minorHAnsi" w:hAnsiTheme="minorHAnsi" w:cstheme="minorHAnsi"/>
                <w:sz w:val="20"/>
                <w:szCs w:val="20"/>
              </w:rPr>
            </w:pPr>
          </w:p>
        </w:tc>
        <w:tc>
          <w:tcPr>
            <w:tcW w:w="1432"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D45A43" w:rsidP="00D45A43">
                  <w:pPr>
                    <w:pStyle w:val="Zawartotabeli"/>
                    <w:snapToGrid w:val="0"/>
                    <w:ind w:right="2533"/>
                    <w:jc w:val="center"/>
                  </w:pPr>
                  <w:r>
                    <w:rPr>
                      <w:sz w:val="16"/>
                      <w:szCs w:val="16"/>
                    </w:rPr>
                    <w:t>Zapobieganie</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D45A43" w:rsidP="00D45A43">
                  <w:pPr>
                    <w:pStyle w:val="Zawartotabeli"/>
                    <w:snapToGrid w:val="0"/>
                    <w:ind w:right="2533"/>
                    <w:jc w:val="center"/>
                  </w:pPr>
                  <w:r>
                    <w:rPr>
                      <w:sz w:val="16"/>
                      <w:szCs w:val="16"/>
                    </w:rPr>
                    <w:t>Przygotowanie</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D45A43" w:rsidP="00D45A43">
                  <w:pPr>
                    <w:pStyle w:val="Zawartotabeli"/>
                    <w:snapToGrid w:val="0"/>
                    <w:ind w:right="2533"/>
                    <w:jc w:val="center"/>
                  </w:pPr>
                  <w:r>
                    <w:rPr>
                      <w:sz w:val="16"/>
                      <w:szCs w:val="16"/>
                    </w:rPr>
                    <w:t>Reagowanie</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D45A43" w:rsidP="00D45A43">
                  <w:pPr>
                    <w:pStyle w:val="Zawartotabeli"/>
                    <w:snapToGrid w:val="0"/>
                    <w:ind w:right="2533"/>
                    <w:jc w:val="center"/>
                  </w:pPr>
                  <w:r>
                    <w:rPr>
                      <w:sz w:val="16"/>
                      <w:szCs w:val="16"/>
                    </w:rPr>
                    <w:t>Odbudowa</w: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00CC00"/>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0"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327"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7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83"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768" w:type="dxa"/>
            <w:gridSpan w:val="2"/>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13565E" w:rsidP="00674FD9">
                  <w:pPr>
                    <w:pStyle w:val="Zawartotabeli"/>
                    <w:snapToGrid w:val="0"/>
                    <w:jc w:val="center"/>
                  </w:pPr>
                  <w:r>
                    <w:rPr>
                      <w:noProof/>
                      <w:lang w:eastAsia="pl-PL"/>
                    </w:rPr>
                    <mc:AlternateContent>
                      <mc:Choice Requires="wps">
                        <w:drawing>
                          <wp:anchor distT="0" distB="0" distL="114300" distR="114300" simplePos="0" relativeHeight="251758080" behindDoc="0" locked="0" layoutInCell="1" allowOverlap="1">
                            <wp:simplePos x="0" y="0"/>
                            <wp:positionH relativeFrom="column">
                              <wp:posOffset>234544</wp:posOffset>
                            </wp:positionH>
                            <wp:positionV relativeFrom="paragraph">
                              <wp:posOffset>14046</wp:posOffset>
                            </wp:positionV>
                            <wp:extent cx="7315" cy="160935"/>
                            <wp:effectExtent l="0" t="0" r="31115" b="29845"/>
                            <wp:wrapNone/>
                            <wp:docPr id="242" name="Łącznik prosty 242"/>
                            <wp:cNvGraphicFramePr/>
                            <a:graphic xmlns:a="http://schemas.openxmlformats.org/drawingml/2006/main">
                              <a:graphicData uri="http://schemas.microsoft.com/office/word/2010/wordprocessingShape">
                                <wps:wsp>
                                  <wps:cNvCnPr/>
                                  <wps:spPr>
                                    <a:xfrm flipH="1">
                                      <a:off x="0" y="0"/>
                                      <a:ext cx="7315" cy="160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96658" id="Łącznik prosty 242" o:spid="_x0000_s1026" style="position:absolute;flip:x;z-index:251758080;visibility:visible;mso-wrap-style:square;mso-wrap-distance-left:9pt;mso-wrap-distance-top:0;mso-wrap-distance-right:9pt;mso-wrap-distance-bottom:0;mso-position-horizontal:absolute;mso-position-horizontal-relative:text;mso-position-vertical:absolute;mso-position-vertical-relative:text" from="18.45pt,1.1pt" to="19.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" strokecolor="#4579b8 [3044]"/>
                        </w:pict>
                      </mc:Fallback>
                    </mc:AlternateContent>
                  </w: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341"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73"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545"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shd w:val="clear" w:color="auto" w:fill="auto"/>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54"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532"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3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3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3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c>
          <w:tcPr>
            <w:tcW w:w="245" w:type="dxa"/>
          </w:tcPr>
          <w:tbl>
            <w:tblPr>
              <w:tblW w:w="14021" w:type="dxa"/>
              <w:tblLayout w:type="fixed"/>
              <w:tblCellMar>
                <w:left w:w="0" w:type="dxa"/>
                <w:right w:w="0" w:type="dxa"/>
              </w:tblCellMar>
              <w:tblLook w:val="0000" w:firstRow="0" w:lastRow="0" w:firstColumn="0" w:lastColumn="0" w:noHBand="0" w:noVBand="0"/>
            </w:tblPr>
            <w:tblGrid>
              <w:gridCol w:w="3968"/>
              <w:gridCol w:w="1432"/>
              <w:gridCol w:w="280"/>
              <w:gridCol w:w="280"/>
              <w:gridCol w:w="280"/>
              <w:gridCol w:w="280"/>
              <w:gridCol w:w="280"/>
              <w:gridCol w:w="280"/>
              <w:gridCol w:w="280"/>
              <w:gridCol w:w="280"/>
              <w:gridCol w:w="280"/>
              <w:gridCol w:w="327"/>
              <w:gridCol w:w="518"/>
              <w:gridCol w:w="314"/>
              <w:gridCol w:w="382"/>
              <w:gridCol w:w="395"/>
              <w:gridCol w:w="341"/>
              <w:gridCol w:w="273"/>
              <w:gridCol w:w="545"/>
              <w:gridCol w:w="254"/>
              <w:gridCol w:w="254"/>
              <w:gridCol w:w="254"/>
              <w:gridCol w:w="254"/>
              <w:gridCol w:w="254"/>
              <w:gridCol w:w="254"/>
              <w:gridCol w:w="532"/>
              <w:gridCol w:w="235"/>
              <w:gridCol w:w="235"/>
              <w:gridCol w:w="235"/>
              <w:gridCol w:w="245"/>
            </w:tblGrid>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r w:rsidR="00674FD9" w:rsidRPr="004B1D82" w:rsidTr="00674FD9">
              <w:trPr>
                <w:trHeight w:val="23"/>
              </w:trPr>
              <w:tc>
                <w:tcPr>
                  <w:tcW w:w="3968" w:type="dxa"/>
                  <w:shd w:val="clear" w:color="auto" w:fill="auto"/>
                  <w:vAlign w:val="center"/>
                </w:tcPr>
                <w:p w:rsidR="00674FD9" w:rsidRPr="004B1D82" w:rsidRDefault="00674FD9" w:rsidP="00674FD9">
                  <w:pPr>
                    <w:pStyle w:val="Zawartotabeli"/>
                    <w:snapToGrid w:val="0"/>
                    <w:jc w:val="center"/>
                  </w:pPr>
                </w:p>
              </w:tc>
              <w:tc>
                <w:tcPr>
                  <w:tcW w:w="1432" w:type="dxa"/>
                  <w:shd w:val="clear" w:color="auto" w:fill="auto"/>
                  <w:vAlign w:val="center"/>
                </w:tcPr>
                <w:p w:rsidR="00674FD9" w:rsidRPr="004B1D82" w:rsidRDefault="00674FD9" w:rsidP="00674FD9">
                  <w:pPr>
                    <w:pStyle w:val="Zawartotabeli"/>
                    <w:jc w:val="center"/>
                    <w:rPr>
                      <w:sz w:val="16"/>
                      <w:szCs w:val="16"/>
                    </w:rPr>
                  </w:pPr>
                </w:p>
              </w:tc>
              <w:tc>
                <w:tcPr>
                  <w:tcW w:w="280" w:type="dxa"/>
                  <w:shd w:val="clear" w:color="auto" w:fill="00CC00"/>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280" w:type="dxa"/>
                  <w:shd w:val="clear" w:color="auto" w:fill="auto"/>
                  <w:vAlign w:val="center"/>
                </w:tcPr>
                <w:p w:rsidR="00674FD9" w:rsidRPr="004B1D82" w:rsidRDefault="00674FD9" w:rsidP="00674FD9">
                  <w:pPr>
                    <w:pStyle w:val="Zawartotabeli"/>
                    <w:snapToGrid w:val="0"/>
                    <w:jc w:val="center"/>
                  </w:pPr>
                </w:p>
              </w:tc>
              <w:tc>
                <w:tcPr>
                  <w:tcW w:w="327" w:type="dxa"/>
                  <w:shd w:val="clear" w:color="auto" w:fill="auto"/>
                  <w:vAlign w:val="center"/>
                </w:tcPr>
                <w:p w:rsidR="00674FD9" w:rsidRPr="004B1D82" w:rsidRDefault="00674FD9" w:rsidP="00674FD9">
                  <w:pPr>
                    <w:pStyle w:val="Zawartotabeli"/>
                    <w:snapToGrid w:val="0"/>
                    <w:jc w:val="center"/>
                  </w:pPr>
                </w:p>
              </w:tc>
              <w:tc>
                <w:tcPr>
                  <w:tcW w:w="518" w:type="dxa"/>
                  <w:shd w:val="clear" w:color="auto" w:fill="auto"/>
                  <w:vAlign w:val="center"/>
                </w:tcPr>
                <w:p w:rsidR="00674FD9" w:rsidRPr="004B1D82" w:rsidRDefault="00674FD9" w:rsidP="00674FD9">
                  <w:pPr>
                    <w:pStyle w:val="Zawartotabeli"/>
                    <w:shd w:val="clear" w:color="auto" w:fill="FF3333"/>
                    <w:snapToGrid w:val="0"/>
                    <w:jc w:val="center"/>
                  </w:pPr>
                </w:p>
              </w:tc>
              <w:tc>
                <w:tcPr>
                  <w:tcW w:w="314" w:type="dxa"/>
                  <w:shd w:val="clear" w:color="auto" w:fill="auto"/>
                  <w:vAlign w:val="center"/>
                </w:tcPr>
                <w:p w:rsidR="00674FD9" w:rsidRPr="004B1D82" w:rsidRDefault="00674FD9" w:rsidP="00674FD9">
                  <w:pPr>
                    <w:pStyle w:val="Zawartotabeli"/>
                    <w:snapToGrid w:val="0"/>
                    <w:jc w:val="center"/>
                  </w:pPr>
                </w:p>
              </w:tc>
              <w:tc>
                <w:tcPr>
                  <w:tcW w:w="382" w:type="dxa"/>
                  <w:shd w:val="clear" w:color="auto" w:fill="auto"/>
                  <w:vAlign w:val="center"/>
                </w:tcPr>
                <w:p w:rsidR="00674FD9" w:rsidRPr="004B1D82" w:rsidRDefault="00674FD9" w:rsidP="00674FD9">
                  <w:pPr>
                    <w:pStyle w:val="Zawartotabeli"/>
                    <w:snapToGrid w:val="0"/>
                    <w:jc w:val="center"/>
                  </w:pPr>
                </w:p>
              </w:tc>
              <w:tc>
                <w:tcPr>
                  <w:tcW w:w="395" w:type="dxa"/>
                  <w:shd w:val="clear" w:color="auto" w:fill="auto"/>
                  <w:vAlign w:val="center"/>
                </w:tcPr>
                <w:p w:rsidR="00674FD9" w:rsidRPr="004B1D82" w:rsidRDefault="00674FD9" w:rsidP="00674FD9">
                  <w:pPr>
                    <w:pStyle w:val="Zawartotabeli"/>
                    <w:snapToGrid w:val="0"/>
                    <w:jc w:val="center"/>
                  </w:pPr>
                </w:p>
              </w:tc>
              <w:tc>
                <w:tcPr>
                  <w:tcW w:w="341" w:type="dxa"/>
                  <w:shd w:val="clear" w:color="auto" w:fill="auto"/>
                  <w:vAlign w:val="center"/>
                </w:tcPr>
                <w:p w:rsidR="00674FD9" w:rsidRPr="004B1D82" w:rsidRDefault="00674FD9" w:rsidP="00674FD9">
                  <w:pPr>
                    <w:pStyle w:val="Zawartotabeli"/>
                    <w:snapToGrid w:val="0"/>
                    <w:jc w:val="center"/>
                  </w:pPr>
                </w:p>
              </w:tc>
              <w:tc>
                <w:tcPr>
                  <w:tcW w:w="273" w:type="dxa"/>
                  <w:shd w:val="clear" w:color="auto" w:fill="auto"/>
                  <w:vAlign w:val="center"/>
                </w:tcPr>
                <w:p w:rsidR="00674FD9" w:rsidRPr="004B1D82" w:rsidRDefault="00674FD9" w:rsidP="00674FD9">
                  <w:pPr>
                    <w:pStyle w:val="Zawartotabeli"/>
                    <w:snapToGrid w:val="0"/>
                    <w:jc w:val="center"/>
                  </w:pPr>
                </w:p>
              </w:tc>
              <w:tc>
                <w:tcPr>
                  <w:tcW w:w="545"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shd w:val="clear" w:color="auto" w:fill="auto"/>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254" w:type="dxa"/>
                  <w:vAlign w:val="center"/>
                </w:tcPr>
                <w:p w:rsidR="00674FD9" w:rsidRPr="004B1D82" w:rsidRDefault="00674FD9" w:rsidP="00674FD9">
                  <w:pPr>
                    <w:pStyle w:val="Zawartotabeli"/>
                    <w:snapToGrid w:val="0"/>
                    <w:jc w:val="center"/>
                  </w:pPr>
                </w:p>
              </w:tc>
              <w:tc>
                <w:tcPr>
                  <w:tcW w:w="532"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35" w:type="dxa"/>
                  <w:vAlign w:val="center"/>
                </w:tcPr>
                <w:p w:rsidR="00674FD9" w:rsidRPr="004B1D82" w:rsidRDefault="00674FD9" w:rsidP="00674FD9">
                  <w:pPr>
                    <w:pStyle w:val="Zawartotabeli"/>
                    <w:snapToGrid w:val="0"/>
                    <w:jc w:val="center"/>
                  </w:pPr>
                </w:p>
              </w:tc>
              <w:tc>
                <w:tcPr>
                  <w:tcW w:w="245" w:type="dxa"/>
                  <w:vAlign w:val="center"/>
                </w:tcPr>
                <w:p w:rsidR="00674FD9" w:rsidRPr="004B1D82" w:rsidRDefault="00674FD9" w:rsidP="00674FD9">
                  <w:pPr>
                    <w:pStyle w:val="Zawartotabeli"/>
                    <w:snapToGrid w:val="0"/>
                    <w:jc w:val="center"/>
                  </w:pPr>
                </w:p>
              </w:tc>
            </w:tr>
          </w:tbl>
          <w:p w:rsidR="00674FD9" w:rsidRDefault="00674FD9" w:rsidP="00674FD9"/>
        </w:tc>
      </w:tr>
      <w:tr w:rsidR="00975637" w:rsidTr="00975637">
        <w:trPr>
          <w:trHeight w:val="23"/>
        </w:trPr>
        <w:tc>
          <w:tcPr>
            <w:tcW w:w="14021" w:type="dxa"/>
            <w:gridSpan w:val="31"/>
            <w:shd w:val="clear" w:color="auto" w:fill="auto"/>
            <w:vAlign w:val="center"/>
          </w:tcPr>
          <w:p w:rsidR="00975637" w:rsidRDefault="0013565E" w:rsidP="00975637">
            <w:pPr>
              <w:pStyle w:val="Zawartotabeli"/>
              <w:jc w:val="center"/>
            </w:pPr>
            <w:r>
              <w:rPr>
                <w:b/>
                <w:bCs/>
                <w:noProof/>
                <w:lang w:eastAsia="pl-PL"/>
              </w:rPr>
              <mc:AlternateContent>
                <mc:Choice Requires="wps">
                  <w:drawing>
                    <wp:anchor distT="0" distB="0" distL="114300" distR="114300" simplePos="0" relativeHeight="251759104" behindDoc="0" locked="0" layoutInCell="1" allowOverlap="1">
                      <wp:simplePos x="0" y="0"/>
                      <wp:positionH relativeFrom="column">
                        <wp:posOffset>6005424</wp:posOffset>
                      </wp:positionH>
                      <wp:positionV relativeFrom="paragraph">
                        <wp:posOffset>175285</wp:posOffset>
                      </wp:positionV>
                      <wp:extent cx="0" cy="2106778"/>
                      <wp:effectExtent l="0" t="0" r="19050" b="27305"/>
                      <wp:wrapNone/>
                      <wp:docPr id="243" name="Łącznik prosty 243"/>
                      <wp:cNvGraphicFramePr/>
                      <a:graphic xmlns:a="http://schemas.openxmlformats.org/drawingml/2006/main">
                        <a:graphicData uri="http://schemas.microsoft.com/office/word/2010/wordprocessingShape">
                          <wps:wsp>
                            <wps:cNvCnPr/>
                            <wps:spPr>
                              <a:xfrm>
                                <a:off x="0" y="0"/>
                                <a:ext cx="0" cy="21067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92EA2" id="Łącznik prosty 243"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472.85pt,13.8pt" to="472.8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" strokecolor="#4579b8 [3044]"/>
                  </w:pict>
                </mc:Fallback>
              </mc:AlternateContent>
            </w:r>
            <w:r w:rsidR="00975637">
              <w:rPr>
                <w:b/>
                <w:bCs/>
              </w:rPr>
              <w:t>Katastrofy</w:t>
            </w: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7.1. Drogowe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FFFF"/>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68320" behindDoc="0" locked="0" layoutInCell="1" allowOverlap="1">
                      <wp:simplePos x="0" y="0"/>
                      <wp:positionH relativeFrom="column">
                        <wp:posOffset>231445</wp:posOffset>
                      </wp:positionH>
                      <wp:positionV relativeFrom="paragraph">
                        <wp:posOffset>9017</wp:posOffset>
                      </wp:positionV>
                      <wp:extent cx="7315" cy="1587398"/>
                      <wp:effectExtent l="0" t="0" r="31115" b="32385"/>
                      <wp:wrapNone/>
                      <wp:docPr id="253" name="Łącznik prosty 253"/>
                      <wp:cNvGraphicFramePr/>
                      <a:graphic xmlns:a="http://schemas.openxmlformats.org/drawingml/2006/main">
                        <a:graphicData uri="http://schemas.microsoft.com/office/word/2010/wordprocessingShape">
                          <wps:wsp>
                            <wps:cNvCnPr/>
                            <wps:spPr>
                              <a:xfrm flipH="1">
                                <a:off x="0" y="0"/>
                                <a:ext cx="7315" cy="15873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3A631" id="Łącznik prosty 253" o:spid="_x0000_s1026" style="position:absolute;flip:x;z-index:251768320;visibility:visible;mso-wrap-style:square;mso-wrap-distance-left:9pt;mso-wrap-distance-top:0;mso-wrap-distance-right:9pt;mso-wrap-distance-bottom:0;mso-position-horizontal:absolute;mso-position-horizontal-relative:text;mso-position-vertical:absolute;mso-position-vertical-relative:text" from="18.2pt,.7pt" to="18.8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7.2. Budowlane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hd w:val="clear" w:color="auto" w:fill="FF3333"/>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hd w:val="clear" w:color="auto" w:fill="FF3333"/>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00CC00"/>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Pr="0065289E" w:rsidRDefault="00975637" w:rsidP="00975637">
            <w:pPr>
              <w:pStyle w:val="Zawartotabeli"/>
              <w:snapToGrid w:val="0"/>
              <w:jc w:val="center"/>
              <w:rPr>
                <w:rFonts w:asciiTheme="minorHAnsi" w:hAnsiTheme="minorHAnsi" w:cstheme="minorHAnsi"/>
                <w:sz w:val="20"/>
                <w:szCs w:val="20"/>
              </w:rPr>
            </w:pPr>
            <w:r w:rsidRPr="0065289E">
              <w:rPr>
                <w:rFonts w:asciiTheme="minorHAnsi" w:hAnsiTheme="minorHAnsi" w:cstheme="minorHAnsi"/>
                <w:sz w:val="20"/>
                <w:szCs w:val="20"/>
              </w:rPr>
              <w:t>7.3. Kolejowe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hd w:val="clear" w:color="auto" w:fill="00CC00"/>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jc w:val="center"/>
            </w:pPr>
            <w:r>
              <w:rPr>
                <w:b/>
                <w:bCs/>
              </w:rPr>
              <w:t>Zagrożenia terrorystyczne</w:t>
            </w:r>
          </w:p>
        </w:tc>
      </w:tr>
      <w:tr w:rsidR="00975637" w:rsidTr="00267F5D">
        <w:trPr>
          <w:trHeight w:val="23"/>
        </w:trPr>
        <w:tc>
          <w:tcPr>
            <w:tcW w:w="3968" w:type="dxa"/>
            <w:vMerge w:val="restart"/>
            <w:shd w:val="clear" w:color="auto" w:fill="auto"/>
            <w:vAlign w:val="center"/>
          </w:tcPr>
          <w:p w:rsidR="00975637" w:rsidRDefault="00975637" w:rsidP="0065289E">
            <w:pPr>
              <w:jc w:val="center"/>
              <w:rPr>
                <w:sz w:val="16"/>
                <w:szCs w:val="16"/>
              </w:rPr>
            </w:pPr>
            <w:r>
              <w:rPr>
                <w:rFonts w:ascii="Calibri" w:hAnsi="Calibri" w:cs="Calibri"/>
                <w:sz w:val="20"/>
                <w:szCs w:val="20"/>
              </w:rPr>
              <w:t>8.</w:t>
            </w:r>
            <w:r w:rsidR="0065289E">
              <w:rPr>
                <w:rFonts w:ascii="Calibri" w:hAnsi="Calibri" w:cs="Calibri"/>
                <w:sz w:val="20"/>
                <w:szCs w:val="20"/>
              </w:rPr>
              <w:t>1</w:t>
            </w:r>
            <w:r>
              <w:rPr>
                <w:rFonts w:ascii="Calibri" w:hAnsi="Calibri" w:cs="Calibri"/>
                <w:sz w:val="20"/>
                <w:szCs w:val="20"/>
              </w:rPr>
              <w:t xml:space="preserve"> Bioterroryzm</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13565E" w:rsidP="00975637">
            <w:pPr>
              <w:pStyle w:val="Zawartotabeli"/>
              <w:snapToGrid w:val="0"/>
              <w:jc w:val="center"/>
            </w:pPr>
            <w:r>
              <w:rPr>
                <w:noProof/>
                <w:lang w:eastAsia="pl-PL"/>
              </w:rPr>
              <mc:AlternateContent>
                <mc:Choice Requires="wps">
                  <w:drawing>
                    <wp:anchor distT="0" distB="0" distL="114300" distR="114300" simplePos="0" relativeHeight="251760128" behindDoc="0" locked="0" layoutInCell="1" allowOverlap="1">
                      <wp:simplePos x="0" y="0"/>
                      <wp:positionH relativeFrom="column">
                        <wp:posOffset>234544</wp:posOffset>
                      </wp:positionH>
                      <wp:positionV relativeFrom="paragraph">
                        <wp:posOffset>11303</wp:posOffset>
                      </wp:positionV>
                      <wp:extent cx="6985" cy="1755648"/>
                      <wp:effectExtent l="0" t="0" r="31115" b="35560"/>
                      <wp:wrapNone/>
                      <wp:docPr id="244" name="Łącznik prosty 244"/>
                      <wp:cNvGraphicFramePr/>
                      <a:graphic xmlns:a="http://schemas.openxmlformats.org/drawingml/2006/main">
                        <a:graphicData uri="http://schemas.microsoft.com/office/word/2010/wordprocessingShape">
                          <wps:wsp>
                            <wps:cNvCnPr/>
                            <wps:spPr>
                              <a:xfrm>
                                <a:off x="0" y="0"/>
                                <a:ext cx="6985" cy="1755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F6E4C" id="Łącznik prosty 244"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18.45pt,.9pt" to="19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hd w:val="clear" w:color="auto" w:fill="00CC00"/>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00FFFF"/>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shd w:val="clear" w:color="auto" w:fill="00FFFF"/>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65289E" w:rsidTr="00267F5D">
        <w:trPr>
          <w:trHeight w:val="23"/>
        </w:trPr>
        <w:tc>
          <w:tcPr>
            <w:tcW w:w="3968" w:type="dxa"/>
            <w:vMerge w:val="restart"/>
            <w:shd w:val="clear" w:color="auto" w:fill="auto"/>
            <w:vAlign w:val="center"/>
          </w:tcPr>
          <w:p w:rsidR="0065289E" w:rsidRPr="0065289E" w:rsidRDefault="0065289E" w:rsidP="0065289E">
            <w:pPr>
              <w:pStyle w:val="Zawartotabeli"/>
              <w:snapToGrid w:val="0"/>
              <w:jc w:val="center"/>
              <w:rPr>
                <w:rFonts w:asciiTheme="minorHAnsi" w:hAnsiTheme="minorHAnsi" w:cstheme="minorHAnsi"/>
                <w:sz w:val="20"/>
                <w:szCs w:val="20"/>
              </w:rPr>
            </w:pPr>
            <w:r w:rsidRPr="0065289E">
              <w:rPr>
                <w:rFonts w:asciiTheme="minorHAnsi" w:hAnsiTheme="minorHAnsi" w:cstheme="minorHAnsi"/>
                <w:sz w:val="20"/>
                <w:szCs w:val="20"/>
              </w:rPr>
              <w:t xml:space="preserve">8.2 </w:t>
            </w:r>
            <w:r>
              <w:rPr>
                <w:rFonts w:asciiTheme="minorHAnsi" w:hAnsiTheme="minorHAnsi" w:cstheme="minorHAnsi"/>
                <w:sz w:val="20"/>
                <w:szCs w:val="20"/>
              </w:rPr>
              <w:t>Z</w:t>
            </w:r>
            <w:r w:rsidRPr="0065289E">
              <w:rPr>
                <w:rFonts w:asciiTheme="minorHAnsi" w:hAnsiTheme="minorHAnsi" w:cstheme="minorHAnsi"/>
                <w:sz w:val="20"/>
                <w:szCs w:val="20"/>
              </w:rPr>
              <w:t>amachy bombowe</w:t>
            </w:r>
          </w:p>
        </w:tc>
        <w:tc>
          <w:tcPr>
            <w:tcW w:w="1432" w:type="dxa"/>
            <w:shd w:val="clear" w:color="auto" w:fill="auto"/>
            <w:vAlign w:val="center"/>
          </w:tcPr>
          <w:p w:rsidR="0065289E" w:rsidRDefault="0065289E" w:rsidP="00975637">
            <w:pPr>
              <w:pStyle w:val="Zawartotabeli"/>
              <w:jc w:val="center"/>
              <w:rPr>
                <w:sz w:val="16"/>
                <w:szCs w:val="16"/>
              </w:rPr>
            </w:pPr>
            <w:r>
              <w:rPr>
                <w:sz w:val="16"/>
                <w:szCs w:val="16"/>
              </w:rPr>
              <w:t>Zapobieganie</w:t>
            </w: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FFFF"/>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327" w:type="dxa"/>
            <w:shd w:val="clear" w:color="auto" w:fill="auto"/>
            <w:vAlign w:val="center"/>
          </w:tcPr>
          <w:p w:rsidR="0065289E" w:rsidRDefault="0065289E" w:rsidP="00975637">
            <w:pPr>
              <w:pStyle w:val="Zawartotabeli"/>
              <w:snapToGrid w:val="0"/>
              <w:jc w:val="center"/>
            </w:pPr>
          </w:p>
        </w:tc>
        <w:tc>
          <w:tcPr>
            <w:tcW w:w="274" w:type="dxa"/>
            <w:shd w:val="clear" w:color="auto" w:fill="auto"/>
            <w:vAlign w:val="center"/>
          </w:tcPr>
          <w:p w:rsidR="0065289E" w:rsidRDefault="0065289E" w:rsidP="00975637">
            <w:pPr>
              <w:pStyle w:val="Zawartotabeli"/>
              <w:snapToGrid w:val="0"/>
              <w:jc w:val="center"/>
            </w:pPr>
          </w:p>
        </w:tc>
        <w:tc>
          <w:tcPr>
            <w:tcW w:w="284" w:type="dxa"/>
            <w:shd w:val="clear" w:color="auto" w:fill="auto"/>
            <w:vAlign w:val="center"/>
          </w:tcPr>
          <w:p w:rsidR="0065289E" w:rsidRDefault="0065289E" w:rsidP="00975637">
            <w:pPr>
              <w:pStyle w:val="Zawartotabeli"/>
              <w:snapToGrid w:val="0"/>
              <w:jc w:val="center"/>
            </w:pPr>
          </w:p>
        </w:tc>
        <w:tc>
          <w:tcPr>
            <w:tcW w:w="283" w:type="dxa"/>
            <w:shd w:val="clear" w:color="auto" w:fill="00FFFF"/>
            <w:vAlign w:val="center"/>
          </w:tcPr>
          <w:p w:rsidR="0065289E" w:rsidRDefault="0065289E" w:rsidP="00975637">
            <w:pPr>
              <w:pStyle w:val="Zawartotabeli"/>
              <w:snapToGrid w:val="0"/>
              <w:jc w:val="center"/>
            </w:pPr>
          </w:p>
        </w:tc>
        <w:tc>
          <w:tcPr>
            <w:tcW w:w="768" w:type="dxa"/>
            <w:gridSpan w:val="2"/>
            <w:shd w:val="clear" w:color="auto" w:fill="auto"/>
            <w:vAlign w:val="center"/>
          </w:tcPr>
          <w:p w:rsidR="0065289E" w:rsidRDefault="0065289E" w:rsidP="00975637">
            <w:pPr>
              <w:pStyle w:val="Zawartotabeli"/>
              <w:snapToGrid w:val="0"/>
              <w:jc w:val="center"/>
            </w:pPr>
          </w:p>
        </w:tc>
        <w:tc>
          <w:tcPr>
            <w:tcW w:w="341" w:type="dxa"/>
            <w:shd w:val="clear" w:color="auto" w:fill="auto"/>
            <w:vAlign w:val="center"/>
          </w:tcPr>
          <w:p w:rsidR="0065289E" w:rsidRDefault="0065289E" w:rsidP="00975637">
            <w:pPr>
              <w:pStyle w:val="Zawartotabeli"/>
              <w:snapToGrid w:val="0"/>
              <w:jc w:val="center"/>
            </w:pPr>
          </w:p>
        </w:tc>
        <w:tc>
          <w:tcPr>
            <w:tcW w:w="273" w:type="dxa"/>
            <w:shd w:val="clear" w:color="auto" w:fill="auto"/>
            <w:vAlign w:val="center"/>
          </w:tcPr>
          <w:p w:rsidR="0065289E" w:rsidRDefault="0065289E" w:rsidP="00975637">
            <w:pPr>
              <w:pStyle w:val="Zawartotabeli"/>
              <w:snapToGrid w:val="0"/>
              <w:jc w:val="center"/>
            </w:pPr>
          </w:p>
        </w:tc>
        <w:tc>
          <w:tcPr>
            <w:tcW w:w="545"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532"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45" w:type="dxa"/>
            <w:vAlign w:val="center"/>
          </w:tcPr>
          <w:p w:rsidR="0065289E" w:rsidRDefault="0065289E" w:rsidP="00975637">
            <w:pPr>
              <w:pStyle w:val="Zawartotabeli"/>
              <w:snapToGrid w:val="0"/>
              <w:jc w:val="center"/>
            </w:pPr>
          </w:p>
        </w:tc>
      </w:tr>
      <w:tr w:rsidR="0065289E" w:rsidTr="00267F5D">
        <w:trPr>
          <w:trHeight w:val="23"/>
        </w:trPr>
        <w:tc>
          <w:tcPr>
            <w:tcW w:w="3968" w:type="dxa"/>
            <w:vMerge/>
            <w:shd w:val="clear" w:color="auto" w:fill="auto"/>
            <w:vAlign w:val="center"/>
          </w:tcPr>
          <w:p w:rsidR="0065289E" w:rsidRDefault="0065289E" w:rsidP="00975637">
            <w:pPr>
              <w:pStyle w:val="Zawartotabeli"/>
              <w:snapToGrid w:val="0"/>
              <w:jc w:val="center"/>
            </w:pPr>
          </w:p>
        </w:tc>
        <w:tc>
          <w:tcPr>
            <w:tcW w:w="1432" w:type="dxa"/>
            <w:shd w:val="clear" w:color="auto" w:fill="auto"/>
            <w:vAlign w:val="center"/>
          </w:tcPr>
          <w:p w:rsidR="0065289E" w:rsidRDefault="0065289E" w:rsidP="00975637">
            <w:pPr>
              <w:pStyle w:val="Zawartotabeli"/>
              <w:jc w:val="center"/>
              <w:rPr>
                <w:sz w:val="16"/>
                <w:szCs w:val="16"/>
              </w:rPr>
            </w:pPr>
            <w:r>
              <w:rPr>
                <w:sz w:val="16"/>
                <w:szCs w:val="16"/>
              </w:rPr>
              <w:t>Przygotowanie</w:t>
            </w: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FFFF"/>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327" w:type="dxa"/>
            <w:shd w:val="clear" w:color="auto" w:fill="auto"/>
            <w:vAlign w:val="center"/>
          </w:tcPr>
          <w:p w:rsidR="0065289E" w:rsidRDefault="0065289E" w:rsidP="00975637">
            <w:pPr>
              <w:pStyle w:val="Zawartotabeli"/>
              <w:snapToGrid w:val="0"/>
              <w:jc w:val="center"/>
            </w:pPr>
          </w:p>
        </w:tc>
        <w:tc>
          <w:tcPr>
            <w:tcW w:w="274" w:type="dxa"/>
            <w:shd w:val="clear" w:color="auto" w:fill="auto"/>
            <w:vAlign w:val="center"/>
          </w:tcPr>
          <w:p w:rsidR="0065289E" w:rsidRDefault="0065289E" w:rsidP="00975637">
            <w:pPr>
              <w:pStyle w:val="Zawartotabeli"/>
              <w:snapToGrid w:val="0"/>
              <w:jc w:val="center"/>
            </w:pPr>
          </w:p>
        </w:tc>
        <w:tc>
          <w:tcPr>
            <w:tcW w:w="284" w:type="dxa"/>
            <w:shd w:val="clear" w:color="auto" w:fill="auto"/>
            <w:vAlign w:val="center"/>
          </w:tcPr>
          <w:p w:rsidR="0065289E" w:rsidRDefault="0065289E" w:rsidP="00975637">
            <w:pPr>
              <w:pStyle w:val="Zawartotabeli"/>
              <w:snapToGrid w:val="0"/>
              <w:jc w:val="center"/>
            </w:pPr>
          </w:p>
        </w:tc>
        <w:tc>
          <w:tcPr>
            <w:tcW w:w="283" w:type="dxa"/>
            <w:shd w:val="clear" w:color="auto" w:fill="00FFFF"/>
            <w:vAlign w:val="center"/>
          </w:tcPr>
          <w:p w:rsidR="0065289E" w:rsidRDefault="0065289E" w:rsidP="00975637">
            <w:pPr>
              <w:pStyle w:val="Zawartotabeli"/>
              <w:snapToGrid w:val="0"/>
              <w:jc w:val="center"/>
            </w:pPr>
          </w:p>
        </w:tc>
        <w:tc>
          <w:tcPr>
            <w:tcW w:w="768" w:type="dxa"/>
            <w:gridSpan w:val="2"/>
            <w:shd w:val="clear" w:color="auto" w:fill="auto"/>
            <w:vAlign w:val="center"/>
          </w:tcPr>
          <w:p w:rsidR="0065289E" w:rsidRDefault="0065289E" w:rsidP="00975637">
            <w:pPr>
              <w:pStyle w:val="Zawartotabeli"/>
              <w:snapToGrid w:val="0"/>
              <w:jc w:val="center"/>
            </w:pPr>
          </w:p>
        </w:tc>
        <w:tc>
          <w:tcPr>
            <w:tcW w:w="341" w:type="dxa"/>
            <w:shd w:val="clear" w:color="auto" w:fill="auto"/>
            <w:vAlign w:val="center"/>
          </w:tcPr>
          <w:p w:rsidR="0065289E" w:rsidRDefault="0065289E" w:rsidP="00975637">
            <w:pPr>
              <w:pStyle w:val="Zawartotabeli"/>
              <w:snapToGrid w:val="0"/>
              <w:jc w:val="center"/>
            </w:pPr>
          </w:p>
        </w:tc>
        <w:tc>
          <w:tcPr>
            <w:tcW w:w="273" w:type="dxa"/>
            <w:shd w:val="clear" w:color="auto" w:fill="auto"/>
            <w:vAlign w:val="center"/>
          </w:tcPr>
          <w:p w:rsidR="0065289E" w:rsidRDefault="0065289E" w:rsidP="00975637">
            <w:pPr>
              <w:pStyle w:val="Zawartotabeli"/>
              <w:snapToGrid w:val="0"/>
              <w:jc w:val="center"/>
            </w:pPr>
          </w:p>
        </w:tc>
        <w:tc>
          <w:tcPr>
            <w:tcW w:w="545"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532"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45" w:type="dxa"/>
            <w:vAlign w:val="center"/>
          </w:tcPr>
          <w:p w:rsidR="0065289E" w:rsidRDefault="0065289E" w:rsidP="00975637">
            <w:pPr>
              <w:pStyle w:val="Zawartotabeli"/>
              <w:snapToGrid w:val="0"/>
              <w:jc w:val="center"/>
            </w:pPr>
          </w:p>
        </w:tc>
      </w:tr>
      <w:tr w:rsidR="0065289E" w:rsidTr="00267F5D">
        <w:trPr>
          <w:trHeight w:val="23"/>
        </w:trPr>
        <w:tc>
          <w:tcPr>
            <w:tcW w:w="3968" w:type="dxa"/>
            <w:vMerge/>
            <w:shd w:val="clear" w:color="auto" w:fill="auto"/>
            <w:vAlign w:val="center"/>
          </w:tcPr>
          <w:p w:rsidR="0065289E" w:rsidRDefault="0065289E" w:rsidP="00975637">
            <w:pPr>
              <w:pStyle w:val="Zawartotabeli"/>
              <w:snapToGrid w:val="0"/>
              <w:jc w:val="center"/>
            </w:pPr>
          </w:p>
        </w:tc>
        <w:tc>
          <w:tcPr>
            <w:tcW w:w="1432" w:type="dxa"/>
            <w:shd w:val="clear" w:color="auto" w:fill="auto"/>
            <w:vAlign w:val="center"/>
          </w:tcPr>
          <w:p w:rsidR="0065289E" w:rsidRDefault="0065289E" w:rsidP="00975637">
            <w:pPr>
              <w:pStyle w:val="Zawartotabeli"/>
              <w:jc w:val="center"/>
              <w:rPr>
                <w:sz w:val="16"/>
                <w:szCs w:val="16"/>
              </w:rPr>
            </w:pPr>
            <w:r>
              <w:rPr>
                <w:sz w:val="16"/>
                <w:szCs w:val="16"/>
              </w:rPr>
              <w:t>Reagowanie</w:t>
            </w: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FFFF"/>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327" w:type="dxa"/>
            <w:shd w:val="clear" w:color="auto" w:fill="auto"/>
            <w:vAlign w:val="center"/>
          </w:tcPr>
          <w:p w:rsidR="0065289E" w:rsidRDefault="0065289E" w:rsidP="00975637">
            <w:pPr>
              <w:pStyle w:val="Zawartotabeli"/>
              <w:snapToGrid w:val="0"/>
              <w:jc w:val="center"/>
            </w:pPr>
          </w:p>
        </w:tc>
        <w:tc>
          <w:tcPr>
            <w:tcW w:w="274" w:type="dxa"/>
            <w:shd w:val="clear" w:color="auto" w:fill="auto"/>
            <w:vAlign w:val="center"/>
          </w:tcPr>
          <w:p w:rsidR="0065289E" w:rsidRDefault="0065289E" w:rsidP="00975637">
            <w:pPr>
              <w:pStyle w:val="Zawartotabeli"/>
              <w:snapToGrid w:val="0"/>
              <w:jc w:val="center"/>
            </w:pPr>
          </w:p>
        </w:tc>
        <w:tc>
          <w:tcPr>
            <w:tcW w:w="284" w:type="dxa"/>
            <w:shd w:val="clear" w:color="auto" w:fill="auto"/>
            <w:vAlign w:val="center"/>
          </w:tcPr>
          <w:p w:rsidR="0065289E" w:rsidRDefault="0065289E" w:rsidP="00975637">
            <w:pPr>
              <w:pStyle w:val="Zawartotabeli"/>
              <w:snapToGrid w:val="0"/>
              <w:jc w:val="center"/>
            </w:pPr>
          </w:p>
        </w:tc>
        <w:tc>
          <w:tcPr>
            <w:tcW w:w="283" w:type="dxa"/>
            <w:shd w:val="clear" w:color="auto" w:fill="00FFFF"/>
            <w:vAlign w:val="center"/>
          </w:tcPr>
          <w:p w:rsidR="0065289E" w:rsidRDefault="0065289E" w:rsidP="00975637">
            <w:pPr>
              <w:pStyle w:val="Zawartotabeli"/>
              <w:snapToGrid w:val="0"/>
              <w:jc w:val="center"/>
            </w:pPr>
          </w:p>
        </w:tc>
        <w:tc>
          <w:tcPr>
            <w:tcW w:w="768" w:type="dxa"/>
            <w:gridSpan w:val="2"/>
            <w:shd w:val="clear" w:color="auto" w:fill="auto"/>
            <w:vAlign w:val="center"/>
          </w:tcPr>
          <w:p w:rsidR="0065289E" w:rsidRDefault="0065289E" w:rsidP="00975637">
            <w:pPr>
              <w:pStyle w:val="Zawartotabeli"/>
              <w:snapToGrid w:val="0"/>
              <w:jc w:val="center"/>
            </w:pPr>
          </w:p>
        </w:tc>
        <w:tc>
          <w:tcPr>
            <w:tcW w:w="341" w:type="dxa"/>
            <w:shd w:val="clear" w:color="auto" w:fill="auto"/>
            <w:vAlign w:val="center"/>
          </w:tcPr>
          <w:p w:rsidR="0065289E" w:rsidRDefault="0065289E" w:rsidP="00975637">
            <w:pPr>
              <w:pStyle w:val="Zawartotabeli"/>
              <w:snapToGrid w:val="0"/>
              <w:jc w:val="center"/>
            </w:pPr>
          </w:p>
        </w:tc>
        <w:tc>
          <w:tcPr>
            <w:tcW w:w="273" w:type="dxa"/>
            <w:shd w:val="clear" w:color="auto" w:fill="auto"/>
            <w:vAlign w:val="center"/>
          </w:tcPr>
          <w:p w:rsidR="0065289E" w:rsidRDefault="0065289E" w:rsidP="00975637">
            <w:pPr>
              <w:pStyle w:val="Zawartotabeli"/>
              <w:snapToGrid w:val="0"/>
              <w:jc w:val="center"/>
            </w:pPr>
          </w:p>
        </w:tc>
        <w:tc>
          <w:tcPr>
            <w:tcW w:w="545"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532"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45" w:type="dxa"/>
            <w:vAlign w:val="center"/>
          </w:tcPr>
          <w:p w:rsidR="0065289E" w:rsidRDefault="0065289E" w:rsidP="00975637">
            <w:pPr>
              <w:pStyle w:val="Zawartotabeli"/>
              <w:snapToGrid w:val="0"/>
              <w:jc w:val="center"/>
            </w:pPr>
          </w:p>
        </w:tc>
      </w:tr>
      <w:tr w:rsidR="0065289E" w:rsidTr="00267F5D">
        <w:trPr>
          <w:trHeight w:val="23"/>
        </w:trPr>
        <w:tc>
          <w:tcPr>
            <w:tcW w:w="3968" w:type="dxa"/>
            <w:vMerge/>
            <w:shd w:val="clear" w:color="auto" w:fill="auto"/>
            <w:vAlign w:val="center"/>
          </w:tcPr>
          <w:p w:rsidR="0065289E" w:rsidRDefault="0065289E" w:rsidP="00975637">
            <w:pPr>
              <w:pStyle w:val="Zawartotabeli"/>
              <w:snapToGrid w:val="0"/>
              <w:jc w:val="center"/>
            </w:pPr>
          </w:p>
        </w:tc>
        <w:tc>
          <w:tcPr>
            <w:tcW w:w="1432" w:type="dxa"/>
            <w:shd w:val="clear" w:color="auto" w:fill="auto"/>
            <w:vAlign w:val="center"/>
          </w:tcPr>
          <w:p w:rsidR="0065289E" w:rsidRDefault="0065289E" w:rsidP="00975637">
            <w:pPr>
              <w:pStyle w:val="Zawartotabeli"/>
              <w:jc w:val="center"/>
              <w:rPr>
                <w:sz w:val="16"/>
                <w:szCs w:val="16"/>
              </w:rPr>
            </w:pPr>
            <w:r>
              <w:rPr>
                <w:sz w:val="16"/>
                <w:szCs w:val="16"/>
              </w:rPr>
              <w:t>Odbudowa</w:t>
            </w: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FFFF"/>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auto"/>
            <w:vAlign w:val="center"/>
          </w:tcPr>
          <w:p w:rsidR="0065289E" w:rsidRDefault="0065289E" w:rsidP="00975637">
            <w:pPr>
              <w:pStyle w:val="Zawartotabeli"/>
              <w:snapToGrid w:val="0"/>
              <w:jc w:val="center"/>
            </w:pPr>
          </w:p>
        </w:tc>
        <w:tc>
          <w:tcPr>
            <w:tcW w:w="280" w:type="dxa"/>
            <w:shd w:val="clear" w:color="auto" w:fill="00CC00"/>
            <w:vAlign w:val="center"/>
          </w:tcPr>
          <w:p w:rsidR="0065289E" w:rsidRDefault="0065289E" w:rsidP="00975637">
            <w:pPr>
              <w:pStyle w:val="Zawartotabeli"/>
              <w:snapToGrid w:val="0"/>
              <w:jc w:val="center"/>
            </w:pPr>
          </w:p>
        </w:tc>
        <w:tc>
          <w:tcPr>
            <w:tcW w:w="327" w:type="dxa"/>
            <w:shd w:val="clear" w:color="auto" w:fill="auto"/>
            <w:vAlign w:val="center"/>
          </w:tcPr>
          <w:p w:rsidR="0065289E" w:rsidRDefault="0065289E" w:rsidP="00975637">
            <w:pPr>
              <w:pStyle w:val="Zawartotabeli"/>
              <w:snapToGrid w:val="0"/>
              <w:jc w:val="center"/>
            </w:pPr>
          </w:p>
        </w:tc>
        <w:tc>
          <w:tcPr>
            <w:tcW w:w="274" w:type="dxa"/>
            <w:shd w:val="clear" w:color="auto" w:fill="auto"/>
            <w:vAlign w:val="center"/>
          </w:tcPr>
          <w:p w:rsidR="0065289E" w:rsidRDefault="0065289E" w:rsidP="00975637">
            <w:pPr>
              <w:pStyle w:val="Zawartotabeli"/>
              <w:snapToGrid w:val="0"/>
              <w:jc w:val="center"/>
            </w:pPr>
          </w:p>
        </w:tc>
        <w:tc>
          <w:tcPr>
            <w:tcW w:w="284" w:type="dxa"/>
            <w:shd w:val="clear" w:color="auto" w:fill="auto"/>
            <w:vAlign w:val="center"/>
          </w:tcPr>
          <w:p w:rsidR="0065289E" w:rsidRDefault="0065289E" w:rsidP="00975637">
            <w:pPr>
              <w:pStyle w:val="Zawartotabeli"/>
              <w:snapToGrid w:val="0"/>
              <w:jc w:val="center"/>
            </w:pPr>
          </w:p>
        </w:tc>
        <w:tc>
          <w:tcPr>
            <w:tcW w:w="283" w:type="dxa"/>
            <w:shd w:val="clear" w:color="auto" w:fill="00FFFF"/>
            <w:vAlign w:val="center"/>
          </w:tcPr>
          <w:p w:rsidR="0065289E" w:rsidRDefault="0065289E" w:rsidP="00975637">
            <w:pPr>
              <w:pStyle w:val="Zawartotabeli"/>
              <w:snapToGrid w:val="0"/>
              <w:jc w:val="center"/>
            </w:pPr>
          </w:p>
        </w:tc>
        <w:tc>
          <w:tcPr>
            <w:tcW w:w="768" w:type="dxa"/>
            <w:gridSpan w:val="2"/>
            <w:shd w:val="clear" w:color="auto" w:fill="auto"/>
            <w:vAlign w:val="center"/>
          </w:tcPr>
          <w:p w:rsidR="0065289E" w:rsidRDefault="0065289E" w:rsidP="00975637">
            <w:pPr>
              <w:pStyle w:val="Zawartotabeli"/>
              <w:snapToGrid w:val="0"/>
              <w:jc w:val="center"/>
            </w:pPr>
          </w:p>
        </w:tc>
        <w:tc>
          <w:tcPr>
            <w:tcW w:w="341" w:type="dxa"/>
            <w:shd w:val="clear" w:color="auto" w:fill="auto"/>
            <w:vAlign w:val="center"/>
          </w:tcPr>
          <w:p w:rsidR="0065289E" w:rsidRDefault="0065289E" w:rsidP="00975637">
            <w:pPr>
              <w:pStyle w:val="Zawartotabeli"/>
              <w:snapToGrid w:val="0"/>
              <w:jc w:val="center"/>
            </w:pPr>
          </w:p>
        </w:tc>
        <w:tc>
          <w:tcPr>
            <w:tcW w:w="273" w:type="dxa"/>
            <w:shd w:val="clear" w:color="auto" w:fill="auto"/>
            <w:vAlign w:val="center"/>
          </w:tcPr>
          <w:p w:rsidR="0065289E" w:rsidRDefault="0065289E" w:rsidP="00975637">
            <w:pPr>
              <w:pStyle w:val="Zawartotabeli"/>
              <w:snapToGrid w:val="0"/>
              <w:jc w:val="center"/>
            </w:pPr>
          </w:p>
        </w:tc>
        <w:tc>
          <w:tcPr>
            <w:tcW w:w="545"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shd w:val="clear" w:color="auto" w:fill="00FFFF"/>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254" w:type="dxa"/>
            <w:vAlign w:val="center"/>
          </w:tcPr>
          <w:p w:rsidR="0065289E" w:rsidRDefault="0065289E" w:rsidP="00975637">
            <w:pPr>
              <w:pStyle w:val="Zawartotabeli"/>
              <w:snapToGrid w:val="0"/>
              <w:jc w:val="center"/>
            </w:pPr>
          </w:p>
        </w:tc>
        <w:tc>
          <w:tcPr>
            <w:tcW w:w="532"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35" w:type="dxa"/>
            <w:vAlign w:val="center"/>
          </w:tcPr>
          <w:p w:rsidR="0065289E" w:rsidRDefault="0065289E" w:rsidP="00975637">
            <w:pPr>
              <w:pStyle w:val="Zawartotabeli"/>
              <w:snapToGrid w:val="0"/>
              <w:jc w:val="center"/>
            </w:pPr>
          </w:p>
        </w:tc>
        <w:tc>
          <w:tcPr>
            <w:tcW w:w="245" w:type="dxa"/>
            <w:vAlign w:val="center"/>
          </w:tcPr>
          <w:p w:rsidR="0065289E" w:rsidRDefault="0065289E" w:rsidP="00975637">
            <w:pPr>
              <w:pStyle w:val="Zawartotabeli"/>
              <w:snapToGrid w:val="0"/>
              <w:jc w:val="center"/>
            </w:pPr>
          </w:p>
        </w:tc>
      </w:tr>
      <w:tr w:rsidR="00267F5D" w:rsidTr="00267F5D">
        <w:trPr>
          <w:trHeight w:val="23"/>
        </w:trPr>
        <w:tc>
          <w:tcPr>
            <w:tcW w:w="3968" w:type="dxa"/>
            <w:vMerge w:val="restart"/>
            <w:shd w:val="clear" w:color="auto" w:fill="auto"/>
            <w:vAlign w:val="center"/>
          </w:tcPr>
          <w:p w:rsidR="00267F5D" w:rsidRPr="00267F5D" w:rsidRDefault="00267F5D" w:rsidP="00975637">
            <w:pPr>
              <w:pStyle w:val="Zawartotabeli"/>
              <w:snapToGrid w:val="0"/>
              <w:jc w:val="center"/>
              <w:rPr>
                <w:rFonts w:asciiTheme="minorHAnsi" w:hAnsiTheme="minorHAnsi" w:cstheme="minorHAnsi"/>
                <w:sz w:val="20"/>
                <w:szCs w:val="20"/>
              </w:rPr>
            </w:pPr>
            <w:r w:rsidRPr="00267F5D">
              <w:rPr>
                <w:rFonts w:asciiTheme="minorHAnsi" w:hAnsiTheme="minorHAnsi" w:cstheme="minorHAnsi"/>
                <w:sz w:val="20"/>
                <w:szCs w:val="20"/>
              </w:rPr>
              <w:t>8.3 Sabotaż</w:t>
            </w:r>
          </w:p>
        </w:tc>
        <w:tc>
          <w:tcPr>
            <w:tcW w:w="1432" w:type="dxa"/>
            <w:shd w:val="clear" w:color="auto" w:fill="auto"/>
            <w:vAlign w:val="center"/>
          </w:tcPr>
          <w:p w:rsidR="00267F5D" w:rsidRDefault="00267F5D" w:rsidP="00975637">
            <w:pPr>
              <w:pStyle w:val="Zawartotabeli"/>
              <w:jc w:val="center"/>
              <w:rPr>
                <w:sz w:val="16"/>
                <w:szCs w:val="16"/>
              </w:rPr>
            </w:pPr>
            <w:r>
              <w:rPr>
                <w:sz w:val="16"/>
                <w:szCs w:val="16"/>
              </w:rPr>
              <w:t>Zapobieganie</w:t>
            </w: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FFFF"/>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327" w:type="dxa"/>
            <w:shd w:val="clear" w:color="auto" w:fill="auto"/>
            <w:vAlign w:val="center"/>
          </w:tcPr>
          <w:p w:rsidR="00267F5D" w:rsidRDefault="00267F5D" w:rsidP="00975637">
            <w:pPr>
              <w:pStyle w:val="Zawartotabeli"/>
              <w:snapToGrid w:val="0"/>
              <w:jc w:val="center"/>
            </w:pPr>
          </w:p>
        </w:tc>
        <w:tc>
          <w:tcPr>
            <w:tcW w:w="274" w:type="dxa"/>
            <w:shd w:val="clear" w:color="auto" w:fill="auto"/>
            <w:vAlign w:val="center"/>
          </w:tcPr>
          <w:p w:rsidR="00267F5D" w:rsidRDefault="00267F5D" w:rsidP="00975637">
            <w:pPr>
              <w:pStyle w:val="Zawartotabeli"/>
              <w:snapToGrid w:val="0"/>
              <w:jc w:val="center"/>
            </w:pPr>
          </w:p>
        </w:tc>
        <w:tc>
          <w:tcPr>
            <w:tcW w:w="284" w:type="dxa"/>
            <w:shd w:val="clear" w:color="auto" w:fill="auto"/>
            <w:vAlign w:val="center"/>
          </w:tcPr>
          <w:p w:rsidR="00267F5D" w:rsidRDefault="00267F5D" w:rsidP="00975637">
            <w:pPr>
              <w:pStyle w:val="Zawartotabeli"/>
              <w:snapToGrid w:val="0"/>
              <w:jc w:val="center"/>
            </w:pPr>
          </w:p>
        </w:tc>
        <w:tc>
          <w:tcPr>
            <w:tcW w:w="283" w:type="dxa"/>
            <w:shd w:val="clear" w:color="auto" w:fill="00FFFF"/>
            <w:vAlign w:val="center"/>
          </w:tcPr>
          <w:p w:rsidR="00267F5D" w:rsidRDefault="00267F5D" w:rsidP="00975637">
            <w:pPr>
              <w:pStyle w:val="Zawartotabeli"/>
              <w:snapToGrid w:val="0"/>
              <w:jc w:val="center"/>
            </w:pPr>
          </w:p>
        </w:tc>
        <w:tc>
          <w:tcPr>
            <w:tcW w:w="768" w:type="dxa"/>
            <w:gridSpan w:val="2"/>
            <w:shd w:val="clear" w:color="auto" w:fill="auto"/>
            <w:vAlign w:val="center"/>
          </w:tcPr>
          <w:p w:rsidR="00267F5D" w:rsidRDefault="00267F5D" w:rsidP="00975637">
            <w:pPr>
              <w:pStyle w:val="Zawartotabeli"/>
              <w:snapToGrid w:val="0"/>
              <w:jc w:val="center"/>
            </w:pPr>
          </w:p>
        </w:tc>
        <w:tc>
          <w:tcPr>
            <w:tcW w:w="341" w:type="dxa"/>
            <w:shd w:val="clear" w:color="auto" w:fill="auto"/>
            <w:vAlign w:val="center"/>
          </w:tcPr>
          <w:p w:rsidR="00267F5D" w:rsidRDefault="00267F5D" w:rsidP="00975637">
            <w:pPr>
              <w:pStyle w:val="Zawartotabeli"/>
              <w:snapToGrid w:val="0"/>
              <w:jc w:val="center"/>
            </w:pPr>
          </w:p>
        </w:tc>
        <w:tc>
          <w:tcPr>
            <w:tcW w:w="273" w:type="dxa"/>
            <w:shd w:val="clear" w:color="auto" w:fill="auto"/>
            <w:vAlign w:val="center"/>
          </w:tcPr>
          <w:p w:rsidR="00267F5D" w:rsidRDefault="00267F5D" w:rsidP="00975637">
            <w:pPr>
              <w:pStyle w:val="Zawartotabeli"/>
              <w:snapToGrid w:val="0"/>
              <w:jc w:val="center"/>
            </w:pPr>
          </w:p>
        </w:tc>
        <w:tc>
          <w:tcPr>
            <w:tcW w:w="545"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532"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45" w:type="dxa"/>
            <w:vAlign w:val="center"/>
          </w:tcPr>
          <w:p w:rsidR="00267F5D" w:rsidRDefault="00267F5D" w:rsidP="00975637">
            <w:pPr>
              <w:pStyle w:val="Zawartotabeli"/>
              <w:snapToGrid w:val="0"/>
              <w:jc w:val="center"/>
            </w:pPr>
          </w:p>
        </w:tc>
      </w:tr>
      <w:tr w:rsidR="00267F5D" w:rsidTr="00267F5D">
        <w:trPr>
          <w:trHeight w:val="23"/>
        </w:trPr>
        <w:tc>
          <w:tcPr>
            <w:tcW w:w="3968" w:type="dxa"/>
            <w:vMerge/>
            <w:shd w:val="clear" w:color="auto" w:fill="auto"/>
            <w:vAlign w:val="center"/>
          </w:tcPr>
          <w:p w:rsidR="00267F5D" w:rsidRDefault="00267F5D" w:rsidP="00975637">
            <w:pPr>
              <w:pStyle w:val="Zawartotabeli"/>
              <w:snapToGrid w:val="0"/>
              <w:jc w:val="center"/>
            </w:pPr>
          </w:p>
        </w:tc>
        <w:tc>
          <w:tcPr>
            <w:tcW w:w="1432" w:type="dxa"/>
            <w:shd w:val="clear" w:color="auto" w:fill="auto"/>
            <w:vAlign w:val="center"/>
          </w:tcPr>
          <w:p w:rsidR="00267F5D" w:rsidRDefault="00267F5D" w:rsidP="00975637">
            <w:pPr>
              <w:pStyle w:val="Zawartotabeli"/>
              <w:jc w:val="center"/>
              <w:rPr>
                <w:sz w:val="16"/>
                <w:szCs w:val="16"/>
              </w:rPr>
            </w:pPr>
            <w:r>
              <w:rPr>
                <w:sz w:val="16"/>
                <w:szCs w:val="16"/>
              </w:rPr>
              <w:t>Przygotowanie</w:t>
            </w: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FFFF"/>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327" w:type="dxa"/>
            <w:shd w:val="clear" w:color="auto" w:fill="auto"/>
            <w:vAlign w:val="center"/>
          </w:tcPr>
          <w:p w:rsidR="00267F5D" w:rsidRDefault="00267F5D" w:rsidP="00975637">
            <w:pPr>
              <w:pStyle w:val="Zawartotabeli"/>
              <w:snapToGrid w:val="0"/>
              <w:jc w:val="center"/>
            </w:pPr>
          </w:p>
        </w:tc>
        <w:tc>
          <w:tcPr>
            <w:tcW w:w="274" w:type="dxa"/>
            <w:shd w:val="clear" w:color="auto" w:fill="auto"/>
            <w:vAlign w:val="center"/>
          </w:tcPr>
          <w:p w:rsidR="00267F5D" w:rsidRDefault="00267F5D" w:rsidP="00975637">
            <w:pPr>
              <w:pStyle w:val="Zawartotabeli"/>
              <w:snapToGrid w:val="0"/>
              <w:jc w:val="center"/>
            </w:pPr>
          </w:p>
        </w:tc>
        <w:tc>
          <w:tcPr>
            <w:tcW w:w="284" w:type="dxa"/>
            <w:shd w:val="clear" w:color="auto" w:fill="auto"/>
            <w:vAlign w:val="center"/>
          </w:tcPr>
          <w:p w:rsidR="00267F5D" w:rsidRDefault="00267F5D" w:rsidP="00975637">
            <w:pPr>
              <w:pStyle w:val="Zawartotabeli"/>
              <w:snapToGrid w:val="0"/>
              <w:jc w:val="center"/>
            </w:pPr>
          </w:p>
        </w:tc>
        <w:tc>
          <w:tcPr>
            <w:tcW w:w="283" w:type="dxa"/>
            <w:shd w:val="clear" w:color="auto" w:fill="00FFFF"/>
            <w:vAlign w:val="center"/>
          </w:tcPr>
          <w:p w:rsidR="00267F5D" w:rsidRDefault="00267F5D" w:rsidP="00975637">
            <w:pPr>
              <w:pStyle w:val="Zawartotabeli"/>
              <w:snapToGrid w:val="0"/>
              <w:jc w:val="center"/>
            </w:pPr>
          </w:p>
        </w:tc>
        <w:tc>
          <w:tcPr>
            <w:tcW w:w="768" w:type="dxa"/>
            <w:gridSpan w:val="2"/>
            <w:shd w:val="clear" w:color="auto" w:fill="auto"/>
            <w:vAlign w:val="center"/>
          </w:tcPr>
          <w:p w:rsidR="00267F5D" w:rsidRDefault="00267F5D" w:rsidP="00975637">
            <w:pPr>
              <w:pStyle w:val="Zawartotabeli"/>
              <w:snapToGrid w:val="0"/>
              <w:jc w:val="center"/>
            </w:pPr>
          </w:p>
        </w:tc>
        <w:tc>
          <w:tcPr>
            <w:tcW w:w="341" w:type="dxa"/>
            <w:shd w:val="clear" w:color="auto" w:fill="auto"/>
            <w:vAlign w:val="center"/>
          </w:tcPr>
          <w:p w:rsidR="00267F5D" w:rsidRDefault="00267F5D" w:rsidP="00975637">
            <w:pPr>
              <w:pStyle w:val="Zawartotabeli"/>
              <w:snapToGrid w:val="0"/>
              <w:jc w:val="center"/>
            </w:pPr>
          </w:p>
        </w:tc>
        <w:tc>
          <w:tcPr>
            <w:tcW w:w="273" w:type="dxa"/>
            <w:shd w:val="clear" w:color="auto" w:fill="auto"/>
            <w:vAlign w:val="center"/>
          </w:tcPr>
          <w:p w:rsidR="00267F5D" w:rsidRDefault="00267F5D" w:rsidP="00975637">
            <w:pPr>
              <w:pStyle w:val="Zawartotabeli"/>
              <w:snapToGrid w:val="0"/>
              <w:jc w:val="center"/>
            </w:pPr>
          </w:p>
        </w:tc>
        <w:tc>
          <w:tcPr>
            <w:tcW w:w="545"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532"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45" w:type="dxa"/>
            <w:vAlign w:val="center"/>
          </w:tcPr>
          <w:p w:rsidR="00267F5D" w:rsidRDefault="00267F5D" w:rsidP="00975637">
            <w:pPr>
              <w:pStyle w:val="Zawartotabeli"/>
              <w:snapToGrid w:val="0"/>
              <w:jc w:val="center"/>
            </w:pPr>
          </w:p>
        </w:tc>
      </w:tr>
      <w:tr w:rsidR="00267F5D" w:rsidTr="00267F5D">
        <w:trPr>
          <w:trHeight w:val="23"/>
        </w:trPr>
        <w:tc>
          <w:tcPr>
            <w:tcW w:w="3968" w:type="dxa"/>
            <w:vMerge/>
            <w:shd w:val="clear" w:color="auto" w:fill="auto"/>
            <w:vAlign w:val="center"/>
          </w:tcPr>
          <w:p w:rsidR="00267F5D" w:rsidRDefault="00267F5D" w:rsidP="00975637">
            <w:pPr>
              <w:pStyle w:val="Zawartotabeli"/>
              <w:snapToGrid w:val="0"/>
              <w:jc w:val="center"/>
            </w:pPr>
          </w:p>
        </w:tc>
        <w:tc>
          <w:tcPr>
            <w:tcW w:w="1432" w:type="dxa"/>
            <w:shd w:val="clear" w:color="auto" w:fill="auto"/>
            <w:vAlign w:val="center"/>
          </w:tcPr>
          <w:p w:rsidR="00267F5D" w:rsidRDefault="00267F5D" w:rsidP="00975637">
            <w:pPr>
              <w:pStyle w:val="Zawartotabeli"/>
              <w:jc w:val="center"/>
              <w:rPr>
                <w:sz w:val="16"/>
                <w:szCs w:val="16"/>
              </w:rPr>
            </w:pPr>
            <w:r>
              <w:rPr>
                <w:sz w:val="16"/>
                <w:szCs w:val="16"/>
              </w:rPr>
              <w:t>Reagowanie</w:t>
            </w: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FFFF"/>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327" w:type="dxa"/>
            <w:shd w:val="clear" w:color="auto" w:fill="auto"/>
            <w:vAlign w:val="center"/>
          </w:tcPr>
          <w:p w:rsidR="00267F5D" w:rsidRDefault="00267F5D" w:rsidP="00975637">
            <w:pPr>
              <w:pStyle w:val="Zawartotabeli"/>
              <w:snapToGrid w:val="0"/>
              <w:jc w:val="center"/>
            </w:pPr>
          </w:p>
        </w:tc>
        <w:tc>
          <w:tcPr>
            <w:tcW w:w="274" w:type="dxa"/>
            <w:shd w:val="clear" w:color="auto" w:fill="auto"/>
            <w:vAlign w:val="center"/>
          </w:tcPr>
          <w:p w:rsidR="00267F5D" w:rsidRDefault="00267F5D" w:rsidP="00975637">
            <w:pPr>
              <w:pStyle w:val="Zawartotabeli"/>
              <w:snapToGrid w:val="0"/>
              <w:jc w:val="center"/>
            </w:pPr>
          </w:p>
        </w:tc>
        <w:tc>
          <w:tcPr>
            <w:tcW w:w="284" w:type="dxa"/>
            <w:shd w:val="clear" w:color="auto" w:fill="auto"/>
            <w:vAlign w:val="center"/>
          </w:tcPr>
          <w:p w:rsidR="00267F5D" w:rsidRDefault="00267F5D" w:rsidP="00975637">
            <w:pPr>
              <w:pStyle w:val="Zawartotabeli"/>
              <w:snapToGrid w:val="0"/>
              <w:jc w:val="center"/>
            </w:pPr>
          </w:p>
        </w:tc>
        <w:tc>
          <w:tcPr>
            <w:tcW w:w="283" w:type="dxa"/>
            <w:shd w:val="clear" w:color="auto" w:fill="00FFFF"/>
            <w:vAlign w:val="center"/>
          </w:tcPr>
          <w:p w:rsidR="00267F5D" w:rsidRDefault="00267F5D" w:rsidP="00975637">
            <w:pPr>
              <w:pStyle w:val="Zawartotabeli"/>
              <w:snapToGrid w:val="0"/>
              <w:jc w:val="center"/>
            </w:pPr>
          </w:p>
        </w:tc>
        <w:tc>
          <w:tcPr>
            <w:tcW w:w="768" w:type="dxa"/>
            <w:gridSpan w:val="2"/>
            <w:shd w:val="clear" w:color="auto" w:fill="auto"/>
            <w:vAlign w:val="center"/>
          </w:tcPr>
          <w:p w:rsidR="00267F5D" w:rsidRDefault="0013565E" w:rsidP="00975637">
            <w:pPr>
              <w:pStyle w:val="Zawartotabeli"/>
              <w:snapToGrid w:val="0"/>
              <w:jc w:val="center"/>
            </w:pPr>
            <w:r>
              <w:rPr>
                <w:noProof/>
                <w:lang w:eastAsia="pl-PL"/>
              </w:rPr>
              <mc:AlternateContent>
                <mc:Choice Requires="wps">
                  <w:drawing>
                    <wp:anchor distT="0" distB="0" distL="114300" distR="114300" simplePos="0" relativeHeight="251761152" behindDoc="0" locked="0" layoutInCell="1" allowOverlap="1">
                      <wp:simplePos x="0" y="0"/>
                      <wp:positionH relativeFrom="column">
                        <wp:posOffset>241859</wp:posOffset>
                      </wp:positionH>
                      <wp:positionV relativeFrom="paragraph">
                        <wp:posOffset>6731</wp:posOffset>
                      </wp:positionV>
                      <wp:extent cx="0" cy="343814"/>
                      <wp:effectExtent l="0" t="0" r="19050" b="37465"/>
                      <wp:wrapNone/>
                      <wp:docPr id="245" name="Łącznik prosty 245"/>
                      <wp:cNvGraphicFramePr/>
                      <a:graphic xmlns:a="http://schemas.openxmlformats.org/drawingml/2006/main">
                        <a:graphicData uri="http://schemas.microsoft.com/office/word/2010/wordprocessingShape">
                          <wps:wsp>
                            <wps:cNvCnPr/>
                            <wps:spPr>
                              <a:xfrm>
                                <a:off x="0" y="0"/>
                                <a:ext cx="0" cy="3438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BB8C7" id="Łącznik prosty 245"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9.05pt,.55pt" to="19.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" strokecolor="#4579b8 [3044]"/>
                  </w:pict>
                </mc:Fallback>
              </mc:AlternateContent>
            </w:r>
          </w:p>
        </w:tc>
        <w:tc>
          <w:tcPr>
            <w:tcW w:w="341" w:type="dxa"/>
            <w:shd w:val="clear" w:color="auto" w:fill="auto"/>
            <w:vAlign w:val="center"/>
          </w:tcPr>
          <w:p w:rsidR="00267F5D" w:rsidRDefault="00267F5D" w:rsidP="00975637">
            <w:pPr>
              <w:pStyle w:val="Zawartotabeli"/>
              <w:snapToGrid w:val="0"/>
              <w:jc w:val="center"/>
            </w:pPr>
          </w:p>
        </w:tc>
        <w:tc>
          <w:tcPr>
            <w:tcW w:w="273" w:type="dxa"/>
            <w:shd w:val="clear" w:color="auto" w:fill="auto"/>
            <w:vAlign w:val="center"/>
          </w:tcPr>
          <w:p w:rsidR="00267F5D" w:rsidRDefault="00267F5D" w:rsidP="00975637">
            <w:pPr>
              <w:pStyle w:val="Zawartotabeli"/>
              <w:snapToGrid w:val="0"/>
              <w:jc w:val="center"/>
            </w:pPr>
          </w:p>
        </w:tc>
        <w:tc>
          <w:tcPr>
            <w:tcW w:w="545"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532"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45" w:type="dxa"/>
            <w:vAlign w:val="center"/>
          </w:tcPr>
          <w:p w:rsidR="00267F5D" w:rsidRDefault="00267F5D" w:rsidP="00975637">
            <w:pPr>
              <w:pStyle w:val="Zawartotabeli"/>
              <w:snapToGrid w:val="0"/>
              <w:jc w:val="center"/>
            </w:pPr>
          </w:p>
        </w:tc>
      </w:tr>
      <w:tr w:rsidR="00267F5D" w:rsidTr="00267F5D">
        <w:trPr>
          <w:trHeight w:val="23"/>
        </w:trPr>
        <w:tc>
          <w:tcPr>
            <w:tcW w:w="3968" w:type="dxa"/>
            <w:vMerge/>
            <w:shd w:val="clear" w:color="auto" w:fill="auto"/>
            <w:vAlign w:val="center"/>
          </w:tcPr>
          <w:p w:rsidR="00267F5D" w:rsidRDefault="00267F5D" w:rsidP="00975637">
            <w:pPr>
              <w:pStyle w:val="Zawartotabeli"/>
              <w:snapToGrid w:val="0"/>
              <w:jc w:val="center"/>
            </w:pPr>
          </w:p>
        </w:tc>
        <w:tc>
          <w:tcPr>
            <w:tcW w:w="1432" w:type="dxa"/>
            <w:shd w:val="clear" w:color="auto" w:fill="auto"/>
            <w:vAlign w:val="center"/>
          </w:tcPr>
          <w:p w:rsidR="00267F5D" w:rsidRDefault="00267F5D" w:rsidP="00975637">
            <w:pPr>
              <w:pStyle w:val="Zawartotabeli"/>
              <w:jc w:val="center"/>
              <w:rPr>
                <w:sz w:val="16"/>
                <w:szCs w:val="16"/>
              </w:rPr>
            </w:pPr>
            <w:r>
              <w:rPr>
                <w:sz w:val="16"/>
                <w:szCs w:val="16"/>
              </w:rPr>
              <w:t>Odbudowa</w:t>
            </w: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FFFF"/>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auto"/>
            <w:vAlign w:val="center"/>
          </w:tcPr>
          <w:p w:rsidR="00267F5D" w:rsidRDefault="00267F5D" w:rsidP="00975637">
            <w:pPr>
              <w:pStyle w:val="Zawartotabeli"/>
              <w:snapToGrid w:val="0"/>
              <w:jc w:val="center"/>
            </w:pPr>
          </w:p>
        </w:tc>
        <w:tc>
          <w:tcPr>
            <w:tcW w:w="280" w:type="dxa"/>
            <w:shd w:val="clear" w:color="auto" w:fill="00CC00"/>
            <w:vAlign w:val="center"/>
          </w:tcPr>
          <w:p w:rsidR="00267F5D" w:rsidRDefault="00267F5D" w:rsidP="00975637">
            <w:pPr>
              <w:pStyle w:val="Zawartotabeli"/>
              <w:snapToGrid w:val="0"/>
              <w:jc w:val="center"/>
            </w:pPr>
          </w:p>
        </w:tc>
        <w:tc>
          <w:tcPr>
            <w:tcW w:w="327" w:type="dxa"/>
            <w:shd w:val="clear" w:color="auto" w:fill="auto"/>
            <w:vAlign w:val="center"/>
          </w:tcPr>
          <w:p w:rsidR="00267F5D" w:rsidRDefault="00267F5D" w:rsidP="00975637">
            <w:pPr>
              <w:pStyle w:val="Zawartotabeli"/>
              <w:snapToGrid w:val="0"/>
              <w:jc w:val="center"/>
            </w:pPr>
          </w:p>
        </w:tc>
        <w:tc>
          <w:tcPr>
            <w:tcW w:w="274" w:type="dxa"/>
            <w:shd w:val="clear" w:color="auto" w:fill="auto"/>
            <w:vAlign w:val="center"/>
          </w:tcPr>
          <w:p w:rsidR="00267F5D" w:rsidRDefault="00267F5D" w:rsidP="00975637">
            <w:pPr>
              <w:pStyle w:val="Zawartotabeli"/>
              <w:snapToGrid w:val="0"/>
              <w:jc w:val="center"/>
            </w:pPr>
          </w:p>
        </w:tc>
        <w:tc>
          <w:tcPr>
            <w:tcW w:w="284" w:type="dxa"/>
            <w:shd w:val="clear" w:color="auto" w:fill="auto"/>
            <w:vAlign w:val="center"/>
          </w:tcPr>
          <w:p w:rsidR="00267F5D" w:rsidRDefault="00267F5D" w:rsidP="00975637">
            <w:pPr>
              <w:pStyle w:val="Zawartotabeli"/>
              <w:snapToGrid w:val="0"/>
              <w:jc w:val="center"/>
            </w:pPr>
          </w:p>
        </w:tc>
        <w:tc>
          <w:tcPr>
            <w:tcW w:w="283" w:type="dxa"/>
            <w:shd w:val="clear" w:color="auto" w:fill="00FFFF"/>
            <w:vAlign w:val="center"/>
          </w:tcPr>
          <w:p w:rsidR="00267F5D" w:rsidRDefault="00267F5D" w:rsidP="00975637">
            <w:pPr>
              <w:pStyle w:val="Zawartotabeli"/>
              <w:snapToGrid w:val="0"/>
              <w:jc w:val="center"/>
            </w:pPr>
          </w:p>
        </w:tc>
        <w:tc>
          <w:tcPr>
            <w:tcW w:w="768" w:type="dxa"/>
            <w:gridSpan w:val="2"/>
            <w:shd w:val="clear" w:color="auto" w:fill="auto"/>
            <w:vAlign w:val="center"/>
          </w:tcPr>
          <w:p w:rsidR="00267F5D" w:rsidRDefault="00267F5D" w:rsidP="00975637">
            <w:pPr>
              <w:pStyle w:val="Zawartotabeli"/>
              <w:snapToGrid w:val="0"/>
              <w:jc w:val="center"/>
            </w:pPr>
          </w:p>
        </w:tc>
        <w:tc>
          <w:tcPr>
            <w:tcW w:w="341" w:type="dxa"/>
            <w:shd w:val="clear" w:color="auto" w:fill="auto"/>
            <w:vAlign w:val="center"/>
          </w:tcPr>
          <w:p w:rsidR="00267F5D" w:rsidRDefault="00267F5D" w:rsidP="00975637">
            <w:pPr>
              <w:pStyle w:val="Zawartotabeli"/>
              <w:snapToGrid w:val="0"/>
              <w:jc w:val="center"/>
            </w:pPr>
          </w:p>
        </w:tc>
        <w:tc>
          <w:tcPr>
            <w:tcW w:w="273" w:type="dxa"/>
            <w:shd w:val="clear" w:color="auto" w:fill="auto"/>
            <w:vAlign w:val="center"/>
          </w:tcPr>
          <w:p w:rsidR="00267F5D" w:rsidRDefault="00267F5D" w:rsidP="00975637">
            <w:pPr>
              <w:pStyle w:val="Zawartotabeli"/>
              <w:snapToGrid w:val="0"/>
              <w:jc w:val="center"/>
            </w:pPr>
          </w:p>
        </w:tc>
        <w:tc>
          <w:tcPr>
            <w:tcW w:w="545"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shd w:val="clear" w:color="auto" w:fill="00FFFF"/>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254" w:type="dxa"/>
            <w:vAlign w:val="center"/>
          </w:tcPr>
          <w:p w:rsidR="00267F5D" w:rsidRDefault="00267F5D" w:rsidP="00975637">
            <w:pPr>
              <w:pStyle w:val="Zawartotabeli"/>
              <w:snapToGrid w:val="0"/>
              <w:jc w:val="center"/>
            </w:pPr>
          </w:p>
        </w:tc>
        <w:tc>
          <w:tcPr>
            <w:tcW w:w="532"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35" w:type="dxa"/>
            <w:vAlign w:val="center"/>
          </w:tcPr>
          <w:p w:rsidR="00267F5D" w:rsidRDefault="00267F5D" w:rsidP="00975637">
            <w:pPr>
              <w:pStyle w:val="Zawartotabeli"/>
              <w:snapToGrid w:val="0"/>
              <w:jc w:val="center"/>
            </w:pPr>
          </w:p>
        </w:tc>
        <w:tc>
          <w:tcPr>
            <w:tcW w:w="245" w:type="dxa"/>
            <w:vAlign w:val="center"/>
          </w:tcPr>
          <w:p w:rsidR="00267F5D" w:rsidRDefault="00267F5D"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jc w:val="center"/>
            </w:pPr>
            <w:r>
              <w:rPr>
                <w:rFonts w:ascii="Calibri" w:hAnsi="Calibri" w:cs="Calibri"/>
                <w:b/>
              </w:rPr>
              <w:t>Zagrożenia bezpieczeństwa i porządku publicznego</w:t>
            </w: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9.1. Protesty społeczne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69344" behindDoc="0" locked="0" layoutInCell="1" allowOverlap="1">
                      <wp:simplePos x="0" y="0"/>
                      <wp:positionH relativeFrom="column">
                        <wp:posOffset>238760</wp:posOffset>
                      </wp:positionH>
                      <wp:positionV relativeFrom="paragraph">
                        <wp:posOffset>28423</wp:posOffset>
                      </wp:positionV>
                      <wp:extent cx="0" cy="490118"/>
                      <wp:effectExtent l="0" t="0" r="19050" b="24765"/>
                      <wp:wrapNone/>
                      <wp:docPr id="254" name="Łącznik prosty 254"/>
                      <wp:cNvGraphicFramePr/>
                      <a:graphic xmlns:a="http://schemas.openxmlformats.org/drawingml/2006/main">
                        <a:graphicData uri="http://schemas.microsoft.com/office/word/2010/wordprocessingShape">
                          <wps:wsp>
                            <wps:cNvCnPr/>
                            <wps:spPr>
                              <a:xfrm>
                                <a:off x="0" y="0"/>
                                <a:ext cx="0" cy="4901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E9A84" id="Łącznik prosty 254"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8.8pt,2.25pt" to="18.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70368" behindDoc="0" locked="0" layoutInCell="1" allowOverlap="1">
                      <wp:simplePos x="0" y="0"/>
                      <wp:positionH relativeFrom="column">
                        <wp:posOffset>231445</wp:posOffset>
                      </wp:positionH>
                      <wp:positionV relativeFrom="paragraph">
                        <wp:posOffset>23646</wp:posOffset>
                      </wp:positionV>
                      <wp:extent cx="7315" cy="3306471"/>
                      <wp:effectExtent l="0" t="0" r="31115" b="27305"/>
                      <wp:wrapNone/>
                      <wp:docPr id="255" name="Łącznik prosty 255"/>
                      <wp:cNvGraphicFramePr/>
                      <a:graphic xmlns:a="http://schemas.openxmlformats.org/drawingml/2006/main">
                        <a:graphicData uri="http://schemas.microsoft.com/office/word/2010/wordprocessingShape">
                          <wps:wsp>
                            <wps:cNvCnPr/>
                            <wps:spPr>
                              <a:xfrm>
                                <a:off x="0" y="0"/>
                                <a:ext cx="7315" cy="33064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F3B8B" id="Łącznik prosty 255"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18.2pt,1.85pt" to="18.8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9.2. Nielegalne strajki</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00FFFF"/>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 xml:space="preserve">9.3. Okupacja </w:t>
            </w:r>
            <w:r>
              <w:rPr>
                <w:rFonts w:ascii="Calibri" w:hAnsi="Calibri" w:cs="Calibri"/>
                <w:sz w:val="20"/>
                <w:szCs w:val="20"/>
              </w:rPr>
              <w:br/>
              <w:t>obiektów użyteczności publicznej</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9.4. Blokada dróg</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jc w:val="center"/>
              <w:rPr>
                <w:sz w:val="16"/>
                <w:szCs w:val="16"/>
              </w:rPr>
            </w:pPr>
            <w:r>
              <w:rPr>
                <w:rFonts w:ascii="Calibri" w:hAnsi="Calibri" w:cs="Calibri"/>
                <w:sz w:val="20"/>
                <w:szCs w:val="20"/>
              </w:rPr>
              <w:t>9.5. Imprezy masowe</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66"/>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975637">
            <w:pPr>
              <w:pStyle w:val="Zawartotabeli"/>
              <w:jc w:val="center"/>
              <w:rPr>
                <w:sz w:val="16"/>
                <w:szCs w:val="16"/>
              </w:rPr>
            </w:pPr>
            <w:r>
              <w:rPr>
                <w:rFonts w:ascii="Calibri" w:hAnsi="Calibri" w:cs="Calibri"/>
                <w:sz w:val="20"/>
                <w:szCs w:val="20"/>
              </w:rPr>
              <w:t>9.6. Bunty więźniów</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13565E" w:rsidP="00975637">
            <w:pPr>
              <w:pStyle w:val="Zawartotabeli"/>
              <w:snapToGrid w:val="0"/>
              <w:jc w:val="center"/>
            </w:pPr>
            <w:r>
              <w:rPr>
                <w:noProof/>
                <w:lang w:eastAsia="pl-PL"/>
              </w:rPr>
              <mc:AlternateContent>
                <mc:Choice Requires="wps">
                  <w:drawing>
                    <wp:anchor distT="0" distB="0" distL="114300" distR="114300" simplePos="0" relativeHeight="251764224" behindDoc="0" locked="0" layoutInCell="1" allowOverlap="1">
                      <wp:simplePos x="0" y="0"/>
                      <wp:positionH relativeFrom="column">
                        <wp:posOffset>237490</wp:posOffset>
                      </wp:positionH>
                      <wp:positionV relativeFrom="paragraph">
                        <wp:posOffset>3175</wp:posOffset>
                      </wp:positionV>
                      <wp:extent cx="0" cy="350520"/>
                      <wp:effectExtent l="0" t="0" r="19050" b="30480"/>
                      <wp:wrapNone/>
                      <wp:docPr id="249" name="Łącznik prosty 249"/>
                      <wp:cNvGraphicFramePr/>
                      <a:graphic xmlns:a="http://schemas.openxmlformats.org/drawingml/2006/main">
                        <a:graphicData uri="http://schemas.microsoft.com/office/word/2010/wordprocessingShape">
                          <wps:wsp>
                            <wps:cNvCnPr/>
                            <wps:spPr>
                              <a:xfrm flipH="1">
                                <a:off x="0" y="0"/>
                                <a:ext cx="0" cy="350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5603F" id="Łącznik prosty 249"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25pt" to="18.7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FF3333"/>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975637">
        <w:trPr>
          <w:trHeight w:val="23"/>
        </w:trPr>
        <w:tc>
          <w:tcPr>
            <w:tcW w:w="14021" w:type="dxa"/>
            <w:gridSpan w:val="31"/>
            <w:shd w:val="clear" w:color="auto" w:fill="auto"/>
            <w:vAlign w:val="center"/>
          </w:tcPr>
          <w:p w:rsidR="00975637" w:rsidRDefault="00975637" w:rsidP="00975637">
            <w:pPr>
              <w:pStyle w:val="Zawartotabeli"/>
              <w:snapToGrid w:val="0"/>
              <w:jc w:val="center"/>
            </w:pPr>
            <w:r>
              <w:rPr>
                <w:b/>
                <w:bCs/>
              </w:rPr>
              <w:t>Inne zdarzenia kryzysowe</w:t>
            </w:r>
          </w:p>
        </w:tc>
      </w:tr>
      <w:tr w:rsidR="00975637" w:rsidTr="00267F5D">
        <w:trPr>
          <w:trHeight w:val="23"/>
        </w:trPr>
        <w:tc>
          <w:tcPr>
            <w:tcW w:w="3968" w:type="dxa"/>
            <w:vMerge w:val="restart"/>
            <w:shd w:val="clear" w:color="auto" w:fill="auto"/>
            <w:vAlign w:val="center"/>
          </w:tcPr>
          <w:p w:rsidR="00975637" w:rsidRDefault="00975637" w:rsidP="00975637">
            <w:pPr>
              <w:snapToGrid w:val="0"/>
              <w:jc w:val="center"/>
              <w:rPr>
                <w:sz w:val="16"/>
                <w:szCs w:val="16"/>
              </w:rPr>
            </w:pPr>
            <w:r>
              <w:rPr>
                <w:rFonts w:ascii="Calibri" w:hAnsi="Calibri" w:cs="Calibri"/>
                <w:sz w:val="20"/>
                <w:szCs w:val="20"/>
              </w:rPr>
              <w:t>10.1. Niewybuchy (niewypały)</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hd w:val="clear" w:color="auto" w:fill="FF3333"/>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71392" behindDoc="0" locked="0" layoutInCell="1" allowOverlap="1">
                      <wp:simplePos x="0" y="0"/>
                      <wp:positionH relativeFrom="column">
                        <wp:posOffset>238760</wp:posOffset>
                      </wp:positionH>
                      <wp:positionV relativeFrom="paragraph">
                        <wp:posOffset>30988</wp:posOffset>
                      </wp:positionV>
                      <wp:extent cx="0" cy="665683"/>
                      <wp:effectExtent l="0" t="0" r="19050" b="20320"/>
                      <wp:wrapNone/>
                      <wp:docPr id="33" name="Łącznik prosty 33"/>
                      <wp:cNvGraphicFramePr/>
                      <a:graphic xmlns:a="http://schemas.openxmlformats.org/drawingml/2006/main">
                        <a:graphicData uri="http://schemas.microsoft.com/office/word/2010/wordprocessingShape">
                          <wps:wsp>
                            <wps:cNvCnPr/>
                            <wps:spPr>
                              <a:xfrm>
                                <a:off x="0" y="0"/>
                                <a:ext cx="0" cy="6656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E8C73" id="Łącznik prosty 33"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18.8pt,2.45pt" to="18.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" strokecolor="#4579b8 [3044]"/>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hd w:val="clear" w:color="auto" w:fill="FF3333"/>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hd w:val="clear" w:color="auto" w:fill="FF3333"/>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280" w:type="dxa"/>
            <w:shd w:val="clear" w:color="auto" w:fill="auto"/>
            <w:vAlign w:val="center"/>
          </w:tcPr>
          <w:p w:rsidR="00975637" w:rsidRDefault="00975637" w:rsidP="00975637">
            <w:pPr>
              <w:snapToGrid w:val="0"/>
            </w:pPr>
          </w:p>
        </w:tc>
        <w:tc>
          <w:tcPr>
            <w:tcW w:w="327" w:type="dxa"/>
            <w:shd w:val="clear" w:color="auto" w:fill="auto"/>
            <w:vAlign w:val="center"/>
          </w:tcPr>
          <w:p w:rsidR="00975637" w:rsidRDefault="00975637" w:rsidP="00975637">
            <w:pPr>
              <w:snapToGrid w:val="0"/>
            </w:pPr>
          </w:p>
        </w:tc>
        <w:tc>
          <w:tcPr>
            <w:tcW w:w="274" w:type="dxa"/>
            <w:shd w:val="clear" w:color="auto" w:fill="auto"/>
            <w:vAlign w:val="center"/>
          </w:tcPr>
          <w:p w:rsidR="00975637" w:rsidRDefault="00975637" w:rsidP="00975637">
            <w:pPr>
              <w:snapToGrid w:val="0"/>
            </w:pPr>
          </w:p>
        </w:tc>
        <w:tc>
          <w:tcPr>
            <w:tcW w:w="284" w:type="dxa"/>
            <w:shd w:val="clear" w:color="auto" w:fill="auto"/>
            <w:vAlign w:val="center"/>
          </w:tcPr>
          <w:p w:rsidR="00975637" w:rsidRDefault="00975637" w:rsidP="00975637">
            <w:pPr>
              <w:snapToGrid w:val="0"/>
            </w:pPr>
          </w:p>
        </w:tc>
        <w:tc>
          <w:tcPr>
            <w:tcW w:w="283" w:type="dxa"/>
            <w:shd w:val="clear" w:color="auto" w:fill="auto"/>
            <w:vAlign w:val="center"/>
          </w:tcPr>
          <w:p w:rsidR="00975637" w:rsidRDefault="00975637" w:rsidP="00975637">
            <w:pPr>
              <w:snapToGrid w:val="0"/>
            </w:pPr>
          </w:p>
        </w:tc>
        <w:tc>
          <w:tcPr>
            <w:tcW w:w="768" w:type="dxa"/>
            <w:gridSpan w:val="2"/>
            <w:shd w:val="clear" w:color="auto" w:fill="auto"/>
            <w:vAlign w:val="center"/>
          </w:tcPr>
          <w:p w:rsidR="00975637" w:rsidRDefault="00975637" w:rsidP="00975637">
            <w:pPr>
              <w:snapToGrid w:val="0"/>
            </w:pPr>
          </w:p>
        </w:tc>
        <w:tc>
          <w:tcPr>
            <w:tcW w:w="341" w:type="dxa"/>
            <w:shd w:val="clear" w:color="auto" w:fill="auto"/>
            <w:vAlign w:val="center"/>
          </w:tcPr>
          <w:p w:rsidR="00975637" w:rsidRDefault="00975637" w:rsidP="00975637">
            <w:pPr>
              <w:snapToGrid w:val="0"/>
            </w:pPr>
          </w:p>
        </w:tc>
        <w:tc>
          <w:tcPr>
            <w:tcW w:w="273" w:type="dxa"/>
            <w:shd w:val="clear" w:color="auto" w:fill="auto"/>
            <w:vAlign w:val="center"/>
          </w:tcPr>
          <w:p w:rsidR="00975637" w:rsidRDefault="00975637" w:rsidP="00975637">
            <w:pPr>
              <w:snapToGrid w:val="0"/>
            </w:pPr>
          </w:p>
        </w:tc>
        <w:tc>
          <w:tcPr>
            <w:tcW w:w="545" w:type="dxa"/>
            <w:shd w:val="clear" w:color="auto" w:fill="auto"/>
            <w:vAlign w:val="center"/>
          </w:tcPr>
          <w:p w:rsidR="00975637" w:rsidRDefault="00975637" w:rsidP="00975637">
            <w:pPr>
              <w:snapToGrid w:val="0"/>
            </w:pPr>
          </w:p>
        </w:tc>
        <w:tc>
          <w:tcPr>
            <w:tcW w:w="254" w:type="dxa"/>
            <w:shd w:val="clear" w:color="auto" w:fill="auto"/>
            <w:vAlign w:val="center"/>
          </w:tcPr>
          <w:p w:rsidR="00975637" w:rsidRDefault="00975637" w:rsidP="00975637">
            <w:pPr>
              <w:snapToGrid w:val="0"/>
            </w:pPr>
          </w:p>
        </w:tc>
        <w:tc>
          <w:tcPr>
            <w:tcW w:w="254" w:type="dxa"/>
            <w:shd w:val="clear" w:color="auto" w:fill="auto"/>
            <w:vAlign w:val="center"/>
          </w:tcPr>
          <w:p w:rsidR="00975637" w:rsidRDefault="00975637" w:rsidP="00975637">
            <w:pPr>
              <w:snapToGrid w:val="0"/>
            </w:pPr>
          </w:p>
        </w:tc>
        <w:tc>
          <w:tcPr>
            <w:tcW w:w="254" w:type="dxa"/>
            <w:vAlign w:val="center"/>
          </w:tcPr>
          <w:p w:rsidR="00975637" w:rsidRDefault="00975637" w:rsidP="00975637">
            <w:pPr>
              <w:snapToGrid w:val="0"/>
            </w:pPr>
          </w:p>
        </w:tc>
        <w:tc>
          <w:tcPr>
            <w:tcW w:w="254" w:type="dxa"/>
            <w:vAlign w:val="center"/>
          </w:tcPr>
          <w:p w:rsidR="00975637" w:rsidRDefault="00975637" w:rsidP="00975637">
            <w:pPr>
              <w:snapToGrid w:val="0"/>
            </w:pPr>
          </w:p>
        </w:tc>
        <w:tc>
          <w:tcPr>
            <w:tcW w:w="254" w:type="dxa"/>
            <w:vAlign w:val="center"/>
          </w:tcPr>
          <w:p w:rsidR="00975637" w:rsidRDefault="00975637" w:rsidP="00975637">
            <w:pPr>
              <w:snapToGrid w:val="0"/>
            </w:pPr>
          </w:p>
        </w:tc>
        <w:tc>
          <w:tcPr>
            <w:tcW w:w="254" w:type="dxa"/>
            <w:vAlign w:val="center"/>
          </w:tcPr>
          <w:p w:rsidR="00975637" w:rsidRDefault="00975637" w:rsidP="00975637">
            <w:pPr>
              <w:snapToGrid w:val="0"/>
            </w:pPr>
          </w:p>
        </w:tc>
        <w:tc>
          <w:tcPr>
            <w:tcW w:w="532" w:type="dxa"/>
            <w:vAlign w:val="center"/>
          </w:tcPr>
          <w:p w:rsidR="00975637" w:rsidRDefault="00975637" w:rsidP="00975637">
            <w:pPr>
              <w:snapToGrid w:val="0"/>
            </w:pPr>
          </w:p>
        </w:tc>
        <w:tc>
          <w:tcPr>
            <w:tcW w:w="235" w:type="dxa"/>
            <w:vAlign w:val="center"/>
          </w:tcPr>
          <w:p w:rsidR="00975637" w:rsidRDefault="00975637" w:rsidP="00975637">
            <w:pPr>
              <w:snapToGrid w:val="0"/>
            </w:pPr>
          </w:p>
        </w:tc>
        <w:tc>
          <w:tcPr>
            <w:tcW w:w="235" w:type="dxa"/>
            <w:vAlign w:val="center"/>
          </w:tcPr>
          <w:p w:rsidR="00975637" w:rsidRDefault="00975637" w:rsidP="00975637">
            <w:pPr>
              <w:snapToGrid w:val="0"/>
            </w:pPr>
          </w:p>
        </w:tc>
        <w:tc>
          <w:tcPr>
            <w:tcW w:w="235" w:type="dxa"/>
            <w:vAlign w:val="center"/>
          </w:tcPr>
          <w:p w:rsidR="00975637" w:rsidRDefault="00975637" w:rsidP="00975637">
            <w:pPr>
              <w:snapToGrid w:val="0"/>
            </w:pPr>
          </w:p>
        </w:tc>
        <w:tc>
          <w:tcPr>
            <w:tcW w:w="245" w:type="dxa"/>
            <w:vAlign w:val="center"/>
          </w:tcPr>
          <w:p w:rsidR="00975637" w:rsidRDefault="00975637" w:rsidP="00975637">
            <w:pPr>
              <w:snapToGrid w:val="0"/>
            </w:pPr>
          </w:p>
        </w:tc>
      </w:tr>
      <w:tr w:rsidR="00975637" w:rsidTr="00267F5D">
        <w:trPr>
          <w:trHeight w:val="23"/>
        </w:trPr>
        <w:tc>
          <w:tcPr>
            <w:tcW w:w="3968" w:type="dxa"/>
            <w:vMerge w:val="restart"/>
            <w:shd w:val="clear" w:color="auto" w:fill="auto"/>
            <w:vAlign w:val="center"/>
          </w:tcPr>
          <w:p w:rsidR="00975637" w:rsidRDefault="00975637" w:rsidP="00975637">
            <w:pPr>
              <w:snapToGrid w:val="0"/>
              <w:jc w:val="center"/>
              <w:rPr>
                <w:sz w:val="16"/>
                <w:szCs w:val="16"/>
              </w:rPr>
            </w:pPr>
            <w:r>
              <w:rPr>
                <w:rFonts w:ascii="Calibri" w:hAnsi="Calibri" w:cs="Calibri"/>
                <w:sz w:val="20"/>
                <w:szCs w:val="20"/>
              </w:rPr>
              <w:t>10.2. Przesyłki niewiadomego pochodzenia</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C9732E" w:rsidP="00975637">
            <w:pPr>
              <w:pStyle w:val="Zawartotabeli"/>
              <w:snapToGrid w:val="0"/>
              <w:jc w:val="center"/>
            </w:pPr>
            <w:r>
              <w:rPr>
                <w:noProof/>
                <w:lang w:eastAsia="pl-PL"/>
              </w:rPr>
              <mc:AlternateContent>
                <mc:Choice Requires="wps">
                  <w:drawing>
                    <wp:anchor distT="0" distB="0" distL="114300" distR="114300" simplePos="0" relativeHeight="251772416" behindDoc="0" locked="0" layoutInCell="1" allowOverlap="1">
                      <wp:simplePos x="0" y="0"/>
                      <wp:positionH relativeFrom="column">
                        <wp:posOffset>246075</wp:posOffset>
                      </wp:positionH>
                      <wp:positionV relativeFrom="paragraph">
                        <wp:posOffset>9016</wp:posOffset>
                      </wp:positionV>
                      <wp:extent cx="7315" cy="1382573"/>
                      <wp:effectExtent l="0" t="0" r="31115" b="27305"/>
                      <wp:wrapNone/>
                      <wp:docPr id="214" name="Łącznik prosty 214"/>
                      <wp:cNvGraphicFramePr/>
                      <a:graphic xmlns:a="http://schemas.openxmlformats.org/drawingml/2006/main">
                        <a:graphicData uri="http://schemas.microsoft.com/office/word/2010/wordprocessingShape">
                          <wps:wsp>
                            <wps:cNvCnPr/>
                            <wps:spPr>
                              <a:xfrm>
                                <a:off x="0" y="0"/>
                                <a:ext cx="7315" cy="13825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4B6B4" id="Łącznik prosty 214" o:spid="_x0000_s1026" style="position:absolute;z-index:251772416;visibility:visible;mso-wrap-style:square;mso-wrap-distance-left:9pt;mso-wrap-distance-top:0;mso-wrap-distance-right:9pt;mso-wrap-distance-bottom:0;mso-position-horizontal:absolute;mso-position-horizontal-relative:text;mso-position-vertical:absolute;mso-position-vertical-relative:text" from="19.4pt,.7pt" to="20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" strokecolor="black [3213]"/>
                  </w:pict>
                </mc:Fallback>
              </mc:AlternateContent>
            </w: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00CC00"/>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68"/>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auto"/>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val="restart"/>
            <w:shd w:val="clear" w:color="auto" w:fill="auto"/>
            <w:vAlign w:val="center"/>
          </w:tcPr>
          <w:p w:rsidR="00975637" w:rsidRDefault="00975637" w:rsidP="00267F5D">
            <w:pPr>
              <w:snapToGrid w:val="0"/>
              <w:jc w:val="center"/>
              <w:rPr>
                <w:sz w:val="16"/>
                <w:szCs w:val="16"/>
              </w:rPr>
            </w:pPr>
            <w:r>
              <w:rPr>
                <w:rFonts w:ascii="Calibri" w:hAnsi="Calibri" w:cs="Calibri"/>
                <w:sz w:val="20"/>
                <w:szCs w:val="20"/>
              </w:rPr>
              <w:t xml:space="preserve">10.3. </w:t>
            </w:r>
            <w:r w:rsidR="00267F5D">
              <w:rPr>
                <w:rFonts w:ascii="Calibri" w:hAnsi="Calibri" w:cs="Calibri"/>
                <w:sz w:val="20"/>
                <w:szCs w:val="20"/>
              </w:rPr>
              <w:t>Ranne i p</w:t>
            </w:r>
            <w:r>
              <w:rPr>
                <w:rFonts w:ascii="Calibri" w:hAnsi="Calibri" w:cs="Calibri"/>
                <w:sz w:val="20"/>
                <w:szCs w:val="20"/>
              </w:rPr>
              <w:t>adłe zwierzęta</w:t>
            </w:r>
          </w:p>
        </w:tc>
        <w:tc>
          <w:tcPr>
            <w:tcW w:w="1432" w:type="dxa"/>
            <w:shd w:val="clear" w:color="auto" w:fill="auto"/>
            <w:vAlign w:val="center"/>
          </w:tcPr>
          <w:p w:rsidR="00975637" w:rsidRDefault="00975637" w:rsidP="00975637">
            <w:pPr>
              <w:pStyle w:val="Zawartotabeli"/>
              <w:jc w:val="center"/>
            </w:pPr>
            <w:r>
              <w:rPr>
                <w:sz w:val="16"/>
                <w:szCs w:val="16"/>
              </w:rPr>
              <w:t>Zapobieganie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00CC00"/>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Przygotowanie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00CC00"/>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Reagowanie</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00FFFF"/>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hd w:val="clear" w:color="auto" w:fill="FF3333"/>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r w:rsidR="00975637" w:rsidTr="00267F5D">
        <w:trPr>
          <w:trHeight w:val="23"/>
        </w:trPr>
        <w:tc>
          <w:tcPr>
            <w:tcW w:w="3968" w:type="dxa"/>
            <w:vMerge/>
            <w:shd w:val="clear" w:color="auto" w:fill="auto"/>
            <w:vAlign w:val="center"/>
          </w:tcPr>
          <w:p w:rsidR="00975637" w:rsidRDefault="00975637" w:rsidP="00975637">
            <w:pPr>
              <w:pStyle w:val="Zawartotabeli"/>
              <w:snapToGrid w:val="0"/>
              <w:jc w:val="center"/>
            </w:pPr>
          </w:p>
        </w:tc>
        <w:tc>
          <w:tcPr>
            <w:tcW w:w="1432" w:type="dxa"/>
            <w:shd w:val="clear" w:color="auto" w:fill="auto"/>
            <w:vAlign w:val="center"/>
          </w:tcPr>
          <w:p w:rsidR="00975637" w:rsidRDefault="00975637" w:rsidP="00975637">
            <w:pPr>
              <w:pStyle w:val="Zawartotabeli"/>
              <w:jc w:val="center"/>
            </w:pPr>
            <w:r>
              <w:rPr>
                <w:sz w:val="16"/>
                <w:szCs w:val="16"/>
              </w:rPr>
              <w:t>Odbudowa</w:t>
            </w:r>
          </w:p>
        </w:tc>
        <w:tc>
          <w:tcPr>
            <w:tcW w:w="280" w:type="dxa"/>
            <w:shd w:val="clear" w:color="auto" w:fill="00FFFF"/>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280" w:type="dxa"/>
            <w:shd w:val="clear" w:color="auto" w:fill="auto"/>
            <w:vAlign w:val="center"/>
          </w:tcPr>
          <w:p w:rsidR="00975637" w:rsidRDefault="00975637" w:rsidP="00975637">
            <w:pPr>
              <w:pStyle w:val="Zawartotabeli"/>
              <w:snapToGrid w:val="0"/>
              <w:jc w:val="center"/>
            </w:pPr>
          </w:p>
        </w:tc>
        <w:tc>
          <w:tcPr>
            <w:tcW w:w="327" w:type="dxa"/>
            <w:shd w:val="clear" w:color="auto" w:fill="auto"/>
            <w:vAlign w:val="center"/>
          </w:tcPr>
          <w:p w:rsidR="00975637" w:rsidRDefault="00975637" w:rsidP="00975637">
            <w:pPr>
              <w:pStyle w:val="Zawartotabeli"/>
              <w:snapToGrid w:val="0"/>
              <w:jc w:val="center"/>
            </w:pPr>
          </w:p>
        </w:tc>
        <w:tc>
          <w:tcPr>
            <w:tcW w:w="274" w:type="dxa"/>
            <w:shd w:val="clear" w:color="auto" w:fill="auto"/>
            <w:vAlign w:val="center"/>
          </w:tcPr>
          <w:p w:rsidR="00975637" w:rsidRDefault="00975637" w:rsidP="00975637">
            <w:pPr>
              <w:pStyle w:val="Zawartotabeli"/>
              <w:snapToGrid w:val="0"/>
              <w:jc w:val="center"/>
            </w:pPr>
          </w:p>
        </w:tc>
        <w:tc>
          <w:tcPr>
            <w:tcW w:w="284" w:type="dxa"/>
            <w:shd w:val="clear" w:color="auto" w:fill="auto"/>
            <w:vAlign w:val="center"/>
          </w:tcPr>
          <w:p w:rsidR="00975637" w:rsidRDefault="00975637" w:rsidP="00975637">
            <w:pPr>
              <w:pStyle w:val="Zawartotabeli"/>
              <w:snapToGrid w:val="0"/>
              <w:jc w:val="center"/>
            </w:pPr>
          </w:p>
        </w:tc>
        <w:tc>
          <w:tcPr>
            <w:tcW w:w="283" w:type="dxa"/>
            <w:shd w:val="clear" w:color="auto" w:fill="auto"/>
            <w:vAlign w:val="center"/>
          </w:tcPr>
          <w:p w:rsidR="00975637" w:rsidRDefault="00975637" w:rsidP="00975637">
            <w:pPr>
              <w:pStyle w:val="Zawartotabeli"/>
              <w:snapToGrid w:val="0"/>
              <w:jc w:val="center"/>
            </w:pPr>
          </w:p>
        </w:tc>
        <w:tc>
          <w:tcPr>
            <w:tcW w:w="768" w:type="dxa"/>
            <w:gridSpan w:val="2"/>
            <w:shd w:val="clear" w:color="auto" w:fill="auto"/>
            <w:vAlign w:val="center"/>
          </w:tcPr>
          <w:p w:rsidR="00975637" w:rsidRDefault="00975637" w:rsidP="00975637">
            <w:pPr>
              <w:pStyle w:val="Zawartotabeli"/>
              <w:snapToGrid w:val="0"/>
              <w:jc w:val="center"/>
            </w:pPr>
          </w:p>
        </w:tc>
        <w:tc>
          <w:tcPr>
            <w:tcW w:w="341" w:type="dxa"/>
            <w:shd w:val="clear" w:color="auto" w:fill="00FFFF"/>
            <w:vAlign w:val="center"/>
          </w:tcPr>
          <w:p w:rsidR="00975637" w:rsidRDefault="00975637" w:rsidP="00975637">
            <w:pPr>
              <w:pStyle w:val="Zawartotabeli"/>
              <w:snapToGrid w:val="0"/>
              <w:jc w:val="center"/>
            </w:pPr>
          </w:p>
        </w:tc>
        <w:tc>
          <w:tcPr>
            <w:tcW w:w="273" w:type="dxa"/>
            <w:shd w:val="clear" w:color="auto" w:fill="auto"/>
            <w:vAlign w:val="center"/>
          </w:tcPr>
          <w:p w:rsidR="00975637" w:rsidRDefault="00975637" w:rsidP="00975637">
            <w:pPr>
              <w:pStyle w:val="Zawartotabeli"/>
              <w:snapToGrid w:val="0"/>
              <w:jc w:val="center"/>
            </w:pPr>
          </w:p>
        </w:tc>
        <w:tc>
          <w:tcPr>
            <w:tcW w:w="545"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napToGrid w:val="0"/>
              <w:jc w:val="center"/>
            </w:pPr>
          </w:p>
        </w:tc>
        <w:tc>
          <w:tcPr>
            <w:tcW w:w="254" w:type="dxa"/>
            <w:shd w:val="clear" w:color="auto" w:fill="auto"/>
            <w:vAlign w:val="center"/>
          </w:tcPr>
          <w:p w:rsidR="00975637" w:rsidRDefault="00975637" w:rsidP="00975637">
            <w:pPr>
              <w:pStyle w:val="Zawartotabeli"/>
              <w:shd w:val="clear" w:color="auto" w:fill="00FFFF"/>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254" w:type="dxa"/>
            <w:vAlign w:val="center"/>
          </w:tcPr>
          <w:p w:rsidR="00975637" w:rsidRDefault="00975637" w:rsidP="00975637">
            <w:pPr>
              <w:pStyle w:val="Zawartotabeli"/>
              <w:snapToGrid w:val="0"/>
              <w:jc w:val="center"/>
            </w:pPr>
          </w:p>
        </w:tc>
        <w:tc>
          <w:tcPr>
            <w:tcW w:w="532"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35" w:type="dxa"/>
            <w:vAlign w:val="center"/>
          </w:tcPr>
          <w:p w:rsidR="00975637" w:rsidRDefault="00975637" w:rsidP="00975637">
            <w:pPr>
              <w:pStyle w:val="Zawartotabeli"/>
              <w:snapToGrid w:val="0"/>
              <w:jc w:val="center"/>
            </w:pPr>
          </w:p>
        </w:tc>
        <w:tc>
          <w:tcPr>
            <w:tcW w:w="245" w:type="dxa"/>
            <w:vAlign w:val="center"/>
          </w:tcPr>
          <w:p w:rsidR="00975637" w:rsidRDefault="00975637" w:rsidP="00975637">
            <w:pPr>
              <w:pStyle w:val="Zawartotabeli"/>
              <w:snapToGrid w:val="0"/>
              <w:jc w:val="center"/>
            </w:pPr>
          </w:p>
        </w:tc>
      </w:tr>
    </w:tbl>
    <w:p w:rsidR="00975637" w:rsidRDefault="00975637" w:rsidP="00975637">
      <w:pPr>
        <w:rPr>
          <w:b/>
          <w:sz w:val="12"/>
          <w:szCs w:val="12"/>
        </w:rPr>
      </w:pPr>
    </w:p>
    <w:p w:rsidR="00975637" w:rsidRDefault="00975637" w:rsidP="00975637">
      <w:pPr>
        <w:rPr>
          <w:b/>
          <w:bCs/>
        </w:rPr>
      </w:pPr>
      <w:r>
        <w:rPr>
          <w:b/>
          <w:bCs/>
        </w:rPr>
        <w:t>Legenda:</w:t>
      </w:r>
    </w:p>
    <w:tbl>
      <w:tblPr>
        <w:tblW w:w="0" w:type="auto"/>
        <w:tblInd w:w="-110" w:type="dxa"/>
        <w:tblLayout w:type="fixed"/>
        <w:tblLook w:val="0000" w:firstRow="0" w:lastRow="0" w:firstColumn="0" w:lastColumn="0" w:noHBand="0" w:noVBand="0"/>
      </w:tblPr>
      <w:tblGrid>
        <w:gridCol w:w="722"/>
        <w:gridCol w:w="3578"/>
      </w:tblGrid>
      <w:tr w:rsidR="00975637" w:rsidTr="00975637">
        <w:trPr>
          <w:trHeight w:val="197"/>
        </w:trPr>
        <w:tc>
          <w:tcPr>
            <w:tcW w:w="722" w:type="dxa"/>
            <w:tcBorders>
              <w:top w:val="single" w:sz="4" w:space="0" w:color="000000"/>
              <w:left w:val="single" w:sz="4" w:space="0" w:color="000000"/>
              <w:bottom w:val="single" w:sz="4" w:space="0" w:color="000000"/>
            </w:tcBorders>
            <w:shd w:val="clear" w:color="auto" w:fill="FFFF00"/>
          </w:tcPr>
          <w:p w:rsidR="00975637" w:rsidRDefault="00975637" w:rsidP="00975637">
            <w:pPr>
              <w:jc w:val="center"/>
              <w:rPr>
                <w:b/>
                <w:bCs/>
                <w:sz w:val="18"/>
                <w:szCs w:val="18"/>
              </w:rPr>
            </w:pPr>
            <w:r>
              <w:rPr>
                <w:b/>
                <w:bCs/>
              </w:rPr>
              <w:t>K</w:t>
            </w:r>
          </w:p>
        </w:tc>
        <w:tc>
          <w:tcPr>
            <w:tcW w:w="3578" w:type="dxa"/>
            <w:tcBorders>
              <w:top w:val="single" w:sz="4" w:space="0" w:color="000000"/>
              <w:left w:val="single" w:sz="4" w:space="0" w:color="000000"/>
              <w:bottom w:val="single" w:sz="4" w:space="0" w:color="000000"/>
              <w:right w:val="single" w:sz="4" w:space="0" w:color="000000"/>
            </w:tcBorders>
            <w:shd w:val="clear" w:color="auto" w:fill="FFFF00"/>
          </w:tcPr>
          <w:p w:rsidR="00975637" w:rsidRDefault="00975637" w:rsidP="00975637">
            <w:r>
              <w:rPr>
                <w:b/>
                <w:bCs/>
                <w:sz w:val="18"/>
                <w:szCs w:val="18"/>
              </w:rPr>
              <w:t>Koordynator</w:t>
            </w:r>
          </w:p>
        </w:tc>
      </w:tr>
      <w:tr w:rsidR="00975637" w:rsidTr="00975637">
        <w:trPr>
          <w:trHeight w:val="197"/>
        </w:trPr>
        <w:tc>
          <w:tcPr>
            <w:tcW w:w="722" w:type="dxa"/>
            <w:tcBorders>
              <w:top w:val="single" w:sz="4" w:space="0" w:color="000000"/>
              <w:left w:val="single" w:sz="4" w:space="0" w:color="000000"/>
              <w:bottom w:val="single" w:sz="4" w:space="0" w:color="000000"/>
            </w:tcBorders>
            <w:shd w:val="clear" w:color="auto" w:fill="FF0000"/>
          </w:tcPr>
          <w:p w:rsidR="00975637" w:rsidRDefault="00975637" w:rsidP="00975637">
            <w:pPr>
              <w:jc w:val="center"/>
              <w:rPr>
                <w:b/>
                <w:bCs/>
                <w:sz w:val="18"/>
                <w:szCs w:val="18"/>
              </w:rPr>
            </w:pPr>
            <w:r>
              <w:rPr>
                <w:b/>
                <w:bCs/>
              </w:rPr>
              <w:t>W</w:t>
            </w:r>
          </w:p>
        </w:tc>
        <w:tc>
          <w:tcPr>
            <w:tcW w:w="3578" w:type="dxa"/>
            <w:tcBorders>
              <w:top w:val="single" w:sz="4" w:space="0" w:color="000000"/>
              <w:left w:val="single" w:sz="4" w:space="0" w:color="000000"/>
              <w:bottom w:val="single" w:sz="4" w:space="0" w:color="000000"/>
              <w:right w:val="single" w:sz="4" w:space="0" w:color="000000"/>
            </w:tcBorders>
            <w:shd w:val="clear" w:color="auto" w:fill="FF0000"/>
          </w:tcPr>
          <w:p w:rsidR="00975637" w:rsidRDefault="00975637" w:rsidP="00975637">
            <w:r>
              <w:rPr>
                <w:b/>
                <w:bCs/>
                <w:sz w:val="18"/>
                <w:szCs w:val="18"/>
              </w:rPr>
              <w:t>Wiodący</w:t>
            </w:r>
          </w:p>
        </w:tc>
      </w:tr>
      <w:tr w:rsidR="00975637" w:rsidTr="00975637">
        <w:trPr>
          <w:trHeight w:val="197"/>
        </w:trPr>
        <w:tc>
          <w:tcPr>
            <w:tcW w:w="722" w:type="dxa"/>
            <w:tcBorders>
              <w:top w:val="single" w:sz="4" w:space="0" w:color="000000"/>
              <w:left w:val="single" w:sz="4" w:space="0" w:color="000000"/>
              <w:bottom w:val="single" w:sz="4" w:space="0" w:color="000000"/>
            </w:tcBorders>
            <w:shd w:val="clear" w:color="auto" w:fill="00FF00"/>
          </w:tcPr>
          <w:p w:rsidR="00975637" w:rsidRDefault="00975637" w:rsidP="00975637">
            <w:pPr>
              <w:jc w:val="center"/>
              <w:rPr>
                <w:b/>
                <w:bCs/>
                <w:sz w:val="18"/>
                <w:szCs w:val="18"/>
              </w:rPr>
            </w:pPr>
            <w:r>
              <w:rPr>
                <w:b/>
                <w:bCs/>
              </w:rPr>
              <w:t>P</w:t>
            </w:r>
          </w:p>
        </w:tc>
        <w:tc>
          <w:tcPr>
            <w:tcW w:w="3578" w:type="dxa"/>
            <w:tcBorders>
              <w:top w:val="single" w:sz="4" w:space="0" w:color="000000"/>
              <w:left w:val="single" w:sz="4" w:space="0" w:color="000000"/>
              <w:bottom w:val="single" w:sz="4" w:space="0" w:color="000000"/>
              <w:right w:val="single" w:sz="4" w:space="0" w:color="000000"/>
            </w:tcBorders>
            <w:shd w:val="clear" w:color="auto" w:fill="00FF00"/>
          </w:tcPr>
          <w:p w:rsidR="00975637" w:rsidRDefault="00975637" w:rsidP="00975637">
            <w:r>
              <w:rPr>
                <w:b/>
                <w:bCs/>
                <w:sz w:val="18"/>
                <w:szCs w:val="18"/>
              </w:rPr>
              <w:t xml:space="preserve"> Pomocniczy</w:t>
            </w:r>
          </w:p>
        </w:tc>
      </w:tr>
      <w:tr w:rsidR="00975637" w:rsidTr="00975637">
        <w:trPr>
          <w:trHeight w:val="266"/>
        </w:trPr>
        <w:tc>
          <w:tcPr>
            <w:tcW w:w="722" w:type="dxa"/>
            <w:tcBorders>
              <w:top w:val="single" w:sz="4" w:space="0" w:color="000000"/>
              <w:left w:val="single" w:sz="4" w:space="0" w:color="000000"/>
              <w:bottom w:val="single" w:sz="4" w:space="0" w:color="000000"/>
            </w:tcBorders>
            <w:shd w:val="clear" w:color="auto" w:fill="00FFFF"/>
          </w:tcPr>
          <w:p w:rsidR="00975637" w:rsidRDefault="00975637" w:rsidP="00975637">
            <w:pPr>
              <w:jc w:val="center"/>
              <w:rPr>
                <w:b/>
                <w:bCs/>
                <w:sz w:val="18"/>
                <w:szCs w:val="18"/>
              </w:rPr>
            </w:pPr>
            <w:r>
              <w:rPr>
                <w:b/>
                <w:bCs/>
              </w:rPr>
              <w:t>D</w:t>
            </w:r>
          </w:p>
        </w:tc>
        <w:tc>
          <w:tcPr>
            <w:tcW w:w="3578" w:type="dxa"/>
            <w:tcBorders>
              <w:top w:val="single" w:sz="4" w:space="0" w:color="000000"/>
              <w:left w:val="single" w:sz="4" w:space="0" w:color="000000"/>
              <w:bottom w:val="single" w:sz="4" w:space="0" w:color="000000"/>
              <w:right w:val="single" w:sz="4" w:space="0" w:color="000000"/>
            </w:tcBorders>
            <w:shd w:val="clear" w:color="auto" w:fill="00FFFF"/>
          </w:tcPr>
          <w:p w:rsidR="00975637" w:rsidRDefault="00975637" w:rsidP="00975637">
            <w:r>
              <w:rPr>
                <w:b/>
                <w:bCs/>
                <w:sz w:val="18"/>
                <w:szCs w:val="18"/>
              </w:rPr>
              <w:t>Działanie na specjalne wezwanie</w:t>
            </w:r>
          </w:p>
        </w:tc>
      </w:tr>
    </w:tbl>
    <w:p w:rsidR="00975637" w:rsidRDefault="00975637" w:rsidP="00AD4405">
      <w:pPr>
        <w:jc w:val="both"/>
        <w:rPr>
          <w:rFonts w:ascii="Arial" w:hAnsi="Arial"/>
        </w:rPr>
      </w:pPr>
    </w:p>
    <w:p w:rsidR="00975637" w:rsidRDefault="00975637" w:rsidP="00AD4405">
      <w:pPr>
        <w:jc w:val="both"/>
        <w:rPr>
          <w:rFonts w:ascii="Arial" w:hAnsi="Arial"/>
        </w:rPr>
      </w:pPr>
    </w:p>
    <w:p w:rsidR="00F95DA4" w:rsidRDefault="00F95DA4" w:rsidP="00AD4405">
      <w:pPr>
        <w:jc w:val="both"/>
        <w:rPr>
          <w:rFonts w:ascii="Times New Roman" w:hAnsi="Times New Roman" w:cs="Times New Roman"/>
          <w:sz w:val="24"/>
          <w:szCs w:val="24"/>
        </w:rPr>
      </w:pPr>
      <w:r w:rsidRPr="00F95DA4">
        <w:rPr>
          <w:rFonts w:ascii="Times New Roman" w:hAnsi="Times New Roman" w:cs="Times New Roman"/>
          <w:b/>
          <w:sz w:val="24"/>
          <w:szCs w:val="24"/>
        </w:rPr>
        <w:t>UWAGI:</w:t>
      </w:r>
      <w:r w:rsidRPr="00F95DA4">
        <w:rPr>
          <w:rFonts w:ascii="Times New Roman" w:hAnsi="Times New Roman" w:cs="Times New Roman"/>
          <w:sz w:val="24"/>
          <w:szCs w:val="24"/>
        </w:rPr>
        <w:t xml:space="preserve"> </w:t>
      </w:r>
    </w:p>
    <w:p w:rsidR="00F95DA4" w:rsidRDefault="00F95DA4" w:rsidP="00AD4405">
      <w:pPr>
        <w:jc w:val="both"/>
        <w:rPr>
          <w:rFonts w:ascii="Times New Roman" w:hAnsi="Times New Roman" w:cs="Times New Roman"/>
          <w:sz w:val="24"/>
          <w:szCs w:val="24"/>
        </w:rPr>
      </w:pPr>
      <w:r w:rsidRPr="00F95DA4">
        <w:rPr>
          <w:rFonts w:ascii="Times New Roman" w:hAnsi="Times New Roman" w:cs="Times New Roman"/>
          <w:sz w:val="24"/>
          <w:szCs w:val="24"/>
        </w:rPr>
        <w:t xml:space="preserve">1. </w:t>
      </w:r>
      <w:r>
        <w:rPr>
          <w:rFonts w:ascii="Times New Roman" w:hAnsi="Times New Roman" w:cs="Times New Roman"/>
          <w:sz w:val="24"/>
          <w:szCs w:val="24"/>
        </w:rPr>
        <w:t>Burmistrz</w:t>
      </w:r>
      <w:r w:rsidRPr="00F95DA4">
        <w:rPr>
          <w:rFonts w:ascii="Times New Roman" w:hAnsi="Times New Roman" w:cs="Times New Roman"/>
          <w:sz w:val="24"/>
          <w:szCs w:val="24"/>
        </w:rPr>
        <w:t xml:space="preserve"> w każdej sytuacji kryzysowej na poziomie </w:t>
      </w:r>
      <w:r>
        <w:rPr>
          <w:rFonts w:ascii="Times New Roman" w:hAnsi="Times New Roman" w:cs="Times New Roman"/>
          <w:sz w:val="24"/>
          <w:szCs w:val="24"/>
        </w:rPr>
        <w:t>gminnym</w:t>
      </w:r>
      <w:r w:rsidRPr="00F95DA4">
        <w:rPr>
          <w:rFonts w:ascii="Times New Roman" w:hAnsi="Times New Roman" w:cs="Times New Roman"/>
          <w:sz w:val="24"/>
          <w:szCs w:val="24"/>
        </w:rPr>
        <w:t xml:space="preserve"> występuje w roli jednoosobowego decydenta i odpowiada za koordynację i kierowanie całokształtem działań przy pomocy </w:t>
      </w:r>
      <w:r>
        <w:rPr>
          <w:rFonts w:ascii="Times New Roman" w:hAnsi="Times New Roman" w:cs="Times New Roman"/>
          <w:sz w:val="24"/>
          <w:szCs w:val="24"/>
        </w:rPr>
        <w:t xml:space="preserve">Gminnego </w:t>
      </w:r>
      <w:r w:rsidRPr="00F95DA4">
        <w:rPr>
          <w:rFonts w:ascii="Times New Roman" w:hAnsi="Times New Roman" w:cs="Times New Roman"/>
          <w:sz w:val="24"/>
          <w:szCs w:val="24"/>
        </w:rPr>
        <w:t>Zespołu Zarządzania Kryzysowego (</w:t>
      </w:r>
      <w:r>
        <w:rPr>
          <w:rFonts w:ascii="Times New Roman" w:hAnsi="Times New Roman" w:cs="Times New Roman"/>
          <w:sz w:val="24"/>
          <w:szCs w:val="24"/>
        </w:rPr>
        <w:t>G</w:t>
      </w:r>
      <w:r w:rsidRPr="00F95DA4">
        <w:rPr>
          <w:rFonts w:ascii="Times New Roman" w:hAnsi="Times New Roman" w:cs="Times New Roman"/>
          <w:sz w:val="24"/>
          <w:szCs w:val="24"/>
        </w:rPr>
        <w:t xml:space="preserve">ZZK) lub instytucji wiodącej w reagowaniu na dany rodzaj zagrożenia gdy </w:t>
      </w:r>
      <w:r>
        <w:rPr>
          <w:rFonts w:ascii="Times New Roman" w:hAnsi="Times New Roman" w:cs="Times New Roman"/>
          <w:sz w:val="24"/>
          <w:szCs w:val="24"/>
        </w:rPr>
        <w:t>G</w:t>
      </w:r>
      <w:r w:rsidRPr="00F95DA4">
        <w:rPr>
          <w:rFonts w:ascii="Times New Roman" w:hAnsi="Times New Roman" w:cs="Times New Roman"/>
          <w:sz w:val="24"/>
          <w:szCs w:val="24"/>
        </w:rPr>
        <w:t>ZZK nie jest uruchamiany.</w:t>
      </w:r>
    </w:p>
    <w:p w:rsidR="00F95DA4" w:rsidRDefault="00F95DA4" w:rsidP="00AD4405">
      <w:pPr>
        <w:jc w:val="both"/>
        <w:rPr>
          <w:rFonts w:ascii="Times New Roman" w:hAnsi="Times New Roman" w:cs="Times New Roman"/>
          <w:sz w:val="24"/>
          <w:szCs w:val="24"/>
        </w:rPr>
      </w:pPr>
      <w:r w:rsidRPr="00F95DA4">
        <w:rPr>
          <w:rFonts w:ascii="Times New Roman" w:hAnsi="Times New Roman" w:cs="Times New Roman"/>
          <w:sz w:val="24"/>
          <w:szCs w:val="24"/>
        </w:rPr>
        <w:t xml:space="preserve"> 2. Do czasu uruchomienia </w:t>
      </w:r>
      <w:r>
        <w:rPr>
          <w:rFonts w:ascii="Times New Roman" w:hAnsi="Times New Roman" w:cs="Times New Roman"/>
          <w:sz w:val="24"/>
          <w:szCs w:val="24"/>
        </w:rPr>
        <w:t>G</w:t>
      </w:r>
      <w:r w:rsidRPr="00F95DA4">
        <w:rPr>
          <w:rFonts w:ascii="Times New Roman" w:hAnsi="Times New Roman" w:cs="Times New Roman"/>
          <w:sz w:val="24"/>
          <w:szCs w:val="24"/>
        </w:rPr>
        <w:t xml:space="preserve">ZZK, w przypadkach zdarzeń kryzysowych o potencjalnych skutkach nie wykraczających poza obszar gminy oraz w przypadkach sprawnego zarządzania kryzysowego przez </w:t>
      </w:r>
      <w:r>
        <w:rPr>
          <w:rFonts w:ascii="Times New Roman" w:hAnsi="Times New Roman" w:cs="Times New Roman"/>
          <w:sz w:val="24"/>
          <w:szCs w:val="24"/>
        </w:rPr>
        <w:t xml:space="preserve">gminne </w:t>
      </w:r>
      <w:r w:rsidRPr="00F95DA4">
        <w:rPr>
          <w:rFonts w:ascii="Times New Roman" w:hAnsi="Times New Roman" w:cs="Times New Roman"/>
          <w:sz w:val="24"/>
          <w:szCs w:val="24"/>
        </w:rPr>
        <w:t xml:space="preserve">władze koordynacją działań (w miarę potrzeb) zajmuje się Centrum Zarządzania Kryzysowego </w:t>
      </w:r>
      <w:r>
        <w:rPr>
          <w:rFonts w:ascii="Times New Roman" w:hAnsi="Times New Roman" w:cs="Times New Roman"/>
          <w:sz w:val="24"/>
          <w:szCs w:val="24"/>
        </w:rPr>
        <w:t xml:space="preserve">miasta Olsztyna i powiatu Olsztyńskiego </w:t>
      </w:r>
      <w:r w:rsidRPr="00F95DA4">
        <w:rPr>
          <w:rFonts w:ascii="Times New Roman" w:hAnsi="Times New Roman" w:cs="Times New Roman"/>
          <w:sz w:val="24"/>
          <w:szCs w:val="24"/>
        </w:rPr>
        <w:t>(CZK</w:t>
      </w:r>
      <w:r>
        <w:rPr>
          <w:rFonts w:ascii="Times New Roman" w:hAnsi="Times New Roman" w:cs="Times New Roman"/>
          <w:sz w:val="24"/>
          <w:szCs w:val="24"/>
        </w:rPr>
        <w:t>MOiPO</w:t>
      </w:r>
      <w:r w:rsidRPr="00F95DA4">
        <w:rPr>
          <w:rFonts w:ascii="Times New Roman" w:hAnsi="Times New Roman" w:cs="Times New Roman"/>
          <w:sz w:val="24"/>
          <w:szCs w:val="24"/>
        </w:rPr>
        <w:t>).</w:t>
      </w:r>
    </w:p>
    <w:p w:rsidR="00F95DA4" w:rsidRDefault="00F95DA4" w:rsidP="00AD4405">
      <w:pPr>
        <w:jc w:val="both"/>
        <w:rPr>
          <w:rFonts w:ascii="Times New Roman" w:hAnsi="Times New Roman" w:cs="Times New Roman"/>
          <w:sz w:val="24"/>
          <w:szCs w:val="24"/>
        </w:rPr>
      </w:pPr>
      <w:r w:rsidRPr="00F95DA4">
        <w:rPr>
          <w:rFonts w:ascii="Times New Roman" w:hAnsi="Times New Roman" w:cs="Times New Roman"/>
          <w:sz w:val="24"/>
          <w:szCs w:val="24"/>
        </w:rPr>
        <w:t xml:space="preserve">3. Oznaczenie „W” wskazuje instytucję wiodącą i nadaje uprawnienia do kierowaniem działaniami wszystkich sił i środków bezpośrednio zaangażowanych w akcję ratowniczą. </w:t>
      </w:r>
    </w:p>
    <w:p w:rsidR="00F95DA4" w:rsidRDefault="00F95DA4" w:rsidP="00AD4405">
      <w:pPr>
        <w:jc w:val="both"/>
        <w:rPr>
          <w:rFonts w:ascii="Times New Roman" w:hAnsi="Times New Roman" w:cs="Times New Roman"/>
          <w:sz w:val="24"/>
          <w:szCs w:val="24"/>
        </w:rPr>
      </w:pPr>
      <w:r w:rsidRPr="00F95DA4">
        <w:rPr>
          <w:rFonts w:ascii="Times New Roman" w:hAnsi="Times New Roman" w:cs="Times New Roman"/>
          <w:sz w:val="24"/>
          <w:szCs w:val="24"/>
        </w:rPr>
        <w:t xml:space="preserve">4. Oznaczenie „P” wskazuje instytucje pomocnicze operacji przeciwdziałania zagrożeniom i ich skutkom. W zakresie realizacji zadań ratowniczych podlegają kierującemu (dowodzącemu) akcją ratowniczą. Pozostałe zadania realizują zgodnie z własnymi procedurami postępowania w przypadkach zagrożeń. </w:t>
      </w:r>
    </w:p>
    <w:p w:rsidR="00F95DA4" w:rsidRDefault="00F95DA4" w:rsidP="00F95DA4">
      <w:pPr>
        <w:jc w:val="both"/>
        <w:rPr>
          <w:rFonts w:ascii="Times New Roman" w:hAnsi="Times New Roman" w:cs="Times New Roman"/>
          <w:sz w:val="24"/>
          <w:szCs w:val="24"/>
        </w:rPr>
      </w:pPr>
      <w:r w:rsidRPr="00F95DA4">
        <w:rPr>
          <w:rFonts w:ascii="Times New Roman" w:hAnsi="Times New Roman" w:cs="Times New Roman"/>
          <w:sz w:val="24"/>
          <w:szCs w:val="24"/>
        </w:rPr>
        <w:t>5. Wojewódzki Sztab Wojskowy w Olsztynie współdziała w przypadku konieczności wystąpienia o wsparcie ze strony Sił Zbrojnych RP.</w:t>
      </w:r>
    </w:p>
    <w:p w:rsidR="00F95DA4" w:rsidRDefault="00F95DA4" w:rsidP="00F95DA4">
      <w:pPr>
        <w:jc w:val="both"/>
        <w:rPr>
          <w:rFonts w:ascii="Times New Roman" w:hAnsi="Times New Roman" w:cs="Times New Roman"/>
          <w:sz w:val="24"/>
          <w:szCs w:val="24"/>
        </w:rPr>
      </w:pPr>
    </w:p>
    <w:p w:rsidR="007543EE" w:rsidRDefault="00F95DA4" w:rsidP="00F95DA4">
      <w:pPr>
        <w:jc w:val="both"/>
      </w:pPr>
      <w:r>
        <w:rPr>
          <w:rFonts w:ascii="Times New Roman" w:hAnsi="Times New Roman" w:cs="Times New Roman"/>
          <w:sz w:val="24"/>
          <w:szCs w:val="24"/>
        </w:rPr>
        <w:t>Z</w:t>
      </w:r>
      <w:r w:rsidR="00AB0FD9">
        <w:rPr>
          <w:noProof/>
          <w:lang w:bidi="ar-SA"/>
        </w:rPr>
        <mc:AlternateContent>
          <mc:Choice Requires="wps">
            <w:drawing>
              <wp:anchor distT="0" distB="0" distL="114300" distR="114300" simplePos="0" relativeHeight="251658752" behindDoc="1" locked="0" layoutInCell="1" allowOverlap="1">
                <wp:simplePos x="0" y="0"/>
                <wp:positionH relativeFrom="page">
                  <wp:posOffset>3514090</wp:posOffset>
                </wp:positionH>
                <wp:positionV relativeFrom="page">
                  <wp:posOffset>5463540</wp:posOffset>
                </wp:positionV>
                <wp:extent cx="35560" cy="0"/>
                <wp:effectExtent l="8890" t="5715" r="12700" b="13335"/>
                <wp:wrapNone/>
                <wp:docPr id="20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7620">
                          <a:solidFill>
                            <a:srgbClr val="0545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6C8F" id="Line 17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7pt,430.2pt" to="279.5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" strokecolor="#0545a1" strokeweight=".6pt">
                <w10:wrap anchorx="page" anchory="page"/>
              </v:line>
            </w:pict>
          </mc:Fallback>
        </mc:AlternateContent>
      </w:r>
      <w:r w:rsidR="008A17CB">
        <w:t>ESTAWIENIE SIŁ I ŚRODKÓW PLANOWANYCH</w:t>
      </w:r>
      <w:r w:rsidR="008A17CB">
        <w:rPr>
          <w:spacing w:val="-23"/>
        </w:rPr>
        <w:t xml:space="preserve"> </w:t>
      </w:r>
      <w:r w:rsidR="008A17CB">
        <w:t>DO WYKORZYSTANIA W SYTUACJACH</w:t>
      </w:r>
      <w:r w:rsidR="008A17CB">
        <w:rPr>
          <w:spacing w:val="-10"/>
        </w:rPr>
        <w:t xml:space="preserve"> </w:t>
      </w:r>
      <w:r w:rsidR="008A17CB">
        <w:t>KRYZYSOWYCH</w:t>
      </w:r>
    </w:p>
    <w:p w:rsidR="007543EE" w:rsidRDefault="007543EE">
      <w:pPr>
        <w:pStyle w:val="Tekstpodstawowy"/>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1260"/>
        <w:gridCol w:w="3060"/>
        <w:gridCol w:w="892"/>
        <w:gridCol w:w="1106"/>
        <w:gridCol w:w="1108"/>
      </w:tblGrid>
      <w:tr w:rsidR="007543EE">
        <w:trPr>
          <w:trHeight w:val="551"/>
        </w:trPr>
        <w:tc>
          <w:tcPr>
            <w:tcW w:w="2448" w:type="dxa"/>
            <w:shd w:val="clear" w:color="auto" w:fill="00FFFF"/>
          </w:tcPr>
          <w:p w:rsidR="007543EE" w:rsidRDefault="008A17CB">
            <w:pPr>
              <w:pStyle w:val="TableParagraph"/>
              <w:spacing w:before="139"/>
              <w:ind w:left="664"/>
              <w:rPr>
                <w:rFonts w:ascii="Arial" w:hAnsi="Arial"/>
                <w:b/>
                <w:sz w:val="24"/>
              </w:rPr>
            </w:pPr>
            <w:r>
              <w:rPr>
                <w:rFonts w:ascii="Arial" w:hAnsi="Arial"/>
                <w:b/>
                <w:sz w:val="24"/>
              </w:rPr>
              <w:lastRenderedPageBreak/>
              <w:t>Rodzaj sił</w:t>
            </w:r>
          </w:p>
        </w:tc>
        <w:tc>
          <w:tcPr>
            <w:tcW w:w="1260" w:type="dxa"/>
            <w:shd w:val="clear" w:color="auto" w:fill="00FFFF"/>
          </w:tcPr>
          <w:p w:rsidR="007543EE" w:rsidRDefault="008A17CB">
            <w:pPr>
              <w:pStyle w:val="TableParagraph"/>
              <w:spacing w:before="1" w:line="270" w:lineRule="atLeast"/>
              <w:ind w:left="345" w:right="311" w:firstLine="14"/>
              <w:rPr>
                <w:rFonts w:ascii="Arial" w:hAnsi="Arial"/>
                <w:b/>
                <w:sz w:val="24"/>
              </w:rPr>
            </w:pPr>
            <w:r>
              <w:rPr>
                <w:rFonts w:ascii="Arial" w:hAnsi="Arial"/>
                <w:b/>
                <w:sz w:val="24"/>
              </w:rPr>
              <w:t>Ilość osób</w:t>
            </w:r>
          </w:p>
        </w:tc>
        <w:tc>
          <w:tcPr>
            <w:tcW w:w="3060" w:type="dxa"/>
            <w:shd w:val="clear" w:color="auto" w:fill="00FFFF"/>
          </w:tcPr>
          <w:p w:rsidR="007543EE" w:rsidRDefault="008A17CB">
            <w:pPr>
              <w:pStyle w:val="TableParagraph"/>
              <w:spacing w:before="139"/>
              <w:ind w:left="678"/>
              <w:rPr>
                <w:rFonts w:ascii="Arial" w:hAnsi="Arial"/>
                <w:b/>
                <w:sz w:val="24"/>
              </w:rPr>
            </w:pPr>
            <w:r>
              <w:rPr>
                <w:rFonts w:ascii="Arial" w:hAnsi="Arial"/>
                <w:b/>
                <w:sz w:val="24"/>
              </w:rPr>
              <w:t>Rodzaj sprzętu</w:t>
            </w:r>
          </w:p>
        </w:tc>
        <w:tc>
          <w:tcPr>
            <w:tcW w:w="892" w:type="dxa"/>
            <w:shd w:val="clear" w:color="auto" w:fill="00FFFF"/>
          </w:tcPr>
          <w:p w:rsidR="007543EE" w:rsidRDefault="008A17CB">
            <w:pPr>
              <w:pStyle w:val="TableParagraph"/>
              <w:spacing w:before="139"/>
              <w:ind w:left="235"/>
              <w:rPr>
                <w:rFonts w:ascii="Arial"/>
                <w:b/>
                <w:sz w:val="24"/>
              </w:rPr>
            </w:pPr>
            <w:r>
              <w:rPr>
                <w:rFonts w:ascii="Arial"/>
                <w:b/>
                <w:sz w:val="24"/>
              </w:rPr>
              <w:t>Typ</w:t>
            </w:r>
          </w:p>
        </w:tc>
        <w:tc>
          <w:tcPr>
            <w:tcW w:w="1106" w:type="dxa"/>
            <w:shd w:val="clear" w:color="auto" w:fill="00FFFF"/>
          </w:tcPr>
          <w:p w:rsidR="007543EE" w:rsidRDefault="008A17CB">
            <w:pPr>
              <w:pStyle w:val="TableParagraph"/>
              <w:spacing w:before="139"/>
              <w:ind w:left="260" w:right="249"/>
              <w:jc w:val="center"/>
              <w:rPr>
                <w:rFonts w:ascii="Arial" w:hAnsi="Arial"/>
                <w:b/>
                <w:sz w:val="24"/>
              </w:rPr>
            </w:pPr>
            <w:r>
              <w:rPr>
                <w:rFonts w:ascii="Arial" w:hAnsi="Arial"/>
                <w:b/>
                <w:sz w:val="24"/>
              </w:rPr>
              <w:t>Ilość</w:t>
            </w:r>
          </w:p>
        </w:tc>
        <w:tc>
          <w:tcPr>
            <w:tcW w:w="1108" w:type="dxa"/>
            <w:shd w:val="clear" w:color="auto" w:fill="00FFFF"/>
          </w:tcPr>
          <w:p w:rsidR="007543EE" w:rsidRDefault="008A17CB">
            <w:pPr>
              <w:pStyle w:val="TableParagraph"/>
              <w:spacing w:before="139"/>
              <w:ind w:left="202"/>
              <w:rPr>
                <w:rFonts w:ascii="Arial"/>
                <w:b/>
                <w:sz w:val="24"/>
              </w:rPr>
            </w:pPr>
            <w:r>
              <w:rPr>
                <w:rFonts w:ascii="Arial"/>
                <w:b/>
                <w:sz w:val="24"/>
              </w:rPr>
              <w:t>Uwagi</w:t>
            </w:r>
          </w:p>
        </w:tc>
      </w:tr>
      <w:tr w:rsidR="007543EE">
        <w:trPr>
          <w:trHeight w:val="551"/>
        </w:trPr>
        <w:tc>
          <w:tcPr>
            <w:tcW w:w="2448" w:type="dxa"/>
            <w:shd w:val="clear" w:color="auto" w:fill="FFFF99"/>
          </w:tcPr>
          <w:p w:rsidR="007543EE" w:rsidRDefault="008A17CB">
            <w:pPr>
              <w:pStyle w:val="TableParagraph"/>
              <w:spacing w:line="270" w:lineRule="atLeast"/>
              <w:ind w:left="108"/>
              <w:rPr>
                <w:rFonts w:ascii="Arial" w:hAnsi="Arial"/>
                <w:sz w:val="24"/>
              </w:rPr>
            </w:pPr>
            <w:r>
              <w:rPr>
                <w:rFonts w:ascii="Arial" w:hAnsi="Arial"/>
                <w:sz w:val="24"/>
              </w:rPr>
              <w:t>Pluton ratownictwa ogólnego</w:t>
            </w:r>
          </w:p>
        </w:tc>
        <w:tc>
          <w:tcPr>
            <w:tcW w:w="1260" w:type="dxa"/>
          </w:tcPr>
          <w:p w:rsidR="007543EE" w:rsidRDefault="008A17CB" w:rsidP="008931B3">
            <w:pPr>
              <w:pStyle w:val="TableParagraph"/>
              <w:spacing w:before="138"/>
              <w:ind w:left="479" w:right="464"/>
              <w:jc w:val="center"/>
              <w:rPr>
                <w:rFonts w:ascii="Arial"/>
                <w:sz w:val="24"/>
              </w:rPr>
            </w:pPr>
            <w:r>
              <w:rPr>
                <w:rFonts w:ascii="Arial"/>
                <w:sz w:val="24"/>
              </w:rPr>
              <w:t>2</w:t>
            </w:r>
            <w:r w:rsidR="008931B3">
              <w:rPr>
                <w:rFonts w:ascii="Arial"/>
                <w:sz w:val="24"/>
              </w:rPr>
              <w:t>1</w:t>
            </w:r>
          </w:p>
        </w:tc>
        <w:tc>
          <w:tcPr>
            <w:tcW w:w="3060" w:type="dxa"/>
          </w:tcPr>
          <w:p w:rsidR="007543EE" w:rsidRDefault="00203298">
            <w:pPr>
              <w:pStyle w:val="TableParagraph"/>
              <w:rPr>
                <w:rFonts w:ascii="Times New Roman"/>
              </w:rPr>
            </w:pPr>
            <w:r>
              <w:rPr>
                <w:rFonts w:ascii="Arial"/>
                <w:sz w:val="24"/>
              </w:rPr>
              <w:t>Maski przeciwgazowe, nosze</w:t>
            </w:r>
            <w:r w:rsidR="007979D2">
              <w:rPr>
                <w:rFonts w:ascii="Arial"/>
                <w:sz w:val="24"/>
              </w:rPr>
              <w:t>,</w:t>
            </w:r>
            <w:r>
              <w:rPr>
                <w:rFonts w:ascii="Arial"/>
                <w:sz w:val="24"/>
              </w:rPr>
              <w:t xml:space="preserve"> apteczki</w:t>
            </w:r>
          </w:p>
        </w:tc>
        <w:tc>
          <w:tcPr>
            <w:tcW w:w="892" w:type="dxa"/>
          </w:tcPr>
          <w:p w:rsidR="007543EE" w:rsidRDefault="007543EE">
            <w:pPr>
              <w:pStyle w:val="TableParagraph"/>
              <w:rPr>
                <w:rFonts w:ascii="Times New Roman"/>
              </w:rPr>
            </w:pPr>
          </w:p>
        </w:tc>
        <w:tc>
          <w:tcPr>
            <w:tcW w:w="1106" w:type="dxa"/>
          </w:tcPr>
          <w:p w:rsidR="007543EE" w:rsidRDefault="00203298" w:rsidP="00426B23">
            <w:pPr>
              <w:pStyle w:val="TableParagraph"/>
              <w:spacing w:before="138"/>
              <w:ind w:left="11"/>
              <w:jc w:val="center"/>
              <w:rPr>
                <w:rFonts w:ascii="Arial"/>
                <w:sz w:val="24"/>
              </w:rPr>
            </w:pPr>
            <w:r>
              <w:rPr>
                <w:rFonts w:ascii="Arial"/>
                <w:sz w:val="24"/>
              </w:rPr>
              <w:t>0</w:t>
            </w:r>
            <w:r w:rsidR="007979D2">
              <w:rPr>
                <w:rFonts w:ascii="Arial"/>
                <w:sz w:val="24"/>
              </w:rPr>
              <w:t>/</w:t>
            </w:r>
            <w:r w:rsidR="00426B23">
              <w:rPr>
                <w:rFonts w:ascii="Arial"/>
                <w:sz w:val="24"/>
              </w:rPr>
              <w:t>4</w:t>
            </w:r>
            <w:r w:rsidR="007979D2">
              <w:rPr>
                <w:rFonts w:ascii="Arial"/>
                <w:sz w:val="24"/>
              </w:rPr>
              <w:t>/</w:t>
            </w:r>
            <w:r w:rsidR="00426B23">
              <w:rPr>
                <w:rFonts w:ascii="Arial"/>
                <w:sz w:val="24"/>
              </w:rPr>
              <w:t>3</w:t>
            </w:r>
          </w:p>
        </w:tc>
        <w:tc>
          <w:tcPr>
            <w:tcW w:w="1108" w:type="dxa"/>
          </w:tcPr>
          <w:p w:rsidR="007543EE" w:rsidRDefault="007543EE">
            <w:pPr>
              <w:pStyle w:val="TableParagraph"/>
              <w:rPr>
                <w:rFonts w:ascii="Times New Roman"/>
              </w:rPr>
            </w:pPr>
          </w:p>
        </w:tc>
      </w:tr>
      <w:tr w:rsidR="007543EE">
        <w:trPr>
          <w:trHeight w:val="551"/>
        </w:trPr>
        <w:tc>
          <w:tcPr>
            <w:tcW w:w="2448" w:type="dxa"/>
            <w:shd w:val="clear" w:color="auto" w:fill="FFFF99"/>
          </w:tcPr>
          <w:p w:rsidR="007543EE" w:rsidRDefault="008A17CB">
            <w:pPr>
              <w:pStyle w:val="TableParagraph"/>
              <w:spacing w:line="270" w:lineRule="atLeast"/>
              <w:ind w:left="108" w:right="109"/>
              <w:rPr>
                <w:rFonts w:ascii="Arial" w:hAnsi="Arial"/>
                <w:sz w:val="24"/>
              </w:rPr>
            </w:pPr>
            <w:r>
              <w:rPr>
                <w:rFonts w:ascii="Arial" w:hAnsi="Arial"/>
                <w:sz w:val="24"/>
              </w:rPr>
              <w:t>Drużyna wykrywania i alarmowania</w:t>
            </w:r>
          </w:p>
        </w:tc>
        <w:tc>
          <w:tcPr>
            <w:tcW w:w="1260" w:type="dxa"/>
          </w:tcPr>
          <w:p w:rsidR="007543EE" w:rsidRDefault="008A17CB" w:rsidP="008931B3">
            <w:pPr>
              <w:pStyle w:val="TableParagraph"/>
              <w:spacing w:before="138"/>
              <w:ind w:left="479" w:right="464"/>
              <w:jc w:val="center"/>
              <w:rPr>
                <w:rFonts w:ascii="Arial"/>
                <w:sz w:val="24"/>
              </w:rPr>
            </w:pPr>
            <w:r>
              <w:rPr>
                <w:rFonts w:ascii="Arial"/>
                <w:sz w:val="24"/>
              </w:rPr>
              <w:t>1</w:t>
            </w:r>
            <w:r w:rsidR="008931B3">
              <w:rPr>
                <w:rFonts w:ascii="Arial"/>
                <w:sz w:val="24"/>
              </w:rPr>
              <w:t>0</w:t>
            </w:r>
          </w:p>
        </w:tc>
        <w:tc>
          <w:tcPr>
            <w:tcW w:w="3060" w:type="dxa"/>
          </w:tcPr>
          <w:p w:rsidR="007543EE" w:rsidRDefault="008A17CB">
            <w:pPr>
              <w:pStyle w:val="TableParagraph"/>
              <w:spacing w:line="270" w:lineRule="atLeast"/>
              <w:ind w:left="108" w:right="521"/>
              <w:rPr>
                <w:rFonts w:ascii="Arial"/>
                <w:sz w:val="24"/>
              </w:rPr>
            </w:pPr>
            <w:r>
              <w:rPr>
                <w:rFonts w:ascii="Arial"/>
                <w:sz w:val="24"/>
              </w:rPr>
              <w:t>Maski przeciwgazowe, nosze apteczki.</w:t>
            </w:r>
          </w:p>
        </w:tc>
        <w:tc>
          <w:tcPr>
            <w:tcW w:w="892" w:type="dxa"/>
          </w:tcPr>
          <w:p w:rsidR="007543EE" w:rsidRDefault="007543EE">
            <w:pPr>
              <w:pStyle w:val="TableParagraph"/>
              <w:rPr>
                <w:rFonts w:ascii="Times New Roman"/>
              </w:rPr>
            </w:pPr>
          </w:p>
        </w:tc>
        <w:tc>
          <w:tcPr>
            <w:tcW w:w="1106" w:type="dxa"/>
          </w:tcPr>
          <w:p w:rsidR="007543EE" w:rsidRDefault="007979D2">
            <w:pPr>
              <w:pStyle w:val="TableParagraph"/>
              <w:spacing w:before="138"/>
              <w:ind w:left="11"/>
              <w:jc w:val="center"/>
              <w:rPr>
                <w:rFonts w:ascii="Arial"/>
                <w:sz w:val="24"/>
              </w:rPr>
            </w:pPr>
            <w:r>
              <w:rPr>
                <w:rFonts w:ascii="Arial"/>
                <w:sz w:val="24"/>
              </w:rPr>
              <w:t>8</w:t>
            </w:r>
            <w:r w:rsidR="00426B23">
              <w:rPr>
                <w:rFonts w:ascii="Arial"/>
                <w:sz w:val="24"/>
              </w:rPr>
              <w:t>/1/1</w:t>
            </w:r>
          </w:p>
        </w:tc>
        <w:tc>
          <w:tcPr>
            <w:tcW w:w="1108" w:type="dxa"/>
          </w:tcPr>
          <w:p w:rsidR="007543EE" w:rsidRDefault="007543EE">
            <w:pPr>
              <w:pStyle w:val="TableParagraph"/>
              <w:rPr>
                <w:rFonts w:ascii="Times New Roman"/>
              </w:rPr>
            </w:pPr>
          </w:p>
        </w:tc>
      </w:tr>
      <w:tr w:rsidR="007543EE">
        <w:trPr>
          <w:trHeight w:val="1839"/>
        </w:trPr>
        <w:tc>
          <w:tcPr>
            <w:tcW w:w="2448" w:type="dxa"/>
            <w:shd w:val="clear" w:color="auto" w:fill="FFFF99"/>
          </w:tcPr>
          <w:p w:rsidR="007543EE" w:rsidRDefault="007543EE">
            <w:pPr>
              <w:pStyle w:val="TableParagraph"/>
              <w:rPr>
                <w:b/>
                <w:sz w:val="26"/>
              </w:rPr>
            </w:pPr>
          </w:p>
          <w:p w:rsidR="007543EE" w:rsidRDefault="007543EE">
            <w:pPr>
              <w:pStyle w:val="TableParagraph"/>
              <w:spacing w:before="9"/>
              <w:rPr>
                <w:b/>
                <w:sz w:val="38"/>
              </w:rPr>
            </w:pPr>
          </w:p>
          <w:p w:rsidR="007543EE" w:rsidRDefault="008A17CB">
            <w:pPr>
              <w:pStyle w:val="TableParagraph"/>
              <w:ind w:left="108"/>
              <w:rPr>
                <w:rFonts w:ascii="Arial"/>
                <w:sz w:val="24"/>
              </w:rPr>
            </w:pPr>
            <w:r>
              <w:rPr>
                <w:rFonts w:ascii="Arial"/>
                <w:sz w:val="24"/>
              </w:rPr>
              <w:t>OSP Barczewo</w:t>
            </w:r>
          </w:p>
        </w:tc>
        <w:tc>
          <w:tcPr>
            <w:tcW w:w="1260" w:type="dxa"/>
          </w:tcPr>
          <w:p w:rsidR="007543EE" w:rsidRDefault="007543EE">
            <w:pPr>
              <w:pStyle w:val="TableParagraph"/>
              <w:rPr>
                <w:b/>
                <w:sz w:val="26"/>
              </w:rPr>
            </w:pPr>
          </w:p>
          <w:p w:rsidR="007543EE" w:rsidRDefault="007543EE">
            <w:pPr>
              <w:pStyle w:val="TableParagraph"/>
              <w:spacing w:before="9"/>
              <w:rPr>
                <w:b/>
                <w:sz w:val="38"/>
              </w:rPr>
            </w:pPr>
          </w:p>
          <w:p w:rsidR="007543EE" w:rsidRDefault="008A17CB">
            <w:pPr>
              <w:pStyle w:val="TableParagraph"/>
              <w:ind w:left="479" w:right="464"/>
              <w:jc w:val="center"/>
              <w:rPr>
                <w:rFonts w:ascii="Arial"/>
                <w:sz w:val="24"/>
              </w:rPr>
            </w:pPr>
            <w:r>
              <w:rPr>
                <w:rFonts w:ascii="Arial"/>
                <w:sz w:val="24"/>
              </w:rPr>
              <w:t>35</w:t>
            </w:r>
          </w:p>
        </w:tc>
        <w:tc>
          <w:tcPr>
            <w:tcW w:w="3060" w:type="dxa"/>
          </w:tcPr>
          <w:p w:rsidR="007543EE" w:rsidRDefault="008A17CB">
            <w:pPr>
              <w:pStyle w:val="TableParagraph"/>
              <w:ind w:left="108" w:right="1654"/>
              <w:rPr>
                <w:rFonts w:ascii="Arial"/>
                <w:sz w:val="20"/>
              </w:rPr>
            </w:pPr>
            <w:r>
              <w:rPr>
                <w:rFonts w:ascii="Arial"/>
                <w:sz w:val="20"/>
              </w:rPr>
              <w:t xml:space="preserve">STAR 266 SCANIA P400 </w:t>
            </w:r>
          </w:p>
          <w:p w:rsidR="007543EE" w:rsidRDefault="008A17CB">
            <w:pPr>
              <w:pStyle w:val="TableParagraph"/>
              <w:ind w:left="108" w:right="921"/>
              <w:rPr>
                <w:rFonts w:ascii="Arial"/>
                <w:sz w:val="20"/>
              </w:rPr>
            </w:pPr>
            <w:r>
              <w:rPr>
                <w:rFonts w:ascii="Arial"/>
                <w:sz w:val="20"/>
              </w:rPr>
              <w:t>MERCEDES ATEGO MITSUBISHI PAJERO</w:t>
            </w:r>
          </w:p>
          <w:p w:rsidR="007543EE" w:rsidRDefault="008A17CB">
            <w:pPr>
              <w:pStyle w:val="TableParagraph"/>
              <w:ind w:left="108" w:right="1877"/>
              <w:rPr>
                <w:rFonts w:ascii="Arial" w:hAnsi="Arial"/>
                <w:sz w:val="20"/>
              </w:rPr>
            </w:pPr>
            <w:r>
              <w:rPr>
                <w:rFonts w:ascii="Arial" w:hAnsi="Arial"/>
                <w:sz w:val="20"/>
              </w:rPr>
              <w:t>Motopompy Piły</w:t>
            </w:r>
          </w:p>
          <w:p w:rsidR="00617820" w:rsidRDefault="008A17CB">
            <w:pPr>
              <w:pStyle w:val="TableParagraph"/>
              <w:spacing w:line="210" w:lineRule="exact"/>
              <w:ind w:left="108"/>
              <w:rPr>
                <w:rFonts w:ascii="Arial" w:hAnsi="Arial"/>
                <w:sz w:val="20"/>
              </w:rPr>
            </w:pPr>
            <w:r>
              <w:rPr>
                <w:rFonts w:ascii="Arial" w:hAnsi="Arial"/>
                <w:sz w:val="20"/>
              </w:rPr>
              <w:t>Agregaty prądotw</w:t>
            </w:r>
            <w:r w:rsidR="00203298">
              <w:rPr>
                <w:rFonts w:ascii="Arial" w:hAnsi="Arial"/>
                <w:sz w:val="20"/>
              </w:rPr>
              <w:t>órcze</w:t>
            </w:r>
          </w:p>
          <w:p w:rsidR="007543EE" w:rsidRDefault="00617820" w:rsidP="00617820">
            <w:pPr>
              <w:pStyle w:val="TableParagraph"/>
              <w:spacing w:line="210" w:lineRule="exact"/>
              <w:ind w:left="108"/>
              <w:rPr>
                <w:rFonts w:ascii="Arial" w:hAnsi="Arial"/>
                <w:sz w:val="20"/>
              </w:rPr>
            </w:pPr>
            <w:r>
              <w:rPr>
                <w:rFonts w:ascii="Arial" w:hAnsi="Arial"/>
                <w:sz w:val="20"/>
              </w:rPr>
              <w:t>Silniki spalinowe</w:t>
            </w:r>
          </w:p>
        </w:tc>
        <w:tc>
          <w:tcPr>
            <w:tcW w:w="892" w:type="dxa"/>
          </w:tcPr>
          <w:p w:rsidR="007543EE" w:rsidRDefault="007543EE">
            <w:pPr>
              <w:pStyle w:val="TableParagraph"/>
              <w:rPr>
                <w:rFonts w:ascii="Times New Roman"/>
              </w:rPr>
            </w:pPr>
          </w:p>
        </w:tc>
        <w:tc>
          <w:tcPr>
            <w:tcW w:w="1106" w:type="dxa"/>
          </w:tcPr>
          <w:p w:rsidR="007543EE" w:rsidRPr="00617820" w:rsidRDefault="00617820" w:rsidP="00617820">
            <w:pPr>
              <w:pStyle w:val="TableParagraph"/>
              <w:jc w:val="center"/>
              <w:rPr>
                <w:rFonts w:ascii="Arial" w:hAnsi="Arial" w:cs="Arial"/>
                <w:sz w:val="20"/>
                <w:szCs w:val="20"/>
              </w:rPr>
            </w:pPr>
            <w:r w:rsidRPr="00617820">
              <w:rPr>
                <w:rFonts w:ascii="Arial" w:hAnsi="Arial" w:cs="Arial"/>
                <w:sz w:val="20"/>
                <w:szCs w:val="20"/>
              </w:rPr>
              <w:t>1</w:t>
            </w:r>
          </w:p>
          <w:p w:rsidR="007543EE" w:rsidRPr="00617820" w:rsidRDefault="00617820" w:rsidP="00617820">
            <w:pPr>
              <w:pStyle w:val="TableParagraph"/>
              <w:jc w:val="center"/>
              <w:rPr>
                <w:rFonts w:ascii="Arial" w:hAnsi="Arial" w:cs="Arial"/>
                <w:sz w:val="20"/>
                <w:szCs w:val="20"/>
              </w:rPr>
            </w:pPr>
            <w:r w:rsidRPr="00617820">
              <w:rPr>
                <w:rFonts w:ascii="Arial" w:hAnsi="Arial" w:cs="Arial"/>
                <w:sz w:val="20"/>
                <w:szCs w:val="20"/>
              </w:rPr>
              <w:t>1</w:t>
            </w:r>
          </w:p>
          <w:p w:rsidR="007543EE" w:rsidRPr="00617820" w:rsidRDefault="00617820" w:rsidP="00617820">
            <w:pPr>
              <w:pStyle w:val="TableParagraph"/>
              <w:jc w:val="center"/>
              <w:rPr>
                <w:rFonts w:ascii="Arial" w:hAnsi="Arial" w:cs="Arial"/>
                <w:sz w:val="20"/>
                <w:szCs w:val="20"/>
              </w:rPr>
            </w:pPr>
            <w:r w:rsidRPr="00617820">
              <w:rPr>
                <w:rFonts w:ascii="Arial" w:hAnsi="Arial" w:cs="Arial"/>
                <w:sz w:val="20"/>
                <w:szCs w:val="20"/>
              </w:rPr>
              <w:t>1</w:t>
            </w:r>
          </w:p>
          <w:p w:rsidR="007543EE" w:rsidRPr="00617820" w:rsidRDefault="00617820" w:rsidP="00617820">
            <w:pPr>
              <w:pStyle w:val="TableParagraph"/>
              <w:spacing w:before="2"/>
              <w:jc w:val="center"/>
              <w:rPr>
                <w:rFonts w:ascii="Arial" w:hAnsi="Arial" w:cs="Arial"/>
                <w:sz w:val="20"/>
                <w:szCs w:val="20"/>
              </w:rPr>
            </w:pPr>
            <w:r w:rsidRPr="00617820">
              <w:rPr>
                <w:rFonts w:ascii="Arial" w:hAnsi="Arial" w:cs="Arial"/>
                <w:sz w:val="20"/>
                <w:szCs w:val="20"/>
              </w:rPr>
              <w:t>1</w:t>
            </w:r>
          </w:p>
          <w:p w:rsidR="007543EE" w:rsidRDefault="00617820">
            <w:pPr>
              <w:pStyle w:val="TableParagraph"/>
              <w:spacing w:before="1"/>
              <w:ind w:left="13"/>
              <w:jc w:val="center"/>
              <w:rPr>
                <w:rFonts w:ascii="Arial"/>
                <w:sz w:val="20"/>
              </w:rPr>
            </w:pPr>
            <w:r>
              <w:rPr>
                <w:rFonts w:ascii="Arial"/>
                <w:sz w:val="20"/>
              </w:rPr>
              <w:t>6</w:t>
            </w:r>
          </w:p>
          <w:p w:rsidR="007543EE" w:rsidRDefault="00617820">
            <w:pPr>
              <w:pStyle w:val="TableParagraph"/>
              <w:ind w:left="13"/>
              <w:jc w:val="center"/>
              <w:rPr>
                <w:rFonts w:ascii="Arial"/>
                <w:sz w:val="20"/>
              </w:rPr>
            </w:pPr>
            <w:r>
              <w:rPr>
                <w:rFonts w:ascii="Arial"/>
                <w:sz w:val="20"/>
              </w:rPr>
              <w:t>8</w:t>
            </w:r>
          </w:p>
          <w:p w:rsidR="007543EE" w:rsidRDefault="008A17CB">
            <w:pPr>
              <w:pStyle w:val="TableParagraph"/>
              <w:spacing w:line="210" w:lineRule="exact"/>
              <w:ind w:left="13"/>
              <w:jc w:val="center"/>
              <w:rPr>
                <w:rFonts w:ascii="Arial"/>
                <w:sz w:val="20"/>
              </w:rPr>
            </w:pPr>
            <w:r>
              <w:rPr>
                <w:rFonts w:ascii="Arial"/>
                <w:sz w:val="20"/>
              </w:rPr>
              <w:t>4</w:t>
            </w:r>
          </w:p>
          <w:p w:rsidR="00617820" w:rsidRDefault="00617820">
            <w:pPr>
              <w:pStyle w:val="TableParagraph"/>
              <w:spacing w:line="210" w:lineRule="exact"/>
              <w:ind w:left="13"/>
              <w:jc w:val="center"/>
              <w:rPr>
                <w:rFonts w:ascii="Arial"/>
                <w:sz w:val="20"/>
              </w:rPr>
            </w:pPr>
            <w:r>
              <w:rPr>
                <w:rFonts w:ascii="Arial"/>
                <w:sz w:val="20"/>
              </w:rPr>
              <w:t>3</w:t>
            </w:r>
          </w:p>
        </w:tc>
        <w:tc>
          <w:tcPr>
            <w:tcW w:w="1108" w:type="dxa"/>
          </w:tcPr>
          <w:p w:rsidR="007543EE" w:rsidRDefault="007543EE">
            <w:pPr>
              <w:pStyle w:val="TableParagraph"/>
              <w:rPr>
                <w:rFonts w:ascii="Times New Roman"/>
              </w:rPr>
            </w:pPr>
          </w:p>
        </w:tc>
      </w:tr>
      <w:tr w:rsidR="007543EE">
        <w:trPr>
          <w:trHeight w:val="690"/>
        </w:trPr>
        <w:tc>
          <w:tcPr>
            <w:tcW w:w="2448" w:type="dxa"/>
            <w:shd w:val="clear" w:color="auto" w:fill="FFFF99"/>
          </w:tcPr>
          <w:p w:rsidR="007543EE" w:rsidRDefault="008A17CB">
            <w:pPr>
              <w:pStyle w:val="TableParagraph"/>
              <w:spacing w:before="207"/>
              <w:ind w:left="108"/>
              <w:rPr>
                <w:rFonts w:ascii="Arial"/>
                <w:sz w:val="24"/>
              </w:rPr>
            </w:pPr>
            <w:r>
              <w:rPr>
                <w:rFonts w:ascii="Arial"/>
                <w:sz w:val="24"/>
              </w:rPr>
              <w:t>OSP</w:t>
            </w:r>
            <w:r>
              <w:rPr>
                <w:rFonts w:ascii="Arial"/>
                <w:spacing w:val="64"/>
                <w:sz w:val="24"/>
              </w:rPr>
              <w:t xml:space="preserve"> </w:t>
            </w:r>
            <w:r>
              <w:rPr>
                <w:rFonts w:ascii="Arial"/>
                <w:sz w:val="24"/>
              </w:rPr>
              <w:t>Barczewko</w:t>
            </w:r>
          </w:p>
        </w:tc>
        <w:tc>
          <w:tcPr>
            <w:tcW w:w="1260" w:type="dxa"/>
          </w:tcPr>
          <w:p w:rsidR="007543EE" w:rsidRDefault="008A17CB">
            <w:pPr>
              <w:pStyle w:val="TableParagraph"/>
              <w:spacing w:before="207"/>
              <w:ind w:left="479" w:right="464"/>
              <w:jc w:val="center"/>
              <w:rPr>
                <w:rFonts w:ascii="Arial"/>
                <w:sz w:val="24"/>
              </w:rPr>
            </w:pPr>
            <w:r>
              <w:rPr>
                <w:rFonts w:ascii="Arial"/>
                <w:sz w:val="24"/>
              </w:rPr>
              <w:t>19</w:t>
            </w:r>
          </w:p>
        </w:tc>
        <w:tc>
          <w:tcPr>
            <w:tcW w:w="3060" w:type="dxa"/>
          </w:tcPr>
          <w:p w:rsidR="007543EE" w:rsidRDefault="00203298">
            <w:pPr>
              <w:pStyle w:val="TableParagraph"/>
              <w:ind w:left="108"/>
              <w:rPr>
                <w:rFonts w:ascii="Arial"/>
                <w:sz w:val="20"/>
              </w:rPr>
            </w:pPr>
            <w:r>
              <w:rPr>
                <w:rFonts w:ascii="Arial"/>
                <w:sz w:val="20"/>
              </w:rPr>
              <w:t>Mercedes typu 608D</w:t>
            </w:r>
          </w:p>
          <w:p w:rsidR="00203298" w:rsidRDefault="00203298">
            <w:pPr>
              <w:pStyle w:val="TableParagraph"/>
              <w:ind w:left="108"/>
              <w:rPr>
                <w:rFonts w:ascii="Arial"/>
                <w:sz w:val="20"/>
              </w:rPr>
            </w:pPr>
            <w:r>
              <w:rPr>
                <w:rFonts w:ascii="Arial"/>
                <w:sz w:val="20"/>
              </w:rPr>
              <w:t>Mercedes typu 1222</w:t>
            </w:r>
          </w:p>
          <w:p w:rsidR="007543EE" w:rsidRDefault="008A17CB">
            <w:pPr>
              <w:pStyle w:val="TableParagraph"/>
              <w:spacing w:line="230" w:lineRule="atLeast"/>
              <w:ind w:left="108" w:right="1877"/>
              <w:rPr>
                <w:rFonts w:ascii="Arial" w:hAnsi="Arial"/>
                <w:sz w:val="20"/>
              </w:rPr>
            </w:pPr>
            <w:r>
              <w:rPr>
                <w:rFonts w:ascii="Arial" w:hAnsi="Arial"/>
                <w:sz w:val="20"/>
              </w:rPr>
              <w:t>Motopompy Piła</w:t>
            </w:r>
          </w:p>
          <w:p w:rsidR="00203298" w:rsidRDefault="00203298" w:rsidP="00203298">
            <w:pPr>
              <w:pStyle w:val="TableParagraph"/>
              <w:spacing w:line="230" w:lineRule="atLeast"/>
              <w:ind w:left="108" w:right="655"/>
              <w:rPr>
                <w:rFonts w:ascii="Arial" w:hAnsi="Arial"/>
                <w:sz w:val="20"/>
              </w:rPr>
            </w:pPr>
            <w:r>
              <w:rPr>
                <w:rFonts w:ascii="Arial" w:hAnsi="Arial"/>
                <w:sz w:val="20"/>
              </w:rPr>
              <w:t>Pompa hydrauliczna</w:t>
            </w:r>
          </w:p>
        </w:tc>
        <w:tc>
          <w:tcPr>
            <w:tcW w:w="892" w:type="dxa"/>
          </w:tcPr>
          <w:p w:rsidR="007543EE" w:rsidRDefault="007543EE">
            <w:pPr>
              <w:pStyle w:val="TableParagraph"/>
              <w:rPr>
                <w:rFonts w:ascii="Times New Roman"/>
              </w:rPr>
            </w:pPr>
          </w:p>
        </w:tc>
        <w:tc>
          <w:tcPr>
            <w:tcW w:w="1106" w:type="dxa"/>
          </w:tcPr>
          <w:p w:rsidR="007543EE" w:rsidRDefault="008A17CB">
            <w:pPr>
              <w:pStyle w:val="TableParagraph"/>
              <w:ind w:left="13"/>
              <w:jc w:val="center"/>
              <w:rPr>
                <w:rFonts w:ascii="Arial"/>
                <w:sz w:val="20"/>
              </w:rPr>
            </w:pPr>
            <w:r>
              <w:rPr>
                <w:rFonts w:ascii="Arial"/>
                <w:sz w:val="20"/>
              </w:rPr>
              <w:t>1</w:t>
            </w:r>
          </w:p>
          <w:p w:rsidR="007543EE" w:rsidRDefault="00203298">
            <w:pPr>
              <w:pStyle w:val="TableParagraph"/>
              <w:ind w:left="13"/>
              <w:jc w:val="center"/>
              <w:rPr>
                <w:rFonts w:ascii="Arial"/>
                <w:sz w:val="20"/>
              </w:rPr>
            </w:pPr>
            <w:r>
              <w:rPr>
                <w:rFonts w:ascii="Arial"/>
                <w:sz w:val="20"/>
              </w:rPr>
              <w:t>1</w:t>
            </w:r>
          </w:p>
          <w:p w:rsidR="007543EE" w:rsidRDefault="00203298">
            <w:pPr>
              <w:pStyle w:val="TableParagraph"/>
              <w:spacing w:line="210" w:lineRule="exact"/>
              <w:ind w:left="13"/>
              <w:jc w:val="center"/>
              <w:rPr>
                <w:rFonts w:ascii="Arial"/>
                <w:sz w:val="20"/>
              </w:rPr>
            </w:pPr>
            <w:r>
              <w:rPr>
                <w:rFonts w:ascii="Arial"/>
                <w:sz w:val="20"/>
              </w:rPr>
              <w:t>2</w:t>
            </w:r>
          </w:p>
          <w:p w:rsidR="00203298" w:rsidRDefault="00203298">
            <w:pPr>
              <w:pStyle w:val="TableParagraph"/>
              <w:spacing w:line="210" w:lineRule="exact"/>
              <w:ind w:left="13"/>
              <w:jc w:val="center"/>
              <w:rPr>
                <w:rFonts w:ascii="Arial"/>
                <w:sz w:val="20"/>
              </w:rPr>
            </w:pPr>
            <w:r>
              <w:rPr>
                <w:rFonts w:ascii="Arial"/>
                <w:sz w:val="20"/>
              </w:rPr>
              <w:t>1</w:t>
            </w:r>
          </w:p>
          <w:p w:rsidR="00203298" w:rsidRDefault="00203298">
            <w:pPr>
              <w:pStyle w:val="TableParagraph"/>
              <w:spacing w:line="210" w:lineRule="exact"/>
              <w:ind w:left="13"/>
              <w:jc w:val="center"/>
              <w:rPr>
                <w:rFonts w:ascii="Arial"/>
                <w:sz w:val="20"/>
              </w:rPr>
            </w:pPr>
            <w:r>
              <w:rPr>
                <w:rFonts w:ascii="Arial"/>
                <w:sz w:val="20"/>
              </w:rPr>
              <w:t>1</w:t>
            </w:r>
          </w:p>
        </w:tc>
        <w:tc>
          <w:tcPr>
            <w:tcW w:w="1108" w:type="dxa"/>
          </w:tcPr>
          <w:p w:rsidR="007543EE" w:rsidRDefault="007543EE">
            <w:pPr>
              <w:pStyle w:val="TableParagraph"/>
              <w:rPr>
                <w:rFonts w:ascii="Times New Roman"/>
              </w:rPr>
            </w:pPr>
          </w:p>
        </w:tc>
      </w:tr>
      <w:tr w:rsidR="007543EE">
        <w:trPr>
          <w:trHeight w:val="920"/>
        </w:trPr>
        <w:tc>
          <w:tcPr>
            <w:tcW w:w="2448" w:type="dxa"/>
            <w:shd w:val="clear" w:color="auto" w:fill="FFFF99"/>
          </w:tcPr>
          <w:p w:rsidR="007543EE" w:rsidRDefault="008A17CB">
            <w:pPr>
              <w:pStyle w:val="TableParagraph"/>
              <w:spacing w:before="185"/>
              <w:ind w:left="108" w:right="869"/>
              <w:rPr>
                <w:rFonts w:ascii="Arial" w:hAnsi="Arial"/>
                <w:sz w:val="24"/>
              </w:rPr>
            </w:pPr>
            <w:r>
              <w:rPr>
                <w:rFonts w:ascii="Arial" w:hAnsi="Arial"/>
                <w:sz w:val="24"/>
              </w:rPr>
              <w:t>OSP Bartołty Wielkie</w:t>
            </w:r>
          </w:p>
        </w:tc>
        <w:tc>
          <w:tcPr>
            <w:tcW w:w="1260" w:type="dxa"/>
          </w:tcPr>
          <w:p w:rsidR="007543EE" w:rsidRDefault="007543EE">
            <w:pPr>
              <w:pStyle w:val="TableParagraph"/>
              <w:spacing w:before="9"/>
              <w:rPr>
                <w:b/>
                <w:sz w:val="26"/>
              </w:rPr>
            </w:pPr>
          </w:p>
          <w:p w:rsidR="007543EE" w:rsidRDefault="008A17CB">
            <w:pPr>
              <w:pStyle w:val="TableParagraph"/>
              <w:ind w:left="479" w:right="464"/>
              <w:jc w:val="center"/>
              <w:rPr>
                <w:rFonts w:ascii="Arial"/>
                <w:sz w:val="24"/>
              </w:rPr>
            </w:pPr>
            <w:r>
              <w:rPr>
                <w:rFonts w:ascii="Arial"/>
                <w:sz w:val="24"/>
              </w:rPr>
              <w:t>11</w:t>
            </w:r>
          </w:p>
        </w:tc>
        <w:tc>
          <w:tcPr>
            <w:tcW w:w="3060" w:type="dxa"/>
          </w:tcPr>
          <w:p w:rsidR="007543EE" w:rsidRDefault="008A17CB">
            <w:pPr>
              <w:pStyle w:val="TableParagraph"/>
              <w:ind w:left="108"/>
              <w:rPr>
                <w:rFonts w:ascii="Arial"/>
                <w:sz w:val="20"/>
              </w:rPr>
            </w:pPr>
            <w:r>
              <w:rPr>
                <w:rFonts w:ascii="Arial"/>
                <w:sz w:val="20"/>
              </w:rPr>
              <w:t>STEYR</w:t>
            </w:r>
          </w:p>
          <w:p w:rsidR="007543EE" w:rsidRDefault="008A17CB">
            <w:pPr>
              <w:pStyle w:val="TableParagraph"/>
              <w:ind w:left="108" w:right="1877"/>
              <w:rPr>
                <w:rFonts w:ascii="Arial" w:hAnsi="Arial"/>
                <w:sz w:val="20"/>
              </w:rPr>
            </w:pPr>
            <w:r>
              <w:rPr>
                <w:rFonts w:ascii="Arial" w:hAnsi="Arial"/>
                <w:sz w:val="20"/>
              </w:rPr>
              <w:t>Motopompy Piły</w:t>
            </w:r>
          </w:p>
          <w:p w:rsidR="007543EE" w:rsidRDefault="008A17CB">
            <w:pPr>
              <w:pStyle w:val="TableParagraph"/>
              <w:spacing w:line="210" w:lineRule="exact"/>
              <w:ind w:left="108"/>
              <w:rPr>
                <w:rFonts w:ascii="Arial" w:hAnsi="Arial"/>
                <w:sz w:val="20"/>
              </w:rPr>
            </w:pPr>
            <w:r>
              <w:rPr>
                <w:rFonts w:ascii="Arial" w:hAnsi="Arial"/>
                <w:sz w:val="20"/>
              </w:rPr>
              <w:t>Agregat prądotw</w:t>
            </w:r>
            <w:r w:rsidR="00203298">
              <w:rPr>
                <w:rFonts w:ascii="Arial" w:hAnsi="Arial"/>
                <w:sz w:val="20"/>
              </w:rPr>
              <w:t>órczy</w:t>
            </w:r>
            <w:r>
              <w:rPr>
                <w:rFonts w:ascii="Arial" w:hAnsi="Arial"/>
                <w:sz w:val="20"/>
              </w:rPr>
              <w:t>.</w:t>
            </w:r>
          </w:p>
        </w:tc>
        <w:tc>
          <w:tcPr>
            <w:tcW w:w="892" w:type="dxa"/>
          </w:tcPr>
          <w:p w:rsidR="007543EE" w:rsidRDefault="007543EE">
            <w:pPr>
              <w:pStyle w:val="TableParagraph"/>
              <w:rPr>
                <w:rFonts w:ascii="Times New Roman"/>
              </w:rPr>
            </w:pPr>
          </w:p>
        </w:tc>
        <w:tc>
          <w:tcPr>
            <w:tcW w:w="1106" w:type="dxa"/>
          </w:tcPr>
          <w:p w:rsidR="007543EE" w:rsidRDefault="008A17CB">
            <w:pPr>
              <w:pStyle w:val="TableParagraph"/>
              <w:ind w:left="13"/>
              <w:jc w:val="center"/>
              <w:rPr>
                <w:rFonts w:ascii="Arial"/>
                <w:sz w:val="20"/>
              </w:rPr>
            </w:pPr>
            <w:r>
              <w:rPr>
                <w:rFonts w:ascii="Arial"/>
                <w:sz w:val="20"/>
              </w:rPr>
              <w:t>1</w:t>
            </w:r>
          </w:p>
          <w:p w:rsidR="007543EE" w:rsidRDefault="008A17CB">
            <w:pPr>
              <w:pStyle w:val="TableParagraph"/>
              <w:ind w:left="13"/>
              <w:jc w:val="center"/>
              <w:rPr>
                <w:rFonts w:ascii="Arial"/>
                <w:sz w:val="20"/>
              </w:rPr>
            </w:pPr>
            <w:r>
              <w:rPr>
                <w:rFonts w:ascii="Arial"/>
                <w:sz w:val="20"/>
              </w:rPr>
              <w:t>3</w:t>
            </w:r>
          </w:p>
          <w:p w:rsidR="007543EE" w:rsidRDefault="008A17CB">
            <w:pPr>
              <w:pStyle w:val="TableParagraph"/>
              <w:ind w:left="13"/>
              <w:jc w:val="center"/>
              <w:rPr>
                <w:rFonts w:ascii="Arial"/>
                <w:sz w:val="20"/>
              </w:rPr>
            </w:pPr>
            <w:r>
              <w:rPr>
                <w:rFonts w:ascii="Arial"/>
                <w:sz w:val="20"/>
              </w:rPr>
              <w:t>3</w:t>
            </w:r>
          </w:p>
          <w:p w:rsidR="007543EE" w:rsidRDefault="008A17CB">
            <w:pPr>
              <w:pStyle w:val="TableParagraph"/>
              <w:spacing w:line="210" w:lineRule="exact"/>
              <w:ind w:left="13"/>
              <w:jc w:val="center"/>
              <w:rPr>
                <w:rFonts w:ascii="Arial"/>
                <w:sz w:val="20"/>
              </w:rPr>
            </w:pPr>
            <w:r>
              <w:rPr>
                <w:rFonts w:ascii="Arial"/>
                <w:sz w:val="20"/>
              </w:rPr>
              <w:t>1</w:t>
            </w:r>
          </w:p>
        </w:tc>
        <w:tc>
          <w:tcPr>
            <w:tcW w:w="1108" w:type="dxa"/>
          </w:tcPr>
          <w:p w:rsidR="007543EE" w:rsidRDefault="007543EE">
            <w:pPr>
              <w:pStyle w:val="TableParagraph"/>
              <w:rPr>
                <w:rFonts w:ascii="Times New Roman"/>
              </w:rPr>
            </w:pPr>
          </w:p>
        </w:tc>
      </w:tr>
      <w:tr w:rsidR="007543EE">
        <w:trPr>
          <w:trHeight w:val="690"/>
        </w:trPr>
        <w:tc>
          <w:tcPr>
            <w:tcW w:w="2448" w:type="dxa"/>
            <w:tcBorders>
              <w:left w:val="thinThickMediumGap" w:sz="2" w:space="0" w:color="000000"/>
            </w:tcBorders>
            <w:shd w:val="clear" w:color="auto" w:fill="FFFF99"/>
          </w:tcPr>
          <w:p w:rsidR="007543EE" w:rsidRDefault="008A17CB">
            <w:pPr>
              <w:pStyle w:val="TableParagraph"/>
              <w:spacing w:before="207"/>
              <w:ind w:left="106"/>
              <w:rPr>
                <w:rFonts w:ascii="Arial"/>
                <w:sz w:val="24"/>
              </w:rPr>
            </w:pPr>
            <w:r>
              <w:rPr>
                <w:rFonts w:ascii="Arial"/>
                <w:sz w:val="24"/>
              </w:rPr>
              <w:t>OSP Ramsowo</w:t>
            </w:r>
          </w:p>
        </w:tc>
        <w:tc>
          <w:tcPr>
            <w:tcW w:w="1260" w:type="dxa"/>
          </w:tcPr>
          <w:p w:rsidR="007543EE" w:rsidRDefault="008A17CB">
            <w:pPr>
              <w:pStyle w:val="TableParagraph"/>
              <w:spacing w:before="207"/>
              <w:ind w:left="479" w:right="464"/>
              <w:jc w:val="center"/>
              <w:rPr>
                <w:rFonts w:ascii="Arial"/>
                <w:sz w:val="24"/>
              </w:rPr>
            </w:pPr>
            <w:r>
              <w:rPr>
                <w:rFonts w:ascii="Arial"/>
                <w:sz w:val="24"/>
              </w:rPr>
              <w:t>10</w:t>
            </w:r>
          </w:p>
        </w:tc>
        <w:tc>
          <w:tcPr>
            <w:tcW w:w="3060" w:type="dxa"/>
          </w:tcPr>
          <w:p w:rsidR="007543EE" w:rsidRDefault="00203298">
            <w:pPr>
              <w:pStyle w:val="TableParagraph"/>
              <w:ind w:left="108"/>
              <w:rPr>
                <w:rFonts w:ascii="Arial"/>
                <w:sz w:val="20"/>
              </w:rPr>
            </w:pPr>
            <w:r>
              <w:rPr>
                <w:rFonts w:ascii="Arial"/>
                <w:sz w:val="20"/>
              </w:rPr>
              <w:t>Ford Transit</w:t>
            </w:r>
          </w:p>
          <w:p w:rsidR="00617820" w:rsidRDefault="008A17CB" w:rsidP="00617820">
            <w:pPr>
              <w:pStyle w:val="TableParagraph"/>
              <w:spacing w:line="230" w:lineRule="atLeast"/>
              <w:ind w:left="108" w:right="1222"/>
              <w:rPr>
                <w:rFonts w:ascii="Arial" w:hAnsi="Arial"/>
                <w:sz w:val="20"/>
              </w:rPr>
            </w:pPr>
            <w:r>
              <w:rPr>
                <w:rFonts w:ascii="Arial" w:hAnsi="Arial"/>
                <w:sz w:val="20"/>
              </w:rPr>
              <w:t>Motopompy</w:t>
            </w:r>
          </w:p>
          <w:p w:rsidR="007543EE" w:rsidRDefault="008A17CB" w:rsidP="00617820">
            <w:pPr>
              <w:pStyle w:val="TableParagraph"/>
              <w:spacing w:line="230" w:lineRule="atLeast"/>
              <w:ind w:left="108" w:right="1222"/>
              <w:rPr>
                <w:rFonts w:ascii="Arial" w:hAnsi="Arial"/>
                <w:sz w:val="20"/>
              </w:rPr>
            </w:pPr>
            <w:r>
              <w:rPr>
                <w:rFonts w:ascii="Arial" w:hAnsi="Arial"/>
                <w:sz w:val="20"/>
              </w:rPr>
              <w:t>Piła</w:t>
            </w:r>
            <w:r w:rsidR="00617820">
              <w:rPr>
                <w:rFonts w:ascii="Arial" w:hAnsi="Arial"/>
                <w:sz w:val="20"/>
              </w:rPr>
              <w:t xml:space="preserve"> spalinowa</w:t>
            </w:r>
          </w:p>
        </w:tc>
        <w:tc>
          <w:tcPr>
            <w:tcW w:w="892" w:type="dxa"/>
          </w:tcPr>
          <w:p w:rsidR="007543EE" w:rsidRDefault="007543EE">
            <w:pPr>
              <w:pStyle w:val="TableParagraph"/>
              <w:rPr>
                <w:rFonts w:ascii="Times New Roman"/>
              </w:rPr>
            </w:pPr>
          </w:p>
        </w:tc>
        <w:tc>
          <w:tcPr>
            <w:tcW w:w="1106" w:type="dxa"/>
          </w:tcPr>
          <w:p w:rsidR="007543EE" w:rsidRDefault="008A17CB">
            <w:pPr>
              <w:pStyle w:val="TableParagraph"/>
              <w:ind w:left="13"/>
              <w:jc w:val="center"/>
              <w:rPr>
                <w:rFonts w:ascii="Arial"/>
                <w:sz w:val="20"/>
              </w:rPr>
            </w:pPr>
            <w:r>
              <w:rPr>
                <w:rFonts w:ascii="Arial"/>
                <w:sz w:val="20"/>
              </w:rPr>
              <w:t>1</w:t>
            </w:r>
          </w:p>
          <w:p w:rsidR="007543EE" w:rsidRDefault="00203298">
            <w:pPr>
              <w:pStyle w:val="TableParagraph"/>
              <w:ind w:left="13"/>
              <w:jc w:val="center"/>
              <w:rPr>
                <w:rFonts w:ascii="Arial"/>
                <w:sz w:val="20"/>
              </w:rPr>
            </w:pPr>
            <w:r>
              <w:rPr>
                <w:rFonts w:ascii="Arial"/>
                <w:sz w:val="20"/>
              </w:rPr>
              <w:t>3</w:t>
            </w:r>
          </w:p>
          <w:p w:rsidR="007543EE" w:rsidRDefault="008A17CB">
            <w:pPr>
              <w:pStyle w:val="TableParagraph"/>
              <w:spacing w:line="210" w:lineRule="exact"/>
              <w:ind w:left="13"/>
              <w:jc w:val="center"/>
              <w:rPr>
                <w:rFonts w:ascii="Arial"/>
                <w:sz w:val="20"/>
              </w:rPr>
            </w:pPr>
            <w:r>
              <w:rPr>
                <w:rFonts w:ascii="Arial"/>
                <w:sz w:val="20"/>
              </w:rPr>
              <w:t>1</w:t>
            </w:r>
          </w:p>
        </w:tc>
        <w:tc>
          <w:tcPr>
            <w:tcW w:w="1108" w:type="dxa"/>
          </w:tcPr>
          <w:p w:rsidR="007543EE" w:rsidRDefault="007543EE">
            <w:pPr>
              <w:pStyle w:val="TableParagraph"/>
              <w:rPr>
                <w:rFonts w:ascii="Times New Roman"/>
              </w:rPr>
            </w:pPr>
          </w:p>
        </w:tc>
      </w:tr>
      <w:tr w:rsidR="007543EE">
        <w:trPr>
          <w:trHeight w:val="828"/>
        </w:trPr>
        <w:tc>
          <w:tcPr>
            <w:tcW w:w="2448" w:type="dxa"/>
            <w:shd w:val="clear" w:color="auto" w:fill="FFFF99"/>
          </w:tcPr>
          <w:p w:rsidR="007543EE" w:rsidRDefault="008A17CB">
            <w:pPr>
              <w:pStyle w:val="TableParagraph"/>
              <w:tabs>
                <w:tab w:val="left" w:pos="1480"/>
              </w:tabs>
              <w:spacing w:before="1"/>
              <w:ind w:left="108" w:right="262"/>
              <w:rPr>
                <w:rFonts w:ascii="Arial"/>
                <w:sz w:val="24"/>
              </w:rPr>
            </w:pPr>
            <w:r>
              <w:rPr>
                <w:rFonts w:ascii="Arial"/>
                <w:sz w:val="24"/>
              </w:rPr>
              <w:t>Komisariat Policji</w:t>
            </w:r>
            <w:r>
              <w:rPr>
                <w:rFonts w:ascii="Arial"/>
                <w:spacing w:val="-9"/>
                <w:sz w:val="24"/>
              </w:rPr>
              <w:t xml:space="preserve"> </w:t>
            </w:r>
            <w:r>
              <w:rPr>
                <w:rFonts w:ascii="Arial"/>
                <w:sz w:val="24"/>
              </w:rPr>
              <w:t>w Barczewie</w:t>
            </w:r>
            <w:r>
              <w:rPr>
                <w:rFonts w:ascii="Arial"/>
                <w:sz w:val="24"/>
              </w:rPr>
              <w:tab/>
              <w:t>ul.</w:t>
            </w:r>
          </w:p>
          <w:p w:rsidR="007543EE" w:rsidRDefault="008A17CB">
            <w:pPr>
              <w:pStyle w:val="TableParagraph"/>
              <w:spacing w:line="255" w:lineRule="exact"/>
              <w:ind w:left="108"/>
              <w:rPr>
                <w:rFonts w:ascii="Arial"/>
                <w:sz w:val="24"/>
              </w:rPr>
            </w:pPr>
            <w:r>
              <w:rPr>
                <w:rFonts w:ascii="Arial"/>
                <w:sz w:val="24"/>
              </w:rPr>
              <w:t>Grunwaldzka</w:t>
            </w:r>
            <w:r>
              <w:rPr>
                <w:rFonts w:ascii="Arial"/>
                <w:spacing w:val="-4"/>
                <w:sz w:val="24"/>
              </w:rPr>
              <w:t xml:space="preserve"> </w:t>
            </w:r>
            <w:r>
              <w:rPr>
                <w:rFonts w:ascii="Arial"/>
                <w:sz w:val="24"/>
              </w:rPr>
              <w:t>9</w:t>
            </w:r>
          </w:p>
        </w:tc>
        <w:tc>
          <w:tcPr>
            <w:tcW w:w="1260" w:type="dxa"/>
          </w:tcPr>
          <w:p w:rsidR="007543EE" w:rsidRDefault="007543EE">
            <w:pPr>
              <w:pStyle w:val="TableParagraph"/>
              <w:spacing w:before="11"/>
              <w:rPr>
                <w:b/>
              </w:rPr>
            </w:pPr>
          </w:p>
          <w:p w:rsidR="007543EE" w:rsidRDefault="00426B23" w:rsidP="00617820">
            <w:pPr>
              <w:pStyle w:val="TableParagraph"/>
              <w:ind w:right="4"/>
              <w:jc w:val="center"/>
              <w:rPr>
                <w:rFonts w:ascii="Arial"/>
                <w:sz w:val="24"/>
              </w:rPr>
            </w:pPr>
            <w:r>
              <w:rPr>
                <w:rFonts w:ascii="Arial"/>
                <w:sz w:val="24"/>
              </w:rPr>
              <w:t>13</w:t>
            </w:r>
          </w:p>
        </w:tc>
        <w:tc>
          <w:tcPr>
            <w:tcW w:w="3060" w:type="dxa"/>
          </w:tcPr>
          <w:p w:rsidR="007543EE" w:rsidRDefault="007543EE">
            <w:pPr>
              <w:pStyle w:val="TableParagraph"/>
              <w:spacing w:before="10"/>
              <w:rPr>
                <w:b/>
                <w:sz w:val="24"/>
              </w:rPr>
            </w:pPr>
          </w:p>
          <w:p w:rsidR="007543EE" w:rsidRDefault="008A17CB">
            <w:pPr>
              <w:pStyle w:val="TableParagraph"/>
              <w:ind w:left="108"/>
              <w:rPr>
                <w:rFonts w:ascii="Arial"/>
                <w:sz w:val="20"/>
              </w:rPr>
            </w:pPr>
            <w:r>
              <w:rPr>
                <w:rFonts w:ascii="Arial"/>
                <w:sz w:val="20"/>
              </w:rPr>
              <w:t>Radiowozy</w:t>
            </w:r>
          </w:p>
        </w:tc>
        <w:tc>
          <w:tcPr>
            <w:tcW w:w="892" w:type="dxa"/>
          </w:tcPr>
          <w:p w:rsidR="007543EE" w:rsidRDefault="007543EE">
            <w:pPr>
              <w:pStyle w:val="TableParagraph"/>
              <w:rPr>
                <w:rFonts w:ascii="Times New Roman"/>
              </w:rPr>
            </w:pPr>
          </w:p>
        </w:tc>
        <w:tc>
          <w:tcPr>
            <w:tcW w:w="1106" w:type="dxa"/>
          </w:tcPr>
          <w:p w:rsidR="007543EE" w:rsidRDefault="007543EE">
            <w:pPr>
              <w:pStyle w:val="TableParagraph"/>
              <w:spacing w:before="10"/>
              <w:rPr>
                <w:b/>
                <w:sz w:val="24"/>
              </w:rPr>
            </w:pPr>
          </w:p>
          <w:p w:rsidR="007543EE" w:rsidRDefault="00426B23">
            <w:pPr>
              <w:pStyle w:val="TableParagraph"/>
              <w:ind w:left="13"/>
              <w:jc w:val="center"/>
              <w:rPr>
                <w:rFonts w:ascii="Arial"/>
                <w:sz w:val="20"/>
              </w:rPr>
            </w:pPr>
            <w:r>
              <w:rPr>
                <w:rFonts w:ascii="Arial"/>
                <w:sz w:val="20"/>
              </w:rPr>
              <w:t>3</w:t>
            </w:r>
          </w:p>
        </w:tc>
        <w:tc>
          <w:tcPr>
            <w:tcW w:w="1108" w:type="dxa"/>
          </w:tcPr>
          <w:p w:rsidR="007543EE" w:rsidRDefault="007543EE">
            <w:pPr>
              <w:pStyle w:val="TableParagraph"/>
              <w:rPr>
                <w:rFonts w:ascii="Times New Roman"/>
              </w:rPr>
            </w:pPr>
          </w:p>
        </w:tc>
      </w:tr>
      <w:tr w:rsidR="007543EE">
        <w:trPr>
          <w:trHeight w:val="1103"/>
        </w:trPr>
        <w:tc>
          <w:tcPr>
            <w:tcW w:w="2448" w:type="dxa"/>
            <w:shd w:val="clear" w:color="auto" w:fill="FFFF99"/>
          </w:tcPr>
          <w:p w:rsidR="007543EE" w:rsidRDefault="008A17CB">
            <w:pPr>
              <w:pStyle w:val="TableParagraph"/>
              <w:spacing w:before="1"/>
              <w:ind w:left="108" w:right="615"/>
              <w:rPr>
                <w:rFonts w:ascii="Arial" w:hAnsi="Arial"/>
                <w:sz w:val="24"/>
              </w:rPr>
            </w:pPr>
            <w:r>
              <w:rPr>
                <w:rFonts w:ascii="Arial" w:hAnsi="Arial"/>
                <w:sz w:val="24"/>
              </w:rPr>
              <w:t>Zakład Usług Komunalnych w Barczewie ul.</w:t>
            </w:r>
          </w:p>
          <w:p w:rsidR="007543EE" w:rsidRDefault="008A17CB">
            <w:pPr>
              <w:pStyle w:val="TableParagraph"/>
              <w:spacing w:line="255" w:lineRule="exact"/>
              <w:ind w:left="108"/>
              <w:rPr>
                <w:rFonts w:ascii="Arial"/>
                <w:sz w:val="24"/>
              </w:rPr>
            </w:pPr>
            <w:r>
              <w:rPr>
                <w:rFonts w:ascii="Arial"/>
                <w:sz w:val="24"/>
              </w:rPr>
              <w:t>Wojska Polskiego 15</w:t>
            </w:r>
          </w:p>
        </w:tc>
        <w:tc>
          <w:tcPr>
            <w:tcW w:w="1260" w:type="dxa"/>
          </w:tcPr>
          <w:p w:rsidR="007543EE" w:rsidRDefault="007543EE">
            <w:pPr>
              <w:pStyle w:val="TableParagraph"/>
              <w:spacing w:before="4"/>
              <w:rPr>
                <w:b/>
                <w:sz w:val="34"/>
              </w:rPr>
            </w:pPr>
          </w:p>
          <w:p w:rsidR="007543EE" w:rsidRDefault="008A17CB">
            <w:pPr>
              <w:pStyle w:val="TableParagraph"/>
              <w:ind w:left="479" w:right="464"/>
              <w:jc w:val="center"/>
              <w:rPr>
                <w:rFonts w:ascii="Arial"/>
                <w:sz w:val="24"/>
              </w:rPr>
            </w:pPr>
            <w:r>
              <w:rPr>
                <w:rFonts w:ascii="Arial"/>
                <w:sz w:val="24"/>
              </w:rPr>
              <w:t>10</w:t>
            </w:r>
          </w:p>
        </w:tc>
        <w:tc>
          <w:tcPr>
            <w:tcW w:w="3060" w:type="dxa"/>
          </w:tcPr>
          <w:p w:rsidR="007543EE" w:rsidRDefault="008A17CB">
            <w:pPr>
              <w:pStyle w:val="TableParagraph"/>
              <w:spacing w:before="92"/>
              <w:ind w:left="108" w:right="1174"/>
              <w:rPr>
                <w:rFonts w:ascii="Arial" w:hAnsi="Arial"/>
                <w:sz w:val="20"/>
              </w:rPr>
            </w:pPr>
            <w:r>
              <w:rPr>
                <w:rFonts w:ascii="Arial" w:hAnsi="Arial"/>
                <w:sz w:val="20"/>
              </w:rPr>
              <w:t xml:space="preserve">Sam ciężarowy Sam. </w:t>
            </w:r>
            <w:r w:rsidR="00617820">
              <w:rPr>
                <w:rFonts w:ascii="Arial" w:hAnsi="Arial"/>
                <w:sz w:val="20"/>
              </w:rPr>
              <w:t>d</w:t>
            </w:r>
            <w:r>
              <w:rPr>
                <w:rFonts w:ascii="Arial" w:hAnsi="Arial"/>
                <w:sz w:val="20"/>
              </w:rPr>
              <w:t>ostawczy Koparka</w:t>
            </w:r>
          </w:p>
          <w:p w:rsidR="007543EE" w:rsidRDefault="008A17CB">
            <w:pPr>
              <w:pStyle w:val="TableParagraph"/>
              <w:ind w:left="108"/>
              <w:rPr>
                <w:rFonts w:ascii="Arial" w:hAnsi="Arial"/>
                <w:sz w:val="20"/>
              </w:rPr>
            </w:pPr>
            <w:r>
              <w:rPr>
                <w:rFonts w:ascii="Arial" w:hAnsi="Arial"/>
                <w:sz w:val="20"/>
              </w:rPr>
              <w:t>Sam. do wywozu śmieci</w:t>
            </w:r>
          </w:p>
        </w:tc>
        <w:tc>
          <w:tcPr>
            <w:tcW w:w="892" w:type="dxa"/>
          </w:tcPr>
          <w:p w:rsidR="007543EE" w:rsidRDefault="007543EE">
            <w:pPr>
              <w:pStyle w:val="TableParagraph"/>
              <w:rPr>
                <w:rFonts w:ascii="Times New Roman"/>
              </w:rPr>
            </w:pPr>
          </w:p>
        </w:tc>
        <w:tc>
          <w:tcPr>
            <w:tcW w:w="1106" w:type="dxa"/>
          </w:tcPr>
          <w:p w:rsidR="007543EE" w:rsidRDefault="008A17CB">
            <w:pPr>
              <w:pStyle w:val="TableParagraph"/>
              <w:spacing w:before="92"/>
              <w:ind w:left="13"/>
              <w:jc w:val="center"/>
              <w:rPr>
                <w:rFonts w:ascii="Arial"/>
                <w:sz w:val="20"/>
              </w:rPr>
            </w:pPr>
            <w:r>
              <w:rPr>
                <w:rFonts w:ascii="Arial"/>
                <w:sz w:val="20"/>
              </w:rPr>
              <w:t>1</w:t>
            </w:r>
          </w:p>
          <w:p w:rsidR="007543EE" w:rsidRDefault="008A17CB">
            <w:pPr>
              <w:pStyle w:val="TableParagraph"/>
              <w:ind w:left="13"/>
              <w:jc w:val="center"/>
              <w:rPr>
                <w:rFonts w:ascii="Arial"/>
                <w:sz w:val="20"/>
              </w:rPr>
            </w:pPr>
            <w:r>
              <w:rPr>
                <w:rFonts w:ascii="Arial"/>
                <w:sz w:val="20"/>
              </w:rPr>
              <w:t>2</w:t>
            </w:r>
          </w:p>
          <w:p w:rsidR="007543EE" w:rsidRDefault="008A17CB">
            <w:pPr>
              <w:pStyle w:val="TableParagraph"/>
              <w:ind w:left="13"/>
              <w:jc w:val="center"/>
              <w:rPr>
                <w:rFonts w:ascii="Arial"/>
                <w:sz w:val="20"/>
              </w:rPr>
            </w:pPr>
            <w:r>
              <w:rPr>
                <w:rFonts w:ascii="Arial"/>
                <w:sz w:val="20"/>
              </w:rPr>
              <w:t>1</w:t>
            </w:r>
          </w:p>
          <w:p w:rsidR="007543EE" w:rsidRDefault="008A17CB">
            <w:pPr>
              <w:pStyle w:val="TableParagraph"/>
              <w:ind w:left="13"/>
              <w:jc w:val="center"/>
              <w:rPr>
                <w:rFonts w:ascii="Arial"/>
                <w:sz w:val="20"/>
              </w:rPr>
            </w:pPr>
            <w:r>
              <w:rPr>
                <w:rFonts w:ascii="Arial"/>
                <w:sz w:val="20"/>
              </w:rPr>
              <w:t>1</w:t>
            </w:r>
          </w:p>
        </w:tc>
        <w:tc>
          <w:tcPr>
            <w:tcW w:w="1108" w:type="dxa"/>
          </w:tcPr>
          <w:p w:rsidR="007543EE" w:rsidRDefault="007543EE">
            <w:pPr>
              <w:pStyle w:val="TableParagraph"/>
              <w:rPr>
                <w:rFonts w:ascii="Times New Roman"/>
              </w:rPr>
            </w:pPr>
          </w:p>
        </w:tc>
      </w:tr>
      <w:tr w:rsidR="007543EE">
        <w:trPr>
          <w:trHeight w:val="1103"/>
        </w:trPr>
        <w:tc>
          <w:tcPr>
            <w:tcW w:w="2448" w:type="dxa"/>
            <w:shd w:val="clear" w:color="auto" w:fill="FFFF99"/>
          </w:tcPr>
          <w:p w:rsidR="007543EE" w:rsidRDefault="008A17CB">
            <w:pPr>
              <w:pStyle w:val="TableParagraph"/>
              <w:spacing w:before="139"/>
              <w:ind w:left="108" w:right="129"/>
              <w:rPr>
                <w:rFonts w:ascii="Arial"/>
                <w:sz w:val="24"/>
              </w:rPr>
            </w:pPr>
            <w:r>
              <w:rPr>
                <w:rFonts w:ascii="Arial"/>
                <w:sz w:val="24"/>
              </w:rPr>
              <w:t>Miejska</w:t>
            </w:r>
            <w:r>
              <w:rPr>
                <w:rFonts w:ascii="Arial"/>
                <w:spacing w:val="-11"/>
                <w:sz w:val="24"/>
              </w:rPr>
              <w:t xml:space="preserve"> </w:t>
            </w:r>
            <w:r>
              <w:rPr>
                <w:rFonts w:ascii="Arial"/>
                <w:sz w:val="24"/>
              </w:rPr>
              <w:t>Przychodnia Zdrowia w Barczewie</w:t>
            </w:r>
          </w:p>
        </w:tc>
        <w:tc>
          <w:tcPr>
            <w:tcW w:w="1260" w:type="dxa"/>
          </w:tcPr>
          <w:p w:rsidR="007543EE" w:rsidRDefault="007543EE">
            <w:pPr>
              <w:pStyle w:val="TableParagraph"/>
              <w:spacing w:before="4"/>
              <w:rPr>
                <w:b/>
                <w:sz w:val="34"/>
              </w:rPr>
            </w:pPr>
          </w:p>
          <w:p w:rsidR="007543EE" w:rsidRDefault="0063355D">
            <w:pPr>
              <w:pStyle w:val="TableParagraph"/>
              <w:ind w:left="479" w:right="464"/>
              <w:jc w:val="center"/>
              <w:rPr>
                <w:rFonts w:ascii="Arial"/>
                <w:sz w:val="24"/>
              </w:rPr>
            </w:pPr>
            <w:r>
              <w:rPr>
                <w:rFonts w:ascii="Arial"/>
                <w:sz w:val="24"/>
              </w:rPr>
              <w:t>22</w:t>
            </w:r>
          </w:p>
        </w:tc>
        <w:tc>
          <w:tcPr>
            <w:tcW w:w="3060" w:type="dxa"/>
          </w:tcPr>
          <w:p w:rsidR="007543EE" w:rsidRDefault="00F95DA4" w:rsidP="00F95DA4">
            <w:pPr>
              <w:pStyle w:val="TableParagraph"/>
              <w:ind w:firstLine="137"/>
              <w:rPr>
                <w:rFonts w:ascii="Arial" w:hAnsi="Arial" w:cs="Arial"/>
                <w:sz w:val="20"/>
                <w:szCs w:val="20"/>
              </w:rPr>
            </w:pPr>
            <w:r w:rsidRPr="00F95DA4">
              <w:rPr>
                <w:rFonts w:ascii="Arial" w:hAnsi="Arial" w:cs="Arial"/>
                <w:sz w:val="20"/>
                <w:szCs w:val="20"/>
              </w:rPr>
              <w:t>Lekarze</w:t>
            </w:r>
          </w:p>
          <w:p w:rsidR="00F95DA4" w:rsidRPr="00F95DA4" w:rsidRDefault="00F95DA4" w:rsidP="00F95DA4">
            <w:pPr>
              <w:pStyle w:val="TableParagraph"/>
              <w:ind w:firstLine="137"/>
              <w:rPr>
                <w:rFonts w:ascii="Arial" w:hAnsi="Arial" w:cs="Arial"/>
                <w:sz w:val="20"/>
                <w:szCs w:val="20"/>
              </w:rPr>
            </w:pPr>
            <w:r>
              <w:rPr>
                <w:rFonts w:ascii="Arial" w:hAnsi="Arial" w:cs="Arial"/>
                <w:sz w:val="20"/>
                <w:szCs w:val="20"/>
              </w:rPr>
              <w:t>Pielęgniarki</w:t>
            </w:r>
            <w:r w:rsidR="0063355D">
              <w:rPr>
                <w:rFonts w:ascii="Arial" w:hAnsi="Arial" w:cs="Arial"/>
                <w:sz w:val="20"/>
                <w:szCs w:val="20"/>
              </w:rPr>
              <w:t xml:space="preserve"> położne</w:t>
            </w:r>
          </w:p>
        </w:tc>
        <w:tc>
          <w:tcPr>
            <w:tcW w:w="892" w:type="dxa"/>
          </w:tcPr>
          <w:p w:rsidR="007543EE" w:rsidRDefault="007543EE">
            <w:pPr>
              <w:pStyle w:val="TableParagraph"/>
              <w:rPr>
                <w:rFonts w:ascii="Times New Roman"/>
              </w:rPr>
            </w:pPr>
          </w:p>
        </w:tc>
        <w:tc>
          <w:tcPr>
            <w:tcW w:w="1106" w:type="dxa"/>
          </w:tcPr>
          <w:p w:rsidR="007543EE" w:rsidRDefault="00F95DA4" w:rsidP="00F95DA4">
            <w:pPr>
              <w:pStyle w:val="TableParagraph"/>
              <w:jc w:val="center"/>
              <w:rPr>
                <w:rFonts w:ascii="Times New Roman"/>
              </w:rPr>
            </w:pPr>
            <w:r>
              <w:rPr>
                <w:rFonts w:ascii="Times New Roman"/>
              </w:rPr>
              <w:t>6</w:t>
            </w:r>
          </w:p>
          <w:p w:rsidR="0063355D" w:rsidRDefault="0063355D" w:rsidP="00F95DA4">
            <w:pPr>
              <w:pStyle w:val="TableParagraph"/>
              <w:jc w:val="center"/>
              <w:rPr>
                <w:rFonts w:ascii="Times New Roman"/>
              </w:rPr>
            </w:pPr>
            <w:r>
              <w:rPr>
                <w:rFonts w:ascii="Times New Roman"/>
              </w:rPr>
              <w:t>16</w:t>
            </w:r>
          </w:p>
        </w:tc>
        <w:tc>
          <w:tcPr>
            <w:tcW w:w="1108" w:type="dxa"/>
          </w:tcPr>
          <w:p w:rsidR="007543EE" w:rsidRDefault="007543EE">
            <w:pPr>
              <w:pStyle w:val="TableParagraph"/>
              <w:rPr>
                <w:rFonts w:ascii="Times New Roman"/>
              </w:rPr>
            </w:pPr>
          </w:p>
        </w:tc>
      </w:tr>
      <w:tr w:rsidR="007543EE">
        <w:trPr>
          <w:trHeight w:val="1656"/>
        </w:trPr>
        <w:tc>
          <w:tcPr>
            <w:tcW w:w="2448" w:type="dxa"/>
            <w:shd w:val="clear" w:color="auto" w:fill="FFFF99"/>
          </w:tcPr>
          <w:p w:rsidR="007543EE" w:rsidRDefault="008A17CB">
            <w:pPr>
              <w:pStyle w:val="TableParagraph"/>
              <w:spacing w:before="139"/>
              <w:ind w:left="108" w:right="215"/>
              <w:rPr>
                <w:rFonts w:ascii="Arial" w:hAnsi="Arial"/>
                <w:sz w:val="24"/>
              </w:rPr>
            </w:pPr>
            <w:r>
              <w:rPr>
                <w:rFonts w:ascii="Arial" w:hAnsi="Arial"/>
                <w:sz w:val="24"/>
              </w:rPr>
              <w:lastRenderedPageBreak/>
              <w:t>Wojewódzka Stacja Pogotowia Ratunkowego – Podstacja w Barczewie</w:t>
            </w:r>
          </w:p>
        </w:tc>
        <w:tc>
          <w:tcPr>
            <w:tcW w:w="1260" w:type="dxa"/>
          </w:tcPr>
          <w:p w:rsidR="007543EE" w:rsidRPr="0063355D" w:rsidRDefault="007543EE">
            <w:pPr>
              <w:pStyle w:val="TableParagraph"/>
              <w:rPr>
                <w:b/>
                <w:sz w:val="20"/>
                <w:szCs w:val="20"/>
              </w:rPr>
            </w:pPr>
          </w:p>
          <w:p w:rsidR="007543EE" w:rsidRPr="0063355D" w:rsidRDefault="007543EE">
            <w:pPr>
              <w:pStyle w:val="TableParagraph"/>
              <w:spacing w:before="9"/>
              <w:rPr>
                <w:b/>
                <w:sz w:val="20"/>
                <w:szCs w:val="20"/>
              </w:rPr>
            </w:pPr>
          </w:p>
          <w:p w:rsidR="007543EE" w:rsidRPr="0063355D" w:rsidRDefault="008A17CB">
            <w:pPr>
              <w:pStyle w:val="TableParagraph"/>
              <w:ind w:left="236" w:right="206" w:firstLine="88"/>
              <w:rPr>
                <w:rFonts w:ascii="Arial" w:hAnsi="Arial"/>
                <w:sz w:val="20"/>
                <w:szCs w:val="20"/>
              </w:rPr>
            </w:pPr>
            <w:r w:rsidRPr="0063355D">
              <w:rPr>
                <w:rFonts w:ascii="Arial" w:hAnsi="Arial"/>
                <w:sz w:val="20"/>
                <w:szCs w:val="20"/>
              </w:rPr>
              <w:t>Pełna obsada</w:t>
            </w:r>
          </w:p>
        </w:tc>
        <w:tc>
          <w:tcPr>
            <w:tcW w:w="3060" w:type="dxa"/>
          </w:tcPr>
          <w:p w:rsidR="007543EE" w:rsidRPr="0063355D" w:rsidRDefault="007543EE">
            <w:pPr>
              <w:pStyle w:val="TableParagraph"/>
              <w:rPr>
                <w:b/>
                <w:sz w:val="20"/>
                <w:szCs w:val="20"/>
              </w:rPr>
            </w:pPr>
          </w:p>
          <w:p w:rsidR="007543EE" w:rsidRPr="0063355D" w:rsidRDefault="007543EE">
            <w:pPr>
              <w:pStyle w:val="TableParagraph"/>
              <w:spacing w:before="2"/>
              <w:rPr>
                <w:b/>
                <w:sz w:val="20"/>
                <w:szCs w:val="20"/>
              </w:rPr>
            </w:pPr>
          </w:p>
          <w:p w:rsidR="007543EE" w:rsidRPr="0063355D" w:rsidRDefault="008A17CB">
            <w:pPr>
              <w:pStyle w:val="TableParagraph"/>
              <w:spacing w:before="1"/>
              <w:ind w:left="108"/>
              <w:rPr>
                <w:rFonts w:ascii="Arial"/>
                <w:sz w:val="20"/>
                <w:szCs w:val="20"/>
              </w:rPr>
            </w:pPr>
            <w:r w:rsidRPr="0063355D">
              <w:rPr>
                <w:rFonts w:ascii="Arial"/>
                <w:sz w:val="20"/>
                <w:szCs w:val="20"/>
              </w:rPr>
              <w:t>Karetka</w:t>
            </w:r>
          </w:p>
        </w:tc>
        <w:tc>
          <w:tcPr>
            <w:tcW w:w="892" w:type="dxa"/>
          </w:tcPr>
          <w:p w:rsidR="007543EE" w:rsidRDefault="007543EE">
            <w:pPr>
              <w:pStyle w:val="TableParagraph"/>
              <w:rPr>
                <w:rFonts w:ascii="Times New Roman"/>
              </w:rPr>
            </w:pPr>
          </w:p>
        </w:tc>
        <w:tc>
          <w:tcPr>
            <w:tcW w:w="1106" w:type="dxa"/>
          </w:tcPr>
          <w:p w:rsidR="007543EE" w:rsidRDefault="007543EE">
            <w:pPr>
              <w:pStyle w:val="TableParagraph"/>
              <w:rPr>
                <w:b/>
                <w:sz w:val="26"/>
              </w:rPr>
            </w:pPr>
          </w:p>
          <w:p w:rsidR="007543EE" w:rsidRDefault="007543EE">
            <w:pPr>
              <w:pStyle w:val="TableParagraph"/>
              <w:spacing w:before="2"/>
              <w:rPr>
                <w:b/>
                <w:sz w:val="31"/>
              </w:rPr>
            </w:pPr>
          </w:p>
          <w:p w:rsidR="007543EE" w:rsidRDefault="008A17CB">
            <w:pPr>
              <w:pStyle w:val="TableParagraph"/>
              <w:spacing w:before="1"/>
              <w:ind w:left="11"/>
              <w:jc w:val="center"/>
              <w:rPr>
                <w:rFonts w:ascii="Arial"/>
                <w:sz w:val="24"/>
              </w:rPr>
            </w:pPr>
            <w:r>
              <w:rPr>
                <w:rFonts w:ascii="Arial"/>
                <w:sz w:val="24"/>
              </w:rPr>
              <w:t>1</w:t>
            </w:r>
          </w:p>
        </w:tc>
        <w:tc>
          <w:tcPr>
            <w:tcW w:w="1108" w:type="dxa"/>
          </w:tcPr>
          <w:p w:rsidR="007543EE" w:rsidRDefault="007543EE">
            <w:pPr>
              <w:pStyle w:val="TableParagraph"/>
              <w:rPr>
                <w:rFonts w:ascii="Times New Roman"/>
              </w:rPr>
            </w:pPr>
          </w:p>
        </w:tc>
      </w:tr>
      <w:tr w:rsidR="007543EE">
        <w:trPr>
          <w:trHeight w:val="1380"/>
        </w:trPr>
        <w:tc>
          <w:tcPr>
            <w:tcW w:w="2448" w:type="dxa"/>
            <w:shd w:val="clear" w:color="auto" w:fill="FFFF99"/>
          </w:tcPr>
          <w:p w:rsidR="007543EE" w:rsidRDefault="008A17CB">
            <w:pPr>
              <w:pStyle w:val="TableParagraph"/>
              <w:tabs>
                <w:tab w:val="left" w:pos="1986"/>
              </w:tabs>
              <w:spacing w:before="79"/>
              <w:ind w:left="108" w:right="195"/>
              <w:rPr>
                <w:rFonts w:ascii="Arial" w:hAnsi="Arial"/>
                <w:sz w:val="24"/>
              </w:rPr>
            </w:pPr>
            <w:r>
              <w:rPr>
                <w:rFonts w:ascii="Arial" w:hAnsi="Arial"/>
                <w:sz w:val="24"/>
              </w:rPr>
              <w:t>Miejski Ośrodek Pomocy Społecznej w</w:t>
            </w:r>
            <w:r>
              <w:rPr>
                <w:rFonts w:ascii="Arial" w:hAnsi="Arial"/>
                <w:spacing w:val="-3"/>
                <w:sz w:val="24"/>
              </w:rPr>
              <w:t xml:space="preserve"> </w:t>
            </w:r>
            <w:r>
              <w:rPr>
                <w:rFonts w:ascii="Arial" w:hAnsi="Arial"/>
                <w:sz w:val="24"/>
              </w:rPr>
              <w:t>Barczewie</w:t>
            </w:r>
            <w:r>
              <w:rPr>
                <w:rFonts w:ascii="Arial" w:hAnsi="Arial"/>
                <w:sz w:val="24"/>
              </w:rPr>
              <w:tab/>
              <w:t>ul. Słowackiego</w:t>
            </w:r>
            <w:r>
              <w:rPr>
                <w:rFonts w:ascii="Arial" w:hAnsi="Arial"/>
                <w:spacing w:val="-2"/>
                <w:sz w:val="24"/>
              </w:rPr>
              <w:t xml:space="preserve"> </w:t>
            </w:r>
            <w:r>
              <w:rPr>
                <w:rFonts w:ascii="Arial" w:hAnsi="Arial"/>
                <w:sz w:val="24"/>
              </w:rPr>
              <w:t>5</w:t>
            </w:r>
          </w:p>
        </w:tc>
        <w:tc>
          <w:tcPr>
            <w:tcW w:w="1260" w:type="dxa"/>
          </w:tcPr>
          <w:p w:rsidR="007543EE" w:rsidRDefault="007543EE">
            <w:pPr>
              <w:pStyle w:val="TableParagraph"/>
              <w:rPr>
                <w:b/>
                <w:sz w:val="26"/>
              </w:rPr>
            </w:pPr>
          </w:p>
          <w:p w:rsidR="007543EE" w:rsidRDefault="007543EE">
            <w:pPr>
              <w:pStyle w:val="TableParagraph"/>
              <w:spacing w:before="9"/>
              <w:rPr>
                <w:b/>
                <w:sz w:val="19"/>
              </w:rPr>
            </w:pPr>
          </w:p>
          <w:p w:rsidR="007543EE" w:rsidRDefault="008A17CB">
            <w:pPr>
              <w:pStyle w:val="TableParagraph"/>
              <w:ind w:left="13"/>
              <w:jc w:val="center"/>
              <w:rPr>
                <w:rFonts w:ascii="Arial"/>
                <w:sz w:val="24"/>
              </w:rPr>
            </w:pPr>
            <w:r>
              <w:rPr>
                <w:rFonts w:ascii="Arial"/>
                <w:sz w:val="24"/>
              </w:rPr>
              <w:t>8</w:t>
            </w:r>
          </w:p>
        </w:tc>
        <w:tc>
          <w:tcPr>
            <w:tcW w:w="3060" w:type="dxa"/>
          </w:tcPr>
          <w:p w:rsidR="007543EE" w:rsidRDefault="007543EE">
            <w:pPr>
              <w:pStyle w:val="TableParagraph"/>
              <w:rPr>
                <w:rFonts w:ascii="Times New Roman"/>
              </w:rPr>
            </w:pPr>
          </w:p>
        </w:tc>
        <w:tc>
          <w:tcPr>
            <w:tcW w:w="892" w:type="dxa"/>
          </w:tcPr>
          <w:p w:rsidR="007543EE" w:rsidRDefault="007543EE">
            <w:pPr>
              <w:pStyle w:val="TableParagraph"/>
              <w:rPr>
                <w:rFonts w:ascii="Times New Roman"/>
              </w:rPr>
            </w:pPr>
          </w:p>
        </w:tc>
        <w:tc>
          <w:tcPr>
            <w:tcW w:w="1106" w:type="dxa"/>
          </w:tcPr>
          <w:p w:rsidR="007543EE" w:rsidRDefault="007543EE">
            <w:pPr>
              <w:pStyle w:val="TableParagraph"/>
              <w:rPr>
                <w:rFonts w:ascii="Times New Roman"/>
              </w:rPr>
            </w:pPr>
          </w:p>
        </w:tc>
        <w:tc>
          <w:tcPr>
            <w:tcW w:w="1108" w:type="dxa"/>
          </w:tcPr>
          <w:p w:rsidR="007543EE" w:rsidRDefault="007543EE">
            <w:pPr>
              <w:pStyle w:val="TableParagraph"/>
              <w:rPr>
                <w:rFonts w:ascii="Times New Roman"/>
              </w:rPr>
            </w:pPr>
          </w:p>
        </w:tc>
      </w:tr>
    </w:tbl>
    <w:p w:rsidR="007543EE" w:rsidRDefault="007543EE">
      <w:pPr>
        <w:rPr>
          <w:rFonts w:ascii="Times New Roman"/>
        </w:rPr>
        <w:sectPr w:rsidR="007543EE" w:rsidSect="00613A5B">
          <w:pgSz w:w="16840" w:h="11900" w:orient="landscape"/>
          <w:pgMar w:top="900" w:right="1340" w:bottom="880" w:left="920" w:header="0" w:footer="732" w:gutter="0"/>
          <w:pgNumType w:start="40"/>
          <w:cols w:space="708"/>
          <w:docGrid w:linePitch="299"/>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1260"/>
        <w:gridCol w:w="3060"/>
        <w:gridCol w:w="892"/>
        <w:gridCol w:w="1106"/>
        <w:gridCol w:w="1108"/>
      </w:tblGrid>
      <w:tr w:rsidR="007543EE">
        <w:trPr>
          <w:trHeight w:val="552"/>
        </w:trPr>
        <w:tc>
          <w:tcPr>
            <w:tcW w:w="2448" w:type="dxa"/>
            <w:shd w:val="clear" w:color="auto" w:fill="00FFFF"/>
          </w:tcPr>
          <w:p w:rsidR="007543EE" w:rsidRDefault="008A17CB">
            <w:pPr>
              <w:pStyle w:val="TableParagraph"/>
              <w:spacing w:before="139"/>
              <w:ind w:left="664"/>
              <w:rPr>
                <w:rFonts w:ascii="Arial" w:hAnsi="Arial"/>
                <w:b/>
                <w:sz w:val="24"/>
              </w:rPr>
            </w:pPr>
            <w:r>
              <w:rPr>
                <w:rFonts w:ascii="Arial" w:hAnsi="Arial"/>
                <w:b/>
                <w:sz w:val="24"/>
              </w:rPr>
              <w:lastRenderedPageBreak/>
              <w:t>Rodzaj sił</w:t>
            </w:r>
          </w:p>
        </w:tc>
        <w:tc>
          <w:tcPr>
            <w:tcW w:w="1260" w:type="dxa"/>
            <w:shd w:val="clear" w:color="auto" w:fill="00FFFF"/>
          </w:tcPr>
          <w:p w:rsidR="007543EE" w:rsidRDefault="008A17CB">
            <w:pPr>
              <w:pStyle w:val="TableParagraph"/>
              <w:spacing w:before="1" w:line="270" w:lineRule="atLeast"/>
              <w:ind w:left="345" w:right="311" w:firstLine="14"/>
              <w:rPr>
                <w:rFonts w:ascii="Arial" w:hAnsi="Arial"/>
                <w:b/>
                <w:sz w:val="24"/>
              </w:rPr>
            </w:pPr>
            <w:r>
              <w:rPr>
                <w:rFonts w:ascii="Arial" w:hAnsi="Arial"/>
                <w:b/>
                <w:sz w:val="24"/>
              </w:rPr>
              <w:t>Ilość osób</w:t>
            </w:r>
          </w:p>
        </w:tc>
        <w:tc>
          <w:tcPr>
            <w:tcW w:w="3060" w:type="dxa"/>
            <w:shd w:val="clear" w:color="auto" w:fill="00FFFF"/>
          </w:tcPr>
          <w:p w:rsidR="007543EE" w:rsidRDefault="008A17CB">
            <w:pPr>
              <w:pStyle w:val="TableParagraph"/>
              <w:spacing w:before="139"/>
              <w:ind w:left="678"/>
              <w:rPr>
                <w:rFonts w:ascii="Arial" w:hAnsi="Arial"/>
                <w:b/>
                <w:sz w:val="24"/>
              </w:rPr>
            </w:pPr>
            <w:r>
              <w:rPr>
                <w:rFonts w:ascii="Arial" w:hAnsi="Arial"/>
                <w:b/>
                <w:sz w:val="24"/>
              </w:rPr>
              <w:t>Rodzaj sprzętu</w:t>
            </w:r>
          </w:p>
        </w:tc>
        <w:tc>
          <w:tcPr>
            <w:tcW w:w="892" w:type="dxa"/>
            <w:shd w:val="clear" w:color="auto" w:fill="00FFFF"/>
          </w:tcPr>
          <w:p w:rsidR="007543EE" w:rsidRDefault="008A17CB">
            <w:pPr>
              <w:pStyle w:val="TableParagraph"/>
              <w:spacing w:before="139"/>
              <w:ind w:left="235"/>
              <w:rPr>
                <w:rFonts w:ascii="Arial"/>
                <w:b/>
                <w:sz w:val="24"/>
              </w:rPr>
            </w:pPr>
            <w:r>
              <w:rPr>
                <w:rFonts w:ascii="Arial"/>
                <w:b/>
                <w:sz w:val="24"/>
              </w:rPr>
              <w:t>Typ</w:t>
            </w:r>
          </w:p>
        </w:tc>
        <w:tc>
          <w:tcPr>
            <w:tcW w:w="1106" w:type="dxa"/>
            <w:shd w:val="clear" w:color="auto" w:fill="00FFFF"/>
          </w:tcPr>
          <w:p w:rsidR="007543EE" w:rsidRDefault="008A17CB">
            <w:pPr>
              <w:pStyle w:val="TableParagraph"/>
              <w:spacing w:before="139"/>
              <w:ind w:left="280"/>
              <w:rPr>
                <w:rFonts w:ascii="Arial" w:hAnsi="Arial"/>
                <w:b/>
                <w:sz w:val="24"/>
              </w:rPr>
            </w:pPr>
            <w:r>
              <w:rPr>
                <w:rFonts w:ascii="Arial" w:hAnsi="Arial"/>
                <w:b/>
                <w:sz w:val="24"/>
              </w:rPr>
              <w:t>Ilość</w:t>
            </w:r>
          </w:p>
        </w:tc>
        <w:tc>
          <w:tcPr>
            <w:tcW w:w="1108" w:type="dxa"/>
            <w:shd w:val="clear" w:color="auto" w:fill="00FFFF"/>
          </w:tcPr>
          <w:p w:rsidR="007543EE" w:rsidRDefault="008A17CB">
            <w:pPr>
              <w:pStyle w:val="TableParagraph"/>
              <w:spacing w:before="139"/>
              <w:ind w:left="202"/>
              <w:rPr>
                <w:rFonts w:ascii="Arial"/>
                <w:b/>
                <w:sz w:val="24"/>
              </w:rPr>
            </w:pPr>
            <w:r>
              <w:rPr>
                <w:rFonts w:ascii="Arial"/>
                <w:b/>
                <w:sz w:val="24"/>
              </w:rPr>
              <w:t>Uwagi</w:t>
            </w:r>
          </w:p>
        </w:tc>
      </w:tr>
      <w:tr w:rsidR="007543EE">
        <w:trPr>
          <w:trHeight w:val="1103"/>
        </w:trPr>
        <w:tc>
          <w:tcPr>
            <w:tcW w:w="2448" w:type="dxa"/>
            <w:shd w:val="clear" w:color="auto" w:fill="FFFF99"/>
          </w:tcPr>
          <w:p w:rsidR="007543EE" w:rsidRDefault="008A17CB">
            <w:pPr>
              <w:pStyle w:val="TableParagraph"/>
              <w:ind w:left="108" w:right="869"/>
              <w:rPr>
                <w:rFonts w:ascii="Arial" w:hAnsi="Arial"/>
                <w:sz w:val="24"/>
              </w:rPr>
            </w:pPr>
            <w:r>
              <w:rPr>
                <w:rFonts w:ascii="Arial" w:hAnsi="Arial"/>
                <w:sz w:val="24"/>
              </w:rPr>
              <w:t>Dom Pomocy Społecznej</w:t>
            </w:r>
          </w:p>
          <w:p w:rsidR="007543EE" w:rsidRDefault="008A17CB">
            <w:pPr>
              <w:pStyle w:val="TableParagraph"/>
              <w:spacing w:line="270" w:lineRule="atLeast"/>
              <w:ind w:left="108" w:right="262"/>
              <w:rPr>
                <w:rFonts w:ascii="Arial"/>
                <w:sz w:val="24"/>
              </w:rPr>
            </w:pPr>
            <w:r>
              <w:rPr>
                <w:rFonts w:ascii="Arial"/>
                <w:sz w:val="24"/>
              </w:rPr>
              <w:t>ul. Kraszewskiego 17</w:t>
            </w:r>
          </w:p>
        </w:tc>
        <w:tc>
          <w:tcPr>
            <w:tcW w:w="1260" w:type="dxa"/>
          </w:tcPr>
          <w:p w:rsidR="007543EE" w:rsidRDefault="007543EE">
            <w:pPr>
              <w:pStyle w:val="TableParagraph"/>
              <w:spacing w:before="3"/>
              <w:rPr>
                <w:b/>
                <w:sz w:val="34"/>
              </w:rPr>
            </w:pPr>
          </w:p>
          <w:p w:rsidR="007543EE" w:rsidRDefault="008A17CB">
            <w:pPr>
              <w:pStyle w:val="TableParagraph"/>
              <w:ind w:left="145"/>
              <w:rPr>
                <w:rFonts w:ascii="Arial"/>
                <w:sz w:val="24"/>
              </w:rPr>
            </w:pPr>
            <w:r>
              <w:rPr>
                <w:rFonts w:ascii="Arial"/>
                <w:sz w:val="24"/>
              </w:rPr>
              <w:t>6/zmiana</w:t>
            </w:r>
          </w:p>
        </w:tc>
        <w:tc>
          <w:tcPr>
            <w:tcW w:w="3060" w:type="dxa"/>
          </w:tcPr>
          <w:p w:rsidR="007543EE" w:rsidRDefault="007543EE">
            <w:pPr>
              <w:pStyle w:val="TableParagraph"/>
              <w:rPr>
                <w:rFonts w:ascii="Times New Roman"/>
                <w:sz w:val="24"/>
              </w:rPr>
            </w:pPr>
          </w:p>
        </w:tc>
        <w:tc>
          <w:tcPr>
            <w:tcW w:w="892" w:type="dxa"/>
          </w:tcPr>
          <w:p w:rsidR="007543EE" w:rsidRDefault="007543EE">
            <w:pPr>
              <w:pStyle w:val="TableParagraph"/>
              <w:rPr>
                <w:rFonts w:ascii="Times New Roman"/>
                <w:sz w:val="24"/>
              </w:rPr>
            </w:pPr>
          </w:p>
        </w:tc>
        <w:tc>
          <w:tcPr>
            <w:tcW w:w="1106" w:type="dxa"/>
          </w:tcPr>
          <w:p w:rsidR="007543EE" w:rsidRDefault="007543EE">
            <w:pPr>
              <w:pStyle w:val="TableParagraph"/>
              <w:rPr>
                <w:rFonts w:ascii="Times New Roman"/>
                <w:sz w:val="24"/>
              </w:rPr>
            </w:pPr>
          </w:p>
        </w:tc>
        <w:tc>
          <w:tcPr>
            <w:tcW w:w="1108" w:type="dxa"/>
          </w:tcPr>
          <w:p w:rsidR="007543EE" w:rsidRDefault="007543EE">
            <w:pPr>
              <w:pStyle w:val="TableParagraph"/>
              <w:rPr>
                <w:rFonts w:ascii="Times New Roman"/>
                <w:sz w:val="24"/>
              </w:rPr>
            </w:pPr>
          </w:p>
        </w:tc>
      </w:tr>
      <w:tr w:rsidR="007543EE">
        <w:trPr>
          <w:trHeight w:val="826"/>
        </w:trPr>
        <w:tc>
          <w:tcPr>
            <w:tcW w:w="2448" w:type="dxa"/>
            <w:shd w:val="clear" w:color="auto" w:fill="FFFF99"/>
          </w:tcPr>
          <w:p w:rsidR="007543EE" w:rsidRDefault="008A17CB">
            <w:pPr>
              <w:pStyle w:val="TableParagraph"/>
              <w:ind w:left="108" w:right="882"/>
              <w:rPr>
                <w:rFonts w:ascii="Arial" w:hAnsi="Arial"/>
                <w:sz w:val="24"/>
              </w:rPr>
            </w:pPr>
            <w:r>
              <w:rPr>
                <w:rFonts w:ascii="Arial" w:hAnsi="Arial"/>
                <w:sz w:val="24"/>
              </w:rPr>
              <w:t>Nadleśnictwo Wipsowo</w:t>
            </w:r>
          </w:p>
          <w:p w:rsidR="007543EE" w:rsidRDefault="008A17CB">
            <w:pPr>
              <w:pStyle w:val="TableParagraph"/>
              <w:spacing w:line="255" w:lineRule="exact"/>
              <w:ind w:left="108"/>
              <w:rPr>
                <w:rFonts w:ascii="Arial"/>
                <w:sz w:val="24"/>
              </w:rPr>
            </w:pPr>
            <w:r>
              <w:rPr>
                <w:rFonts w:ascii="Arial"/>
                <w:sz w:val="24"/>
              </w:rPr>
              <w:t>11-010 Barczewo</w:t>
            </w:r>
          </w:p>
        </w:tc>
        <w:tc>
          <w:tcPr>
            <w:tcW w:w="1260" w:type="dxa"/>
          </w:tcPr>
          <w:p w:rsidR="007543EE" w:rsidRDefault="007543EE">
            <w:pPr>
              <w:pStyle w:val="TableParagraph"/>
              <w:rPr>
                <w:rFonts w:ascii="Times New Roman"/>
                <w:sz w:val="24"/>
              </w:rPr>
            </w:pPr>
          </w:p>
        </w:tc>
        <w:tc>
          <w:tcPr>
            <w:tcW w:w="3060" w:type="dxa"/>
          </w:tcPr>
          <w:p w:rsidR="007543EE" w:rsidRDefault="008A17CB" w:rsidP="00617820">
            <w:pPr>
              <w:pStyle w:val="TableParagraph"/>
              <w:spacing w:before="138"/>
              <w:ind w:left="108" w:right="1174"/>
              <w:rPr>
                <w:rFonts w:ascii="Arial" w:hAnsi="Arial"/>
                <w:sz w:val="24"/>
              </w:rPr>
            </w:pPr>
            <w:r>
              <w:rPr>
                <w:rFonts w:ascii="Arial" w:hAnsi="Arial"/>
                <w:sz w:val="24"/>
              </w:rPr>
              <w:t xml:space="preserve">Ciągniki rolnicze </w:t>
            </w:r>
            <w:r w:rsidR="00617820">
              <w:rPr>
                <w:rFonts w:ascii="Arial" w:hAnsi="Arial"/>
                <w:sz w:val="24"/>
              </w:rPr>
              <w:t>K</w:t>
            </w:r>
            <w:r>
              <w:rPr>
                <w:rFonts w:ascii="Arial" w:hAnsi="Arial"/>
                <w:sz w:val="24"/>
              </w:rPr>
              <w:t>oparka</w:t>
            </w:r>
          </w:p>
        </w:tc>
        <w:tc>
          <w:tcPr>
            <w:tcW w:w="892" w:type="dxa"/>
          </w:tcPr>
          <w:p w:rsidR="007543EE" w:rsidRDefault="007543EE">
            <w:pPr>
              <w:pStyle w:val="TableParagraph"/>
              <w:rPr>
                <w:rFonts w:ascii="Times New Roman"/>
                <w:sz w:val="24"/>
              </w:rPr>
            </w:pPr>
          </w:p>
        </w:tc>
        <w:tc>
          <w:tcPr>
            <w:tcW w:w="1106" w:type="dxa"/>
          </w:tcPr>
          <w:p w:rsidR="007543EE" w:rsidRDefault="008A17CB">
            <w:pPr>
              <w:pStyle w:val="TableParagraph"/>
              <w:spacing w:before="138"/>
              <w:ind w:left="11"/>
              <w:jc w:val="center"/>
              <w:rPr>
                <w:rFonts w:ascii="Arial"/>
                <w:sz w:val="24"/>
              </w:rPr>
            </w:pPr>
            <w:r>
              <w:rPr>
                <w:rFonts w:ascii="Arial"/>
                <w:sz w:val="24"/>
              </w:rPr>
              <w:t>7</w:t>
            </w:r>
          </w:p>
          <w:p w:rsidR="007543EE" w:rsidRDefault="008A17CB">
            <w:pPr>
              <w:pStyle w:val="TableParagraph"/>
              <w:ind w:left="11"/>
              <w:jc w:val="center"/>
              <w:rPr>
                <w:rFonts w:ascii="Arial"/>
                <w:sz w:val="24"/>
              </w:rPr>
            </w:pPr>
            <w:r>
              <w:rPr>
                <w:rFonts w:ascii="Arial"/>
                <w:sz w:val="24"/>
              </w:rPr>
              <w:t>1</w:t>
            </w:r>
          </w:p>
        </w:tc>
        <w:tc>
          <w:tcPr>
            <w:tcW w:w="1108" w:type="dxa"/>
          </w:tcPr>
          <w:p w:rsidR="007543EE" w:rsidRDefault="007543EE">
            <w:pPr>
              <w:pStyle w:val="TableParagraph"/>
              <w:rPr>
                <w:rFonts w:ascii="Times New Roman"/>
                <w:sz w:val="24"/>
              </w:rPr>
            </w:pPr>
          </w:p>
        </w:tc>
      </w:tr>
    </w:tbl>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spacing w:before="4"/>
        <w:rPr>
          <w:b/>
          <w:sz w:val="26"/>
        </w:rPr>
      </w:pPr>
    </w:p>
    <w:p w:rsidR="007543EE" w:rsidRDefault="008A17CB">
      <w:pPr>
        <w:spacing w:before="100"/>
        <w:ind w:left="3704" w:hanging="3402"/>
        <w:rPr>
          <w:b/>
          <w:sz w:val="28"/>
        </w:rPr>
      </w:pPr>
      <w:r>
        <w:rPr>
          <w:b/>
          <w:sz w:val="28"/>
        </w:rPr>
        <w:t>WYKAZ PODMIOTÓW ODPOWIEDZIALNYCH ZA DROGI NA TERENIE GMINY BARCZEWO</w:t>
      </w:r>
    </w:p>
    <w:p w:rsidR="007543EE" w:rsidRDefault="007543EE">
      <w:pPr>
        <w:pStyle w:val="Tekstpodstawowy"/>
        <w:spacing w:before="8"/>
        <w:rPr>
          <w:b/>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3982"/>
        <w:gridCol w:w="2500"/>
        <w:gridCol w:w="2438"/>
      </w:tblGrid>
      <w:tr w:rsidR="007543EE">
        <w:trPr>
          <w:trHeight w:val="766"/>
        </w:trPr>
        <w:tc>
          <w:tcPr>
            <w:tcW w:w="948" w:type="dxa"/>
            <w:shd w:val="clear" w:color="auto" w:fill="00FFFF"/>
          </w:tcPr>
          <w:p w:rsidR="007543EE" w:rsidRDefault="007543EE">
            <w:pPr>
              <w:pStyle w:val="TableParagraph"/>
              <w:spacing w:before="3"/>
              <w:rPr>
                <w:b/>
                <w:sz w:val="20"/>
              </w:rPr>
            </w:pPr>
          </w:p>
          <w:p w:rsidR="007543EE" w:rsidRDefault="008A17CB">
            <w:pPr>
              <w:pStyle w:val="TableParagraph"/>
              <w:ind w:left="254" w:right="242"/>
              <w:jc w:val="center"/>
              <w:rPr>
                <w:rFonts w:ascii="Arial"/>
                <w:sz w:val="24"/>
              </w:rPr>
            </w:pPr>
            <w:r>
              <w:rPr>
                <w:rFonts w:ascii="Arial"/>
                <w:sz w:val="24"/>
              </w:rPr>
              <w:t>L.p.</w:t>
            </w:r>
          </w:p>
        </w:tc>
        <w:tc>
          <w:tcPr>
            <w:tcW w:w="3982" w:type="dxa"/>
            <w:shd w:val="clear" w:color="auto" w:fill="00FFFF"/>
          </w:tcPr>
          <w:p w:rsidR="007543EE" w:rsidRDefault="007543EE">
            <w:pPr>
              <w:pStyle w:val="TableParagraph"/>
              <w:spacing w:before="3"/>
              <w:rPr>
                <w:b/>
                <w:sz w:val="20"/>
              </w:rPr>
            </w:pPr>
          </w:p>
          <w:p w:rsidR="007543EE" w:rsidRDefault="008A17CB">
            <w:pPr>
              <w:pStyle w:val="TableParagraph"/>
              <w:ind w:left="1276"/>
              <w:rPr>
                <w:rFonts w:ascii="Arial" w:hAnsi="Arial"/>
                <w:sz w:val="24"/>
              </w:rPr>
            </w:pPr>
            <w:r>
              <w:rPr>
                <w:rFonts w:ascii="Arial" w:hAnsi="Arial"/>
                <w:sz w:val="24"/>
              </w:rPr>
              <w:t>Rodzaje dróg</w:t>
            </w:r>
          </w:p>
        </w:tc>
        <w:tc>
          <w:tcPr>
            <w:tcW w:w="2500" w:type="dxa"/>
            <w:shd w:val="clear" w:color="auto" w:fill="00FFFF"/>
          </w:tcPr>
          <w:p w:rsidR="007543EE" w:rsidRDefault="007543EE">
            <w:pPr>
              <w:pStyle w:val="TableParagraph"/>
              <w:spacing w:before="3"/>
              <w:rPr>
                <w:b/>
                <w:sz w:val="20"/>
              </w:rPr>
            </w:pPr>
          </w:p>
          <w:p w:rsidR="007543EE" w:rsidRDefault="008A17CB">
            <w:pPr>
              <w:pStyle w:val="TableParagraph"/>
              <w:ind w:left="402"/>
              <w:rPr>
                <w:rFonts w:ascii="Arial"/>
                <w:sz w:val="24"/>
              </w:rPr>
            </w:pPr>
            <w:r>
              <w:rPr>
                <w:rFonts w:ascii="Arial"/>
                <w:sz w:val="24"/>
              </w:rPr>
              <w:t>Odpowiedzialny</w:t>
            </w:r>
          </w:p>
        </w:tc>
        <w:tc>
          <w:tcPr>
            <w:tcW w:w="2438" w:type="dxa"/>
            <w:shd w:val="clear" w:color="auto" w:fill="00FFFF"/>
          </w:tcPr>
          <w:p w:rsidR="007543EE" w:rsidRDefault="007543EE">
            <w:pPr>
              <w:pStyle w:val="TableParagraph"/>
              <w:spacing w:before="3"/>
              <w:rPr>
                <w:b/>
                <w:sz w:val="20"/>
              </w:rPr>
            </w:pPr>
          </w:p>
          <w:p w:rsidR="007543EE" w:rsidRDefault="008A17CB">
            <w:pPr>
              <w:pStyle w:val="TableParagraph"/>
              <w:ind w:left="837" w:right="829"/>
              <w:jc w:val="center"/>
              <w:rPr>
                <w:rFonts w:ascii="Arial"/>
                <w:sz w:val="24"/>
              </w:rPr>
            </w:pPr>
            <w:r>
              <w:rPr>
                <w:rFonts w:ascii="Arial"/>
                <w:sz w:val="24"/>
              </w:rPr>
              <w:t>telefon</w:t>
            </w:r>
          </w:p>
        </w:tc>
      </w:tr>
      <w:tr w:rsidR="007543EE">
        <w:trPr>
          <w:trHeight w:val="891"/>
        </w:trPr>
        <w:tc>
          <w:tcPr>
            <w:tcW w:w="948" w:type="dxa"/>
          </w:tcPr>
          <w:p w:rsidR="007543EE" w:rsidRDefault="007543EE">
            <w:pPr>
              <w:pStyle w:val="TableParagraph"/>
              <w:spacing w:before="7"/>
              <w:rPr>
                <w:b/>
                <w:sz w:val="25"/>
              </w:rPr>
            </w:pPr>
          </w:p>
          <w:p w:rsidR="007543EE" w:rsidRDefault="008A17CB">
            <w:pPr>
              <w:pStyle w:val="TableParagraph"/>
              <w:ind w:left="254" w:right="242"/>
              <w:jc w:val="center"/>
              <w:rPr>
                <w:rFonts w:ascii="Arial"/>
                <w:sz w:val="24"/>
              </w:rPr>
            </w:pPr>
            <w:r>
              <w:rPr>
                <w:rFonts w:ascii="Arial"/>
                <w:sz w:val="24"/>
              </w:rPr>
              <w:t>1.</w:t>
            </w:r>
          </w:p>
        </w:tc>
        <w:tc>
          <w:tcPr>
            <w:tcW w:w="3982" w:type="dxa"/>
          </w:tcPr>
          <w:p w:rsidR="007543EE" w:rsidRDefault="007543EE">
            <w:pPr>
              <w:pStyle w:val="TableParagraph"/>
              <w:spacing w:before="7"/>
              <w:rPr>
                <w:b/>
                <w:sz w:val="25"/>
              </w:rPr>
            </w:pPr>
          </w:p>
          <w:p w:rsidR="007543EE" w:rsidRDefault="008A17CB">
            <w:pPr>
              <w:pStyle w:val="TableParagraph"/>
              <w:ind w:left="109"/>
              <w:rPr>
                <w:rFonts w:ascii="Arial"/>
                <w:sz w:val="24"/>
              </w:rPr>
            </w:pPr>
            <w:r>
              <w:rPr>
                <w:rFonts w:ascii="Arial"/>
                <w:sz w:val="24"/>
              </w:rPr>
              <w:t>Drogi gminne</w:t>
            </w:r>
          </w:p>
        </w:tc>
        <w:tc>
          <w:tcPr>
            <w:tcW w:w="2500" w:type="dxa"/>
          </w:tcPr>
          <w:p w:rsidR="007543EE" w:rsidRDefault="007543EE">
            <w:pPr>
              <w:pStyle w:val="TableParagraph"/>
              <w:spacing w:before="7"/>
              <w:rPr>
                <w:b/>
                <w:sz w:val="25"/>
              </w:rPr>
            </w:pPr>
          </w:p>
          <w:p w:rsidR="007543EE" w:rsidRDefault="00FC417A" w:rsidP="00FC417A">
            <w:pPr>
              <w:pStyle w:val="TableParagraph"/>
              <w:ind w:left="108"/>
              <w:rPr>
                <w:rFonts w:ascii="Arial"/>
                <w:sz w:val="24"/>
              </w:rPr>
            </w:pPr>
            <w:r>
              <w:rPr>
                <w:rFonts w:ascii="Arial"/>
                <w:sz w:val="24"/>
              </w:rPr>
              <w:t>Wies</w:t>
            </w:r>
            <w:r>
              <w:rPr>
                <w:rFonts w:ascii="Arial"/>
                <w:sz w:val="24"/>
              </w:rPr>
              <w:t>ł</w:t>
            </w:r>
            <w:r>
              <w:rPr>
                <w:rFonts w:ascii="Arial"/>
                <w:sz w:val="24"/>
              </w:rPr>
              <w:t xml:space="preserve">aw Czapiewski </w:t>
            </w:r>
          </w:p>
        </w:tc>
        <w:tc>
          <w:tcPr>
            <w:tcW w:w="2438" w:type="dxa"/>
          </w:tcPr>
          <w:p w:rsidR="007543EE" w:rsidRDefault="007543EE">
            <w:pPr>
              <w:pStyle w:val="TableParagraph"/>
              <w:spacing w:before="7"/>
              <w:rPr>
                <w:b/>
                <w:sz w:val="25"/>
              </w:rPr>
            </w:pPr>
          </w:p>
          <w:p w:rsidR="007543EE" w:rsidRDefault="008A17CB" w:rsidP="00FC417A">
            <w:pPr>
              <w:pStyle w:val="TableParagraph"/>
              <w:ind w:left="108"/>
              <w:rPr>
                <w:rFonts w:ascii="Arial"/>
                <w:sz w:val="24"/>
              </w:rPr>
            </w:pPr>
            <w:r>
              <w:rPr>
                <w:rFonts w:ascii="Arial"/>
                <w:sz w:val="24"/>
              </w:rPr>
              <w:t>089 5148439 w.2</w:t>
            </w:r>
            <w:r w:rsidR="00FC417A">
              <w:rPr>
                <w:rFonts w:ascii="Arial"/>
                <w:sz w:val="24"/>
              </w:rPr>
              <w:t>1</w:t>
            </w:r>
          </w:p>
          <w:p w:rsidR="0077251B" w:rsidRDefault="0077251B" w:rsidP="00FC417A">
            <w:pPr>
              <w:pStyle w:val="TableParagraph"/>
              <w:ind w:left="108"/>
              <w:rPr>
                <w:rFonts w:ascii="Arial"/>
                <w:sz w:val="24"/>
              </w:rPr>
            </w:pPr>
            <w:r>
              <w:rPr>
                <w:rFonts w:ascii="Arial"/>
                <w:sz w:val="24"/>
              </w:rPr>
              <w:t>730</w:t>
            </w:r>
            <w:r>
              <w:rPr>
                <w:rFonts w:ascii="Arial"/>
                <w:sz w:val="24"/>
              </w:rPr>
              <w:t> </w:t>
            </w:r>
            <w:r>
              <w:rPr>
                <w:rFonts w:ascii="Arial"/>
                <w:sz w:val="24"/>
              </w:rPr>
              <w:t>098 900</w:t>
            </w:r>
          </w:p>
        </w:tc>
      </w:tr>
      <w:tr w:rsidR="007543EE">
        <w:trPr>
          <w:trHeight w:val="1210"/>
        </w:trPr>
        <w:tc>
          <w:tcPr>
            <w:tcW w:w="948" w:type="dxa"/>
          </w:tcPr>
          <w:p w:rsidR="007543EE" w:rsidRDefault="007543EE">
            <w:pPr>
              <w:pStyle w:val="TableParagraph"/>
              <w:spacing w:before="8"/>
              <w:rPr>
                <w:b/>
                <w:sz w:val="38"/>
              </w:rPr>
            </w:pPr>
          </w:p>
          <w:p w:rsidR="007543EE" w:rsidRDefault="008A17CB">
            <w:pPr>
              <w:pStyle w:val="TableParagraph"/>
              <w:ind w:left="254" w:right="242"/>
              <w:jc w:val="center"/>
              <w:rPr>
                <w:rFonts w:ascii="Arial"/>
                <w:sz w:val="24"/>
              </w:rPr>
            </w:pPr>
            <w:r>
              <w:rPr>
                <w:rFonts w:ascii="Arial"/>
                <w:sz w:val="24"/>
              </w:rPr>
              <w:t>2.</w:t>
            </w:r>
          </w:p>
        </w:tc>
        <w:tc>
          <w:tcPr>
            <w:tcW w:w="3982" w:type="dxa"/>
          </w:tcPr>
          <w:p w:rsidR="007543EE" w:rsidRDefault="007543EE">
            <w:pPr>
              <w:pStyle w:val="TableParagraph"/>
              <w:spacing w:before="8"/>
              <w:rPr>
                <w:b/>
                <w:sz w:val="38"/>
              </w:rPr>
            </w:pPr>
          </w:p>
          <w:p w:rsidR="007543EE" w:rsidRDefault="008A17CB">
            <w:pPr>
              <w:pStyle w:val="TableParagraph"/>
              <w:ind w:left="109"/>
              <w:rPr>
                <w:rFonts w:ascii="Arial"/>
                <w:sz w:val="24"/>
              </w:rPr>
            </w:pPr>
            <w:r>
              <w:rPr>
                <w:rFonts w:ascii="Arial"/>
                <w:sz w:val="24"/>
              </w:rPr>
              <w:t>Drogi powiatowe</w:t>
            </w:r>
          </w:p>
        </w:tc>
        <w:tc>
          <w:tcPr>
            <w:tcW w:w="2500" w:type="dxa"/>
          </w:tcPr>
          <w:p w:rsidR="007543EE" w:rsidRDefault="007543EE">
            <w:pPr>
              <w:pStyle w:val="TableParagraph"/>
              <w:spacing w:before="2"/>
              <w:rPr>
                <w:b/>
                <w:sz w:val="27"/>
              </w:rPr>
            </w:pPr>
          </w:p>
          <w:p w:rsidR="007979D2" w:rsidRDefault="008A17CB">
            <w:pPr>
              <w:pStyle w:val="TableParagraph"/>
              <w:spacing w:before="1"/>
              <w:ind w:left="108" w:right="241"/>
              <w:rPr>
                <w:rFonts w:ascii="Arial" w:hAnsi="Arial" w:cs="Arial"/>
                <w:color w:val="333333"/>
                <w:sz w:val="24"/>
                <w:szCs w:val="24"/>
                <w:shd w:val="clear" w:color="auto" w:fill="FFFFFF"/>
              </w:rPr>
            </w:pPr>
            <w:r>
              <w:rPr>
                <w:rFonts w:ascii="Arial" w:hAnsi="Arial"/>
                <w:sz w:val="24"/>
              </w:rPr>
              <w:t xml:space="preserve">Obwód Barczewo </w:t>
            </w:r>
            <w:r w:rsidR="0077251B" w:rsidRPr="0077251B">
              <w:rPr>
                <w:rFonts w:ascii="Arial" w:hAnsi="Arial" w:cs="Arial"/>
                <w:color w:val="333333"/>
                <w:sz w:val="24"/>
                <w:szCs w:val="24"/>
                <w:shd w:val="clear" w:color="auto" w:fill="FFFFFF"/>
              </w:rPr>
              <w:t>Zbigniew</w:t>
            </w:r>
          </w:p>
          <w:p w:rsidR="007543EE" w:rsidRDefault="0077251B">
            <w:pPr>
              <w:pStyle w:val="TableParagraph"/>
              <w:spacing w:before="1"/>
              <w:ind w:left="108" w:right="241"/>
              <w:rPr>
                <w:rFonts w:ascii="Arial" w:hAnsi="Arial"/>
                <w:sz w:val="24"/>
              </w:rPr>
            </w:pPr>
            <w:r w:rsidRPr="0077251B">
              <w:rPr>
                <w:rFonts w:ascii="Arial" w:hAnsi="Arial" w:cs="Arial"/>
                <w:color w:val="333333"/>
                <w:sz w:val="24"/>
                <w:szCs w:val="24"/>
                <w:shd w:val="clear" w:color="auto" w:fill="FFFFFF"/>
              </w:rPr>
              <w:t>Kaliczyński</w:t>
            </w:r>
          </w:p>
        </w:tc>
        <w:tc>
          <w:tcPr>
            <w:tcW w:w="2438" w:type="dxa"/>
          </w:tcPr>
          <w:p w:rsidR="007543EE" w:rsidRDefault="007543EE">
            <w:pPr>
              <w:pStyle w:val="TableParagraph"/>
              <w:spacing w:before="8"/>
              <w:rPr>
                <w:b/>
                <w:sz w:val="38"/>
              </w:rPr>
            </w:pPr>
          </w:p>
          <w:p w:rsidR="007543EE" w:rsidRPr="0077251B" w:rsidRDefault="0077251B">
            <w:pPr>
              <w:pStyle w:val="TableParagraph"/>
              <w:ind w:left="108"/>
              <w:rPr>
                <w:rFonts w:ascii="Arial"/>
                <w:sz w:val="24"/>
                <w:szCs w:val="24"/>
              </w:rPr>
            </w:pPr>
            <w:r w:rsidRPr="0077251B">
              <w:rPr>
                <w:rFonts w:ascii="Arial" w:hAnsi="Arial" w:cs="Arial"/>
                <w:color w:val="333333"/>
                <w:sz w:val="24"/>
                <w:szCs w:val="24"/>
                <w:shd w:val="clear" w:color="auto" w:fill="FFFFFF"/>
              </w:rPr>
              <w:t>89 514 86 56</w:t>
            </w:r>
          </w:p>
        </w:tc>
      </w:tr>
      <w:tr w:rsidR="007543EE">
        <w:trPr>
          <w:trHeight w:val="828"/>
        </w:trPr>
        <w:tc>
          <w:tcPr>
            <w:tcW w:w="948" w:type="dxa"/>
          </w:tcPr>
          <w:p w:rsidR="007543EE" w:rsidRDefault="007543EE">
            <w:pPr>
              <w:pStyle w:val="TableParagraph"/>
              <w:spacing w:before="9"/>
              <w:rPr>
                <w:b/>
              </w:rPr>
            </w:pPr>
          </w:p>
          <w:p w:rsidR="007543EE" w:rsidRDefault="008A17CB">
            <w:pPr>
              <w:pStyle w:val="TableParagraph"/>
              <w:ind w:left="254" w:right="242"/>
              <w:jc w:val="center"/>
              <w:rPr>
                <w:rFonts w:ascii="Arial"/>
                <w:sz w:val="24"/>
              </w:rPr>
            </w:pPr>
            <w:r>
              <w:rPr>
                <w:rFonts w:ascii="Arial"/>
                <w:sz w:val="24"/>
              </w:rPr>
              <w:t>3.</w:t>
            </w:r>
          </w:p>
        </w:tc>
        <w:tc>
          <w:tcPr>
            <w:tcW w:w="3982" w:type="dxa"/>
          </w:tcPr>
          <w:p w:rsidR="007543EE" w:rsidRDefault="007543EE">
            <w:pPr>
              <w:pStyle w:val="TableParagraph"/>
              <w:spacing w:before="9"/>
              <w:rPr>
                <w:b/>
              </w:rPr>
            </w:pPr>
          </w:p>
          <w:p w:rsidR="007543EE" w:rsidRDefault="008A17CB">
            <w:pPr>
              <w:pStyle w:val="TableParagraph"/>
              <w:ind w:left="109"/>
              <w:rPr>
                <w:rFonts w:ascii="Arial" w:hAnsi="Arial"/>
                <w:sz w:val="24"/>
              </w:rPr>
            </w:pPr>
            <w:r>
              <w:rPr>
                <w:rFonts w:ascii="Arial" w:hAnsi="Arial"/>
                <w:sz w:val="24"/>
              </w:rPr>
              <w:t>Drogi wojewódzkie</w:t>
            </w:r>
          </w:p>
        </w:tc>
        <w:tc>
          <w:tcPr>
            <w:tcW w:w="2500" w:type="dxa"/>
          </w:tcPr>
          <w:p w:rsidR="007543EE" w:rsidRDefault="008A17CB" w:rsidP="00B65EA0">
            <w:pPr>
              <w:pStyle w:val="TableParagraph"/>
              <w:spacing w:before="3" w:line="276" w:lineRule="exact"/>
              <w:ind w:left="108" w:right="507"/>
              <w:rPr>
                <w:rFonts w:ascii="Arial" w:hAnsi="Arial"/>
                <w:sz w:val="24"/>
              </w:rPr>
            </w:pPr>
            <w:r>
              <w:rPr>
                <w:rFonts w:ascii="Arial" w:hAnsi="Arial"/>
                <w:sz w:val="24"/>
              </w:rPr>
              <w:t xml:space="preserve">Obwód Biskupiec </w:t>
            </w:r>
          </w:p>
          <w:p w:rsidR="007979D2" w:rsidRDefault="007979D2" w:rsidP="007979D2">
            <w:pPr>
              <w:pStyle w:val="TableParagraph"/>
              <w:spacing w:before="3" w:line="276" w:lineRule="exact"/>
              <w:ind w:left="108" w:right="507"/>
              <w:rPr>
                <w:rFonts w:ascii="Arial" w:hAnsi="Arial"/>
                <w:sz w:val="24"/>
              </w:rPr>
            </w:pPr>
            <w:r>
              <w:rPr>
                <w:rFonts w:ascii="Arial" w:hAnsi="Arial"/>
                <w:sz w:val="24"/>
              </w:rPr>
              <w:t>Adam Śliwiński</w:t>
            </w:r>
          </w:p>
        </w:tc>
        <w:tc>
          <w:tcPr>
            <w:tcW w:w="2438" w:type="dxa"/>
          </w:tcPr>
          <w:p w:rsidR="007543EE" w:rsidRDefault="007543EE">
            <w:pPr>
              <w:pStyle w:val="TableParagraph"/>
              <w:spacing w:before="9"/>
              <w:rPr>
                <w:b/>
              </w:rPr>
            </w:pPr>
          </w:p>
          <w:p w:rsidR="007543EE" w:rsidRDefault="007979D2">
            <w:pPr>
              <w:pStyle w:val="TableParagraph"/>
              <w:ind w:left="108"/>
              <w:rPr>
                <w:rFonts w:ascii="Arial"/>
                <w:sz w:val="24"/>
              </w:rPr>
            </w:pPr>
            <w:r>
              <w:rPr>
                <w:rFonts w:ascii="Arial"/>
                <w:sz w:val="24"/>
              </w:rPr>
              <w:t>604</w:t>
            </w:r>
            <w:r>
              <w:rPr>
                <w:rFonts w:ascii="Arial"/>
                <w:sz w:val="24"/>
              </w:rPr>
              <w:t> </w:t>
            </w:r>
            <w:r>
              <w:rPr>
                <w:rFonts w:ascii="Arial"/>
                <w:sz w:val="24"/>
              </w:rPr>
              <w:t>177 414</w:t>
            </w:r>
          </w:p>
        </w:tc>
      </w:tr>
      <w:tr w:rsidR="003B2A7F" w:rsidTr="003B2A7F">
        <w:trPr>
          <w:trHeight w:val="828"/>
        </w:trPr>
        <w:tc>
          <w:tcPr>
            <w:tcW w:w="948" w:type="dxa"/>
            <w:vMerge w:val="restart"/>
            <w:vAlign w:val="center"/>
          </w:tcPr>
          <w:p w:rsidR="003B2A7F" w:rsidRDefault="003B2A7F" w:rsidP="003B2A7F">
            <w:pPr>
              <w:jc w:val="center"/>
              <w:rPr>
                <w:rFonts w:ascii="Arial" w:hAnsi="Arial" w:cs="Arial"/>
                <w:sz w:val="24"/>
                <w:szCs w:val="24"/>
              </w:rPr>
            </w:pPr>
            <w:r>
              <w:rPr>
                <w:rFonts w:ascii="Arial" w:hAnsi="Arial" w:cs="Arial"/>
                <w:sz w:val="24"/>
                <w:szCs w:val="24"/>
              </w:rPr>
              <w:t>4.</w:t>
            </w:r>
          </w:p>
        </w:tc>
        <w:tc>
          <w:tcPr>
            <w:tcW w:w="3982" w:type="dxa"/>
            <w:vMerge w:val="restart"/>
            <w:vAlign w:val="center"/>
          </w:tcPr>
          <w:p w:rsidR="003B2A7F" w:rsidRDefault="003B2A7F" w:rsidP="003B2A7F">
            <w:pPr>
              <w:rPr>
                <w:rFonts w:ascii="Arial" w:hAnsi="Arial" w:cs="Arial"/>
                <w:sz w:val="24"/>
                <w:szCs w:val="24"/>
              </w:rPr>
            </w:pPr>
            <w:r>
              <w:rPr>
                <w:rFonts w:ascii="Arial" w:hAnsi="Arial" w:cs="Arial"/>
                <w:sz w:val="24"/>
                <w:szCs w:val="24"/>
              </w:rPr>
              <w:t>Drogi krajowe</w:t>
            </w:r>
          </w:p>
        </w:tc>
        <w:tc>
          <w:tcPr>
            <w:tcW w:w="2500" w:type="dxa"/>
            <w:vAlign w:val="center"/>
          </w:tcPr>
          <w:p w:rsidR="003B2A7F" w:rsidRDefault="003B2A7F" w:rsidP="003B2A7F">
            <w:pPr>
              <w:rPr>
                <w:rFonts w:ascii="Arial" w:hAnsi="Arial" w:cs="Arial"/>
                <w:sz w:val="24"/>
                <w:szCs w:val="24"/>
              </w:rPr>
            </w:pPr>
            <w:r>
              <w:rPr>
                <w:rFonts w:ascii="Arial" w:hAnsi="Arial" w:cs="Arial"/>
                <w:sz w:val="24"/>
                <w:szCs w:val="24"/>
              </w:rPr>
              <w:t>Obwód drogowy w Olsztynie: Tomasz Walkiewicz</w:t>
            </w:r>
          </w:p>
        </w:tc>
        <w:tc>
          <w:tcPr>
            <w:tcW w:w="2438" w:type="dxa"/>
            <w:vAlign w:val="center"/>
          </w:tcPr>
          <w:p w:rsidR="003B2A7F" w:rsidRDefault="003B2A7F" w:rsidP="003B2A7F">
            <w:r>
              <w:rPr>
                <w:rFonts w:ascii="Arial" w:hAnsi="Arial" w:cs="Arial"/>
                <w:sz w:val="24"/>
                <w:szCs w:val="24"/>
              </w:rPr>
              <w:t>89 5239600, 668496057</w:t>
            </w:r>
          </w:p>
        </w:tc>
      </w:tr>
      <w:tr w:rsidR="003B2A7F" w:rsidTr="003B2A7F">
        <w:trPr>
          <w:trHeight w:val="828"/>
        </w:trPr>
        <w:tc>
          <w:tcPr>
            <w:tcW w:w="948" w:type="dxa"/>
            <w:vMerge/>
            <w:vAlign w:val="center"/>
          </w:tcPr>
          <w:p w:rsidR="003B2A7F" w:rsidRDefault="003B2A7F" w:rsidP="003B2A7F">
            <w:pPr>
              <w:pStyle w:val="TableParagraph"/>
              <w:spacing w:before="9"/>
              <w:rPr>
                <w:b/>
              </w:rPr>
            </w:pPr>
          </w:p>
        </w:tc>
        <w:tc>
          <w:tcPr>
            <w:tcW w:w="3982" w:type="dxa"/>
            <w:vMerge/>
            <w:vAlign w:val="center"/>
          </w:tcPr>
          <w:p w:rsidR="003B2A7F" w:rsidRDefault="003B2A7F" w:rsidP="003B2A7F">
            <w:pPr>
              <w:pStyle w:val="TableParagraph"/>
              <w:spacing w:before="9"/>
              <w:rPr>
                <w:b/>
              </w:rPr>
            </w:pPr>
          </w:p>
        </w:tc>
        <w:tc>
          <w:tcPr>
            <w:tcW w:w="2500" w:type="dxa"/>
            <w:vAlign w:val="center"/>
          </w:tcPr>
          <w:p w:rsidR="003B2A7F" w:rsidRDefault="003B2A7F" w:rsidP="003B2A7F">
            <w:pPr>
              <w:pStyle w:val="TableParagraph"/>
              <w:spacing w:before="3" w:line="276" w:lineRule="exact"/>
              <w:ind w:left="108" w:right="507"/>
              <w:rPr>
                <w:rFonts w:ascii="Arial" w:hAnsi="Arial"/>
                <w:sz w:val="24"/>
              </w:rPr>
            </w:pPr>
            <w:r>
              <w:rPr>
                <w:rFonts w:ascii="Arial" w:hAnsi="Arial" w:cs="Arial"/>
                <w:sz w:val="24"/>
                <w:szCs w:val="24"/>
              </w:rPr>
              <w:t>Obwód drogowy w Biskupcu: Wojciech Krupa</w:t>
            </w:r>
          </w:p>
        </w:tc>
        <w:tc>
          <w:tcPr>
            <w:tcW w:w="2438" w:type="dxa"/>
            <w:vAlign w:val="center"/>
          </w:tcPr>
          <w:p w:rsidR="003B2A7F" w:rsidRDefault="003B2A7F" w:rsidP="003B2A7F">
            <w:pPr>
              <w:pStyle w:val="TableParagraph"/>
              <w:spacing w:before="9"/>
              <w:rPr>
                <w:b/>
              </w:rPr>
            </w:pPr>
            <w:r>
              <w:rPr>
                <w:rFonts w:ascii="Arial" w:hAnsi="Arial" w:cs="Arial"/>
                <w:sz w:val="24"/>
                <w:szCs w:val="24"/>
              </w:rPr>
              <w:t>89 7152361, 602390713</w:t>
            </w:r>
          </w:p>
        </w:tc>
      </w:tr>
    </w:tbl>
    <w:p w:rsidR="007543EE" w:rsidRDefault="007543EE">
      <w:pPr>
        <w:pStyle w:val="Tekstpodstawowy"/>
        <w:rPr>
          <w:b/>
          <w:sz w:val="34"/>
        </w:rPr>
      </w:pPr>
    </w:p>
    <w:p w:rsidR="007543EE" w:rsidRDefault="008A17CB">
      <w:pPr>
        <w:ind w:left="235"/>
        <w:rPr>
          <w:b/>
          <w:sz w:val="28"/>
        </w:rPr>
      </w:pPr>
      <w:r>
        <w:rPr>
          <w:b/>
          <w:sz w:val="28"/>
        </w:rPr>
        <w:t>SPRZĘT ZNAJDUJĄCY SIĘ W GMINNYM MAGAZYNIE SPRZĘTU OC</w:t>
      </w:r>
    </w:p>
    <w:p w:rsidR="007543EE" w:rsidRDefault="007543EE">
      <w:pPr>
        <w:pStyle w:val="Tekstpodstawowy"/>
        <w:spacing w:before="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084"/>
        <w:gridCol w:w="2594"/>
        <w:gridCol w:w="2482"/>
      </w:tblGrid>
      <w:tr w:rsidR="007543EE">
        <w:trPr>
          <w:trHeight w:val="290"/>
        </w:trPr>
        <w:tc>
          <w:tcPr>
            <w:tcW w:w="708" w:type="dxa"/>
            <w:shd w:val="clear" w:color="auto" w:fill="00FFFF"/>
          </w:tcPr>
          <w:p w:rsidR="007543EE" w:rsidRDefault="008A17CB">
            <w:pPr>
              <w:pStyle w:val="TableParagraph"/>
              <w:spacing w:line="270" w:lineRule="exact"/>
              <w:ind w:left="89" w:right="130"/>
              <w:jc w:val="center"/>
              <w:rPr>
                <w:b/>
                <w:sz w:val="24"/>
              </w:rPr>
            </w:pPr>
            <w:r>
              <w:rPr>
                <w:b/>
                <w:sz w:val="24"/>
              </w:rPr>
              <w:t>L.p.</w:t>
            </w:r>
          </w:p>
        </w:tc>
        <w:tc>
          <w:tcPr>
            <w:tcW w:w="4084" w:type="dxa"/>
            <w:shd w:val="clear" w:color="auto" w:fill="00FFFF"/>
          </w:tcPr>
          <w:p w:rsidR="007543EE" w:rsidRDefault="008A17CB">
            <w:pPr>
              <w:pStyle w:val="TableParagraph"/>
              <w:spacing w:line="270" w:lineRule="exact"/>
              <w:ind w:left="109"/>
              <w:rPr>
                <w:b/>
                <w:sz w:val="24"/>
              </w:rPr>
            </w:pPr>
            <w:r>
              <w:rPr>
                <w:b/>
                <w:sz w:val="24"/>
              </w:rPr>
              <w:t>Nazwa sprzętu</w:t>
            </w:r>
          </w:p>
        </w:tc>
        <w:tc>
          <w:tcPr>
            <w:tcW w:w="2594" w:type="dxa"/>
            <w:shd w:val="clear" w:color="auto" w:fill="00FFFF"/>
          </w:tcPr>
          <w:p w:rsidR="007543EE" w:rsidRDefault="008A17CB">
            <w:pPr>
              <w:pStyle w:val="TableParagraph"/>
              <w:spacing w:line="270" w:lineRule="exact"/>
              <w:ind w:left="108"/>
              <w:rPr>
                <w:b/>
                <w:sz w:val="24"/>
              </w:rPr>
            </w:pPr>
            <w:r>
              <w:rPr>
                <w:b/>
                <w:sz w:val="24"/>
              </w:rPr>
              <w:t>Ilość sprzętu</w:t>
            </w:r>
          </w:p>
        </w:tc>
        <w:tc>
          <w:tcPr>
            <w:tcW w:w="2482" w:type="dxa"/>
            <w:shd w:val="clear" w:color="auto" w:fill="00FFFF"/>
          </w:tcPr>
          <w:p w:rsidR="007543EE" w:rsidRDefault="008A17CB">
            <w:pPr>
              <w:pStyle w:val="TableParagraph"/>
              <w:spacing w:line="270" w:lineRule="exact"/>
              <w:ind w:left="109"/>
              <w:rPr>
                <w:b/>
                <w:sz w:val="24"/>
              </w:rPr>
            </w:pPr>
            <w:r>
              <w:rPr>
                <w:b/>
                <w:sz w:val="24"/>
              </w:rPr>
              <w:t>Uwagi</w:t>
            </w:r>
          </w:p>
        </w:tc>
      </w:tr>
      <w:tr w:rsidR="007543EE">
        <w:trPr>
          <w:trHeight w:val="290"/>
        </w:trPr>
        <w:tc>
          <w:tcPr>
            <w:tcW w:w="708" w:type="dxa"/>
          </w:tcPr>
          <w:p w:rsidR="007543EE" w:rsidRDefault="008A17CB">
            <w:pPr>
              <w:pStyle w:val="TableParagraph"/>
              <w:spacing w:line="270" w:lineRule="exact"/>
              <w:ind w:left="89" w:right="77"/>
              <w:jc w:val="center"/>
              <w:rPr>
                <w:sz w:val="24"/>
              </w:rPr>
            </w:pPr>
            <w:r>
              <w:rPr>
                <w:sz w:val="24"/>
              </w:rPr>
              <w:t>1.</w:t>
            </w:r>
          </w:p>
        </w:tc>
        <w:tc>
          <w:tcPr>
            <w:tcW w:w="4084" w:type="dxa"/>
          </w:tcPr>
          <w:p w:rsidR="007543EE" w:rsidRDefault="008A17CB">
            <w:pPr>
              <w:pStyle w:val="TableParagraph"/>
              <w:spacing w:line="270" w:lineRule="exact"/>
              <w:ind w:left="109"/>
              <w:rPr>
                <w:sz w:val="24"/>
              </w:rPr>
            </w:pPr>
            <w:r>
              <w:rPr>
                <w:sz w:val="24"/>
              </w:rPr>
              <w:t>Maska SzMS z pochłaniaczem</w:t>
            </w:r>
          </w:p>
        </w:tc>
        <w:tc>
          <w:tcPr>
            <w:tcW w:w="2594" w:type="dxa"/>
          </w:tcPr>
          <w:p w:rsidR="007543EE" w:rsidRDefault="00C9732E">
            <w:pPr>
              <w:pStyle w:val="TableParagraph"/>
              <w:spacing w:line="270" w:lineRule="exact"/>
              <w:ind w:left="1080" w:right="1069"/>
              <w:jc w:val="center"/>
              <w:rPr>
                <w:sz w:val="24"/>
              </w:rPr>
            </w:pPr>
            <w:r>
              <w:rPr>
                <w:sz w:val="24"/>
              </w:rPr>
              <w:t>8</w:t>
            </w:r>
          </w:p>
        </w:tc>
        <w:tc>
          <w:tcPr>
            <w:tcW w:w="2482" w:type="dxa"/>
          </w:tcPr>
          <w:p w:rsidR="007543EE" w:rsidRDefault="007543EE">
            <w:pPr>
              <w:pStyle w:val="TableParagraph"/>
              <w:rPr>
                <w:rFonts w:ascii="Times New Roman"/>
                <w:sz w:val="20"/>
              </w:rPr>
            </w:pPr>
          </w:p>
        </w:tc>
      </w:tr>
      <w:tr w:rsidR="007543EE">
        <w:trPr>
          <w:trHeight w:val="290"/>
        </w:trPr>
        <w:tc>
          <w:tcPr>
            <w:tcW w:w="708" w:type="dxa"/>
          </w:tcPr>
          <w:p w:rsidR="007543EE" w:rsidRDefault="008A17CB">
            <w:pPr>
              <w:pStyle w:val="TableParagraph"/>
              <w:spacing w:line="270" w:lineRule="exact"/>
              <w:ind w:left="89" w:right="77"/>
              <w:jc w:val="center"/>
              <w:rPr>
                <w:sz w:val="24"/>
              </w:rPr>
            </w:pPr>
            <w:r>
              <w:rPr>
                <w:sz w:val="24"/>
              </w:rPr>
              <w:t>2.</w:t>
            </w:r>
          </w:p>
        </w:tc>
        <w:tc>
          <w:tcPr>
            <w:tcW w:w="4084" w:type="dxa"/>
          </w:tcPr>
          <w:p w:rsidR="007543EE" w:rsidRDefault="008A17CB">
            <w:pPr>
              <w:pStyle w:val="TableParagraph"/>
              <w:spacing w:line="270" w:lineRule="exact"/>
              <w:ind w:left="109"/>
              <w:rPr>
                <w:sz w:val="24"/>
              </w:rPr>
            </w:pPr>
            <w:r>
              <w:rPr>
                <w:sz w:val="24"/>
              </w:rPr>
              <w:t>Rentgenoradiometr DP-75</w:t>
            </w:r>
          </w:p>
        </w:tc>
        <w:tc>
          <w:tcPr>
            <w:tcW w:w="2594" w:type="dxa"/>
          </w:tcPr>
          <w:p w:rsidR="007543EE" w:rsidRDefault="008A17CB">
            <w:pPr>
              <w:pStyle w:val="TableParagraph"/>
              <w:spacing w:line="270" w:lineRule="exact"/>
              <w:ind w:left="13"/>
              <w:jc w:val="center"/>
              <w:rPr>
                <w:sz w:val="24"/>
              </w:rPr>
            </w:pPr>
            <w:r>
              <w:rPr>
                <w:sz w:val="24"/>
              </w:rPr>
              <w:t>1</w:t>
            </w:r>
          </w:p>
        </w:tc>
        <w:tc>
          <w:tcPr>
            <w:tcW w:w="2482" w:type="dxa"/>
          </w:tcPr>
          <w:p w:rsidR="007543EE" w:rsidRDefault="007543EE">
            <w:pPr>
              <w:pStyle w:val="TableParagraph"/>
              <w:rPr>
                <w:rFonts w:ascii="Times New Roman"/>
                <w:sz w:val="20"/>
              </w:rPr>
            </w:pPr>
          </w:p>
        </w:tc>
      </w:tr>
      <w:tr w:rsidR="007543EE">
        <w:trPr>
          <w:trHeight w:val="290"/>
        </w:trPr>
        <w:tc>
          <w:tcPr>
            <w:tcW w:w="708" w:type="dxa"/>
          </w:tcPr>
          <w:p w:rsidR="007543EE" w:rsidRDefault="008A17CB">
            <w:pPr>
              <w:pStyle w:val="TableParagraph"/>
              <w:spacing w:line="270" w:lineRule="exact"/>
              <w:ind w:left="89" w:right="77"/>
              <w:jc w:val="center"/>
              <w:rPr>
                <w:sz w:val="24"/>
              </w:rPr>
            </w:pPr>
            <w:r>
              <w:rPr>
                <w:sz w:val="24"/>
              </w:rPr>
              <w:t>3.</w:t>
            </w:r>
          </w:p>
        </w:tc>
        <w:tc>
          <w:tcPr>
            <w:tcW w:w="4084" w:type="dxa"/>
          </w:tcPr>
          <w:p w:rsidR="007543EE" w:rsidRDefault="008A17CB">
            <w:pPr>
              <w:pStyle w:val="TableParagraph"/>
              <w:spacing w:line="270" w:lineRule="exact"/>
              <w:ind w:left="109"/>
              <w:rPr>
                <w:sz w:val="24"/>
              </w:rPr>
            </w:pPr>
            <w:r>
              <w:rPr>
                <w:sz w:val="24"/>
              </w:rPr>
              <w:t>Kalorymetr polowy</w:t>
            </w:r>
          </w:p>
        </w:tc>
        <w:tc>
          <w:tcPr>
            <w:tcW w:w="2594" w:type="dxa"/>
          </w:tcPr>
          <w:p w:rsidR="007543EE" w:rsidRDefault="008A17CB">
            <w:pPr>
              <w:pStyle w:val="TableParagraph"/>
              <w:spacing w:line="270" w:lineRule="exact"/>
              <w:ind w:left="13"/>
              <w:jc w:val="center"/>
              <w:rPr>
                <w:sz w:val="24"/>
              </w:rPr>
            </w:pPr>
            <w:r>
              <w:rPr>
                <w:sz w:val="24"/>
              </w:rPr>
              <w:t>3</w:t>
            </w:r>
          </w:p>
        </w:tc>
        <w:tc>
          <w:tcPr>
            <w:tcW w:w="2482" w:type="dxa"/>
          </w:tcPr>
          <w:p w:rsidR="007543EE" w:rsidRDefault="007543EE">
            <w:pPr>
              <w:pStyle w:val="TableParagraph"/>
              <w:rPr>
                <w:rFonts w:ascii="Times New Roman"/>
                <w:sz w:val="20"/>
              </w:rPr>
            </w:pPr>
          </w:p>
        </w:tc>
      </w:tr>
      <w:tr w:rsidR="007543EE">
        <w:trPr>
          <w:trHeight w:val="303"/>
        </w:trPr>
        <w:tc>
          <w:tcPr>
            <w:tcW w:w="708" w:type="dxa"/>
          </w:tcPr>
          <w:p w:rsidR="007543EE" w:rsidRDefault="00C9732E">
            <w:pPr>
              <w:pStyle w:val="TableParagraph"/>
              <w:spacing w:line="284" w:lineRule="exact"/>
              <w:ind w:left="89" w:right="77"/>
              <w:jc w:val="center"/>
              <w:rPr>
                <w:sz w:val="24"/>
              </w:rPr>
            </w:pPr>
            <w:r>
              <w:rPr>
                <w:sz w:val="24"/>
              </w:rPr>
              <w:t>4</w:t>
            </w:r>
            <w:r w:rsidR="008A17CB">
              <w:rPr>
                <w:sz w:val="24"/>
              </w:rPr>
              <w:t>.</w:t>
            </w:r>
          </w:p>
        </w:tc>
        <w:tc>
          <w:tcPr>
            <w:tcW w:w="4084" w:type="dxa"/>
          </w:tcPr>
          <w:p w:rsidR="007543EE" w:rsidRDefault="008A17CB">
            <w:pPr>
              <w:pStyle w:val="TableParagraph"/>
              <w:spacing w:line="284" w:lineRule="exact"/>
              <w:ind w:left="109"/>
              <w:rPr>
                <w:sz w:val="24"/>
              </w:rPr>
            </w:pPr>
            <w:r>
              <w:rPr>
                <w:sz w:val="24"/>
              </w:rPr>
              <w:t>Nosze aluminiowe</w:t>
            </w:r>
          </w:p>
        </w:tc>
        <w:tc>
          <w:tcPr>
            <w:tcW w:w="2594" w:type="dxa"/>
          </w:tcPr>
          <w:p w:rsidR="007543EE" w:rsidRDefault="008A17CB">
            <w:pPr>
              <w:pStyle w:val="TableParagraph"/>
              <w:spacing w:line="284" w:lineRule="exact"/>
              <w:ind w:left="13"/>
              <w:jc w:val="center"/>
              <w:rPr>
                <w:sz w:val="24"/>
              </w:rPr>
            </w:pPr>
            <w:r>
              <w:rPr>
                <w:sz w:val="24"/>
              </w:rPr>
              <w:t>5</w:t>
            </w:r>
          </w:p>
        </w:tc>
        <w:tc>
          <w:tcPr>
            <w:tcW w:w="2482" w:type="dxa"/>
          </w:tcPr>
          <w:p w:rsidR="007543EE" w:rsidRDefault="007543EE">
            <w:pPr>
              <w:pStyle w:val="TableParagraph"/>
              <w:rPr>
                <w:rFonts w:ascii="Times New Roman"/>
              </w:rPr>
            </w:pPr>
          </w:p>
        </w:tc>
      </w:tr>
    </w:tbl>
    <w:p w:rsidR="007543EE" w:rsidRDefault="007543EE">
      <w:pPr>
        <w:rPr>
          <w:rFonts w:ascii="Times New Roman"/>
        </w:rPr>
        <w:sectPr w:rsidR="007543EE">
          <w:pgSz w:w="11900" w:h="16840"/>
          <w:pgMar w:top="1420" w:right="880" w:bottom="920" w:left="900" w:header="0" w:footer="732" w:gutter="0"/>
          <w:cols w:space="708"/>
        </w:sectPr>
      </w:pPr>
    </w:p>
    <w:p w:rsidR="007543EE" w:rsidRDefault="008A17CB" w:rsidP="00830002">
      <w:pPr>
        <w:pStyle w:val="Akapitzlist"/>
        <w:numPr>
          <w:ilvl w:val="1"/>
          <w:numId w:val="353"/>
        </w:numPr>
        <w:tabs>
          <w:tab w:val="left" w:pos="2412"/>
        </w:tabs>
        <w:spacing w:before="78"/>
        <w:ind w:left="3338" w:right="1814" w:hanging="1540"/>
        <w:jc w:val="left"/>
        <w:rPr>
          <w:b/>
          <w:sz w:val="28"/>
        </w:rPr>
      </w:pPr>
      <w:r>
        <w:rPr>
          <w:b/>
          <w:sz w:val="28"/>
        </w:rPr>
        <w:lastRenderedPageBreak/>
        <w:t>ZADANIA OKREŚLONE PLANAMI</w:t>
      </w:r>
      <w:r>
        <w:rPr>
          <w:b/>
          <w:spacing w:val="-22"/>
          <w:sz w:val="28"/>
        </w:rPr>
        <w:t xml:space="preserve"> </w:t>
      </w:r>
      <w:r>
        <w:rPr>
          <w:b/>
          <w:sz w:val="28"/>
        </w:rPr>
        <w:t>DZIAŁAŃ KRÓTKOTERMINOWYCH</w:t>
      </w:r>
    </w:p>
    <w:p w:rsidR="003B2A7F" w:rsidRDefault="003B2A7F" w:rsidP="003B2A7F">
      <w:pPr>
        <w:rPr>
          <w:sz w:val="24"/>
          <w:szCs w:val="24"/>
        </w:rPr>
      </w:pPr>
      <w:r>
        <w:rPr>
          <w:sz w:val="24"/>
          <w:szCs w:val="24"/>
        </w:rPr>
        <w:t>o których mowa w art. 92 ustawy z dnia 27 kwietnia 2001r. -  Prawo ochrony środowiska (Dz.U. 2017, poz 519 t.j.)</w:t>
      </w:r>
    </w:p>
    <w:p w:rsidR="003B2A7F" w:rsidRDefault="003B2A7F" w:rsidP="003B2A7F">
      <w:pPr>
        <w:rPr>
          <w:sz w:val="24"/>
          <w:szCs w:val="24"/>
        </w:rPr>
      </w:pPr>
    </w:p>
    <w:p w:rsidR="003B2A7F" w:rsidRDefault="003B2A7F" w:rsidP="003B2A7F">
      <w:pPr>
        <w:spacing w:line="100" w:lineRule="atLeast"/>
        <w:ind w:firstLine="708"/>
        <w:jc w:val="both"/>
        <w:rPr>
          <w:rFonts w:eastAsia="Calibri"/>
          <w:sz w:val="24"/>
          <w:szCs w:val="24"/>
        </w:rPr>
      </w:pPr>
      <w:r>
        <w:rPr>
          <w:rFonts w:eastAsia="Calibri"/>
          <w:sz w:val="24"/>
          <w:szCs w:val="24"/>
        </w:rPr>
        <w:t xml:space="preserve">Na terenie gminy Barczewo nie ma zakładów uciążliwych dla środowiska w takim stopniu dla których wojewódzki inspektor ochrony środowiska byłby zobowiązany do opracowania uchwały w sprawie planu działań krótkoterminowych – po uprzednim uzyskaniu opinii Burmistrza w sprawie projektu tejże uchwały. </w:t>
      </w:r>
    </w:p>
    <w:p w:rsidR="003B2A7F" w:rsidRDefault="003B2A7F" w:rsidP="003B2A7F">
      <w:pPr>
        <w:spacing w:line="100" w:lineRule="atLeast"/>
        <w:ind w:firstLine="708"/>
        <w:jc w:val="both"/>
        <w:rPr>
          <w:rFonts w:eastAsia="Calibri"/>
          <w:sz w:val="24"/>
          <w:szCs w:val="24"/>
        </w:rPr>
      </w:pPr>
      <w:r>
        <w:rPr>
          <w:rFonts w:eastAsia="Calibri"/>
          <w:sz w:val="24"/>
          <w:szCs w:val="24"/>
        </w:rPr>
        <w:t xml:space="preserve">W sytuacji gdyby na terenie gminy wystąpiło ryzyko przekroczenia poziomu alarmowego, dopuszczalnego lub docelowego substancji w powietrzu, to wówczas zarząd województwa, w terminie 15 miesięcy od dnia otrzymania informacji o tym ryzyku od wojewódzkiego inspektora ochrony środowiska, opracuje i przedstawi do zaopiniowania burmistrzowi projekt uchwały w sprawie planu działań krótkoterminowych, w którym ustali się działania mające na celu: </w:t>
      </w:r>
    </w:p>
    <w:p w:rsidR="003B2A7F" w:rsidRDefault="003B2A7F" w:rsidP="00830002">
      <w:pPr>
        <w:widowControl/>
        <w:numPr>
          <w:ilvl w:val="0"/>
          <w:numId w:val="375"/>
        </w:numPr>
        <w:suppressAutoHyphens/>
        <w:autoSpaceDE/>
        <w:autoSpaceDN/>
        <w:spacing w:after="200" w:line="100" w:lineRule="atLeast"/>
        <w:jc w:val="both"/>
        <w:rPr>
          <w:rFonts w:eastAsia="Calibri"/>
          <w:sz w:val="24"/>
          <w:szCs w:val="24"/>
        </w:rPr>
      </w:pPr>
      <w:r>
        <w:rPr>
          <w:rFonts w:eastAsia="Calibri"/>
          <w:sz w:val="24"/>
          <w:szCs w:val="24"/>
        </w:rPr>
        <w:t xml:space="preserve">zmniejszenie ryzyka wystąpienia takich przekroczeń; </w:t>
      </w:r>
    </w:p>
    <w:p w:rsidR="003B2A7F" w:rsidRDefault="003B2A7F" w:rsidP="00830002">
      <w:pPr>
        <w:widowControl/>
        <w:numPr>
          <w:ilvl w:val="0"/>
          <w:numId w:val="375"/>
        </w:numPr>
        <w:suppressAutoHyphens/>
        <w:autoSpaceDE/>
        <w:autoSpaceDN/>
        <w:spacing w:after="200" w:line="100" w:lineRule="atLeast"/>
        <w:jc w:val="both"/>
        <w:rPr>
          <w:rFonts w:eastAsia="Calibri"/>
          <w:sz w:val="24"/>
          <w:szCs w:val="24"/>
        </w:rPr>
      </w:pPr>
      <w:r>
        <w:rPr>
          <w:rFonts w:eastAsia="Calibri"/>
          <w:sz w:val="24"/>
          <w:szCs w:val="24"/>
        </w:rPr>
        <w:t xml:space="preserve">ograniczenie skutków i czasu trwania zaistniałych przekroczeń. </w:t>
      </w:r>
    </w:p>
    <w:p w:rsidR="003B2A7F" w:rsidRDefault="003B2A7F" w:rsidP="003B2A7F">
      <w:pPr>
        <w:spacing w:line="100" w:lineRule="atLeast"/>
        <w:jc w:val="both"/>
        <w:rPr>
          <w:rFonts w:eastAsia="Calibri"/>
          <w:sz w:val="24"/>
          <w:szCs w:val="24"/>
        </w:rPr>
      </w:pPr>
      <w:r>
        <w:rPr>
          <w:rFonts w:eastAsia="Calibri"/>
          <w:sz w:val="24"/>
          <w:szCs w:val="24"/>
        </w:rPr>
        <w:t xml:space="preserve">Burmistrz jest obowiązany do wydania opinii w terminie miesiąca od dnia otrzymania projektu uchwały w sprawie planu działań krótkoterminowych. </w:t>
      </w:r>
    </w:p>
    <w:p w:rsidR="003B2A7F" w:rsidRDefault="003B2A7F" w:rsidP="003B2A7F">
      <w:pPr>
        <w:spacing w:line="100" w:lineRule="atLeast"/>
        <w:ind w:firstLine="708"/>
        <w:jc w:val="both"/>
        <w:rPr>
          <w:rFonts w:eastAsia="Calibri"/>
          <w:sz w:val="24"/>
          <w:szCs w:val="24"/>
        </w:rPr>
      </w:pPr>
      <w:r>
        <w:rPr>
          <w:rFonts w:eastAsia="Calibri"/>
          <w:sz w:val="24"/>
          <w:szCs w:val="24"/>
        </w:rPr>
        <w:t xml:space="preserve">W przypadku ryzyka wystąpienia przekroczenia poziomu alarmowego, dopuszczalnego lub docelowego substancji w powietrzu wojewódzki zespół zarządzania kryzysowego, o którym mowa w </w:t>
      </w:r>
      <w:r w:rsidRPr="009A2366">
        <w:rPr>
          <w:rFonts w:eastAsia="Calibri"/>
          <w:sz w:val="24"/>
          <w:szCs w:val="24"/>
        </w:rPr>
        <w:t>art. 14 ust. 7 ustawy z dnia 26 kwietnia 2007 r.o zarządzaniu kryzysowym (</w:t>
      </w:r>
      <w:r w:rsidR="009A2366" w:rsidRPr="009A2366">
        <w:rPr>
          <w:sz w:val="24"/>
          <w:szCs w:val="24"/>
        </w:rPr>
        <w:t>Dz. U. 2019.1398</w:t>
      </w:r>
      <w:r w:rsidRPr="009A2366">
        <w:rPr>
          <w:rFonts w:eastAsia="Calibri"/>
          <w:sz w:val="24"/>
          <w:szCs w:val="24"/>
        </w:rPr>
        <w:t xml:space="preserve">), </w:t>
      </w:r>
      <w:r>
        <w:rPr>
          <w:rFonts w:eastAsia="Calibri"/>
          <w:sz w:val="24"/>
          <w:szCs w:val="24"/>
        </w:rPr>
        <w:t xml:space="preserve">informuje właściwe organy o konieczności podjęcia działań określonych planem działań krótkoterminowych. </w:t>
      </w:r>
    </w:p>
    <w:p w:rsidR="003B2A7F" w:rsidRDefault="003B2A7F" w:rsidP="003B2A7F">
      <w:pPr>
        <w:spacing w:line="100" w:lineRule="atLeast"/>
        <w:jc w:val="both"/>
        <w:rPr>
          <w:rFonts w:eastAsia="Calibri"/>
          <w:sz w:val="24"/>
          <w:szCs w:val="24"/>
        </w:rPr>
      </w:pPr>
      <w:r>
        <w:rPr>
          <w:rFonts w:eastAsia="Calibri"/>
          <w:sz w:val="24"/>
          <w:szCs w:val="24"/>
        </w:rPr>
        <w:t xml:space="preserve">Plan działań krótkoterminowych w szczególności zawiera: </w:t>
      </w:r>
    </w:p>
    <w:p w:rsidR="003B2A7F" w:rsidRDefault="003B2A7F" w:rsidP="00830002">
      <w:pPr>
        <w:widowControl/>
        <w:numPr>
          <w:ilvl w:val="0"/>
          <w:numId w:val="376"/>
        </w:numPr>
        <w:suppressAutoHyphens/>
        <w:autoSpaceDE/>
        <w:autoSpaceDN/>
        <w:spacing w:after="200" w:line="100" w:lineRule="atLeast"/>
        <w:jc w:val="both"/>
        <w:rPr>
          <w:rFonts w:eastAsia="Calibri"/>
          <w:sz w:val="24"/>
          <w:szCs w:val="24"/>
        </w:rPr>
      </w:pPr>
      <w:r>
        <w:rPr>
          <w:rFonts w:eastAsia="Calibri"/>
          <w:sz w:val="24"/>
          <w:szCs w:val="24"/>
        </w:rPr>
        <w:t xml:space="preserve">listę podmiotów korzystających ze środowiska, obowiązanych do ograniczenia lub zaprzestania wprowadzania z instalacji gazów lub pyłów do powietrza; </w:t>
      </w:r>
    </w:p>
    <w:p w:rsidR="003B2A7F" w:rsidRDefault="003B2A7F" w:rsidP="00830002">
      <w:pPr>
        <w:widowControl/>
        <w:numPr>
          <w:ilvl w:val="0"/>
          <w:numId w:val="376"/>
        </w:numPr>
        <w:suppressAutoHyphens/>
        <w:autoSpaceDE/>
        <w:autoSpaceDN/>
        <w:spacing w:after="200" w:line="100" w:lineRule="atLeast"/>
        <w:jc w:val="both"/>
        <w:rPr>
          <w:rFonts w:eastAsia="Calibri"/>
          <w:sz w:val="24"/>
          <w:szCs w:val="24"/>
        </w:rPr>
      </w:pPr>
      <w:r>
        <w:rPr>
          <w:rFonts w:eastAsia="Calibri"/>
          <w:sz w:val="24"/>
          <w:szCs w:val="24"/>
        </w:rPr>
        <w:t xml:space="preserve">sposób organizacji i ograniczeń lub zakazu ruchu pojazdów i innych urządzeń napędzanych silnikami spalinowymi; </w:t>
      </w:r>
    </w:p>
    <w:p w:rsidR="003B2A7F" w:rsidRDefault="003B2A7F" w:rsidP="00830002">
      <w:pPr>
        <w:widowControl/>
        <w:numPr>
          <w:ilvl w:val="0"/>
          <w:numId w:val="376"/>
        </w:numPr>
        <w:suppressAutoHyphens/>
        <w:autoSpaceDE/>
        <w:autoSpaceDN/>
        <w:spacing w:after="200" w:line="100" w:lineRule="atLeast"/>
        <w:jc w:val="both"/>
        <w:rPr>
          <w:rFonts w:eastAsia="Calibri"/>
          <w:sz w:val="24"/>
          <w:szCs w:val="24"/>
        </w:rPr>
      </w:pPr>
      <w:r>
        <w:rPr>
          <w:rFonts w:eastAsia="Calibri"/>
          <w:sz w:val="24"/>
          <w:szCs w:val="24"/>
        </w:rPr>
        <w:t>sposób postępowania organów, instytucji i podmiotów korzystających ze środowiska oraz zachowania się obywateli w przypadku wystąpienia przekroczeń;</w:t>
      </w:r>
    </w:p>
    <w:p w:rsidR="003B2A7F" w:rsidRDefault="003B2A7F" w:rsidP="00830002">
      <w:pPr>
        <w:widowControl/>
        <w:numPr>
          <w:ilvl w:val="0"/>
          <w:numId w:val="376"/>
        </w:numPr>
        <w:suppressAutoHyphens/>
        <w:autoSpaceDE/>
        <w:autoSpaceDN/>
        <w:spacing w:after="200" w:line="100" w:lineRule="atLeast"/>
        <w:jc w:val="both"/>
        <w:rPr>
          <w:rFonts w:eastAsia="Calibri"/>
          <w:sz w:val="24"/>
          <w:szCs w:val="24"/>
        </w:rPr>
      </w:pPr>
      <w:r>
        <w:rPr>
          <w:rFonts w:eastAsia="Calibri"/>
          <w:sz w:val="24"/>
          <w:szCs w:val="24"/>
        </w:rPr>
        <w:t xml:space="preserve">określenie trybu i sposobu ogłaszania o zaistnieniu przekroczeń. </w:t>
      </w:r>
    </w:p>
    <w:p w:rsidR="003B2A7F" w:rsidRDefault="003B2A7F" w:rsidP="003B2A7F">
      <w:pPr>
        <w:spacing w:line="100" w:lineRule="atLeast"/>
        <w:ind w:firstLine="708"/>
        <w:jc w:val="both"/>
        <w:rPr>
          <w:rFonts w:eastAsia="Calibri"/>
          <w:sz w:val="24"/>
          <w:szCs w:val="24"/>
        </w:rPr>
      </w:pPr>
      <w:r>
        <w:rPr>
          <w:rFonts w:eastAsia="Calibri"/>
          <w:sz w:val="24"/>
          <w:szCs w:val="24"/>
        </w:rPr>
        <w:t>Dla niektórych substancji w powietrzu, zostały określone poziomy (zróżnicowane ze względu na ochronę zdrowia ludzi i ochronę roślin): dopuszczalne, docelowe, celów długoterminowych, alarmowe, informowania oraz pułap stężeń ekspozycji które stanowią załączniki do Rozporządzenia Ministra Środowiska z dnia 24 sierpnia 2012 r. w sprawie poziomów niektórych substancji w powietrzu (Dz. U.</w:t>
      </w:r>
      <w:r>
        <w:t xml:space="preserve"> </w:t>
      </w:r>
      <w:r>
        <w:rPr>
          <w:rFonts w:eastAsia="Calibri"/>
          <w:sz w:val="24"/>
          <w:szCs w:val="24"/>
        </w:rPr>
        <w:t xml:space="preserve">2012 r. poz. 1031). </w:t>
      </w:r>
    </w:p>
    <w:p w:rsidR="003B2A7F" w:rsidRDefault="003B2A7F" w:rsidP="003B2A7F">
      <w:pPr>
        <w:spacing w:line="100" w:lineRule="atLeast"/>
        <w:jc w:val="both"/>
        <w:rPr>
          <w:color w:val="000000"/>
          <w:sz w:val="24"/>
          <w:szCs w:val="24"/>
        </w:rPr>
      </w:pPr>
      <w:r>
        <w:rPr>
          <w:rFonts w:eastAsia="Calibri"/>
          <w:sz w:val="24"/>
          <w:szCs w:val="24"/>
        </w:rPr>
        <w:tab/>
        <w:t xml:space="preserve">Dla potrzeb niniejszego opracowania </w:t>
      </w:r>
      <w:r w:rsidR="003C7323">
        <w:rPr>
          <w:rFonts w:eastAsia="Calibri"/>
          <w:sz w:val="24"/>
          <w:szCs w:val="24"/>
        </w:rPr>
        <w:t>załączono</w:t>
      </w:r>
      <w:r>
        <w:rPr>
          <w:rFonts w:eastAsia="Calibri"/>
          <w:sz w:val="24"/>
          <w:szCs w:val="24"/>
        </w:rPr>
        <w:t xml:space="preserve"> </w:t>
      </w:r>
      <w:r w:rsidRPr="003C7323">
        <w:rPr>
          <w:rFonts w:eastAsia="Calibri"/>
          <w:sz w:val="24"/>
          <w:szCs w:val="24"/>
          <w:shd w:val="clear" w:color="auto" w:fill="FFFFFF" w:themeFill="background1"/>
        </w:rPr>
        <w:t>załącznik nr 1</w:t>
      </w:r>
      <w:r>
        <w:rPr>
          <w:rFonts w:eastAsia="Calibri"/>
          <w:sz w:val="24"/>
          <w:szCs w:val="24"/>
        </w:rPr>
        <w:t xml:space="preserve"> do ww. rozporządzenia określające poziomy dopuszczalne dla niektórych substancji w powietrzu. </w:t>
      </w:r>
    </w:p>
    <w:p w:rsidR="003B2A7F" w:rsidRDefault="003B2A7F" w:rsidP="003B2A7F">
      <w:pPr>
        <w:rPr>
          <w:color w:val="000000"/>
          <w:sz w:val="24"/>
          <w:szCs w:val="24"/>
        </w:rPr>
      </w:pPr>
      <w:r>
        <w:rPr>
          <w:color w:val="000000"/>
          <w:sz w:val="24"/>
          <w:szCs w:val="24"/>
        </w:rPr>
        <w:t xml:space="preserve">         </w:t>
      </w:r>
    </w:p>
    <w:p w:rsidR="003C7323" w:rsidRDefault="003C7323" w:rsidP="003B2A7F">
      <w:pPr>
        <w:rPr>
          <w:color w:val="000000"/>
          <w:sz w:val="24"/>
          <w:szCs w:val="24"/>
        </w:rPr>
      </w:pPr>
    </w:p>
    <w:p w:rsidR="003C7323" w:rsidRDefault="003C7323" w:rsidP="003B2A7F">
      <w:pPr>
        <w:rPr>
          <w:color w:val="000000"/>
          <w:sz w:val="24"/>
          <w:szCs w:val="24"/>
        </w:rPr>
      </w:pPr>
    </w:p>
    <w:p w:rsidR="003C7323" w:rsidRDefault="003C7323" w:rsidP="003B2A7F">
      <w:pPr>
        <w:rPr>
          <w:color w:val="000000"/>
          <w:sz w:val="24"/>
          <w:szCs w:val="24"/>
        </w:rPr>
      </w:pPr>
    </w:p>
    <w:p w:rsidR="00613A5B" w:rsidRDefault="00613A5B" w:rsidP="003B2A7F">
      <w:pPr>
        <w:rPr>
          <w:color w:val="000000"/>
        </w:rPr>
        <w:sectPr w:rsidR="00613A5B">
          <w:pgSz w:w="11900" w:h="16840"/>
          <w:pgMar w:top="1340" w:right="880" w:bottom="920" w:left="900" w:header="0" w:footer="732" w:gutter="0"/>
          <w:cols w:space="708"/>
        </w:sectPr>
      </w:pPr>
    </w:p>
    <w:p w:rsidR="003C7323" w:rsidRDefault="003C7323" w:rsidP="003B2A7F">
      <w:pPr>
        <w:rPr>
          <w:color w:val="000000"/>
        </w:rPr>
      </w:pPr>
    </w:p>
    <w:p w:rsidR="003C7323" w:rsidRPr="003C7323" w:rsidRDefault="003C7323" w:rsidP="003C7323">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POZIOMY DOPUSZCZALNE DLA NIEKTÓRYCH SUBSTANCJI W POWIETRZU, ZRÓŻNICOWANE ZE WZGLĘDU NA OCHRONĘ ZDROWIA LUDZI I OCHRONĘ ROŚLIN, TERMIN ICH OSIĄGNIĘCIA, OZNACZENIE NUMERYCZNE TYCH SUBSTANCJI, OKRESY, DLA KTÓRYCH UŚREDNIA SIĘ WYNIKI POMIARÓW, DOPUSZCZALNE CZĘSTOŚCI PRZEKRACZANIA TYCH POZIOMÓW ORAZ MARGINESY TOLERANCJI</w:t>
      </w:r>
    </w:p>
    <w:tbl>
      <w:tblPr>
        <w:tblW w:w="1404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29"/>
        <w:gridCol w:w="1983"/>
        <w:gridCol w:w="2529"/>
        <w:gridCol w:w="1155"/>
        <w:gridCol w:w="1559"/>
        <w:gridCol w:w="1823"/>
        <w:gridCol w:w="708"/>
        <w:gridCol w:w="446"/>
        <w:gridCol w:w="615"/>
        <w:gridCol w:w="615"/>
        <w:gridCol w:w="2183"/>
      </w:tblGrid>
      <w:tr w:rsidR="003C7323" w:rsidRPr="003C7323" w:rsidTr="00613A5B">
        <w:trPr>
          <w:tblCellSpacing w:w="15" w:type="dxa"/>
        </w:trPr>
        <w:tc>
          <w:tcPr>
            <w:tcW w:w="384"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Lp.</w:t>
            </w:r>
          </w:p>
        </w:tc>
        <w:tc>
          <w:tcPr>
            <w:tcW w:w="1953"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Nazwa substancji (numer CAS)</w:t>
            </w:r>
            <w:r w:rsidRPr="003C7323">
              <w:rPr>
                <w:rFonts w:ascii="Times New Roman" w:eastAsia="Times New Roman" w:hAnsi="Times New Roman" w:cs="Times New Roman"/>
                <w:sz w:val="24"/>
                <w:szCs w:val="24"/>
                <w:vertAlign w:val="superscript"/>
                <w:lang w:bidi="ar-SA"/>
              </w:rPr>
              <w:t>a)</w:t>
            </w:r>
          </w:p>
        </w:tc>
        <w:tc>
          <w:tcPr>
            <w:tcW w:w="2499"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Okres uśredniania wyników pomiarów</w:t>
            </w:r>
          </w:p>
        </w:tc>
        <w:tc>
          <w:tcPr>
            <w:tcW w:w="1125"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Poziom dopuszczalny substancji w powietrzu w µg/m</w:t>
            </w:r>
            <w:r w:rsidRPr="003C7323">
              <w:rPr>
                <w:rFonts w:ascii="Times New Roman" w:eastAsia="Times New Roman" w:hAnsi="Times New Roman" w:cs="Times New Roman"/>
                <w:b/>
                <w:bCs/>
                <w:sz w:val="24"/>
                <w:szCs w:val="24"/>
                <w:vertAlign w:val="superscript"/>
                <w:lang w:bidi="ar-SA"/>
              </w:rPr>
              <w:t>3</w:t>
            </w:r>
          </w:p>
        </w:tc>
        <w:tc>
          <w:tcPr>
            <w:tcW w:w="1529"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Dopuszczalna częstość przekraczania poziomu dopuszczalnego w roku kalendarzowym</w:t>
            </w:r>
            <w:r w:rsidRPr="003C7323">
              <w:rPr>
                <w:rFonts w:ascii="Times New Roman" w:eastAsia="Times New Roman" w:hAnsi="Times New Roman" w:cs="Times New Roman"/>
                <w:sz w:val="24"/>
                <w:szCs w:val="24"/>
                <w:vertAlign w:val="superscript"/>
                <w:lang w:bidi="ar-SA"/>
              </w:rPr>
              <w:t>b)</w:t>
            </w:r>
          </w:p>
        </w:tc>
        <w:tc>
          <w:tcPr>
            <w:tcW w:w="4177" w:type="dxa"/>
            <w:gridSpan w:val="5"/>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Margines tolerancji</w:t>
            </w:r>
          </w:p>
        </w:tc>
        <w:tc>
          <w:tcPr>
            <w:tcW w:w="2138"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b/>
                <w:bCs/>
                <w:sz w:val="24"/>
                <w:szCs w:val="24"/>
                <w:lang w:bidi="ar-SA"/>
              </w:rPr>
              <w:t>Termin osiągnięcia poziomów dopuszczalnych</w:t>
            </w: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125"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529"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4177" w:type="dxa"/>
            <w:gridSpan w:val="5"/>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[µg/m</w:t>
            </w:r>
            <w:r w:rsidRPr="003C7323">
              <w:rPr>
                <w:rFonts w:ascii="Times New Roman" w:eastAsia="Times New Roman" w:hAnsi="Times New Roman" w:cs="Times New Roman"/>
                <w:sz w:val="24"/>
                <w:szCs w:val="24"/>
                <w:vertAlign w:val="superscript"/>
                <w:lang w:bidi="ar-SA"/>
              </w:rPr>
              <w:t>3</w:t>
            </w:r>
            <w:r w:rsidRPr="003C7323">
              <w:rPr>
                <w:rFonts w:ascii="Times New Roman" w:eastAsia="Times New Roman" w:hAnsi="Times New Roman" w:cs="Times New Roman"/>
                <w:sz w:val="24"/>
                <w:szCs w:val="24"/>
                <w:lang w:bidi="ar-SA"/>
              </w:rPr>
              <w:t>]</w:t>
            </w:r>
          </w:p>
        </w:tc>
        <w:tc>
          <w:tcPr>
            <w:tcW w:w="2138"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125"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529"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2010 r.</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2011 r.</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2012 r.</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2013 r.</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2014 r.</w:t>
            </w:r>
          </w:p>
        </w:tc>
        <w:tc>
          <w:tcPr>
            <w:tcW w:w="2138"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r>
      <w:tr w:rsidR="003C7323" w:rsidRPr="003C7323" w:rsidTr="00613A5B">
        <w:trPr>
          <w:tblCellSpacing w:w="15" w:type="dxa"/>
        </w:trPr>
        <w:tc>
          <w:tcPr>
            <w:tcW w:w="384"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w:t>
            </w:r>
          </w:p>
        </w:tc>
        <w:tc>
          <w:tcPr>
            <w:tcW w:w="195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4</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5</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6</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7</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8</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9</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10</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11</w:t>
            </w:r>
          </w:p>
        </w:tc>
      </w:tr>
      <w:tr w:rsidR="003C7323" w:rsidRPr="003C7323" w:rsidTr="00613A5B">
        <w:trPr>
          <w:tblCellSpacing w:w="15" w:type="dxa"/>
        </w:trPr>
        <w:tc>
          <w:tcPr>
            <w:tcW w:w="384"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w:t>
            </w:r>
          </w:p>
        </w:tc>
        <w:tc>
          <w:tcPr>
            <w:tcW w:w="195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benzen</w:t>
            </w:r>
          </w:p>
          <w:p w:rsidR="003C7323" w:rsidRPr="003C7323" w:rsidRDefault="003C7323" w:rsidP="003C7323">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(71-43-2)</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5</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2010</w:t>
            </w:r>
          </w:p>
        </w:tc>
      </w:tr>
      <w:tr w:rsidR="003C7323" w:rsidRPr="003C7323" w:rsidTr="00613A5B">
        <w:trPr>
          <w:tblCellSpacing w:w="15" w:type="dxa"/>
        </w:trPr>
        <w:tc>
          <w:tcPr>
            <w:tcW w:w="384"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w:t>
            </w:r>
          </w:p>
        </w:tc>
        <w:tc>
          <w:tcPr>
            <w:tcW w:w="1953"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dwutlenek azotu (10102-44-0)</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jedna godzina</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18 razy</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2010</w:t>
            </w: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40</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2010</w:t>
            </w:r>
          </w:p>
        </w:tc>
      </w:tr>
      <w:tr w:rsidR="003C7323" w:rsidRPr="003C7323" w:rsidTr="00613A5B">
        <w:trPr>
          <w:tblCellSpacing w:w="15" w:type="dxa"/>
        </w:trPr>
        <w:tc>
          <w:tcPr>
            <w:tcW w:w="384"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w:t>
            </w:r>
          </w:p>
        </w:tc>
        <w:tc>
          <w:tcPr>
            <w:tcW w:w="195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tlenki azotu</w:t>
            </w:r>
            <w:r w:rsidRPr="003C7323">
              <w:rPr>
                <w:rFonts w:ascii="Times New Roman" w:eastAsia="Times New Roman" w:hAnsi="Times New Roman" w:cs="Times New Roman"/>
                <w:sz w:val="24"/>
                <w:szCs w:val="24"/>
                <w:vertAlign w:val="superscript"/>
                <w:lang w:bidi="ar-SA"/>
              </w:rPr>
              <w:t>d)</w:t>
            </w:r>
            <w:r w:rsidRPr="003C7323">
              <w:rPr>
                <w:rFonts w:ascii="Times New Roman" w:eastAsia="Times New Roman" w:hAnsi="Times New Roman" w:cs="Times New Roman"/>
                <w:sz w:val="24"/>
                <w:szCs w:val="24"/>
                <w:lang w:bidi="ar-SA"/>
              </w:rPr>
              <w:t xml:space="preserve"> (10102-44-0, 10102-43-9)</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30</w:t>
            </w:r>
            <w:r w:rsidRPr="003C7323">
              <w:rPr>
                <w:rFonts w:ascii="Times New Roman" w:eastAsia="Times New Roman" w:hAnsi="Times New Roman" w:cs="Times New Roman"/>
                <w:sz w:val="24"/>
                <w:szCs w:val="24"/>
                <w:vertAlign w:val="superscript"/>
                <w:lang w:bidi="ar-SA"/>
              </w:rPr>
              <w:t>e)</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2003</w:t>
            </w:r>
          </w:p>
        </w:tc>
      </w:tr>
      <w:tr w:rsidR="003C7323" w:rsidRPr="003C7323" w:rsidTr="00613A5B">
        <w:trPr>
          <w:tblCellSpacing w:w="15" w:type="dxa"/>
        </w:trPr>
        <w:tc>
          <w:tcPr>
            <w:tcW w:w="384"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4</w:t>
            </w:r>
          </w:p>
        </w:tc>
        <w:tc>
          <w:tcPr>
            <w:tcW w:w="1953"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dwutlenek siarki (7446-09-5)</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jedna godzina</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350</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24 razy</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2005</w:t>
            </w: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24 godziny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125</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 razy</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2005</w:t>
            </w: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 i pora zimowa (okres od 1 X do 31 III)</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w:t>
            </w:r>
            <w:r w:rsidRPr="003C7323">
              <w:rPr>
                <w:rFonts w:ascii="Times New Roman" w:eastAsia="Times New Roman" w:hAnsi="Times New Roman" w:cs="Times New Roman"/>
                <w:sz w:val="24"/>
                <w:szCs w:val="24"/>
                <w:vertAlign w:val="superscript"/>
                <w:lang w:bidi="ar-SA"/>
              </w:rPr>
              <w:t>e)</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2003</w:t>
            </w:r>
          </w:p>
        </w:tc>
      </w:tr>
      <w:tr w:rsidR="003C7323" w:rsidRPr="003C7323" w:rsidTr="00613A5B">
        <w:trPr>
          <w:tblCellSpacing w:w="15" w:type="dxa"/>
        </w:trPr>
        <w:tc>
          <w:tcPr>
            <w:tcW w:w="384"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5</w:t>
            </w:r>
          </w:p>
        </w:tc>
        <w:tc>
          <w:tcPr>
            <w:tcW w:w="195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ołów</w:t>
            </w:r>
            <w:r w:rsidRPr="003C7323">
              <w:rPr>
                <w:rFonts w:ascii="Times New Roman" w:eastAsia="Times New Roman" w:hAnsi="Times New Roman" w:cs="Times New Roman"/>
                <w:sz w:val="24"/>
                <w:szCs w:val="24"/>
                <w:vertAlign w:val="superscript"/>
                <w:lang w:bidi="ar-SA"/>
              </w:rPr>
              <w:t>f)</w:t>
            </w:r>
          </w:p>
          <w:p w:rsidR="003C7323" w:rsidRPr="003C7323" w:rsidRDefault="003C7323" w:rsidP="003C7323">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(7439-92-1)</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0,5</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2005</w:t>
            </w:r>
          </w:p>
        </w:tc>
      </w:tr>
      <w:tr w:rsidR="003C7323" w:rsidRPr="003C7323" w:rsidTr="00613A5B">
        <w:trPr>
          <w:tblCellSpacing w:w="15" w:type="dxa"/>
        </w:trPr>
        <w:tc>
          <w:tcPr>
            <w:tcW w:w="384"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6</w:t>
            </w:r>
          </w:p>
        </w:tc>
        <w:tc>
          <w:tcPr>
            <w:tcW w:w="1953"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pył zawieszony</w:t>
            </w:r>
          </w:p>
          <w:p w:rsidR="003C7323" w:rsidRPr="003C7323" w:rsidRDefault="003C7323" w:rsidP="003C7323">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PM2,5</w:t>
            </w:r>
            <w:r w:rsidRPr="003C7323">
              <w:rPr>
                <w:rFonts w:ascii="Times New Roman" w:eastAsia="Times New Roman" w:hAnsi="Times New Roman" w:cs="Times New Roman"/>
                <w:sz w:val="24"/>
                <w:szCs w:val="24"/>
                <w:vertAlign w:val="superscript"/>
                <w:lang w:bidi="ar-SA"/>
              </w:rPr>
              <w:t>g)</w:t>
            </w:r>
          </w:p>
        </w:tc>
        <w:tc>
          <w:tcPr>
            <w:tcW w:w="2499"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25</w:t>
            </w:r>
            <w:r w:rsidRPr="003C7323">
              <w:rPr>
                <w:rFonts w:ascii="Times New Roman" w:eastAsia="Times New Roman" w:hAnsi="Times New Roman" w:cs="Times New Roman"/>
                <w:sz w:val="24"/>
                <w:szCs w:val="24"/>
                <w:vertAlign w:val="superscript"/>
                <w:lang w:bidi="ar-SA"/>
              </w:rPr>
              <w:t>c), j)</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4</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2015</w:t>
            </w: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w:t>
            </w:r>
            <w:r w:rsidRPr="003C7323">
              <w:rPr>
                <w:rFonts w:ascii="Times New Roman" w:eastAsia="Times New Roman" w:hAnsi="Times New Roman" w:cs="Times New Roman"/>
                <w:sz w:val="24"/>
                <w:szCs w:val="24"/>
                <w:vertAlign w:val="superscript"/>
                <w:lang w:bidi="ar-SA"/>
              </w:rPr>
              <w:t>c), k)</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2020</w:t>
            </w:r>
          </w:p>
        </w:tc>
      </w:tr>
      <w:tr w:rsidR="003C7323" w:rsidRPr="003C7323" w:rsidTr="00613A5B">
        <w:trPr>
          <w:tblCellSpacing w:w="15" w:type="dxa"/>
        </w:trPr>
        <w:tc>
          <w:tcPr>
            <w:tcW w:w="384"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lastRenderedPageBreak/>
              <w:t>7</w:t>
            </w:r>
          </w:p>
        </w:tc>
        <w:tc>
          <w:tcPr>
            <w:tcW w:w="1953" w:type="dxa"/>
            <w:vMerge w:val="restart"/>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pył zawieszony PM10</w:t>
            </w:r>
            <w:r w:rsidRPr="003C7323">
              <w:rPr>
                <w:rFonts w:ascii="Times New Roman" w:eastAsia="Times New Roman" w:hAnsi="Times New Roman" w:cs="Times New Roman"/>
                <w:sz w:val="24"/>
                <w:szCs w:val="24"/>
                <w:vertAlign w:val="superscript"/>
                <w:lang w:bidi="ar-SA"/>
              </w:rPr>
              <w:t>h)</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24 godziny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50</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35 razy</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2005</w:t>
            </w:r>
          </w:p>
        </w:tc>
      </w:tr>
      <w:tr w:rsidR="003C7323" w:rsidRPr="003C7323" w:rsidTr="00613A5B">
        <w:trPr>
          <w:tblCellSpacing w:w="15" w:type="dxa"/>
        </w:trPr>
        <w:tc>
          <w:tcPr>
            <w:tcW w:w="384"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1953" w:type="dxa"/>
            <w:vMerge/>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rok kalendarzowy</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40</w:t>
            </w:r>
            <w:r w:rsidRPr="003C7323">
              <w:rPr>
                <w:rFonts w:ascii="Times New Roman" w:eastAsia="Times New Roman" w:hAnsi="Times New Roman" w:cs="Times New Roman"/>
                <w:sz w:val="24"/>
                <w:szCs w:val="24"/>
                <w:vertAlign w:val="superscript"/>
                <w:lang w:bidi="ar-SA"/>
              </w:rPr>
              <w:t>c)</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2005</w:t>
            </w:r>
          </w:p>
        </w:tc>
      </w:tr>
      <w:tr w:rsidR="003C7323" w:rsidRPr="003C7323" w:rsidTr="00613A5B">
        <w:trPr>
          <w:tblCellSpacing w:w="15" w:type="dxa"/>
        </w:trPr>
        <w:tc>
          <w:tcPr>
            <w:tcW w:w="384"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8</w:t>
            </w:r>
          </w:p>
        </w:tc>
        <w:tc>
          <w:tcPr>
            <w:tcW w:w="195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tlenek węgla</w:t>
            </w:r>
          </w:p>
          <w:p w:rsidR="003C7323" w:rsidRPr="003C7323" w:rsidRDefault="003C7323" w:rsidP="003C7323">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(630-08-0)</w:t>
            </w:r>
          </w:p>
        </w:tc>
        <w:tc>
          <w:tcPr>
            <w:tcW w:w="249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osiem godzin</w:t>
            </w:r>
            <w:r w:rsidRPr="003C7323">
              <w:rPr>
                <w:rFonts w:ascii="Times New Roman" w:eastAsia="Times New Roman" w:hAnsi="Times New Roman" w:cs="Times New Roman"/>
                <w:sz w:val="24"/>
                <w:szCs w:val="24"/>
                <w:vertAlign w:val="superscript"/>
                <w:lang w:bidi="ar-SA"/>
              </w:rPr>
              <w:t>i)</w:t>
            </w:r>
          </w:p>
        </w:tc>
        <w:tc>
          <w:tcPr>
            <w:tcW w:w="112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10 000</w:t>
            </w:r>
            <w:r w:rsidRPr="003C7323">
              <w:rPr>
                <w:rFonts w:ascii="Times New Roman" w:eastAsia="Times New Roman" w:hAnsi="Times New Roman" w:cs="Times New Roman"/>
                <w:sz w:val="24"/>
                <w:szCs w:val="24"/>
                <w:vertAlign w:val="superscript"/>
                <w:lang w:bidi="ar-SA"/>
              </w:rPr>
              <w:t>c), i)</w:t>
            </w:r>
          </w:p>
        </w:tc>
        <w:tc>
          <w:tcPr>
            <w:tcW w:w="1529"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1793"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67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416"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585"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w:t>
            </w:r>
          </w:p>
        </w:tc>
        <w:tc>
          <w:tcPr>
            <w:tcW w:w="2138" w:type="dxa"/>
            <w:vAlign w:val="center"/>
            <w:hideMark/>
          </w:tcPr>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2005</w:t>
            </w:r>
          </w:p>
        </w:tc>
      </w:tr>
    </w:tbl>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Objaśnienia:</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a) Oznaczenie numeryczne substancji wg Chemical Abstracts Service Registry Number.</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b) W przypadku programów ochrony powietrza, o których mowa w art. 91 ustawy z dnia 27 kwietnia 2001 r. - Prawo ochrony środowiska, częstość przekraczania odnosi się do poziomu dopuszczalnego wraz z marginesem tolerancji.</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c) Poziom dopuszczalny ze względu na ochronę zdrowia ludzi.</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d) Suma dwutlenku azotu i tlenku azotu w przeliczeniu na dwutlenek azotu.</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e) Poziom dopuszczalny ze względu na ochronę roślin.</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f) Suma metalu i jego związków w pyle zawieszonym PM10.</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g) Stężenie pyłu o średnicy aerodynamicznej ziaren do 2,5 µm (PM2,5) mierzone metodą wagową z separacją frakcji lub metodami uznanymi za równorzędne.</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h) Stężenie pyłu o średnicy aerodynamicznej ziaren do 10 µm (PM10) mierzone metodą wagową z separacją frakcji lub metodami uznanymi za równorzędne.</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i) Maksymalna średnia ośmiogodzinna, spośród średnich kroczących, obliczanych co godzinę z ośmiu średnich jednogodzinnych w ciągu doby. Każdą tak obliczoną średnią ośmiogodzinną przypisuje się dobie, w której się ona kończy; pierwszym okresem obliczeniowym dla każdej doby jest okres od godziny 17</w:t>
      </w:r>
      <w:r w:rsidRPr="003C7323">
        <w:rPr>
          <w:rFonts w:ascii="Times New Roman" w:eastAsia="Times New Roman" w:hAnsi="Times New Roman" w:cs="Times New Roman"/>
          <w:sz w:val="24"/>
          <w:szCs w:val="24"/>
          <w:vertAlign w:val="superscript"/>
          <w:lang w:bidi="ar-SA"/>
        </w:rPr>
        <w:t>00</w:t>
      </w:r>
      <w:r w:rsidRPr="003C7323">
        <w:rPr>
          <w:rFonts w:ascii="Times New Roman" w:eastAsia="Times New Roman" w:hAnsi="Times New Roman" w:cs="Times New Roman"/>
          <w:sz w:val="24"/>
          <w:szCs w:val="24"/>
          <w:lang w:bidi="ar-SA"/>
        </w:rPr>
        <w:t xml:space="preserve"> dnia poprzedniego do godziny 1</w:t>
      </w:r>
      <w:r w:rsidRPr="003C7323">
        <w:rPr>
          <w:rFonts w:ascii="Times New Roman" w:eastAsia="Times New Roman" w:hAnsi="Times New Roman" w:cs="Times New Roman"/>
          <w:sz w:val="24"/>
          <w:szCs w:val="24"/>
          <w:vertAlign w:val="superscript"/>
          <w:lang w:bidi="ar-SA"/>
        </w:rPr>
        <w:t>00</w:t>
      </w:r>
      <w:r w:rsidRPr="003C7323">
        <w:rPr>
          <w:rFonts w:ascii="Times New Roman" w:eastAsia="Times New Roman" w:hAnsi="Times New Roman" w:cs="Times New Roman"/>
          <w:sz w:val="24"/>
          <w:szCs w:val="24"/>
          <w:lang w:bidi="ar-SA"/>
        </w:rPr>
        <w:t xml:space="preserve"> danego dnia; ostatnim okresem obliczeniowym dla każdej doby jest okres od godziny 16</w:t>
      </w:r>
      <w:r w:rsidRPr="003C7323">
        <w:rPr>
          <w:rFonts w:ascii="Times New Roman" w:eastAsia="Times New Roman" w:hAnsi="Times New Roman" w:cs="Times New Roman"/>
          <w:sz w:val="24"/>
          <w:szCs w:val="24"/>
          <w:vertAlign w:val="superscript"/>
          <w:lang w:bidi="ar-SA"/>
        </w:rPr>
        <w:t>00</w:t>
      </w:r>
      <w:r w:rsidRPr="003C7323">
        <w:rPr>
          <w:rFonts w:ascii="Times New Roman" w:eastAsia="Times New Roman" w:hAnsi="Times New Roman" w:cs="Times New Roman"/>
          <w:sz w:val="24"/>
          <w:szCs w:val="24"/>
          <w:lang w:bidi="ar-SA"/>
        </w:rPr>
        <w:t xml:space="preserve"> do 24</w:t>
      </w:r>
      <w:r w:rsidRPr="003C7323">
        <w:rPr>
          <w:rFonts w:ascii="Times New Roman" w:eastAsia="Times New Roman" w:hAnsi="Times New Roman" w:cs="Times New Roman"/>
          <w:sz w:val="24"/>
          <w:szCs w:val="24"/>
          <w:vertAlign w:val="superscript"/>
          <w:lang w:bidi="ar-SA"/>
        </w:rPr>
        <w:t>00</w:t>
      </w:r>
      <w:r w:rsidRPr="003C7323">
        <w:rPr>
          <w:rFonts w:ascii="Times New Roman" w:eastAsia="Times New Roman" w:hAnsi="Times New Roman" w:cs="Times New Roman"/>
          <w:sz w:val="24"/>
          <w:szCs w:val="24"/>
          <w:lang w:bidi="ar-SA"/>
        </w:rPr>
        <w:t xml:space="preserve"> tego dnia czasu środkowoeuropejskiego CET.</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j) Poziom dopuszczalny dla pyłu zawieszonego PM2,5 do osiągnięcia do dnia 1 stycznia 2015 r. (faza I).</w:t>
      </w:r>
    </w:p>
    <w:p w:rsidR="003C7323" w:rsidRPr="003C7323" w:rsidRDefault="003C7323" w:rsidP="003C7323">
      <w:pPr>
        <w:widowControl/>
        <w:autoSpaceDE/>
        <w:autoSpaceDN/>
        <w:rPr>
          <w:rFonts w:ascii="Times New Roman" w:eastAsia="Times New Roman" w:hAnsi="Times New Roman" w:cs="Times New Roman"/>
          <w:sz w:val="24"/>
          <w:szCs w:val="24"/>
          <w:lang w:bidi="ar-SA"/>
        </w:rPr>
      </w:pPr>
      <w:r w:rsidRPr="003C7323">
        <w:rPr>
          <w:rFonts w:ascii="Times New Roman" w:eastAsia="Times New Roman" w:hAnsi="Times New Roman" w:cs="Times New Roman"/>
          <w:sz w:val="24"/>
          <w:szCs w:val="24"/>
          <w:lang w:bidi="ar-SA"/>
        </w:rPr>
        <w:t>k) Poziom dopuszczalny dla pyłu zawieszonego PM2,5 do osiągnięcia do dnia 1 stycznia 2020 r. (faza II).</w:t>
      </w:r>
    </w:p>
    <w:p w:rsidR="007543EE" w:rsidRDefault="007543EE">
      <w:pPr>
        <w:pStyle w:val="Tekstpodstawowy"/>
        <w:rPr>
          <w:sz w:val="20"/>
        </w:rPr>
      </w:pPr>
    </w:p>
    <w:p w:rsidR="003C7323" w:rsidRDefault="003C7323">
      <w:pPr>
        <w:pStyle w:val="Tekstpodstawowy"/>
        <w:rPr>
          <w:sz w:val="20"/>
        </w:rPr>
      </w:pPr>
    </w:p>
    <w:p w:rsidR="003C7323" w:rsidRDefault="003C7323">
      <w:pPr>
        <w:pStyle w:val="Tekstpodstawowy"/>
        <w:rPr>
          <w:sz w:val="20"/>
        </w:rPr>
      </w:pPr>
    </w:p>
    <w:p w:rsidR="003C7323" w:rsidRDefault="003C7323">
      <w:pPr>
        <w:pStyle w:val="Tekstpodstawowy"/>
        <w:rPr>
          <w:sz w:val="20"/>
        </w:rPr>
      </w:pPr>
    </w:p>
    <w:p w:rsidR="007543EE" w:rsidRDefault="008A17CB">
      <w:pPr>
        <w:pStyle w:val="Tekstpodstawowy"/>
        <w:spacing w:before="11"/>
        <w:rPr>
          <w:sz w:val="18"/>
        </w:rPr>
      </w:pPr>
      <w:r>
        <w:rPr>
          <w:noProof/>
          <w:lang w:bidi="ar-SA"/>
        </w:rPr>
        <w:lastRenderedPageBreak/>
        <w:drawing>
          <wp:anchor distT="0" distB="0" distL="0" distR="0" simplePos="0" relativeHeight="251655680" behindDoc="1" locked="0" layoutInCell="1" allowOverlap="1">
            <wp:simplePos x="0" y="0"/>
            <wp:positionH relativeFrom="page">
              <wp:posOffset>720090</wp:posOffset>
            </wp:positionH>
            <wp:positionV relativeFrom="paragraph">
              <wp:posOffset>169933</wp:posOffset>
            </wp:positionV>
            <wp:extent cx="6095226" cy="3519011"/>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4" cstate="print"/>
                    <a:stretch>
                      <a:fillRect/>
                    </a:stretch>
                  </pic:blipFill>
                  <pic:spPr>
                    <a:xfrm>
                      <a:off x="0" y="0"/>
                      <a:ext cx="6095226" cy="3519011"/>
                    </a:xfrm>
                    <a:prstGeom prst="rect">
                      <a:avLst/>
                    </a:prstGeom>
                  </pic:spPr>
                </pic:pic>
              </a:graphicData>
            </a:graphic>
          </wp:anchor>
        </w:drawing>
      </w:r>
    </w:p>
    <w:p w:rsidR="007543EE" w:rsidRDefault="007543EE">
      <w:pPr>
        <w:rPr>
          <w:sz w:val="18"/>
        </w:rPr>
        <w:sectPr w:rsidR="007543EE" w:rsidSect="00613A5B">
          <w:pgSz w:w="16840" w:h="11900" w:orient="landscape"/>
          <w:pgMar w:top="900" w:right="1340" w:bottom="880" w:left="920" w:header="0" w:footer="732" w:gutter="0"/>
          <w:cols w:space="708"/>
          <w:docGrid w:linePitch="299"/>
        </w:sectPr>
      </w:pPr>
    </w:p>
    <w:p w:rsidR="007543EE" w:rsidRDefault="00AB0FD9">
      <w:pPr>
        <w:pStyle w:val="Tekstpodstawowy"/>
        <w:rPr>
          <w:sz w:val="20"/>
        </w:rPr>
      </w:pPr>
      <w:r>
        <w:rPr>
          <w:noProof/>
          <w:lang w:bidi="ar-SA"/>
        </w:rPr>
        <w:lastRenderedPageBreak/>
        <mc:AlternateContent>
          <mc:Choice Requires="wps">
            <w:drawing>
              <wp:anchor distT="0" distB="0" distL="114300" distR="114300" simplePos="0" relativeHeight="251659776" behindDoc="1" locked="0" layoutInCell="1" allowOverlap="1">
                <wp:simplePos x="0" y="0"/>
                <wp:positionH relativeFrom="page">
                  <wp:posOffset>491490</wp:posOffset>
                </wp:positionH>
                <wp:positionV relativeFrom="page">
                  <wp:posOffset>982980</wp:posOffset>
                </wp:positionV>
                <wp:extent cx="6515100" cy="8832850"/>
                <wp:effectExtent l="43815" t="40005" r="41910" b="42545"/>
                <wp:wrapNone/>
                <wp:docPr id="205"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8832850"/>
                        </a:xfrm>
                        <a:custGeom>
                          <a:avLst/>
                          <a:gdLst>
                            <a:gd name="T0" fmla="+- 0 5904 774"/>
                            <a:gd name="T1" fmla="*/ T0 w 10260"/>
                            <a:gd name="T2" fmla="+- 0 15458 1548"/>
                            <a:gd name="T3" fmla="*/ 15458 h 13910"/>
                            <a:gd name="T4" fmla="+- 0 774 774"/>
                            <a:gd name="T5" fmla="*/ T4 w 10260"/>
                            <a:gd name="T6" fmla="+- 0 15458 1548"/>
                            <a:gd name="T7" fmla="*/ 15458 h 13910"/>
                            <a:gd name="T8" fmla="+- 0 774 774"/>
                            <a:gd name="T9" fmla="*/ T8 w 10260"/>
                            <a:gd name="T10" fmla="+- 0 1548 1548"/>
                            <a:gd name="T11" fmla="*/ 1548 h 13910"/>
                            <a:gd name="T12" fmla="+- 0 11034 774"/>
                            <a:gd name="T13" fmla="*/ T12 w 10260"/>
                            <a:gd name="T14" fmla="+- 0 1548 1548"/>
                            <a:gd name="T15" fmla="*/ 1548 h 13910"/>
                            <a:gd name="T16" fmla="+- 0 11034 774"/>
                            <a:gd name="T17" fmla="*/ T16 w 10260"/>
                            <a:gd name="T18" fmla="+- 0 15458 1548"/>
                            <a:gd name="T19" fmla="*/ 15458 h 13910"/>
                            <a:gd name="T20" fmla="+- 0 5904 774"/>
                            <a:gd name="T21" fmla="*/ T20 w 10260"/>
                            <a:gd name="T22" fmla="+- 0 15458 1548"/>
                            <a:gd name="T23" fmla="*/ 15458 h 13910"/>
                          </a:gdLst>
                          <a:ahLst/>
                          <a:cxnLst>
                            <a:cxn ang="0">
                              <a:pos x="T1" y="T3"/>
                            </a:cxn>
                            <a:cxn ang="0">
                              <a:pos x="T5" y="T7"/>
                            </a:cxn>
                            <a:cxn ang="0">
                              <a:pos x="T9" y="T11"/>
                            </a:cxn>
                            <a:cxn ang="0">
                              <a:pos x="T13" y="T15"/>
                            </a:cxn>
                            <a:cxn ang="0">
                              <a:pos x="T17" y="T19"/>
                            </a:cxn>
                            <a:cxn ang="0">
                              <a:pos x="T21" y="T23"/>
                            </a:cxn>
                          </a:cxnLst>
                          <a:rect l="0" t="0" r="r" b="b"/>
                          <a:pathLst>
                            <a:path w="10260" h="13910">
                              <a:moveTo>
                                <a:pt x="5130" y="13910"/>
                              </a:moveTo>
                              <a:lnTo>
                                <a:pt x="0" y="13910"/>
                              </a:lnTo>
                              <a:lnTo>
                                <a:pt x="0" y="0"/>
                              </a:lnTo>
                              <a:lnTo>
                                <a:pt x="10260" y="0"/>
                              </a:lnTo>
                              <a:lnTo>
                                <a:pt x="10260" y="13910"/>
                              </a:lnTo>
                              <a:lnTo>
                                <a:pt x="5130" y="13910"/>
                              </a:lnTo>
                              <a:close/>
                            </a:path>
                          </a:pathLst>
                        </a:custGeom>
                        <a:noFill/>
                        <a:ln w="762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E3B7" id="Freeform 170" o:spid="_x0000_s1026" style="position:absolute;margin-left:38.7pt;margin-top:77.4pt;width:513pt;height:69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60,1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" path="m5130,13910l,13910,,,10260,r,13910l5130,13910xe" filled="f" strokecolor="blue" strokeweight="6pt">
                <v:path arrowok="t" o:connecttype="custom" o:connectlocs="3257550,9815830;0,9815830;0,982980;6515100,982980;6515100,9815830;3257550,9815830" o:connectangles="0,0,0,0,0,0"/>
                <w10:wrap anchorx="page" anchory="page"/>
              </v:shape>
            </w:pict>
          </mc:Fallback>
        </mc:AlternateContent>
      </w: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spacing w:before="3"/>
        <w:rPr>
          <w:sz w:val="22"/>
        </w:rPr>
      </w:pPr>
    </w:p>
    <w:p w:rsidR="007543EE" w:rsidRPr="003B2A7F" w:rsidRDefault="008A17CB">
      <w:pPr>
        <w:spacing w:before="100"/>
        <w:ind w:left="4390" w:right="4399"/>
        <w:jc w:val="center"/>
        <w:rPr>
          <w:b/>
          <w:sz w:val="72"/>
          <w:szCs w:val="72"/>
        </w:rPr>
      </w:pPr>
      <w:r w:rsidRPr="003B2A7F">
        <w:rPr>
          <w:b/>
          <w:sz w:val="72"/>
          <w:szCs w:val="72"/>
        </w:rPr>
        <w:t>6.</w:t>
      </w:r>
    </w:p>
    <w:p w:rsidR="003B2A7F" w:rsidRPr="003B2A7F" w:rsidRDefault="008A17CB">
      <w:pPr>
        <w:spacing w:before="1"/>
        <w:ind w:left="254" w:right="278" w:firstLine="15"/>
        <w:jc w:val="center"/>
        <w:rPr>
          <w:b/>
          <w:sz w:val="72"/>
          <w:szCs w:val="72"/>
        </w:rPr>
      </w:pPr>
      <w:r w:rsidRPr="003B2A7F">
        <w:rPr>
          <w:b/>
          <w:sz w:val="72"/>
          <w:szCs w:val="72"/>
        </w:rPr>
        <w:t xml:space="preserve">Zespół </w:t>
      </w:r>
    </w:p>
    <w:p w:rsidR="003B2A7F" w:rsidRDefault="008A17CB">
      <w:pPr>
        <w:spacing w:before="1"/>
        <w:ind w:left="254" w:right="278" w:firstLine="15"/>
        <w:jc w:val="center"/>
        <w:rPr>
          <w:b/>
          <w:sz w:val="72"/>
          <w:szCs w:val="72"/>
        </w:rPr>
      </w:pPr>
      <w:r w:rsidRPr="003B2A7F">
        <w:rPr>
          <w:b/>
          <w:sz w:val="72"/>
          <w:szCs w:val="72"/>
        </w:rPr>
        <w:t xml:space="preserve">przedsięwzięć na </w:t>
      </w:r>
    </w:p>
    <w:p w:rsidR="003B2A7F" w:rsidRDefault="008A17CB">
      <w:pPr>
        <w:spacing w:before="1"/>
        <w:ind w:left="254" w:right="278" w:firstLine="15"/>
        <w:jc w:val="center"/>
        <w:rPr>
          <w:b/>
          <w:sz w:val="72"/>
          <w:szCs w:val="72"/>
        </w:rPr>
      </w:pPr>
      <w:r w:rsidRPr="003B2A7F">
        <w:rPr>
          <w:b/>
          <w:sz w:val="72"/>
          <w:szCs w:val="72"/>
        </w:rPr>
        <w:t xml:space="preserve">wypadek sytuacji </w:t>
      </w:r>
    </w:p>
    <w:p w:rsidR="007543EE" w:rsidRPr="003B2A7F" w:rsidRDefault="008A17CB">
      <w:pPr>
        <w:spacing w:before="1"/>
        <w:ind w:left="254" w:right="278" w:firstLine="15"/>
        <w:jc w:val="center"/>
        <w:rPr>
          <w:b/>
          <w:sz w:val="72"/>
          <w:szCs w:val="72"/>
        </w:rPr>
      </w:pPr>
      <w:r w:rsidRPr="003B2A7F">
        <w:rPr>
          <w:b/>
          <w:sz w:val="72"/>
          <w:szCs w:val="72"/>
        </w:rPr>
        <w:t>kryzysowych</w:t>
      </w:r>
    </w:p>
    <w:p w:rsidR="007543EE" w:rsidRDefault="007543EE">
      <w:pPr>
        <w:jc w:val="center"/>
        <w:rPr>
          <w:sz w:val="136"/>
        </w:rPr>
        <w:sectPr w:rsidR="007543EE">
          <w:pgSz w:w="11900" w:h="16840"/>
          <w:pgMar w:top="1480" w:right="880" w:bottom="920" w:left="900" w:header="0" w:footer="732" w:gutter="0"/>
          <w:cols w:space="708"/>
        </w:sectPr>
      </w:pPr>
    </w:p>
    <w:p w:rsidR="007543EE" w:rsidRDefault="00AB0FD9" w:rsidP="00830002">
      <w:pPr>
        <w:pStyle w:val="Nagwek2"/>
        <w:numPr>
          <w:ilvl w:val="1"/>
          <w:numId w:val="352"/>
        </w:numPr>
        <w:tabs>
          <w:tab w:val="left" w:pos="4014"/>
        </w:tabs>
        <w:ind w:firstLine="2130"/>
        <w:jc w:val="left"/>
      </w:pPr>
      <w:r>
        <w:rPr>
          <w:noProof/>
          <w:lang w:bidi="ar-SA"/>
        </w:rPr>
        <w:lastRenderedPageBreak/>
        <mc:AlternateContent>
          <mc:Choice Requires="wps">
            <w:drawing>
              <wp:anchor distT="0" distB="0" distL="114300" distR="114300" simplePos="0" relativeHeight="251660800" behindDoc="1" locked="0" layoutInCell="1" allowOverlap="1">
                <wp:simplePos x="0" y="0"/>
                <wp:positionH relativeFrom="page">
                  <wp:posOffset>8326120</wp:posOffset>
                </wp:positionH>
                <wp:positionV relativeFrom="paragraph">
                  <wp:posOffset>1173480</wp:posOffset>
                </wp:positionV>
                <wp:extent cx="824230" cy="121920"/>
                <wp:effectExtent l="1270" t="0" r="3175" b="3175"/>
                <wp:wrapNone/>
                <wp:docPr id="20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12192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1F8AA" id="Rectangle 169" o:spid="_x0000_s1026" style="position:absolute;margin-left:655.6pt;margin-top:92.4pt;width:64.9pt;height: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" fillcolor="aqua" stroked="f">
                <w10:wrap anchorx="page"/>
              </v:rect>
            </w:pict>
          </mc:Fallback>
        </mc:AlternateContent>
      </w:r>
      <w:r w:rsidR="008A17CB">
        <w:t>ZADANIA W ZAKRESIE MONITOROWANIA</w:t>
      </w:r>
      <w:r w:rsidR="008A17CB">
        <w:rPr>
          <w:spacing w:val="-6"/>
        </w:rPr>
        <w:t xml:space="preserve"> </w:t>
      </w:r>
      <w:r w:rsidR="008A17CB">
        <w:t>ZAGROŻEŃ</w:t>
      </w:r>
    </w:p>
    <w:p w:rsidR="007543EE" w:rsidRDefault="007543EE">
      <w:pPr>
        <w:pStyle w:val="Tekstpodstawowy"/>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702"/>
        <w:gridCol w:w="2330"/>
        <w:gridCol w:w="3528"/>
        <w:gridCol w:w="3062"/>
      </w:tblGrid>
      <w:tr w:rsidR="007543EE">
        <w:trPr>
          <w:trHeight w:val="532"/>
        </w:trPr>
        <w:tc>
          <w:tcPr>
            <w:tcW w:w="4390" w:type="dxa"/>
            <w:shd w:val="clear" w:color="auto" w:fill="FFCC99"/>
          </w:tcPr>
          <w:p w:rsidR="007543EE" w:rsidRDefault="008A17CB">
            <w:pPr>
              <w:pStyle w:val="TableParagraph"/>
              <w:spacing w:before="7" w:line="266" w:lineRule="exact"/>
              <w:ind w:left="1515" w:right="399" w:hanging="1096"/>
              <w:rPr>
                <w:b/>
              </w:rPr>
            </w:pPr>
            <w:r>
              <w:rPr>
                <w:b/>
              </w:rPr>
              <w:t>Odpowiedzialny za prowadzenie monitoringu</w:t>
            </w:r>
          </w:p>
        </w:tc>
        <w:tc>
          <w:tcPr>
            <w:tcW w:w="1702" w:type="dxa"/>
            <w:shd w:val="clear" w:color="auto" w:fill="FFCC99"/>
          </w:tcPr>
          <w:p w:rsidR="007543EE" w:rsidRDefault="008A17CB">
            <w:pPr>
              <w:pStyle w:val="TableParagraph"/>
              <w:spacing w:before="132"/>
              <w:ind w:left="268"/>
              <w:rPr>
                <w:b/>
              </w:rPr>
            </w:pPr>
            <w:r>
              <w:rPr>
                <w:b/>
              </w:rPr>
              <w:t>Tryb pracy</w:t>
            </w:r>
          </w:p>
        </w:tc>
        <w:tc>
          <w:tcPr>
            <w:tcW w:w="2330" w:type="dxa"/>
            <w:shd w:val="clear" w:color="auto" w:fill="FFCC99"/>
          </w:tcPr>
          <w:p w:rsidR="007543EE" w:rsidRDefault="008A17CB">
            <w:pPr>
              <w:pStyle w:val="TableParagraph"/>
              <w:spacing w:before="132"/>
              <w:ind w:left="125"/>
              <w:rPr>
                <w:b/>
              </w:rPr>
            </w:pPr>
            <w:r>
              <w:rPr>
                <w:b/>
              </w:rPr>
              <w:t>Rodzaje informacji</w:t>
            </w:r>
          </w:p>
        </w:tc>
        <w:tc>
          <w:tcPr>
            <w:tcW w:w="3528" w:type="dxa"/>
            <w:shd w:val="clear" w:color="auto" w:fill="FFCC99"/>
          </w:tcPr>
          <w:p w:rsidR="007543EE" w:rsidRDefault="008A17CB">
            <w:pPr>
              <w:pStyle w:val="TableParagraph"/>
              <w:spacing w:before="7" w:line="266" w:lineRule="exact"/>
              <w:ind w:left="927" w:right="677" w:hanging="220"/>
              <w:rPr>
                <w:b/>
              </w:rPr>
            </w:pPr>
            <w:r>
              <w:rPr>
                <w:b/>
              </w:rPr>
              <w:t>Zadania w zakresie monitorowania</w:t>
            </w:r>
          </w:p>
        </w:tc>
        <w:tc>
          <w:tcPr>
            <w:tcW w:w="3062" w:type="dxa"/>
            <w:shd w:val="clear" w:color="auto" w:fill="FFCC99"/>
          </w:tcPr>
          <w:p w:rsidR="007543EE" w:rsidRDefault="008A17CB">
            <w:pPr>
              <w:pStyle w:val="TableParagraph"/>
              <w:spacing w:before="132"/>
              <w:ind w:left="420"/>
              <w:rPr>
                <w:b/>
              </w:rPr>
            </w:pPr>
            <w:r>
              <w:rPr>
                <w:b/>
              </w:rPr>
              <w:t>Wymiana informacji</w:t>
            </w:r>
          </w:p>
        </w:tc>
      </w:tr>
      <w:tr w:rsidR="007543EE">
        <w:trPr>
          <w:trHeight w:val="235"/>
        </w:trPr>
        <w:tc>
          <w:tcPr>
            <w:tcW w:w="15012" w:type="dxa"/>
            <w:gridSpan w:val="5"/>
            <w:shd w:val="clear" w:color="auto" w:fill="FF99CC"/>
          </w:tcPr>
          <w:p w:rsidR="007543EE" w:rsidRDefault="008A17CB">
            <w:pPr>
              <w:pStyle w:val="TableParagraph"/>
              <w:spacing w:line="215" w:lineRule="exact"/>
              <w:ind w:left="3681"/>
              <w:rPr>
                <w:b/>
                <w:sz w:val="20"/>
              </w:rPr>
            </w:pPr>
            <w:r>
              <w:rPr>
                <w:b/>
                <w:sz w:val="20"/>
              </w:rPr>
              <w:t>POSTĘPOWANIE STANDARDOWE – BEZ WZGLĘDU NA RODZAJ ZAGROŻENIA</w:t>
            </w:r>
          </w:p>
        </w:tc>
      </w:tr>
      <w:tr w:rsidR="003B2A7F" w:rsidTr="003B2A7F">
        <w:trPr>
          <w:trHeight w:val="323"/>
        </w:trPr>
        <w:tc>
          <w:tcPr>
            <w:tcW w:w="4390" w:type="dxa"/>
            <w:tcBorders>
              <w:bottom w:val="nil"/>
            </w:tcBorders>
          </w:tcPr>
          <w:p w:rsidR="003B2A7F" w:rsidRDefault="003B2A7F" w:rsidP="00830002">
            <w:pPr>
              <w:pStyle w:val="TableParagraph"/>
              <w:numPr>
                <w:ilvl w:val="0"/>
                <w:numId w:val="351"/>
              </w:numPr>
              <w:tabs>
                <w:tab w:val="left" w:pos="262"/>
              </w:tabs>
              <w:ind w:right="1442" w:hanging="139"/>
              <w:rPr>
                <w:b/>
                <w:sz w:val="16"/>
              </w:rPr>
            </w:pPr>
            <w:r>
              <w:rPr>
                <w:b/>
                <w:sz w:val="16"/>
              </w:rPr>
              <w:t>GMINNY ZESPÓŁ ZARZĄDZANIA KRYZYSOWEGO.</w:t>
            </w:r>
          </w:p>
          <w:p w:rsidR="003B2A7F" w:rsidRDefault="003B2A7F" w:rsidP="003B2A7F">
            <w:pPr>
              <w:pStyle w:val="TableParagraph"/>
              <w:tabs>
                <w:tab w:val="left" w:pos="262"/>
              </w:tabs>
              <w:spacing w:before="49" w:line="237" w:lineRule="auto"/>
              <w:ind w:left="248" w:right="276"/>
              <w:rPr>
                <w:b/>
                <w:sz w:val="16"/>
              </w:rPr>
            </w:pPr>
          </w:p>
        </w:tc>
        <w:tc>
          <w:tcPr>
            <w:tcW w:w="1702" w:type="dxa"/>
            <w:vMerge w:val="restart"/>
          </w:tcPr>
          <w:p w:rsidR="003B2A7F" w:rsidRDefault="003B2A7F">
            <w:pPr>
              <w:pStyle w:val="TableParagraph"/>
              <w:ind w:left="108" w:right="300"/>
              <w:rPr>
                <w:sz w:val="18"/>
              </w:rPr>
            </w:pPr>
            <w:r>
              <w:rPr>
                <w:b/>
                <w:sz w:val="18"/>
              </w:rPr>
              <w:t xml:space="preserve">Całodobowy </w:t>
            </w:r>
            <w:r>
              <w:rPr>
                <w:sz w:val="18"/>
              </w:rPr>
              <w:t>– poprzez służbę dyżurną</w:t>
            </w:r>
          </w:p>
        </w:tc>
        <w:tc>
          <w:tcPr>
            <w:tcW w:w="2330" w:type="dxa"/>
            <w:vMerge w:val="restart"/>
          </w:tcPr>
          <w:p w:rsidR="003B2A7F" w:rsidRDefault="003B2A7F" w:rsidP="00830002">
            <w:pPr>
              <w:pStyle w:val="TableParagraph"/>
              <w:numPr>
                <w:ilvl w:val="0"/>
                <w:numId w:val="350"/>
              </w:numPr>
              <w:tabs>
                <w:tab w:val="left" w:pos="329"/>
              </w:tabs>
              <w:ind w:hanging="187"/>
              <w:rPr>
                <w:sz w:val="20"/>
              </w:rPr>
            </w:pPr>
            <w:r>
              <w:rPr>
                <w:sz w:val="20"/>
              </w:rPr>
              <w:t>raporty</w:t>
            </w:r>
            <w:r>
              <w:rPr>
                <w:spacing w:val="1"/>
                <w:sz w:val="20"/>
              </w:rPr>
              <w:t xml:space="preserve"> </w:t>
            </w:r>
            <w:r>
              <w:rPr>
                <w:sz w:val="20"/>
              </w:rPr>
              <w:t>dobowe,</w:t>
            </w:r>
          </w:p>
          <w:p w:rsidR="003B2A7F" w:rsidRDefault="003B2A7F" w:rsidP="00830002">
            <w:pPr>
              <w:pStyle w:val="TableParagraph"/>
              <w:numPr>
                <w:ilvl w:val="0"/>
                <w:numId w:val="350"/>
              </w:numPr>
              <w:tabs>
                <w:tab w:val="left" w:pos="269"/>
              </w:tabs>
              <w:ind w:left="268" w:hanging="159"/>
              <w:rPr>
                <w:sz w:val="20"/>
              </w:rPr>
            </w:pPr>
            <w:r>
              <w:rPr>
                <w:sz w:val="20"/>
              </w:rPr>
              <w:t>meldunki</w:t>
            </w:r>
            <w:r>
              <w:rPr>
                <w:spacing w:val="-3"/>
                <w:sz w:val="20"/>
              </w:rPr>
              <w:t xml:space="preserve"> </w:t>
            </w:r>
            <w:r>
              <w:rPr>
                <w:sz w:val="20"/>
              </w:rPr>
              <w:t>okresowe,</w:t>
            </w:r>
          </w:p>
          <w:p w:rsidR="003B2A7F" w:rsidRDefault="003B2A7F" w:rsidP="00830002">
            <w:pPr>
              <w:pStyle w:val="TableParagraph"/>
              <w:numPr>
                <w:ilvl w:val="0"/>
                <w:numId w:val="350"/>
              </w:numPr>
              <w:tabs>
                <w:tab w:val="left" w:pos="269"/>
              </w:tabs>
              <w:spacing w:before="1"/>
              <w:ind w:left="268" w:hanging="159"/>
              <w:rPr>
                <w:sz w:val="20"/>
              </w:rPr>
            </w:pPr>
            <w:r>
              <w:rPr>
                <w:sz w:val="20"/>
              </w:rPr>
              <w:t>raporty</w:t>
            </w:r>
            <w:r>
              <w:rPr>
                <w:spacing w:val="-1"/>
                <w:sz w:val="20"/>
              </w:rPr>
              <w:t xml:space="preserve"> </w:t>
            </w:r>
            <w:r>
              <w:rPr>
                <w:sz w:val="20"/>
              </w:rPr>
              <w:t>sytuacyjne,</w:t>
            </w:r>
          </w:p>
          <w:p w:rsidR="003B2A7F" w:rsidRDefault="003B2A7F" w:rsidP="00830002">
            <w:pPr>
              <w:pStyle w:val="TableParagraph"/>
              <w:numPr>
                <w:ilvl w:val="0"/>
                <w:numId w:val="350"/>
              </w:numPr>
              <w:tabs>
                <w:tab w:val="left" w:pos="269"/>
              </w:tabs>
              <w:ind w:right="172" w:hanging="187"/>
              <w:rPr>
                <w:sz w:val="20"/>
              </w:rPr>
            </w:pPr>
            <w:r>
              <w:rPr>
                <w:sz w:val="20"/>
              </w:rPr>
              <w:t>komunikaty ostrzegawcze, w tym na stronach internetowych</w:t>
            </w:r>
          </w:p>
          <w:p w:rsidR="003B2A7F" w:rsidRDefault="003B2A7F">
            <w:pPr>
              <w:pStyle w:val="TableParagraph"/>
              <w:spacing w:before="3"/>
              <w:ind w:left="108" w:right="96"/>
              <w:rPr>
                <w:sz w:val="20"/>
              </w:rPr>
            </w:pPr>
            <w:r>
              <w:rPr>
                <w:sz w:val="20"/>
                <w:shd w:val="clear" w:color="auto" w:fill="FFFF99"/>
              </w:rPr>
              <w:t>Każdy podmiot zgodnie</w:t>
            </w:r>
            <w:r>
              <w:rPr>
                <w:sz w:val="20"/>
              </w:rPr>
              <w:t xml:space="preserve"> </w:t>
            </w:r>
            <w:r>
              <w:rPr>
                <w:sz w:val="20"/>
                <w:shd w:val="clear" w:color="auto" w:fill="FFFF99"/>
              </w:rPr>
              <w:t>z kompetencjami</w:t>
            </w:r>
          </w:p>
        </w:tc>
        <w:tc>
          <w:tcPr>
            <w:tcW w:w="3528" w:type="dxa"/>
            <w:vMerge w:val="restart"/>
          </w:tcPr>
          <w:p w:rsidR="003B2A7F" w:rsidRDefault="003B2A7F" w:rsidP="00830002">
            <w:pPr>
              <w:pStyle w:val="TableParagraph"/>
              <w:numPr>
                <w:ilvl w:val="0"/>
                <w:numId w:val="349"/>
              </w:numPr>
              <w:tabs>
                <w:tab w:val="left" w:pos="287"/>
              </w:tabs>
              <w:ind w:right="148" w:hanging="199"/>
              <w:rPr>
                <w:sz w:val="16"/>
              </w:rPr>
            </w:pPr>
            <w:r>
              <w:rPr>
                <w:sz w:val="16"/>
              </w:rPr>
              <w:t>uzyskiwanie, przetwarzanie i</w:t>
            </w:r>
            <w:r>
              <w:rPr>
                <w:spacing w:val="-21"/>
                <w:sz w:val="16"/>
              </w:rPr>
              <w:t xml:space="preserve"> </w:t>
            </w:r>
            <w:r>
              <w:rPr>
                <w:sz w:val="16"/>
              </w:rPr>
              <w:t>przekazywanie informacji o zaistniałym zdarzeniu na potrzeby kierowania, dowodzenia i współdziałania w zakresie rozpoznania, analizowania i prognozowania rozwoju sytuacji.</w:t>
            </w:r>
          </w:p>
          <w:p w:rsidR="003B2A7F" w:rsidRDefault="003B2A7F">
            <w:pPr>
              <w:pStyle w:val="TableParagraph"/>
              <w:rPr>
                <w:b/>
                <w:sz w:val="16"/>
              </w:rPr>
            </w:pPr>
          </w:p>
          <w:p w:rsidR="003B2A7F" w:rsidRDefault="003B2A7F" w:rsidP="00830002">
            <w:pPr>
              <w:pStyle w:val="TableParagraph"/>
              <w:numPr>
                <w:ilvl w:val="0"/>
                <w:numId w:val="349"/>
              </w:numPr>
              <w:tabs>
                <w:tab w:val="left" w:pos="287"/>
              </w:tabs>
              <w:ind w:left="358" w:right="230" w:hanging="249"/>
              <w:rPr>
                <w:sz w:val="16"/>
              </w:rPr>
            </w:pPr>
            <w:r>
              <w:rPr>
                <w:sz w:val="16"/>
              </w:rPr>
              <w:t>analizowanie sytuacji na</w:t>
            </w:r>
            <w:r>
              <w:rPr>
                <w:spacing w:val="-20"/>
                <w:sz w:val="16"/>
              </w:rPr>
              <w:t xml:space="preserve"> </w:t>
            </w:r>
            <w:r>
              <w:rPr>
                <w:sz w:val="16"/>
              </w:rPr>
              <w:t>administrowanym terenie,</w:t>
            </w:r>
          </w:p>
          <w:p w:rsidR="003B2A7F" w:rsidRDefault="003B2A7F">
            <w:pPr>
              <w:pStyle w:val="TableParagraph"/>
              <w:rPr>
                <w:b/>
                <w:sz w:val="16"/>
              </w:rPr>
            </w:pPr>
          </w:p>
          <w:p w:rsidR="003B2A7F" w:rsidRDefault="003B2A7F" w:rsidP="00830002">
            <w:pPr>
              <w:pStyle w:val="TableParagraph"/>
              <w:numPr>
                <w:ilvl w:val="0"/>
                <w:numId w:val="349"/>
              </w:numPr>
              <w:tabs>
                <w:tab w:val="left" w:pos="238"/>
              </w:tabs>
              <w:ind w:left="258" w:right="409" w:hanging="149"/>
              <w:rPr>
                <w:sz w:val="16"/>
              </w:rPr>
            </w:pPr>
            <w:r>
              <w:rPr>
                <w:sz w:val="16"/>
              </w:rPr>
              <w:t>przekazywanie komunikatów, ostrzeżeń</w:t>
            </w:r>
            <w:r>
              <w:rPr>
                <w:spacing w:val="-17"/>
                <w:sz w:val="16"/>
              </w:rPr>
              <w:t xml:space="preserve"> </w:t>
            </w:r>
            <w:r>
              <w:rPr>
                <w:sz w:val="16"/>
              </w:rPr>
              <w:t>i innych niezbędnych informacji do określonych</w:t>
            </w:r>
            <w:r>
              <w:rPr>
                <w:spacing w:val="-1"/>
                <w:sz w:val="16"/>
              </w:rPr>
              <w:t xml:space="preserve"> </w:t>
            </w:r>
            <w:r>
              <w:rPr>
                <w:sz w:val="16"/>
              </w:rPr>
              <w:t>podmiotów,</w:t>
            </w:r>
          </w:p>
          <w:p w:rsidR="003B2A7F" w:rsidRDefault="003B2A7F">
            <w:pPr>
              <w:pStyle w:val="TableParagraph"/>
              <w:rPr>
                <w:b/>
                <w:sz w:val="16"/>
              </w:rPr>
            </w:pPr>
          </w:p>
          <w:p w:rsidR="003B2A7F" w:rsidRDefault="003B2A7F" w:rsidP="00830002">
            <w:pPr>
              <w:pStyle w:val="TableParagraph"/>
              <w:numPr>
                <w:ilvl w:val="0"/>
                <w:numId w:val="349"/>
              </w:numPr>
              <w:tabs>
                <w:tab w:val="left" w:pos="238"/>
              </w:tabs>
              <w:ind w:left="258" w:right="208" w:hanging="149"/>
              <w:rPr>
                <w:sz w:val="16"/>
              </w:rPr>
            </w:pPr>
            <w:r>
              <w:rPr>
                <w:sz w:val="16"/>
              </w:rPr>
              <w:t>sporządzanie raportów dobowych i</w:t>
            </w:r>
            <w:r>
              <w:rPr>
                <w:spacing w:val="-18"/>
                <w:sz w:val="16"/>
              </w:rPr>
              <w:t xml:space="preserve"> </w:t>
            </w:r>
            <w:r>
              <w:rPr>
                <w:sz w:val="16"/>
              </w:rPr>
              <w:t>notatek, meldunków o powstałych</w:t>
            </w:r>
            <w:r>
              <w:rPr>
                <w:spacing w:val="-8"/>
                <w:sz w:val="16"/>
              </w:rPr>
              <w:t xml:space="preserve"> </w:t>
            </w:r>
            <w:r>
              <w:rPr>
                <w:sz w:val="16"/>
              </w:rPr>
              <w:t>zagrożeniach,</w:t>
            </w:r>
          </w:p>
          <w:p w:rsidR="003B2A7F" w:rsidRDefault="003B2A7F">
            <w:pPr>
              <w:pStyle w:val="TableParagraph"/>
              <w:rPr>
                <w:b/>
                <w:sz w:val="16"/>
              </w:rPr>
            </w:pPr>
          </w:p>
          <w:p w:rsidR="003B2A7F" w:rsidRDefault="003B2A7F" w:rsidP="00830002">
            <w:pPr>
              <w:pStyle w:val="TableParagraph"/>
              <w:numPr>
                <w:ilvl w:val="0"/>
                <w:numId w:val="349"/>
              </w:numPr>
              <w:tabs>
                <w:tab w:val="left" w:pos="238"/>
              </w:tabs>
              <w:ind w:left="258" w:right="352" w:hanging="149"/>
              <w:rPr>
                <w:sz w:val="16"/>
              </w:rPr>
            </w:pPr>
            <w:r>
              <w:rPr>
                <w:sz w:val="16"/>
              </w:rPr>
              <w:t>współdziałanie z administracją publiczną</w:t>
            </w:r>
            <w:r>
              <w:rPr>
                <w:spacing w:val="-24"/>
                <w:sz w:val="16"/>
              </w:rPr>
              <w:t xml:space="preserve"> </w:t>
            </w:r>
            <w:r>
              <w:rPr>
                <w:sz w:val="16"/>
              </w:rPr>
              <w:t>i innymi instytucjami w zakresie analiz i prognoz,</w:t>
            </w:r>
          </w:p>
          <w:p w:rsidR="003B2A7F" w:rsidRDefault="003B2A7F">
            <w:pPr>
              <w:pStyle w:val="TableParagraph"/>
              <w:spacing w:before="2"/>
              <w:rPr>
                <w:b/>
                <w:sz w:val="16"/>
              </w:rPr>
            </w:pPr>
          </w:p>
          <w:p w:rsidR="003B2A7F" w:rsidRDefault="003B2A7F" w:rsidP="00830002">
            <w:pPr>
              <w:pStyle w:val="TableParagraph"/>
              <w:numPr>
                <w:ilvl w:val="0"/>
                <w:numId w:val="349"/>
              </w:numPr>
              <w:tabs>
                <w:tab w:val="left" w:pos="238"/>
              </w:tabs>
              <w:ind w:left="258" w:right="264" w:hanging="149"/>
              <w:rPr>
                <w:sz w:val="16"/>
              </w:rPr>
            </w:pPr>
            <w:r>
              <w:rPr>
                <w:sz w:val="16"/>
              </w:rPr>
              <w:t>zapewnienie obiegu informacji na</w:t>
            </w:r>
            <w:r>
              <w:rPr>
                <w:spacing w:val="-21"/>
                <w:sz w:val="16"/>
              </w:rPr>
              <w:t xml:space="preserve"> </w:t>
            </w:r>
            <w:r>
              <w:rPr>
                <w:sz w:val="16"/>
              </w:rPr>
              <w:t>potrzeby zarządzania</w:t>
            </w:r>
            <w:r>
              <w:rPr>
                <w:spacing w:val="-2"/>
                <w:sz w:val="16"/>
              </w:rPr>
              <w:t xml:space="preserve"> </w:t>
            </w:r>
            <w:r>
              <w:rPr>
                <w:sz w:val="16"/>
              </w:rPr>
              <w:t>kryzysowego.</w:t>
            </w:r>
          </w:p>
        </w:tc>
        <w:tc>
          <w:tcPr>
            <w:tcW w:w="3062" w:type="dxa"/>
            <w:vMerge w:val="restart"/>
          </w:tcPr>
          <w:p w:rsidR="003B2A7F" w:rsidRDefault="003B2A7F">
            <w:pPr>
              <w:pStyle w:val="TableParagraph"/>
              <w:ind w:left="109"/>
              <w:rPr>
                <w:sz w:val="16"/>
              </w:rPr>
            </w:pPr>
            <w:r>
              <w:rPr>
                <w:sz w:val="16"/>
                <w:shd w:val="clear" w:color="auto" w:fill="00FFFF"/>
              </w:rPr>
              <w:t>GMINNY ZESPÓŁ ZARZĄDZANIA</w:t>
            </w:r>
            <w:r>
              <w:rPr>
                <w:sz w:val="16"/>
              </w:rPr>
              <w:t xml:space="preserve"> </w:t>
            </w:r>
            <w:r>
              <w:rPr>
                <w:sz w:val="16"/>
                <w:shd w:val="clear" w:color="auto" w:fill="00FFFF"/>
              </w:rPr>
              <w:t xml:space="preserve">KRYZYSOWEGO: STANOWISKO DS. OC </w:t>
            </w:r>
          </w:p>
          <w:p w:rsidR="003B2A7F" w:rsidRDefault="003B2A7F">
            <w:pPr>
              <w:pStyle w:val="TableParagraph"/>
              <w:spacing w:line="192" w:lineRule="exact"/>
              <w:ind w:left="109"/>
              <w:rPr>
                <w:sz w:val="16"/>
              </w:rPr>
            </w:pPr>
            <w:r>
              <w:rPr>
                <w:sz w:val="16"/>
              </w:rPr>
              <w:t xml:space="preserve">i </w:t>
            </w:r>
            <w:r w:rsidR="0063355D">
              <w:rPr>
                <w:sz w:val="16"/>
              </w:rPr>
              <w:t>S</w:t>
            </w:r>
            <w:r>
              <w:rPr>
                <w:sz w:val="16"/>
              </w:rPr>
              <w:t xml:space="preserve">praw </w:t>
            </w:r>
            <w:r w:rsidR="0063355D">
              <w:rPr>
                <w:sz w:val="16"/>
              </w:rPr>
              <w:t>O</w:t>
            </w:r>
            <w:r>
              <w:rPr>
                <w:sz w:val="16"/>
              </w:rPr>
              <w:t>bronnych</w:t>
            </w:r>
          </w:p>
          <w:p w:rsidR="003B2A7F" w:rsidRDefault="003B2A7F" w:rsidP="00830002">
            <w:pPr>
              <w:pStyle w:val="TableParagraph"/>
              <w:numPr>
                <w:ilvl w:val="0"/>
                <w:numId w:val="348"/>
              </w:numPr>
              <w:tabs>
                <w:tab w:val="left" w:pos="287"/>
              </w:tabs>
              <w:ind w:right="1058" w:hanging="199"/>
              <w:rPr>
                <w:rFonts w:ascii="Wingdings" w:hAnsi="Wingdings"/>
                <w:sz w:val="16"/>
              </w:rPr>
            </w:pPr>
            <w:r>
              <w:rPr>
                <w:sz w:val="16"/>
              </w:rPr>
              <w:t>POWIATOWE</w:t>
            </w:r>
            <w:r>
              <w:rPr>
                <w:spacing w:val="-8"/>
                <w:sz w:val="16"/>
              </w:rPr>
              <w:t xml:space="preserve"> </w:t>
            </w:r>
            <w:r>
              <w:rPr>
                <w:sz w:val="16"/>
              </w:rPr>
              <w:t>CENTRUM ZARZĄDZANIA KRYZYSOWEGO;</w:t>
            </w:r>
          </w:p>
          <w:p w:rsidR="003B2A7F" w:rsidRDefault="003B2A7F">
            <w:pPr>
              <w:pStyle w:val="TableParagraph"/>
              <w:rPr>
                <w:b/>
                <w:sz w:val="16"/>
              </w:rPr>
            </w:pPr>
          </w:p>
          <w:p w:rsidR="003B2A7F" w:rsidRDefault="003B2A7F" w:rsidP="00830002">
            <w:pPr>
              <w:pStyle w:val="TableParagraph"/>
              <w:numPr>
                <w:ilvl w:val="0"/>
                <w:numId w:val="348"/>
              </w:numPr>
              <w:tabs>
                <w:tab w:val="left" w:pos="238"/>
              </w:tabs>
              <w:spacing w:before="1"/>
              <w:ind w:right="487" w:hanging="199"/>
              <w:rPr>
                <w:rFonts w:ascii="Wingdings" w:hAnsi="Wingdings"/>
                <w:sz w:val="14"/>
              </w:rPr>
            </w:pPr>
            <w:r>
              <w:rPr>
                <w:sz w:val="16"/>
              </w:rPr>
              <w:t>WOJEWÓDZKIE CENTRUM ZARZĄDZANIA</w:t>
            </w:r>
            <w:r>
              <w:rPr>
                <w:spacing w:val="-13"/>
                <w:sz w:val="16"/>
              </w:rPr>
              <w:t xml:space="preserve"> </w:t>
            </w:r>
            <w:r>
              <w:rPr>
                <w:sz w:val="16"/>
              </w:rPr>
              <w:t>KRYZYSOWEGO;</w:t>
            </w:r>
          </w:p>
          <w:p w:rsidR="003B2A7F" w:rsidRDefault="003B2A7F">
            <w:pPr>
              <w:pStyle w:val="TableParagraph"/>
              <w:rPr>
                <w:b/>
                <w:sz w:val="16"/>
              </w:rPr>
            </w:pPr>
          </w:p>
          <w:p w:rsidR="003B2A7F" w:rsidRDefault="003B2A7F" w:rsidP="00830002">
            <w:pPr>
              <w:pStyle w:val="TableParagraph"/>
              <w:numPr>
                <w:ilvl w:val="0"/>
                <w:numId w:val="348"/>
              </w:numPr>
              <w:tabs>
                <w:tab w:val="left" w:pos="287"/>
              </w:tabs>
              <w:ind w:hanging="199"/>
              <w:rPr>
                <w:rFonts w:ascii="Wingdings"/>
                <w:sz w:val="16"/>
              </w:rPr>
            </w:pPr>
            <w:r>
              <w:rPr>
                <w:sz w:val="16"/>
              </w:rPr>
              <w:t>KOMENDA MIEJSKA</w:t>
            </w:r>
          </w:p>
          <w:p w:rsidR="003B2A7F" w:rsidRDefault="003B2A7F">
            <w:pPr>
              <w:pStyle w:val="TableParagraph"/>
              <w:spacing w:before="1"/>
              <w:ind w:left="308"/>
              <w:rPr>
                <w:sz w:val="16"/>
              </w:rPr>
            </w:pPr>
            <w:r>
              <w:rPr>
                <w:sz w:val="16"/>
              </w:rPr>
              <w:t>PAŃSTWOWEJ STRAŻY POŻARNEJ;</w:t>
            </w:r>
          </w:p>
          <w:p w:rsidR="003B2A7F" w:rsidRDefault="003B2A7F">
            <w:pPr>
              <w:pStyle w:val="TableParagraph"/>
              <w:rPr>
                <w:b/>
                <w:sz w:val="16"/>
              </w:rPr>
            </w:pPr>
          </w:p>
          <w:p w:rsidR="003B2A7F" w:rsidRDefault="003B2A7F" w:rsidP="00830002">
            <w:pPr>
              <w:pStyle w:val="TableParagraph"/>
              <w:numPr>
                <w:ilvl w:val="0"/>
                <w:numId w:val="348"/>
              </w:numPr>
              <w:tabs>
                <w:tab w:val="left" w:pos="287"/>
              </w:tabs>
              <w:ind w:hanging="199"/>
              <w:rPr>
                <w:rFonts w:ascii="Wingdings"/>
                <w:sz w:val="16"/>
              </w:rPr>
            </w:pPr>
            <w:r>
              <w:rPr>
                <w:sz w:val="16"/>
              </w:rPr>
              <w:t>KOMENDA MIEJSKA</w:t>
            </w:r>
            <w:r>
              <w:rPr>
                <w:spacing w:val="-2"/>
                <w:sz w:val="16"/>
              </w:rPr>
              <w:t xml:space="preserve"> </w:t>
            </w:r>
            <w:r>
              <w:rPr>
                <w:sz w:val="16"/>
              </w:rPr>
              <w:t>POLICJI;</w:t>
            </w:r>
          </w:p>
          <w:p w:rsidR="003B2A7F" w:rsidRDefault="003B2A7F" w:rsidP="00830002">
            <w:pPr>
              <w:pStyle w:val="TableParagraph"/>
              <w:numPr>
                <w:ilvl w:val="0"/>
                <w:numId w:val="348"/>
              </w:numPr>
              <w:tabs>
                <w:tab w:val="left" w:pos="287"/>
              </w:tabs>
              <w:spacing w:before="1"/>
              <w:ind w:right="179" w:hanging="199"/>
              <w:rPr>
                <w:rFonts w:ascii="Wingdings" w:hAnsi="Wingdings"/>
                <w:sz w:val="16"/>
              </w:rPr>
            </w:pPr>
            <w:r>
              <w:rPr>
                <w:sz w:val="16"/>
              </w:rPr>
              <w:t>WOJEWÓDZKI ZARZAD</w:t>
            </w:r>
            <w:r>
              <w:rPr>
                <w:spacing w:val="-14"/>
                <w:sz w:val="16"/>
              </w:rPr>
              <w:t xml:space="preserve"> </w:t>
            </w:r>
            <w:r>
              <w:rPr>
                <w:sz w:val="16"/>
              </w:rPr>
              <w:t>MELIORACJI I URZĄDZEŃ</w:t>
            </w:r>
            <w:r>
              <w:rPr>
                <w:spacing w:val="-2"/>
                <w:sz w:val="16"/>
              </w:rPr>
              <w:t xml:space="preserve"> </w:t>
            </w:r>
            <w:r>
              <w:rPr>
                <w:sz w:val="16"/>
              </w:rPr>
              <w:t>WODNYCH;</w:t>
            </w:r>
          </w:p>
          <w:p w:rsidR="003B2A7F" w:rsidRDefault="003B2A7F">
            <w:pPr>
              <w:pStyle w:val="TableParagraph"/>
              <w:rPr>
                <w:b/>
                <w:sz w:val="16"/>
              </w:rPr>
            </w:pPr>
          </w:p>
          <w:p w:rsidR="003B2A7F" w:rsidRDefault="003B2A7F" w:rsidP="00830002">
            <w:pPr>
              <w:pStyle w:val="TableParagraph"/>
              <w:numPr>
                <w:ilvl w:val="0"/>
                <w:numId w:val="348"/>
              </w:numPr>
              <w:tabs>
                <w:tab w:val="left" w:pos="287"/>
              </w:tabs>
              <w:ind w:right="648" w:hanging="199"/>
              <w:rPr>
                <w:rFonts w:ascii="Wingdings" w:hAnsi="Wingdings"/>
                <w:sz w:val="16"/>
              </w:rPr>
            </w:pPr>
            <w:r>
              <w:rPr>
                <w:sz w:val="16"/>
              </w:rPr>
              <w:t>WYDZIAŁ DRÓG</w:t>
            </w:r>
            <w:r>
              <w:rPr>
                <w:spacing w:val="-23"/>
                <w:sz w:val="16"/>
              </w:rPr>
              <w:t xml:space="preserve"> </w:t>
            </w:r>
            <w:r>
              <w:rPr>
                <w:sz w:val="16"/>
              </w:rPr>
              <w:t>STAROSTWA POWIATOWEGO;</w:t>
            </w:r>
          </w:p>
          <w:p w:rsidR="003B2A7F" w:rsidRDefault="003B2A7F">
            <w:pPr>
              <w:pStyle w:val="TableParagraph"/>
              <w:spacing w:before="1"/>
              <w:rPr>
                <w:b/>
                <w:sz w:val="16"/>
              </w:rPr>
            </w:pPr>
          </w:p>
          <w:p w:rsidR="003B2A7F" w:rsidRDefault="003B2A7F" w:rsidP="00830002">
            <w:pPr>
              <w:pStyle w:val="TableParagraph"/>
              <w:numPr>
                <w:ilvl w:val="0"/>
                <w:numId w:val="348"/>
              </w:numPr>
              <w:tabs>
                <w:tab w:val="left" w:pos="238"/>
              </w:tabs>
              <w:ind w:left="276" w:right="235" w:hanging="167"/>
              <w:rPr>
                <w:rFonts w:ascii="Wingdings" w:hAnsi="Wingdings"/>
                <w:sz w:val="14"/>
              </w:rPr>
            </w:pPr>
            <w:r>
              <w:rPr>
                <w:sz w:val="18"/>
              </w:rPr>
              <w:t>przedsiębiorcy odpowiedzialni</w:t>
            </w:r>
            <w:r>
              <w:rPr>
                <w:spacing w:val="-16"/>
                <w:sz w:val="18"/>
              </w:rPr>
              <w:t xml:space="preserve"> </w:t>
            </w:r>
            <w:r>
              <w:rPr>
                <w:sz w:val="18"/>
              </w:rPr>
              <w:t>za dystrybucję gazu, energii elektrycznej i</w:t>
            </w:r>
            <w:r>
              <w:rPr>
                <w:spacing w:val="-1"/>
                <w:sz w:val="18"/>
              </w:rPr>
              <w:t xml:space="preserve"> </w:t>
            </w:r>
            <w:r>
              <w:rPr>
                <w:sz w:val="18"/>
              </w:rPr>
              <w:t>wody</w:t>
            </w:r>
            <w:r>
              <w:rPr>
                <w:sz w:val="16"/>
              </w:rPr>
              <w:t>;</w:t>
            </w:r>
          </w:p>
          <w:p w:rsidR="003B2A7F" w:rsidRDefault="003B2A7F">
            <w:pPr>
              <w:pStyle w:val="TableParagraph"/>
              <w:spacing w:before="192" w:line="193" w:lineRule="exact"/>
              <w:ind w:left="109"/>
              <w:rPr>
                <w:sz w:val="16"/>
              </w:rPr>
            </w:pPr>
            <w:r>
              <w:rPr>
                <w:sz w:val="16"/>
                <w:shd w:val="clear" w:color="auto" w:fill="00FFFF"/>
              </w:rPr>
              <w:t>POZOSTAŁE PODMIOTY:</w:t>
            </w:r>
          </w:p>
          <w:p w:rsidR="003B2A7F" w:rsidRDefault="003B2A7F" w:rsidP="00830002">
            <w:pPr>
              <w:pStyle w:val="TableParagraph"/>
              <w:numPr>
                <w:ilvl w:val="0"/>
                <w:numId w:val="348"/>
              </w:numPr>
              <w:tabs>
                <w:tab w:val="left" w:pos="287"/>
              </w:tabs>
              <w:ind w:left="276" w:right="821" w:hanging="167"/>
              <w:rPr>
                <w:rFonts w:ascii="Wingdings" w:hAnsi="Wingdings"/>
                <w:sz w:val="16"/>
              </w:rPr>
            </w:pPr>
            <w:r>
              <w:rPr>
                <w:sz w:val="18"/>
              </w:rPr>
              <w:t>specjalistyczne</w:t>
            </w:r>
            <w:r>
              <w:rPr>
                <w:spacing w:val="-12"/>
                <w:sz w:val="18"/>
              </w:rPr>
              <w:t xml:space="preserve"> </w:t>
            </w:r>
            <w:r>
              <w:rPr>
                <w:sz w:val="18"/>
              </w:rPr>
              <w:t>jednostki nadrzędne i jednostki podporządkowane,</w:t>
            </w:r>
          </w:p>
          <w:p w:rsidR="003B2A7F" w:rsidRDefault="003B2A7F" w:rsidP="00830002">
            <w:pPr>
              <w:pStyle w:val="TableParagraph"/>
              <w:numPr>
                <w:ilvl w:val="0"/>
                <w:numId w:val="348"/>
              </w:numPr>
              <w:tabs>
                <w:tab w:val="left" w:pos="309"/>
                <w:tab w:val="left" w:pos="1481"/>
              </w:tabs>
              <w:ind w:left="276" w:right="523" w:hanging="167"/>
              <w:rPr>
                <w:rFonts w:ascii="Wingdings" w:hAnsi="Wingdings"/>
                <w:sz w:val="18"/>
              </w:rPr>
            </w:pPr>
            <w:r>
              <w:rPr>
                <w:sz w:val="18"/>
              </w:rPr>
              <w:t>inne jednostki administracji publicznej</w:t>
            </w:r>
            <w:r>
              <w:rPr>
                <w:spacing w:val="-3"/>
                <w:sz w:val="18"/>
              </w:rPr>
              <w:t xml:space="preserve"> </w:t>
            </w:r>
            <w:r>
              <w:rPr>
                <w:sz w:val="18"/>
              </w:rPr>
              <w:t>w</w:t>
            </w:r>
            <w:r>
              <w:rPr>
                <w:sz w:val="18"/>
              </w:rPr>
              <w:tab/>
              <w:t>zależności</w:t>
            </w:r>
            <w:r>
              <w:rPr>
                <w:spacing w:val="-6"/>
                <w:sz w:val="18"/>
              </w:rPr>
              <w:t xml:space="preserve"> </w:t>
            </w:r>
            <w:r>
              <w:rPr>
                <w:sz w:val="18"/>
              </w:rPr>
              <w:t>od kompetencyjnego zakresu odpowiedzialności.</w:t>
            </w:r>
          </w:p>
        </w:tc>
      </w:tr>
      <w:tr w:rsidR="003B2A7F">
        <w:trPr>
          <w:trHeight w:val="322"/>
        </w:trPr>
        <w:tc>
          <w:tcPr>
            <w:tcW w:w="4390" w:type="dxa"/>
            <w:tcBorders>
              <w:bottom w:val="nil"/>
            </w:tcBorders>
          </w:tcPr>
          <w:p w:rsidR="003B2A7F" w:rsidRDefault="003B2A7F" w:rsidP="00830002">
            <w:pPr>
              <w:pStyle w:val="TableParagraph"/>
              <w:numPr>
                <w:ilvl w:val="0"/>
                <w:numId w:val="351"/>
              </w:numPr>
              <w:tabs>
                <w:tab w:val="left" w:pos="262"/>
              </w:tabs>
              <w:ind w:right="1442" w:hanging="139"/>
              <w:rPr>
                <w:b/>
                <w:sz w:val="16"/>
              </w:rPr>
            </w:pPr>
            <w:r>
              <w:rPr>
                <w:b/>
                <w:sz w:val="16"/>
              </w:rPr>
              <w:t>KOMENDA POWIATOWA PAŃSTWOWEJ</w:t>
            </w:r>
            <w:r>
              <w:rPr>
                <w:b/>
                <w:spacing w:val="-18"/>
                <w:sz w:val="16"/>
              </w:rPr>
              <w:t xml:space="preserve"> </w:t>
            </w:r>
            <w:r>
              <w:rPr>
                <w:b/>
                <w:sz w:val="16"/>
              </w:rPr>
              <w:t>STRAŻY POŻARNEJ W</w:t>
            </w:r>
            <w:r>
              <w:rPr>
                <w:b/>
                <w:spacing w:val="-3"/>
                <w:sz w:val="16"/>
              </w:rPr>
              <w:t xml:space="preserve"> </w:t>
            </w:r>
            <w:r>
              <w:rPr>
                <w:b/>
                <w:sz w:val="16"/>
              </w:rPr>
              <w:t>OLSZTYNIE</w:t>
            </w:r>
          </w:p>
        </w:tc>
        <w:tc>
          <w:tcPr>
            <w:tcW w:w="1702" w:type="dxa"/>
            <w:vMerge/>
            <w:tcBorders>
              <w:bottom w:val="nil"/>
            </w:tcBorders>
          </w:tcPr>
          <w:p w:rsidR="003B2A7F" w:rsidRDefault="003B2A7F">
            <w:pPr>
              <w:pStyle w:val="TableParagraph"/>
              <w:ind w:left="108" w:right="300"/>
              <w:rPr>
                <w:b/>
                <w:sz w:val="18"/>
              </w:rPr>
            </w:pPr>
          </w:p>
        </w:tc>
        <w:tc>
          <w:tcPr>
            <w:tcW w:w="2330" w:type="dxa"/>
            <w:vMerge/>
          </w:tcPr>
          <w:p w:rsidR="003B2A7F" w:rsidRDefault="003B2A7F" w:rsidP="00830002">
            <w:pPr>
              <w:pStyle w:val="TableParagraph"/>
              <w:numPr>
                <w:ilvl w:val="0"/>
                <w:numId w:val="350"/>
              </w:numPr>
              <w:tabs>
                <w:tab w:val="left" w:pos="329"/>
              </w:tabs>
              <w:ind w:hanging="187"/>
              <w:rPr>
                <w:sz w:val="20"/>
              </w:rPr>
            </w:pPr>
          </w:p>
        </w:tc>
        <w:tc>
          <w:tcPr>
            <w:tcW w:w="3528" w:type="dxa"/>
            <w:vMerge/>
          </w:tcPr>
          <w:p w:rsidR="003B2A7F" w:rsidRDefault="003B2A7F" w:rsidP="00830002">
            <w:pPr>
              <w:pStyle w:val="TableParagraph"/>
              <w:numPr>
                <w:ilvl w:val="0"/>
                <w:numId w:val="349"/>
              </w:numPr>
              <w:tabs>
                <w:tab w:val="left" w:pos="287"/>
              </w:tabs>
              <w:ind w:right="148" w:hanging="199"/>
              <w:rPr>
                <w:sz w:val="16"/>
              </w:rPr>
            </w:pPr>
          </w:p>
        </w:tc>
        <w:tc>
          <w:tcPr>
            <w:tcW w:w="3062" w:type="dxa"/>
            <w:vMerge/>
          </w:tcPr>
          <w:p w:rsidR="003B2A7F" w:rsidRDefault="003B2A7F">
            <w:pPr>
              <w:pStyle w:val="TableParagraph"/>
              <w:ind w:left="109"/>
              <w:rPr>
                <w:sz w:val="16"/>
                <w:shd w:val="clear" w:color="auto" w:fill="00FFFF"/>
              </w:rPr>
            </w:pPr>
          </w:p>
        </w:tc>
      </w:tr>
      <w:tr w:rsidR="003B2A7F" w:rsidTr="003B2A7F">
        <w:trPr>
          <w:trHeight w:val="231"/>
        </w:trPr>
        <w:tc>
          <w:tcPr>
            <w:tcW w:w="4390" w:type="dxa"/>
            <w:tcBorders>
              <w:top w:val="nil"/>
              <w:bottom w:val="nil"/>
            </w:tcBorders>
          </w:tcPr>
          <w:p w:rsidR="003B2A7F" w:rsidRDefault="003B2A7F" w:rsidP="003B2A7F">
            <w:pPr>
              <w:pStyle w:val="TableParagraph"/>
              <w:spacing w:before="19" w:line="192" w:lineRule="exact"/>
              <w:ind w:left="109"/>
              <w:rPr>
                <w:b/>
                <w:sz w:val="16"/>
              </w:rPr>
            </w:pPr>
            <w:r>
              <w:rPr>
                <w:b/>
                <w:sz w:val="16"/>
              </w:rPr>
              <w:t>3.KOMISARIAT POLICJI W BARCZEWIE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231"/>
        </w:trPr>
        <w:tc>
          <w:tcPr>
            <w:tcW w:w="4390" w:type="dxa"/>
            <w:tcBorders>
              <w:top w:val="nil"/>
              <w:bottom w:val="nil"/>
            </w:tcBorders>
          </w:tcPr>
          <w:p w:rsidR="003B2A7F" w:rsidRDefault="003B2A7F">
            <w:pPr>
              <w:pStyle w:val="TableParagraph"/>
              <w:spacing w:before="18" w:line="193" w:lineRule="exact"/>
              <w:ind w:left="109"/>
              <w:rPr>
                <w:b/>
                <w:sz w:val="16"/>
              </w:rPr>
            </w:pPr>
            <w:r>
              <w:rPr>
                <w:b/>
                <w:sz w:val="16"/>
              </w:rPr>
              <w:t>4.ZARZĄD DRÓG WOJEWÓDZKICH W OLSZTYNIE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3"/>
        </w:trPr>
        <w:tc>
          <w:tcPr>
            <w:tcW w:w="4390" w:type="dxa"/>
            <w:tcBorders>
              <w:top w:val="nil"/>
              <w:bottom w:val="nil"/>
            </w:tcBorders>
          </w:tcPr>
          <w:p w:rsidR="003B2A7F" w:rsidRDefault="003B2A7F">
            <w:pPr>
              <w:pStyle w:val="TableParagraph"/>
              <w:spacing w:before="21" w:line="237" w:lineRule="auto"/>
              <w:ind w:left="248" w:right="474" w:hanging="140"/>
              <w:rPr>
                <w:b/>
                <w:sz w:val="16"/>
              </w:rPr>
            </w:pPr>
            <w:r>
              <w:rPr>
                <w:b/>
                <w:sz w:val="16"/>
              </w:rPr>
              <w:t>5.DYREKCJA GENERALNA DRÓG KRAJOWYCH I AUTOSTRAD ODDZIAŁ W OLSZTYNIE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3"/>
        </w:trPr>
        <w:tc>
          <w:tcPr>
            <w:tcW w:w="4390" w:type="dxa"/>
            <w:tcBorders>
              <w:top w:val="nil"/>
              <w:bottom w:val="nil"/>
            </w:tcBorders>
          </w:tcPr>
          <w:p w:rsidR="003B2A7F" w:rsidRDefault="003B2A7F">
            <w:pPr>
              <w:pStyle w:val="TableParagraph"/>
              <w:spacing w:before="21" w:line="237" w:lineRule="auto"/>
              <w:ind w:left="248" w:right="1210" w:hanging="140"/>
              <w:rPr>
                <w:b/>
                <w:sz w:val="16"/>
              </w:rPr>
            </w:pPr>
            <w:r>
              <w:rPr>
                <w:b/>
                <w:sz w:val="16"/>
              </w:rPr>
              <w:t>6.POWIATOWA SŁUŻBA DROGOWA W OLSZTYNIE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3"/>
        </w:trPr>
        <w:tc>
          <w:tcPr>
            <w:tcW w:w="4390" w:type="dxa"/>
            <w:tcBorders>
              <w:top w:val="nil"/>
              <w:bottom w:val="nil"/>
            </w:tcBorders>
          </w:tcPr>
          <w:p w:rsidR="003B2A7F" w:rsidRDefault="003B2A7F">
            <w:pPr>
              <w:pStyle w:val="TableParagraph"/>
              <w:spacing w:before="21" w:line="237" w:lineRule="auto"/>
              <w:ind w:left="248" w:right="399" w:hanging="140"/>
              <w:rPr>
                <w:b/>
                <w:sz w:val="16"/>
              </w:rPr>
            </w:pPr>
            <w:r>
              <w:rPr>
                <w:b/>
                <w:sz w:val="16"/>
              </w:rPr>
              <w:t>7.INSTYTUT METEOROLOGI I GOSPODARKI WODNEJ W BIAŁYMSTOKU</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231"/>
        </w:trPr>
        <w:tc>
          <w:tcPr>
            <w:tcW w:w="4390" w:type="dxa"/>
            <w:tcBorders>
              <w:top w:val="nil"/>
              <w:bottom w:val="nil"/>
            </w:tcBorders>
          </w:tcPr>
          <w:p w:rsidR="003B2A7F" w:rsidRDefault="003B2A7F">
            <w:pPr>
              <w:pStyle w:val="TableParagraph"/>
              <w:spacing w:before="19" w:line="192" w:lineRule="exact"/>
              <w:ind w:left="109"/>
              <w:rPr>
                <w:b/>
                <w:sz w:val="16"/>
              </w:rPr>
            </w:pPr>
            <w:r>
              <w:rPr>
                <w:b/>
                <w:sz w:val="16"/>
              </w:rPr>
              <w:t>8.REGIONALNY ZARZĄD GOSPODARKI WODNEJ.</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3"/>
        </w:trPr>
        <w:tc>
          <w:tcPr>
            <w:tcW w:w="4390" w:type="dxa"/>
            <w:tcBorders>
              <w:top w:val="nil"/>
              <w:bottom w:val="nil"/>
            </w:tcBorders>
          </w:tcPr>
          <w:p w:rsidR="003B2A7F" w:rsidRDefault="003B2A7F">
            <w:pPr>
              <w:pStyle w:val="TableParagraph"/>
              <w:spacing w:before="18" w:line="190" w:lineRule="atLeast"/>
              <w:ind w:left="202" w:right="399" w:hanging="94"/>
              <w:rPr>
                <w:b/>
                <w:sz w:val="16"/>
              </w:rPr>
            </w:pPr>
            <w:r>
              <w:rPr>
                <w:b/>
                <w:sz w:val="16"/>
              </w:rPr>
              <w:t>9.PKP POLSKIE KOLEJE S.A. ZAKŁAD LINII KOLEJOWYCH W OLSZTYNIE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231"/>
        </w:trPr>
        <w:tc>
          <w:tcPr>
            <w:tcW w:w="4390" w:type="dxa"/>
            <w:tcBorders>
              <w:top w:val="nil"/>
              <w:bottom w:val="nil"/>
            </w:tcBorders>
          </w:tcPr>
          <w:p w:rsidR="003B2A7F" w:rsidRDefault="003B2A7F">
            <w:pPr>
              <w:pStyle w:val="TableParagraph"/>
              <w:spacing w:before="18" w:line="193" w:lineRule="exact"/>
              <w:ind w:left="109"/>
              <w:rPr>
                <w:b/>
                <w:sz w:val="16"/>
              </w:rPr>
            </w:pPr>
            <w:r>
              <w:rPr>
                <w:b/>
                <w:sz w:val="16"/>
              </w:rPr>
              <w:t>10.ODDZIAŁ ENERGIA S.A. ODDZIAŁ W OLSZTYNIE.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96"/>
        </w:trPr>
        <w:tc>
          <w:tcPr>
            <w:tcW w:w="4390" w:type="dxa"/>
            <w:tcBorders>
              <w:top w:val="nil"/>
              <w:bottom w:val="nil"/>
            </w:tcBorders>
          </w:tcPr>
          <w:p w:rsidR="003B2A7F" w:rsidRDefault="003B2A7F">
            <w:pPr>
              <w:pStyle w:val="TableParagraph"/>
              <w:spacing w:before="19"/>
              <w:ind w:left="294" w:right="383" w:hanging="186"/>
              <w:rPr>
                <w:b/>
                <w:sz w:val="16"/>
              </w:rPr>
            </w:pPr>
            <w:r>
              <w:rPr>
                <w:b/>
                <w:sz w:val="16"/>
              </w:rPr>
              <w:t>11. PRZEDSIĘBIORSTWO ODPOWIEDZIALNE ZA DOSTAWĘ I DYSTRYBUCJĘ WODY W GMINIE;</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1557"/>
        </w:trPr>
        <w:tc>
          <w:tcPr>
            <w:tcW w:w="4390" w:type="dxa"/>
            <w:tcBorders>
              <w:top w:val="nil"/>
              <w:bottom w:val="nil"/>
            </w:tcBorders>
          </w:tcPr>
          <w:p w:rsidR="003B2A7F" w:rsidRDefault="003B2A7F">
            <w:pPr>
              <w:pStyle w:val="TableParagraph"/>
              <w:spacing w:before="91"/>
              <w:ind w:left="109"/>
              <w:rPr>
                <w:sz w:val="16"/>
              </w:rPr>
            </w:pPr>
            <w:r>
              <w:rPr>
                <w:sz w:val="16"/>
              </w:rPr>
              <w:t>- ZAKŁAD WODOCIĄGÓW I KANALIZACJI W</w:t>
            </w:r>
            <w:r>
              <w:rPr>
                <w:spacing w:val="11"/>
                <w:sz w:val="16"/>
              </w:rPr>
              <w:t xml:space="preserve"> </w:t>
            </w:r>
            <w:r>
              <w:rPr>
                <w:sz w:val="16"/>
              </w:rPr>
              <w:t>BARCZEWIE</w:t>
            </w:r>
          </w:p>
          <w:p w:rsidR="003B2A7F" w:rsidRDefault="003B2A7F">
            <w:pPr>
              <w:pStyle w:val="TableParagraph"/>
              <w:spacing w:before="1" w:line="193" w:lineRule="exact"/>
              <w:ind w:left="109"/>
              <w:rPr>
                <w:sz w:val="16"/>
              </w:rPr>
            </w:pPr>
            <w:r>
              <w:rPr>
                <w:sz w:val="16"/>
              </w:rPr>
              <w:t>………………………………………………………………...................</w:t>
            </w:r>
          </w:p>
          <w:p w:rsidR="003B2A7F" w:rsidRDefault="003B2A7F" w:rsidP="00830002">
            <w:pPr>
              <w:pStyle w:val="TableParagraph"/>
              <w:numPr>
                <w:ilvl w:val="0"/>
                <w:numId w:val="347"/>
              </w:numPr>
              <w:tabs>
                <w:tab w:val="left" w:pos="307"/>
              </w:tabs>
              <w:ind w:right="647" w:hanging="185"/>
              <w:rPr>
                <w:b/>
                <w:sz w:val="16"/>
              </w:rPr>
            </w:pPr>
            <w:r>
              <w:rPr>
                <w:b/>
                <w:sz w:val="16"/>
              </w:rPr>
              <w:t>PAŃSTWOWY POWIATOWY INSPEKTORAT SANITARNY;</w:t>
            </w:r>
          </w:p>
          <w:p w:rsidR="003B2A7F" w:rsidRDefault="003B2A7F" w:rsidP="00830002">
            <w:pPr>
              <w:pStyle w:val="TableParagraph"/>
              <w:numPr>
                <w:ilvl w:val="0"/>
                <w:numId w:val="347"/>
              </w:numPr>
              <w:tabs>
                <w:tab w:val="left" w:pos="307"/>
              </w:tabs>
              <w:spacing w:before="47"/>
              <w:ind w:hanging="185"/>
              <w:rPr>
                <w:b/>
                <w:sz w:val="16"/>
              </w:rPr>
            </w:pPr>
            <w:r>
              <w:rPr>
                <w:b/>
                <w:sz w:val="16"/>
              </w:rPr>
              <w:t>POWIATOWY INSPEKTORAT</w:t>
            </w:r>
            <w:r>
              <w:rPr>
                <w:b/>
                <w:spacing w:val="-5"/>
                <w:sz w:val="16"/>
              </w:rPr>
              <w:t xml:space="preserve"> </w:t>
            </w:r>
            <w:r>
              <w:rPr>
                <w:b/>
                <w:sz w:val="16"/>
              </w:rPr>
              <w:t>WETERYNARII;</w:t>
            </w:r>
          </w:p>
          <w:p w:rsidR="003B2A7F" w:rsidRDefault="003B2A7F" w:rsidP="00830002">
            <w:pPr>
              <w:pStyle w:val="TableParagraph"/>
              <w:numPr>
                <w:ilvl w:val="0"/>
                <w:numId w:val="347"/>
              </w:numPr>
              <w:tabs>
                <w:tab w:val="left" w:pos="307"/>
              </w:tabs>
              <w:spacing w:before="51" w:line="237" w:lineRule="auto"/>
              <w:ind w:right="933" w:hanging="185"/>
              <w:rPr>
                <w:b/>
                <w:sz w:val="16"/>
              </w:rPr>
            </w:pPr>
            <w:r>
              <w:rPr>
                <w:b/>
                <w:sz w:val="16"/>
              </w:rPr>
              <w:t>POWIATOWY INSPEKTORAT</w:t>
            </w:r>
            <w:r>
              <w:rPr>
                <w:b/>
                <w:spacing w:val="-16"/>
                <w:sz w:val="16"/>
              </w:rPr>
              <w:t xml:space="preserve"> </w:t>
            </w:r>
            <w:r>
              <w:rPr>
                <w:b/>
                <w:sz w:val="16"/>
              </w:rPr>
              <w:t>NADZORU BUDOWLANEGO;</w:t>
            </w:r>
          </w:p>
        </w:tc>
        <w:tc>
          <w:tcPr>
            <w:tcW w:w="1702" w:type="dxa"/>
            <w:tcBorders>
              <w:top w:val="nil"/>
              <w:bottom w:val="nil"/>
            </w:tcBorders>
          </w:tcPr>
          <w:p w:rsidR="003B2A7F" w:rsidRDefault="003B2A7F">
            <w:pPr>
              <w:pStyle w:val="TableParagraph"/>
              <w:spacing w:before="7"/>
              <w:rPr>
                <w:b/>
                <w:sz w:val="23"/>
              </w:rPr>
            </w:pPr>
          </w:p>
          <w:p w:rsidR="003B2A7F" w:rsidRDefault="003B2A7F">
            <w:pPr>
              <w:pStyle w:val="TableParagraph"/>
              <w:spacing w:before="1"/>
              <w:ind w:left="108" w:right="261"/>
              <w:rPr>
                <w:sz w:val="18"/>
              </w:rPr>
            </w:pPr>
            <w:r>
              <w:rPr>
                <w:sz w:val="18"/>
              </w:rPr>
              <w:t xml:space="preserve">..…………………... </w:t>
            </w:r>
            <w:r>
              <w:rPr>
                <w:b/>
                <w:sz w:val="18"/>
              </w:rPr>
              <w:t>Doraźny –</w:t>
            </w:r>
            <w:r>
              <w:rPr>
                <w:sz w:val="18"/>
              </w:rPr>
              <w:t>na czas występowania zagrożenia</w:t>
            </w: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4"/>
        </w:trPr>
        <w:tc>
          <w:tcPr>
            <w:tcW w:w="4390" w:type="dxa"/>
            <w:tcBorders>
              <w:top w:val="nil"/>
              <w:bottom w:val="nil"/>
            </w:tcBorders>
          </w:tcPr>
          <w:p w:rsidR="003B2A7F" w:rsidRDefault="003B2A7F">
            <w:pPr>
              <w:pStyle w:val="TableParagraph"/>
              <w:spacing w:before="21" w:line="237" w:lineRule="auto"/>
              <w:ind w:left="248" w:right="95" w:hanging="140"/>
              <w:rPr>
                <w:b/>
                <w:sz w:val="16"/>
              </w:rPr>
            </w:pPr>
            <w:r>
              <w:rPr>
                <w:b/>
                <w:sz w:val="16"/>
              </w:rPr>
              <w:t>4. WOJEWÓDZKI INSPEKTORAT OCHRONY ROŚLIN I NASIENNICTWA;</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3"/>
        </w:trPr>
        <w:tc>
          <w:tcPr>
            <w:tcW w:w="4390" w:type="dxa"/>
            <w:tcBorders>
              <w:top w:val="nil"/>
              <w:bottom w:val="nil"/>
            </w:tcBorders>
          </w:tcPr>
          <w:p w:rsidR="003B2A7F" w:rsidRDefault="003B2A7F">
            <w:pPr>
              <w:pStyle w:val="TableParagraph"/>
              <w:spacing w:before="21" w:line="237" w:lineRule="auto"/>
              <w:ind w:left="294" w:right="1079" w:hanging="186"/>
              <w:rPr>
                <w:b/>
                <w:sz w:val="16"/>
              </w:rPr>
            </w:pPr>
            <w:r>
              <w:rPr>
                <w:b/>
                <w:sz w:val="16"/>
              </w:rPr>
              <w:t>5. WOJEWÓDZKI ZARZAD MELIORACJI I URZĄDZEŃ WODNYCH;</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423"/>
        </w:trPr>
        <w:tc>
          <w:tcPr>
            <w:tcW w:w="4390" w:type="dxa"/>
            <w:tcBorders>
              <w:top w:val="nil"/>
              <w:bottom w:val="nil"/>
            </w:tcBorders>
          </w:tcPr>
          <w:p w:rsidR="003B2A7F" w:rsidRDefault="003B2A7F">
            <w:pPr>
              <w:pStyle w:val="TableParagraph"/>
              <w:spacing w:before="21" w:line="237" w:lineRule="auto"/>
              <w:ind w:left="294" w:right="1427" w:hanging="186"/>
              <w:rPr>
                <w:b/>
                <w:sz w:val="16"/>
              </w:rPr>
            </w:pPr>
            <w:r>
              <w:rPr>
                <w:b/>
                <w:sz w:val="16"/>
              </w:rPr>
              <w:t>6. REGIONALNA DYREKCJA LASÓW PAŃSTWOWYCH;</w:t>
            </w:r>
          </w:p>
        </w:tc>
        <w:tc>
          <w:tcPr>
            <w:tcW w:w="1702" w:type="dxa"/>
            <w:tcBorders>
              <w:top w:val="nil"/>
              <w:bottom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r w:rsidR="003B2A7F" w:rsidTr="003B2A7F">
        <w:trPr>
          <w:trHeight w:val="1103"/>
        </w:trPr>
        <w:tc>
          <w:tcPr>
            <w:tcW w:w="4390" w:type="dxa"/>
            <w:tcBorders>
              <w:top w:val="nil"/>
            </w:tcBorders>
          </w:tcPr>
          <w:p w:rsidR="003B2A7F" w:rsidRDefault="003B2A7F">
            <w:pPr>
              <w:pStyle w:val="TableParagraph"/>
              <w:spacing w:before="19"/>
              <w:ind w:left="294" w:right="399" w:hanging="186"/>
              <w:rPr>
                <w:b/>
                <w:sz w:val="16"/>
              </w:rPr>
            </w:pPr>
            <w:r>
              <w:rPr>
                <w:b/>
                <w:sz w:val="16"/>
              </w:rPr>
              <w:t>7. WOJEWÓDZKI INSPEKTORAT TRANSPORTU DROGOWEGO.</w:t>
            </w:r>
          </w:p>
        </w:tc>
        <w:tc>
          <w:tcPr>
            <w:tcW w:w="1702" w:type="dxa"/>
            <w:tcBorders>
              <w:top w:val="nil"/>
            </w:tcBorders>
          </w:tcPr>
          <w:p w:rsidR="003B2A7F" w:rsidRDefault="003B2A7F">
            <w:pPr>
              <w:pStyle w:val="TableParagraph"/>
              <w:rPr>
                <w:rFonts w:ascii="Times New Roman"/>
                <w:sz w:val="16"/>
              </w:rPr>
            </w:pPr>
          </w:p>
        </w:tc>
        <w:tc>
          <w:tcPr>
            <w:tcW w:w="2330" w:type="dxa"/>
            <w:vMerge/>
          </w:tcPr>
          <w:p w:rsidR="003B2A7F" w:rsidRDefault="003B2A7F">
            <w:pPr>
              <w:rPr>
                <w:sz w:val="2"/>
                <w:szCs w:val="2"/>
              </w:rPr>
            </w:pPr>
          </w:p>
        </w:tc>
        <w:tc>
          <w:tcPr>
            <w:tcW w:w="3528" w:type="dxa"/>
            <w:vMerge/>
          </w:tcPr>
          <w:p w:rsidR="003B2A7F" w:rsidRDefault="003B2A7F">
            <w:pPr>
              <w:rPr>
                <w:sz w:val="2"/>
                <w:szCs w:val="2"/>
              </w:rPr>
            </w:pPr>
          </w:p>
        </w:tc>
        <w:tc>
          <w:tcPr>
            <w:tcW w:w="3062" w:type="dxa"/>
            <w:vMerge/>
          </w:tcPr>
          <w:p w:rsidR="003B2A7F" w:rsidRDefault="003B2A7F">
            <w:pPr>
              <w:rPr>
                <w:sz w:val="2"/>
                <w:szCs w:val="2"/>
              </w:rPr>
            </w:pPr>
          </w:p>
        </w:tc>
      </w:tr>
    </w:tbl>
    <w:p w:rsidR="007543EE" w:rsidRDefault="007543EE">
      <w:pPr>
        <w:rPr>
          <w:sz w:val="2"/>
          <w:szCs w:val="2"/>
        </w:rPr>
        <w:sectPr w:rsidR="007543EE">
          <w:footerReference w:type="default" r:id="rId25"/>
          <w:pgSz w:w="16840" w:h="11900" w:orient="landscape"/>
          <w:pgMar w:top="1000" w:right="560" w:bottom="840" w:left="940" w:header="0" w:footer="644" w:gutter="0"/>
          <w:pgNumType w:start="44"/>
          <w:cols w:space="708"/>
        </w:sectPr>
      </w:pPr>
    </w:p>
    <w:p w:rsidR="007543EE" w:rsidRDefault="00AB0FD9">
      <w:pPr>
        <w:pStyle w:val="Tekstpodstawowy"/>
        <w:spacing w:before="1"/>
        <w:rPr>
          <w:rFonts w:ascii="Times New Roman"/>
          <w:sz w:val="18"/>
        </w:rPr>
      </w:pPr>
      <w:r>
        <w:rPr>
          <w:noProof/>
          <w:lang w:bidi="ar-SA"/>
        </w:rPr>
        <w:lastRenderedPageBreak/>
        <mc:AlternateContent>
          <mc:Choice Requires="wps">
            <w:drawing>
              <wp:anchor distT="0" distB="0" distL="114300" distR="114300" simplePos="0" relativeHeight="251661824" behindDoc="1" locked="0" layoutInCell="1" allowOverlap="1">
                <wp:simplePos x="0" y="0"/>
                <wp:positionH relativeFrom="page">
                  <wp:posOffset>8380730</wp:posOffset>
                </wp:positionH>
                <wp:positionV relativeFrom="page">
                  <wp:posOffset>2716530</wp:posOffset>
                </wp:positionV>
                <wp:extent cx="1769110" cy="980440"/>
                <wp:effectExtent l="0" t="1905" r="3810" b="0"/>
                <wp:wrapNone/>
                <wp:docPr id="2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98044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1DDA2" id="Rectangle 168" o:spid="_x0000_s1026" style="position:absolute;margin-left:659.9pt;margin-top:213.9pt;width:139.3pt;height:7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" fillcolor="#9cf" stroked="f">
                <w10:wrap anchorx="page" anchory="page"/>
              </v:rect>
            </w:pict>
          </mc:Fallback>
        </mc:AlternateContent>
      </w:r>
      <w:r>
        <w:rPr>
          <w:noProof/>
          <w:lang w:bidi="ar-SA"/>
        </w:rPr>
        <mc:AlternateContent>
          <mc:Choice Requires="wps">
            <w:drawing>
              <wp:anchor distT="0" distB="0" distL="114300" distR="114300" simplePos="0" relativeHeight="251662848" behindDoc="1" locked="0" layoutInCell="1" allowOverlap="1">
                <wp:simplePos x="0" y="0"/>
                <wp:positionH relativeFrom="page">
                  <wp:posOffset>2268220</wp:posOffset>
                </wp:positionH>
                <wp:positionV relativeFrom="page">
                  <wp:posOffset>3544570</wp:posOffset>
                </wp:positionV>
                <wp:extent cx="1080770" cy="368300"/>
                <wp:effectExtent l="1270" t="1270" r="3810" b="1905"/>
                <wp:wrapNone/>
                <wp:docPr id="20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83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44FB6" id="Rectangle 167" o:spid="_x0000_s1026" style="position:absolute;margin-left:178.6pt;margin-top:279.1pt;width:85.1pt;height: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" fillcolor="yellow" stroked="f">
                <w10:wrap anchorx="page" anchory="page"/>
              </v:rect>
            </w:pict>
          </mc:Fallback>
        </mc:AlternateConten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07"/>
        <w:gridCol w:w="1702"/>
        <w:gridCol w:w="109"/>
        <w:gridCol w:w="3302"/>
        <w:gridCol w:w="4406"/>
        <w:gridCol w:w="3002"/>
      </w:tblGrid>
      <w:tr w:rsidR="007543EE">
        <w:trPr>
          <w:trHeight w:val="798"/>
        </w:trPr>
        <w:tc>
          <w:tcPr>
            <w:tcW w:w="2410" w:type="dxa"/>
            <w:shd w:val="clear" w:color="auto" w:fill="FFCC99"/>
          </w:tcPr>
          <w:p w:rsidR="007543EE" w:rsidRDefault="008A17CB">
            <w:pPr>
              <w:pStyle w:val="TableParagraph"/>
              <w:spacing w:before="7" w:line="266" w:lineRule="exact"/>
              <w:ind w:left="171" w:right="155"/>
              <w:jc w:val="center"/>
              <w:rPr>
                <w:b/>
              </w:rPr>
            </w:pPr>
            <w:r>
              <w:rPr>
                <w:b/>
              </w:rPr>
              <w:t>Odpowiedzialny za prowadzenie monitoringu</w:t>
            </w:r>
          </w:p>
        </w:tc>
        <w:tc>
          <w:tcPr>
            <w:tcW w:w="1918" w:type="dxa"/>
            <w:gridSpan w:val="3"/>
            <w:shd w:val="clear" w:color="auto" w:fill="FFCC99"/>
          </w:tcPr>
          <w:p w:rsidR="007543EE" w:rsidRDefault="007543EE">
            <w:pPr>
              <w:pStyle w:val="TableParagraph"/>
              <w:spacing w:before="1"/>
              <w:rPr>
                <w:rFonts w:ascii="Times New Roman"/>
                <w:sz w:val="23"/>
              </w:rPr>
            </w:pPr>
          </w:p>
          <w:p w:rsidR="007543EE" w:rsidRDefault="008A17CB">
            <w:pPr>
              <w:pStyle w:val="TableParagraph"/>
              <w:ind w:left="376"/>
              <w:rPr>
                <w:b/>
              </w:rPr>
            </w:pPr>
            <w:r>
              <w:rPr>
                <w:b/>
              </w:rPr>
              <w:t>Tryb pracy</w:t>
            </w:r>
          </w:p>
        </w:tc>
        <w:tc>
          <w:tcPr>
            <w:tcW w:w="330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611"/>
              <w:rPr>
                <w:b/>
              </w:rPr>
            </w:pPr>
            <w:r>
              <w:rPr>
                <w:b/>
              </w:rPr>
              <w:t>Rodzaje informacji</w:t>
            </w:r>
          </w:p>
        </w:tc>
        <w:tc>
          <w:tcPr>
            <w:tcW w:w="4406"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275"/>
              <w:rPr>
                <w:b/>
              </w:rPr>
            </w:pPr>
            <w:r>
              <w:rPr>
                <w:b/>
              </w:rPr>
              <w:t>Zadania w zakresie monitorowania</w:t>
            </w:r>
          </w:p>
        </w:tc>
        <w:tc>
          <w:tcPr>
            <w:tcW w:w="300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91"/>
              <w:rPr>
                <w:b/>
              </w:rPr>
            </w:pPr>
            <w:r>
              <w:rPr>
                <w:b/>
              </w:rPr>
              <w:t>Wymiana informacji</w:t>
            </w:r>
          </w:p>
        </w:tc>
      </w:tr>
      <w:tr w:rsidR="007543EE">
        <w:trPr>
          <w:trHeight w:val="234"/>
        </w:trPr>
        <w:tc>
          <w:tcPr>
            <w:tcW w:w="15038" w:type="dxa"/>
            <w:gridSpan w:val="7"/>
            <w:shd w:val="clear" w:color="auto" w:fill="FF99CC"/>
          </w:tcPr>
          <w:p w:rsidR="007543EE" w:rsidRDefault="008A17CB">
            <w:pPr>
              <w:pStyle w:val="TableParagraph"/>
              <w:spacing w:line="215" w:lineRule="exact"/>
              <w:ind w:left="2091"/>
              <w:rPr>
                <w:b/>
                <w:sz w:val="20"/>
              </w:rPr>
            </w:pPr>
            <w:r>
              <w:rPr>
                <w:b/>
                <w:sz w:val="20"/>
              </w:rPr>
              <w:t>POSTĘPOWANIE SPECJALISTYCZNE PODMIOTÓW WIODĄCYCH – W ZALEZNOŚCI OD RODZAJ ZAGROŻENIA</w:t>
            </w:r>
          </w:p>
        </w:tc>
      </w:tr>
      <w:tr w:rsidR="007543EE">
        <w:trPr>
          <w:trHeight w:val="342"/>
        </w:trPr>
        <w:tc>
          <w:tcPr>
            <w:tcW w:w="15038" w:type="dxa"/>
            <w:gridSpan w:val="7"/>
            <w:shd w:val="clear" w:color="auto" w:fill="99CC00"/>
          </w:tcPr>
          <w:p w:rsidR="007543EE" w:rsidRDefault="008A17CB">
            <w:pPr>
              <w:pStyle w:val="TableParagraph"/>
              <w:ind w:left="4795"/>
              <w:rPr>
                <w:b/>
                <w:sz w:val="20"/>
              </w:rPr>
            </w:pPr>
            <w:r>
              <w:rPr>
                <w:b/>
                <w:sz w:val="20"/>
              </w:rPr>
              <w:t>1. Powodzie (w tym podtopienia, zalania i zatopienia)</w:t>
            </w:r>
          </w:p>
        </w:tc>
      </w:tr>
      <w:tr w:rsidR="007543EE">
        <w:trPr>
          <w:trHeight w:val="429"/>
        </w:trPr>
        <w:tc>
          <w:tcPr>
            <w:tcW w:w="2410" w:type="dxa"/>
            <w:vMerge w:val="restart"/>
          </w:tcPr>
          <w:p w:rsidR="007543EE" w:rsidRDefault="008A17CB">
            <w:pPr>
              <w:pStyle w:val="TableParagraph"/>
              <w:spacing w:before="48"/>
              <w:ind w:left="161" w:hanging="53"/>
              <w:rPr>
                <w:b/>
                <w:sz w:val="18"/>
              </w:rPr>
            </w:pPr>
            <w:r>
              <w:rPr>
                <w:b/>
                <w:sz w:val="18"/>
              </w:rPr>
              <w:t>1. CENTRALNE BIURO PROGNOZ METEOROLOGICZNYCH ZESPÓŁ W BIAŁYMSTOKU</w:t>
            </w:r>
          </w:p>
        </w:tc>
        <w:tc>
          <w:tcPr>
            <w:tcW w:w="107" w:type="dxa"/>
            <w:tcBorders>
              <w:bottom w:val="nil"/>
              <w:right w:val="nil"/>
            </w:tcBorders>
          </w:tcPr>
          <w:p w:rsidR="007543EE" w:rsidRDefault="007543EE">
            <w:pPr>
              <w:pStyle w:val="TableParagraph"/>
              <w:rPr>
                <w:rFonts w:ascii="Times New Roman"/>
                <w:sz w:val="16"/>
              </w:rPr>
            </w:pPr>
          </w:p>
        </w:tc>
        <w:tc>
          <w:tcPr>
            <w:tcW w:w="1702" w:type="dxa"/>
            <w:tcBorders>
              <w:left w:val="nil"/>
              <w:bottom w:val="nil"/>
              <w:right w:val="nil"/>
            </w:tcBorders>
            <w:shd w:val="clear" w:color="auto" w:fill="FFFF00"/>
          </w:tcPr>
          <w:p w:rsidR="007543EE" w:rsidRDefault="008A17CB">
            <w:pPr>
              <w:pStyle w:val="TableParagraph"/>
              <w:spacing w:before="7" w:line="216" w:lineRule="exact"/>
              <w:ind w:left="6" w:right="-21"/>
              <w:rPr>
                <w:b/>
                <w:sz w:val="18"/>
              </w:rPr>
            </w:pPr>
            <w:r>
              <w:rPr>
                <w:b/>
                <w:sz w:val="18"/>
              </w:rPr>
              <w:t>Biuro Prognoz Meteorologicznych</w:t>
            </w:r>
          </w:p>
        </w:tc>
        <w:tc>
          <w:tcPr>
            <w:tcW w:w="109" w:type="dxa"/>
            <w:tcBorders>
              <w:left w:val="nil"/>
              <w:bottom w:val="nil"/>
            </w:tcBorders>
          </w:tcPr>
          <w:p w:rsidR="007543EE" w:rsidRDefault="007543EE">
            <w:pPr>
              <w:pStyle w:val="TableParagraph"/>
              <w:rPr>
                <w:rFonts w:ascii="Times New Roman"/>
                <w:sz w:val="16"/>
              </w:rPr>
            </w:pPr>
          </w:p>
        </w:tc>
        <w:tc>
          <w:tcPr>
            <w:tcW w:w="3302" w:type="dxa"/>
            <w:vMerge w:val="restart"/>
          </w:tcPr>
          <w:p w:rsidR="007543EE" w:rsidRDefault="008A17CB" w:rsidP="00830002">
            <w:pPr>
              <w:pStyle w:val="TableParagraph"/>
              <w:numPr>
                <w:ilvl w:val="0"/>
                <w:numId w:val="346"/>
              </w:numPr>
              <w:tabs>
                <w:tab w:val="left" w:pos="238"/>
              </w:tabs>
              <w:ind w:hanging="149"/>
              <w:rPr>
                <w:sz w:val="16"/>
              </w:rPr>
            </w:pPr>
            <w:r>
              <w:rPr>
                <w:sz w:val="16"/>
              </w:rPr>
              <w:t>prognozy</w:t>
            </w:r>
          </w:p>
          <w:p w:rsidR="007543EE" w:rsidRDefault="008A17CB" w:rsidP="00830002">
            <w:pPr>
              <w:pStyle w:val="TableParagraph"/>
              <w:numPr>
                <w:ilvl w:val="0"/>
                <w:numId w:val="346"/>
              </w:numPr>
              <w:tabs>
                <w:tab w:val="left" w:pos="238"/>
              </w:tabs>
              <w:ind w:hanging="149"/>
              <w:rPr>
                <w:sz w:val="16"/>
              </w:rPr>
            </w:pPr>
            <w:r>
              <w:rPr>
                <w:sz w:val="16"/>
              </w:rPr>
              <w:t>ostrzeżenia,</w:t>
            </w:r>
          </w:p>
          <w:p w:rsidR="007543EE" w:rsidRDefault="008A17CB" w:rsidP="00830002">
            <w:pPr>
              <w:pStyle w:val="TableParagraph"/>
              <w:numPr>
                <w:ilvl w:val="0"/>
                <w:numId w:val="346"/>
              </w:numPr>
              <w:tabs>
                <w:tab w:val="left" w:pos="238"/>
              </w:tabs>
              <w:spacing w:before="1"/>
              <w:ind w:right="491" w:hanging="149"/>
              <w:rPr>
                <w:sz w:val="16"/>
              </w:rPr>
            </w:pPr>
            <w:r>
              <w:rPr>
                <w:sz w:val="16"/>
              </w:rPr>
              <w:t>komunikaty ostrzegawcze, w tym</w:t>
            </w:r>
            <w:r>
              <w:rPr>
                <w:spacing w:val="-14"/>
                <w:sz w:val="16"/>
              </w:rPr>
              <w:t xml:space="preserve"> </w:t>
            </w:r>
            <w:r>
              <w:rPr>
                <w:sz w:val="16"/>
              </w:rPr>
              <w:t>na stronach</w:t>
            </w:r>
            <w:r>
              <w:rPr>
                <w:spacing w:val="-1"/>
                <w:sz w:val="16"/>
              </w:rPr>
              <w:t xml:space="preserve"> </w:t>
            </w:r>
            <w:r>
              <w:rPr>
                <w:sz w:val="16"/>
              </w:rPr>
              <w:t>internetowych</w:t>
            </w:r>
          </w:p>
        </w:tc>
        <w:tc>
          <w:tcPr>
            <w:tcW w:w="4406" w:type="dxa"/>
            <w:vMerge w:val="restart"/>
          </w:tcPr>
          <w:p w:rsidR="007543EE" w:rsidRDefault="008A17CB" w:rsidP="00830002">
            <w:pPr>
              <w:pStyle w:val="TableParagraph"/>
              <w:numPr>
                <w:ilvl w:val="0"/>
                <w:numId w:val="345"/>
              </w:numPr>
              <w:tabs>
                <w:tab w:val="left" w:pos="287"/>
              </w:tabs>
              <w:ind w:right="1490" w:hanging="149"/>
              <w:rPr>
                <w:sz w:val="16"/>
              </w:rPr>
            </w:pPr>
            <w:r>
              <w:rPr>
                <w:sz w:val="16"/>
              </w:rPr>
              <w:t>gromadzenie danych hydrologiczno</w:t>
            </w:r>
            <w:r>
              <w:rPr>
                <w:spacing w:val="-15"/>
                <w:sz w:val="16"/>
              </w:rPr>
              <w:t xml:space="preserve"> </w:t>
            </w:r>
            <w:r>
              <w:rPr>
                <w:sz w:val="16"/>
              </w:rPr>
              <w:t>– meteorologicznych,</w:t>
            </w:r>
          </w:p>
          <w:p w:rsidR="007543EE" w:rsidRDefault="008A17CB" w:rsidP="00830002">
            <w:pPr>
              <w:pStyle w:val="TableParagraph"/>
              <w:numPr>
                <w:ilvl w:val="0"/>
                <w:numId w:val="345"/>
              </w:numPr>
              <w:tabs>
                <w:tab w:val="left" w:pos="238"/>
              </w:tabs>
              <w:ind w:right="1196" w:hanging="149"/>
              <w:rPr>
                <w:sz w:val="16"/>
              </w:rPr>
            </w:pPr>
            <w:r>
              <w:rPr>
                <w:sz w:val="16"/>
              </w:rPr>
              <w:t>analiza aktualnej sytuacji hydrologicznej i meteorologicznej,</w:t>
            </w:r>
          </w:p>
          <w:p w:rsidR="007543EE" w:rsidRDefault="008A17CB" w:rsidP="00830002">
            <w:pPr>
              <w:pStyle w:val="TableParagraph"/>
              <w:numPr>
                <w:ilvl w:val="0"/>
                <w:numId w:val="345"/>
              </w:numPr>
              <w:tabs>
                <w:tab w:val="left" w:pos="287"/>
              </w:tabs>
              <w:spacing w:before="1"/>
              <w:ind w:right="161" w:hanging="149"/>
              <w:rPr>
                <w:sz w:val="16"/>
              </w:rPr>
            </w:pPr>
            <w:r>
              <w:rPr>
                <w:sz w:val="16"/>
              </w:rPr>
              <w:t>opracowywanie i przekazywanie zgodnie z rozporządzeniem Ministra Środowiska z dnia 22 sierpnia 2007r. w sprawie podmiotów, którym państwowa</w:t>
            </w:r>
            <w:r>
              <w:rPr>
                <w:spacing w:val="-23"/>
                <w:sz w:val="16"/>
              </w:rPr>
              <w:t xml:space="preserve"> </w:t>
            </w:r>
            <w:r>
              <w:rPr>
                <w:sz w:val="16"/>
              </w:rPr>
              <w:t>służba hydrologiczno – meteorologiczna i państwowa służba hydrogeologiczna są obowiązane przekazywać ostrzeżenia, prognozy , komunikaty i biuletyny oraz sposobu i częstotliwości ich</w:t>
            </w:r>
            <w:r>
              <w:rPr>
                <w:spacing w:val="-3"/>
                <w:sz w:val="16"/>
              </w:rPr>
              <w:t xml:space="preserve"> </w:t>
            </w:r>
            <w:r>
              <w:rPr>
                <w:sz w:val="16"/>
              </w:rPr>
              <w:t>przekazywania:</w:t>
            </w:r>
          </w:p>
          <w:p w:rsidR="007543EE" w:rsidRDefault="008A17CB" w:rsidP="00830002">
            <w:pPr>
              <w:pStyle w:val="TableParagraph"/>
              <w:numPr>
                <w:ilvl w:val="0"/>
                <w:numId w:val="345"/>
              </w:numPr>
              <w:tabs>
                <w:tab w:val="left" w:pos="287"/>
              </w:tabs>
              <w:ind w:hanging="149"/>
              <w:rPr>
                <w:sz w:val="16"/>
              </w:rPr>
            </w:pPr>
            <w:r>
              <w:rPr>
                <w:sz w:val="16"/>
              </w:rPr>
              <w:t>prognoz</w:t>
            </w:r>
            <w:r>
              <w:rPr>
                <w:spacing w:val="1"/>
                <w:sz w:val="16"/>
              </w:rPr>
              <w:t xml:space="preserve"> </w:t>
            </w:r>
            <w:r>
              <w:rPr>
                <w:sz w:val="16"/>
              </w:rPr>
              <w:t>meteorologicznych,</w:t>
            </w:r>
          </w:p>
          <w:p w:rsidR="007543EE" w:rsidRDefault="008A17CB" w:rsidP="00830002">
            <w:pPr>
              <w:pStyle w:val="TableParagraph"/>
              <w:numPr>
                <w:ilvl w:val="0"/>
                <w:numId w:val="345"/>
              </w:numPr>
              <w:tabs>
                <w:tab w:val="left" w:pos="238"/>
              </w:tabs>
              <w:spacing w:before="1"/>
              <w:ind w:left="237" w:hanging="128"/>
              <w:rPr>
                <w:sz w:val="16"/>
              </w:rPr>
            </w:pPr>
            <w:r>
              <w:rPr>
                <w:sz w:val="16"/>
              </w:rPr>
              <w:t>ostrzeżeń meteorologicznych i</w:t>
            </w:r>
            <w:r>
              <w:rPr>
                <w:spacing w:val="-4"/>
                <w:sz w:val="16"/>
              </w:rPr>
              <w:t xml:space="preserve"> </w:t>
            </w:r>
            <w:r>
              <w:rPr>
                <w:sz w:val="16"/>
              </w:rPr>
              <w:t>hydrologicznych,</w:t>
            </w:r>
          </w:p>
          <w:p w:rsidR="007543EE" w:rsidRDefault="008A17CB" w:rsidP="00830002">
            <w:pPr>
              <w:pStyle w:val="TableParagraph"/>
              <w:numPr>
                <w:ilvl w:val="0"/>
                <w:numId w:val="345"/>
              </w:numPr>
              <w:tabs>
                <w:tab w:val="left" w:pos="238"/>
              </w:tabs>
              <w:spacing w:before="1"/>
              <w:ind w:right="399" w:hanging="149"/>
              <w:rPr>
                <w:sz w:val="16"/>
              </w:rPr>
            </w:pPr>
            <w:r>
              <w:rPr>
                <w:sz w:val="16"/>
              </w:rPr>
              <w:t>komunikatów meteorologicznych i komunikatów o bieżącej sytuacji hydrologicznej w stanie zagrożenia</w:t>
            </w:r>
            <w:r>
              <w:rPr>
                <w:spacing w:val="-28"/>
                <w:sz w:val="16"/>
              </w:rPr>
              <w:t xml:space="preserve"> </w:t>
            </w:r>
            <w:r>
              <w:rPr>
                <w:sz w:val="16"/>
              </w:rPr>
              <w:t>i alarmu</w:t>
            </w:r>
            <w:r>
              <w:rPr>
                <w:spacing w:val="-1"/>
                <w:sz w:val="16"/>
              </w:rPr>
              <w:t xml:space="preserve"> </w:t>
            </w:r>
            <w:r>
              <w:rPr>
                <w:sz w:val="16"/>
              </w:rPr>
              <w:t>hydrologicznego,</w:t>
            </w:r>
          </w:p>
        </w:tc>
        <w:tc>
          <w:tcPr>
            <w:tcW w:w="3002" w:type="dxa"/>
            <w:vMerge w:val="restart"/>
          </w:tcPr>
          <w:p w:rsidR="007543EE" w:rsidRDefault="008A17CB" w:rsidP="00830002">
            <w:pPr>
              <w:pStyle w:val="TableParagraph"/>
              <w:numPr>
                <w:ilvl w:val="0"/>
                <w:numId w:val="344"/>
              </w:numPr>
              <w:tabs>
                <w:tab w:val="left" w:pos="287"/>
              </w:tabs>
              <w:ind w:hanging="149"/>
              <w:rPr>
                <w:sz w:val="16"/>
              </w:rPr>
            </w:pPr>
            <w:r>
              <w:rPr>
                <w:sz w:val="16"/>
              </w:rPr>
              <w:t>WCZK</w:t>
            </w:r>
          </w:p>
          <w:p w:rsidR="007543EE" w:rsidRDefault="008A17CB" w:rsidP="00830002">
            <w:pPr>
              <w:pStyle w:val="TableParagraph"/>
              <w:numPr>
                <w:ilvl w:val="0"/>
                <w:numId w:val="344"/>
              </w:numPr>
              <w:tabs>
                <w:tab w:val="left" w:pos="287"/>
              </w:tabs>
              <w:ind w:hanging="149"/>
              <w:rPr>
                <w:sz w:val="16"/>
              </w:rPr>
            </w:pPr>
            <w:r>
              <w:rPr>
                <w:sz w:val="16"/>
              </w:rPr>
              <w:t>PCZK</w:t>
            </w:r>
          </w:p>
          <w:p w:rsidR="007543EE" w:rsidRDefault="008A17CB" w:rsidP="00830002">
            <w:pPr>
              <w:pStyle w:val="TableParagraph"/>
              <w:numPr>
                <w:ilvl w:val="0"/>
                <w:numId w:val="344"/>
              </w:numPr>
              <w:tabs>
                <w:tab w:val="left" w:pos="238"/>
              </w:tabs>
              <w:spacing w:before="1"/>
              <w:ind w:right="270" w:hanging="149"/>
              <w:rPr>
                <w:sz w:val="16"/>
              </w:rPr>
            </w:pPr>
            <w:r>
              <w:rPr>
                <w:sz w:val="16"/>
              </w:rPr>
              <w:t>służby dyżurne: Państwowej</w:t>
            </w:r>
            <w:r>
              <w:rPr>
                <w:spacing w:val="-15"/>
                <w:sz w:val="16"/>
              </w:rPr>
              <w:t xml:space="preserve"> </w:t>
            </w:r>
            <w:r>
              <w:rPr>
                <w:sz w:val="16"/>
              </w:rPr>
              <w:t>Straży Pożarnej,</w:t>
            </w:r>
            <w:r>
              <w:rPr>
                <w:spacing w:val="-2"/>
                <w:sz w:val="16"/>
              </w:rPr>
              <w:t xml:space="preserve"> </w:t>
            </w:r>
            <w:r>
              <w:rPr>
                <w:sz w:val="16"/>
              </w:rPr>
              <w:t>Policji,</w:t>
            </w:r>
          </w:p>
          <w:p w:rsidR="007543EE" w:rsidRDefault="008A17CB" w:rsidP="00830002">
            <w:pPr>
              <w:pStyle w:val="TableParagraph"/>
              <w:numPr>
                <w:ilvl w:val="0"/>
                <w:numId w:val="344"/>
              </w:numPr>
              <w:tabs>
                <w:tab w:val="left" w:pos="238"/>
              </w:tabs>
              <w:spacing w:line="193" w:lineRule="exact"/>
              <w:ind w:left="237" w:hanging="128"/>
              <w:rPr>
                <w:sz w:val="16"/>
              </w:rPr>
            </w:pPr>
            <w:r>
              <w:rPr>
                <w:sz w:val="16"/>
              </w:rPr>
              <w:t>media,</w:t>
            </w:r>
          </w:p>
          <w:p w:rsidR="007543EE" w:rsidRDefault="008A17CB" w:rsidP="00830002">
            <w:pPr>
              <w:pStyle w:val="TableParagraph"/>
              <w:numPr>
                <w:ilvl w:val="0"/>
                <w:numId w:val="344"/>
              </w:numPr>
              <w:tabs>
                <w:tab w:val="left" w:pos="238"/>
              </w:tabs>
              <w:spacing w:before="1"/>
              <w:ind w:right="602" w:hanging="149"/>
              <w:rPr>
                <w:sz w:val="16"/>
              </w:rPr>
            </w:pPr>
            <w:r>
              <w:rPr>
                <w:sz w:val="16"/>
              </w:rPr>
              <w:t>inne podmioty w zależności</w:t>
            </w:r>
            <w:r>
              <w:rPr>
                <w:spacing w:val="-13"/>
                <w:sz w:val="16"/>
              </w:rPr>
              <w:t xml:space="preserve"> </w:t>
            </w:r>
            <w:r>
              <w:rPr>
                <w:sz w:val="16"/>
              </w:rPr>
              <w:t>od potrzeb.</w:t>
            </w:r>
          </w:p>
          <w:p w:rsidR="007543EE" w:rsidRDefault="007543EE">
            <w:pPr>
              <w:pStyle w:val="TableParagraph"/>
              <w:spacing w:before="10"/>
              <w:rPr>
                <w:rFonts w:ascii="Times New Roman"/>
                <w:sz w:val="16"/>
              </w:rPr>
            </w:pPr>
          </w:p>
          <w:p w:rsidR="007543EE" w:rsidRDefault="008A17CB">
            <w:pPr>
              <w:pStyle w:val="TableParagraph"/>
              <w:ind w:left="109" w:right="88"/>
              <w:rPr>
                <w:sz w:val="16"/>
              </w:rPr>
            </w:pPr>
            <w:r>
              <w:rPr>
                <w:sz w:val="16"/>
              </w:rPr>
              <w:t>Informacja o podejmowanych działaniach w zakresie sterowania fala powodziową i zdarzeniach mających wpływ na transformację fali powodziowej, a w szczególności o decyzjach dotyczących zalania polderów, Samoczynnym napełnianiu się polderów ,</w:t>
            </w:r>
          </w:p>
        </w:tc>
      </w:tr>
      <w:tr w:rsidR="007543EE">
        <w:trPr>
          <w:trHeight w:val="424"/>
        </w:trPr>
        <w:tc>
          <w:tcPr>
            <w:tcW w:w="2410" w:type="dxa"/>
            <w:vMerge/>
            <w:tcBorders>
              <w:top w:val="nil"/>
            </w:tcBorders>
          </w:tcPr>
          <w:p w:rsidR="007543EE" w:rsidRDefault="007543EE">
            <w:pPr>
              <w:rPr>
                <w:sz w:val="2"/>
                <w:szCs w:val="2"/>
              </w:rPr>
            </w:pPr>
          </w:p>
        </w:tc>
        <w:tc>
          <w:tcPr>
            <w:tcW w:w="1918" w:type="dxa"/>
            <w:gridSpan w:val="3"/>
            <w:tcBorders>
              <w:top w:val="nil"/>
            </w:tcBorders>
          </w:tcPr>
          <w:p w:rsidR="007543EE" w:rsidRDefault="008A17CB">
            <w:pPr>
              <w:pStyle w:val="TableParagraph"/>
              <w:spacing w:line="177" w:lineRule="exact"/>
              <w:ind w:left="108"/>
              <w:rPr>
                <w:sz w:val="16"/>
              </w:rPr>
            </w:pPr>
            <w:r>
              <w:rPr>
                <w:sz w:val="16"/>
              </w:rPr>
              <w:t>Ciągły przez 24 godziny</w:t>
            </w:r>
          </w:p>
          <w:p w:rsidR="007543EE" w:rsidRDefault="008A17CB">
            <w:pPr>
              <w:pStyle w:val="TableParagraph"/>
              <w:spacing w:line="193" w:lineRule="exact"/>
              <w:ind w:left="108"/>
              <w:rPr>
                <w:sz w:val="16"/>
              </w:rPr>
            </w:pPr>
            <w:r>
              <w:rPr>
                <w:sz w:val="16"/>
              </w:rPr>
              <w:t>na dobę</w:t>
            </w:r>
          </w:p>
        </w:tc>
        <w:tc>
          <w:tcPr>
            <w:tcW w:w="3302" w:type="dxa"/>
            <w:vMerge/>
            <w:tcBorders>
              <w:top w:val="nil"/>
            </w:tcBorders>
          </w:tcPr>
          <w:p w:rsidR="007543EE" w:rsidRDefault="007543EE">
            <w:pPr>
              <w:rPr>
                <w:sz w:val="2"/>
                <w:szCs w:val="2"/>
              </w:rPr>
            </w:pPr>
          </w:p>
        </w:tc>
        <w:tc>
          <w:tcPr>
            <w:tcW w:w="4406" w:type="dxa"/>
            <w:vMerge/>
            <w:tcBorders>
              <w:top w:val="nil"/>
            </w:tcBorders>
          </w:tcPr>
          <w:p w:rsidR="007543EE" w:rsidRDefault="007543EE">
            <w:pPr>
              <w:rPr>
                <w:sz w:val="2"/>
                <w:szCs w:val="2"/>
              </w:rPr>
            </w:pPr>
          </w:p>
        </w:tc>
        <w:tc>
          <w:tcPr>
            <w:tcW w:w="3002" w:type="dxa"/>
            <w:vMerge/>
            <w:tcBorders>
              <w:top w:val="nil"/>
            </w:tcBorders>
          </w:tcPr>
          <w:p w:rsidR="007543EE" w:rsidRDefault="007543EE">
            <w:pPr>
              <w:rPr>
                <w:sz w:val="2"/>
                <w:szCs w:val="2"/>
              </w:rPr>
            </w:pPr>
          </w:p>
        </w:tc>
      </w:tr>
      <w:tr w:rsidR="007543EE">
        <w:trPr>
          <w:trHeight w:val="428"/>
        </w:trPr>
        <w:tc>
          <w:tcPr>
            <w:tcW w:w="2410" w:type="dxa"/>
            <w:vMerge/>
            <w:tcBorders>
              <w:top w:val="nil"/>
            </w:tcBorders>
          </w:tcPr>
          <w:p w:rsidR="007543EE" w:rsidRDefault="007543EE">
            <w:pPr>
              <w:rPr>
                <w:sz w:val="2"/>
                <w:szCs w:val="2"/>
              </w:rPr>
            </w:pPr>
          </w:p>
        </w:tc>
        <w:tc>
          <w:tcPr>
            <w:tcW w:w="107" w:type="dxa"/>
            <w:tcBorders>
              <w:bottom w:val="nil"/>
              <w:right w:val="nil"/>
            </w:tcBorders>
          </w:tcPr>
          <w:p w:rsidR="007543EE" w:rsidRDefault="007543EE">
            <w:pPr>
              <w:pStyle w:val="TableParagraph"/>
              <w:rPr>
                <w:rFonts w:ascii="Times New Roman"/>
                <w:sz w:val="16"/>
              </w:rPr>
            </w:pPr>
          </w:p>
        </w:tc>
        <w:tc>
          <w:tcPr>
            <w:tcW w:w="1702" w:type="dxa"/>
            <w:tcBorders>
              <w:left w:val="nil"/>
              <w:bottom w:val="nil"/>
              <w:right w:val="nil"/>
            </w:tcBorders>
            <w:shd w:val="clear" w:color="auto" w:fill="FFFF00"/>
          </w:tcPr>
          <w:p w:rsidR="007543EE" w:rsidRDefault="008A17CB">
            <w:pPr>
              <w:pStyle w:val="TableParagraph"/>
              <w:spacing w:before="5" w:line="218" w:lineRule="exact"/>
              <w:ind w:left="6" w:right="184"/>
              <w:rPr>
                <w:b/>
                <w:sz w:val="18"/>
              </w:rPr>
            </w:pPr>
            <w:r>
              <w:rPr>
                <w:b/>
                <w:sz w:val="18"/>
              </w:rPr>
              <w:t>Biuro Prognoz Hydrologicznych</w:t>
            </w:r>
          </w:p>
        </w:tc>
        <w:tc>
          <w:tcPr>
            <w:tcW w:w="109" w:type="dxa"/>
            <w:tcBorders>
              <w:left w:val="nil"/>
              <w:bottom w:val="nil"/>
            </w:tcBorders>
          </w:tcPr>
          <w:p w:rsidR="007543EE" w:rsidRDefault="007543EE">
            <w:pPr>
              <w:pStyle w:val="TableParagraph"/>
              <w:rPr>
                <w:rFonts w:ascii="Times New Roman"/>
                <w:sz w:val="16"/>
              </w:rPr>
            </w:pPr>
          </w:p>
        </w:tc>
        <w:tc>
          <w:tcPr>
            <w:tcW w:w="3302" w:type="dxa"/>
            <w:vMerge w:val="restart"/>
          </w:tcPr>
          <w:p w:rsidR="007543EE" w:rsidRDefault="008A17CB" w:rsidP="00830002">
            <w:pPr>
              <w:pStyle w:val="TableParagraph"/>
              <w:numPr>
                <w:ilvl w:val="0"/>
                <w:numId w:val="343"/>
              </w:numPr>
              <w:tabs>
                <w:tab w:val="left" w:pos="287"/>
              </w:tabs>
              <w:ind w:hanging="149"/>
              <w:rPr>
                <w:sz w:val="16"/>
              </w:rPr>
            </w:pPr>
            <w:r>
              <w:rPr>
                <w:sz w:val="16"/>
              </w:rPr>
              <w:t>prognozy</w:t>
            </w:r>
          </w:p>
          <w:p w:rsidR="007543EE" w:rsidRDefault="008A17CB" w:rsidP="00830002">
            <w:pPr>
              <w:pStyle w:val="TableParagraph"/>
              <w:numPr>
                <w:ilvl w:val="0"/>
                <w:numId w:val="343"/>
              </w:numPr>
              <w:tabs>
                <w:tab w:val="left" w:pos="238"/>
              </w:tabs>
              <w:ind w:left="237" w:hanging="128"/>
              <w:rPr>
                <w:sz w:val="16"/>
              </w:rPr>
            </w:pPr>
            <w:r>
              <w:rPr>
                <w:sz w:val="16"/>
              </w:rPr>
              <w:t>ostrzeżenia,</w:t>
            </w:r>
          </w:p>
          <w:p w:rsidR="007543EE" w:rsidRDefault="008A17CB" w:rsidP="00830002">
            <w:pPr>
              <w:pStyle w:val="TableParagraph"/>
              <w:numPr>
                <w:ilvl w:val="0"/>
                <w:numId w:val="343"/>
              </w:numPr>
              <w:tabs>
                <w:tab w:val="left" w:pos="238"/>
              </w:tabs>
              <w:spacing w:before="1"/>
              <w:ind w:right="493" w:hanging="149"/>
              <w:rPr>
                <w:sz w:val="16"/>
              </w:rPr>
            </w:pPr>
            <w:r>
              <w:rPr>
                <w:sz w:val="16"/>
              </w:rPr>
              <w:t>komunikaty o bieżącej sytuacji hydrologicznej w stanie zagrożenia</w:t>
            </w:r>
            <w:r>
              <w:rPr>
                <w:spacing w:val="-18"/>
                <w:sz w:val="16"/>
              </w:rPr>
              <w:t xml:space="preserve"> </w:t>
            </w:r>
            <w:r>
              <w:rPr>
                <w:sz w:val="16"/>
              </w:rPr>
              <w:t>i alarmu</w:t>
            </w:r>
            <w:r>
              <w:rPr>
                <w:spacing w:val="-1"/>
                <w:sz w:val="16"/>
              </w:rPr>
              <w:t xml:space="preserve"> </w:t>
            </w:r>
            <w:r>
              <w:rPr>
                <w:sz w:val="16"/>
              </w:rPr>
              <w:t>hydrologicznego,</w:t>
            </w:r>
          </w:p>
          <w:p w:rsidR="007543EE" w:rsidRDefault="008A17CB" w:rsidP="00830002">
            <w:pPr>
              <w:pStyle w:val="TableParagraph"/>
              <w:numPr>
                <w:ilvl w:val="0"/>
                <w:numId w:val="343"/>
              </w:numPr>
              <w:tabs>
                <w:tab w:val="left" w:pos="238"/>
              </w:tabs>
              <w:spacing w:before="1"/>
              <w:ind w:right="541" w:hanging="149"/>
              <w:rPr>
                <w:sz w:val="16"/>
              </w:rPr>
            </w:pPr>
            <w:r>
              <w:rPr>
                <w:sz w:val="16"/>
              </w:rPr>
              <w:t>komunikaty o bieżącej sytuacji hydrologicznej w normalnym</w:t>
            </w:r>
            <w:r>
              <w:rPr>
                <w:spacing w:val="-16"/>
                <w:sz w:val="16"/>
              </w:rPr>
              <w:t xml:space="preserve"> </w:t>
            </w:r>
            <w:r>
              <w:rPr>
                <w:sz w:val="16"/>
              </w:rPr>
              <w:t>stanie hydrologicznym,</w:t>
            </w:r>
          </w:p>
          <w:p w:rsidR="007543EE" w:rsidRDefault="008A17CB" w:rsidP="00830002">
            <w:pPr>
              <w:pStyle w:val="TableParagraph"/>
              <w:numPr>
                <w:ilvl w:val="0"/>
                <w:numId w:val="343"/>
              </w:numPr>
              <w:tabs>
                <w:tab w:val="left" w:pos="238"/>
              </w:tabs>
              <w:spacing w:before="1"/>
              <w:ind w:right="371" w:hanging="149"/>
              <w:rPr>
                <w:sz w:val="16"/>
              </w:rPr>
            </w:pPr>
            <w:r>
              <w:rPr>
                <w:sz w:val="16"/>
              </w:rPr>
              <w:t>komunikaty ostrzegawcze na</w:t>
            </w:r>
            <w:r>
              <w:rPr>
                <w:spacing w:val="-17"/>
                <w:sz w:val="16"/>
              </w:rPr>
              <w:t xml:space="preserve"> </w:t>
            </w:r>
            <w:r>
              <w:rPr>
                <w:sz w:val="16"/>
              </w:rPr>
              <w:t>stronach internetowych</w:t>
            </w:r>
          </w:p>
        </w:tc>
        <w:tc>
          <w:tcPr>
            <w:tcW w:w="4406" w:type="dxa"/>
            <w:vMerge/>
            <w:tcBorders>
              <w:top w:val="nil"/>
            </w:tcBorders>
          </w:tcPr>
          <w:p w:rsidR="007543EE" w:rsidRDefault="007543EE">
            <w:pPr>
              <w:rPr>
                <w:sz w:val="2"/>
                <w:szCs w:val="2"/>
              </w:rPr>
            </w:pPr>
          </w:p>
        </w:tc>
        <w:tc>
          <w:tcPr>
            <w:tcW w:w="3002" w:type="dxa"/>
            <w:vMerge/>
            <w:tcBorders>
              <w:top w:val="nil"/>
            </w:tcBorders>
          </w:tcPr>
          <w:p w:rsidR="007543EE" w:rsidRDefault="007543EE">
            <w:pPr>
              <w:rPr>
                <w:sz w:val="2"/>
                <w:szCs w:val="2"/>
              </w:rPr>
            </w:pPr>
          </w:p>
        </w:tc>
      </w:tr>
      <w:tr w:rsidR="007543EE">
        <w:trPr>
          <w:trHeight w:val="1507"/>
        </w:trPr>
        <w:tc>
          <w:tcPr>
            <w:tcW w:w="2410" w:type="dxa"/>
            <w:vMerge/>
            <w:tcBorders>
              <w:top w:val="nil"/>
            </w:tcBorders>
          </w:tcPr>
          <w:p w:rsidR="007543EE" w:rsidRDefault="007543EE">
            <w:pPr>
              <w:rPr>
                <w:sz w:val="2"/>
                <w:szCs w:val="2"/>
              </w:rPr>
            </w:pPr>
          </w:p>
        </w:tc>
        <w:tc>
          <w:tcPr>
            <w:tcW w:w="1918" w:type="dxa"/>
            <w:gridSpan w:val="3"/>
            <w:tcBorders>
              <w:top w:val="nil"/>
            </w:tcBorders>
          </w:tcPr>
          <w:p w:rsidR="007543EE" w:rsidRDefault="008A17CB" w:rsidP="00830002">
            <w:pPr>
              <w:pStyle w:val="TableParagraph"/>
              <w:numPr>
                <w:ilvl w:val="0"/>
                <w:numId w:val="342"/>
              </w:numPr>
              <w:tabs>
                <w:tab w:val="left" w:pos="287"/>
              </w:tabs>
              <w:spacing w:line="176" w:lineRule="exact"/>
              <w:ind w:hanging="149"/>
              <w:rPr>
                <w:sz w:val="16"/>
              </w:rPr>
            </w:pPr>
            <w:r>
              <w:rPr>
                <w:sz w:val="16"/>
              </w:rPr>
              <w:t>w normalnej</w:t>
            </w:r>
            <w:r>
              <w:rPr>
                <w:spacing w:val="-4"/>
                <w:sz w:val="16"/>
              </w:rPr>
              <w:t xml:space="preserve"> </w:t>
            </w:r>
            <w:r>
              <w:rPr>
                <w:sz w:val="16"/>
              </w:rPr>
              <w:t>sytuacji</w:t>
            </w:r>
          </w:p>
          <w:p w:rsidR="007543EE" w:rsidRDefault="008A17CB">
            <w:pPr>
              <w:pStyle w:val="TableParagraph"/>
              <w:spacing w:before="1"/>
              <w:ind w:left="258"/>
              <w:rPr>
                <w:sz w:val="16"/>
              </w:rPr>
            </w:pPr>
            <w:r>
              <w:rPr>
                <w:sz w:val="16"/>
              </w:rPr>
              <w:t>hydrologicznej</w:t>
            </w:r>
          </w:p>
          <w:p w:rsidR="007543EE" w:rsidRDefault="008A17CB">
            <w:pPr>
              <w:pStyle w:val="TableParagraph"/>
              <w:spacing w:line="193" w:lineRule="exact"/>
              <w:ind w:left="108"/>
              <w:rPr>
                <w:b/>
                <w:sz w:val="16"/>
              </w:rPr>
            </w:pPr>
            <w:r>
              <w:rPr>
                <w:b/>
                <w:sz w:val="16"/>
              </w:rPr>
              <w:t>7:00 – 15:00,</w:t>
            </w:r>
          </w:p>
          <w:p w:rsidR="007543EE" w:rsidRDefault="008A17CB" w:rsidP="00830002">
            <w:pPr>
              <w:pStyle w:val="TableParagraph"/>
              <w:numPr>
                <w:ilvl w:val="0"/>
                <w:numId w:val="342"/>
              </w:numPr>
              <w:tabs>
                <w:tab w:val="left" w:pos="287"/>
              </w:tabs>
              <w:ind w:right="497" w:hanging="149"/>
              <w:rPr>
                <w:sz w:val="16"/>
              </w:rPr>
            </w:pPr>
            <w:r>
              <w:rPr>
                <w:sz w:val="16"/>
              </w:rPr>
              <w:t>w stanie</w:t>
            </w:r>
            <w:r>
              <w:rPr>
                <w:spacing w:val="-8"/>
                <w:sz w:val="16"/>
              </w:rPr>
              <w:t xml:space="preserve"> </w:t>
            </w:r>
            <w:r>
              <w:rPr>
                <w:sz w:val="16"/>
              </w:rPr>
              <w:t>alarmu hydrologicznego</w:t>
            </w:r>
          </w:p>
          <w:p w:rsidR="007543EE" w:rsidRDefault="008A17CB">
            <w:pPr>
              <w:pStyle w:val="TableParagraph"/>
              <w:spacing w:before="2"/>
              <w:ind w:left="108"/>
              <w:rPr>
                <w:b/>
                <w:sz w:val="16"/>
              </w:rPr>
            </w:pPr>
            <w:r>
              <w:rPr>
                <w:b/>
                <w:sz w:val="16"/>
              </w:rPr>
              <w:t>ciągły</w:t>
            </w:r>
          </w:p>
        </w:tc>
        <w:tc>
          <w:tcPr>
            <w:tcW w:w="3302" w:type="dxa"/>
            <w:vMerge/>
            <w:tcBorders>
              <w:top w:val="nil"/>
            </w:tcBorders>
          </w:tcPr>
          <w:p w:rsidR="007543EE" w:rsidRDefault="007543EE">
            <w:pPr>
              <w:rPr>
                <w:sz w:val="2"/>
                <w:szCs w:val="2"/>
              </w:rPr>
            </w:pPr>
          </w:p>
        </w:tc>
        <w:tc>
          <w:tcPr>
            <w:tcW w:w="4406" w:type="dxa"/>
            <w:vMerge/>
            <w:tcBorders>
              <w:top w:val="nil"/>
            </w:tcBorders>
          </w:tcPr>
          <w:p w:rsidR="007543EE" w:rsidRDefault="007543EE">
            <w:pPr>
              <w:rPr>
                <w:sz w:val="2"/>
                <w:szCs w:val="2"/>
              </w:rPr>
            </w:pPr>
          </w:p>
        </w:tc>
        <w:tc>
          <w:tcPr>
            <w:tcW w:w="3002" w:type="dxa"/>
            <w:vMerge/>
            <w:tcBorders>
              <w:top w:val="nil"/>
            </w:tcBorders>
          </w:tcPr>
          <w:p w:rsidR="007543EE" w:rsidRDefault="007543EE">
            <w:pPr>
              <w:rPr>
                <w:sz w:val="2"/>
                <w:szCs w:val="2"/>
              </w:rPr>
            </w:pPr>
          </w:p>
        </w:tc>
      </w:tr>
      <w:tr w:rsidR="007543EE">
        <w:trPr>
          <w:trHeight w:val="935"/>
        </w:trPr>
        <w:tc>
          <w:tcPr>
            <w:tcW w:w="2410" w:type="dxa"/>
            <w:vMerge/>
            <w:tcBorders>
              <w:top w:val="nil"/>
            </w:tcBorders>
          </w:tcPr>
          <w:p w:rsidR="007543EE" w:rsidRDefault="007543EE">
            <w:pPr>
              <w:rPr>
                <w:sz w:val="2"/>
                <w:szCs w:val="2"/>
              </w:rPr>
            </w:pPr>
          </w:p>
        </w:tc>
        <w:tc>
          <w:tcPr>
            <w:tcW w:w="1918" w:type="dxa"/>
            <w:gridSpan w:val="3"/>
          </w:tcPr>
          <w:p w:rsidR="007543EE" w:rsidRDefault="008A17CB">
            <w:pPr>
              <w:pStyle w:val="TableParagraph"/>
              <w:ind w:left="108"/>
              <w:rPr>
                <w:sz w:val="16"/>
              </w:rPr>
            </w:pPr>
            <w:r>
              <w:rPr>
                <w:b/>
                <w:sz w:val="16"/>
              </w:rPr>
              <w:t>Sekcja Hydrologii Operacyjnej w Białymstoku Całodobowy</w:t>
            </w:r>
            <w:r>
              <w:rPr>
                <w:sz w:val="16"/>
              </w:rPr>
              <w:t>.</w:t>
            </w:r>
          </w:p>
        </w:tc>
        <w:tc>
          <w:tcPr>
            <w:tcW w:w="3302" w:type="dxa"/>
          </w:tcPr>
          <w:p w:rsidR="007543EE" w:rsidRDefault="008A17CB" w:rsidP="00830002">
            <w:pPr>
              <w:pStyle w:val="TableParagraph"/>
              <w:numPr>
                <w:ilvl w:val="0"/>
                <w:numId w:val="341"/>
              </w:numPr>
              <w:tabs>
                <w:tab w:val="left" w:pos="238"/>
              </w:tabs>
              <w:ind w:right="493" w:hanging="149"/>
              <w:rPr>
                <w:sz w:val="16"/>
              </w:rPr>
            </w:pPr>
            <w:r>
              <w:rPr>
                <w:sz w:val="16"/>
              </w:rPr>
              <w:t>komunikaty o bieżącej sytuacji hydrologicznej w stanie zagrożenia</w:t>
            </w:r>
            <w:r>
              <w:rPr>
                <w:spacing w:val="-18"/>
                <w:sz w:val="16"/>
              </w:rPr>
              <w:t xml:space="preserve"> </w:t>
            </w:r>
            <w:r>
              <w:rPr>
                <w:sz w:val="16"/>
              </w:rPr>
              <w:t>i alarmu</w:t>
            </w:r>
            <w:r>
              <w:rPr>
                <w:spacing w:val="-1"/>
                <w:sz w:val="16"/>
              </w:rPr>
              <w:t xml:space="preserve"> </w:t>
            </w:r>
            <w:r>
              <w:rPr>
                <w:sz w:val="16"/>
              </w:rPr>
              <w:t>hydrologicznego,</w:t>
            </w:r>
          </w:p>
        </w:tc>
        <w:tc>
          <w:tcPr>
            <w:tcW w:w="4406" w:type="dxa"/>
            <w:vMerge/>
            <w:tcBorders>
              <w:top w:val="nil"/>
            </w:tcBorders>
          </w:tcPr>
          <w:p w:rsidR="007543EE" w:rsidRDefault="007543EE">
            <w:pPr>
              <w:rPr>
                <w:sz w:val="2"/>
                <w:szCs w:val="2"/>
              </w:rPr>
            </w:pPr>
          </w:p>
        </w:tc>
        <w:tc>
          <w:tcPr>
            <w:tcW w:w="3002" w:type="dxa"/>
            <w:vMerge/>
            <w:tcBorders>
              <w:top w:val="nil"/>
            </w:tcBorders>
          </w:tcPr>
          <w:p w:rsidR="007543EE" w:rsidRDefault="007543EE">
            <w:pPr>
              <w:rPr>
                <w:sz w:val="2"/>
                <w:szCs w:val="2"/>
              </w:rPr>
            </w:pPr>
          </w:p>
        </w:tc>
      </w:tr>
      <w:tr w:rsidR="007543EE">
        <w:trPr>
          <w:trHeight w:val="3868"/>
        </w:trPr>
        <w:tc>
          <w:tcPr>
            <w:tcW w:w="2410" w:type="dxa"/>
          </w:tcPr>
          <w:p w:rsidR="007543EE" w:rsidRDefault="008A17CB">
            <w:pPr>
              <w:pStyle w:val="TableParagraph"/>
              <w:spacing w:before="48"/>
              <w:ind w:left="284" w:right="663" w:hanging="176"/>
              <w:rPr>
                <w:b/>
                <w:sz w:val="20"/>
              </w:rPr>
            </w:pPr>
            <w:r>
              <w:rPr>
                <w:b/>
                <w:sz w:val="20"/>
              </w:rPr>
              <w:t xml:space="preserve">2. PAŃSTWOWY POWIATOWY </w:t>
            </w:r>
            <w:r>
              <w:rPr>
                <w:b/>
                <w:spacing w:val="-1"/>
                <w:sz w:val="20"/>
              </w:rPr>
              <w:t xml:space="preserve">INSPEKTORAT </w:t>
            </w:r>
            <w:r>
              <w:rPr>
                <w:b/>
                <w:sz w:val="20"/>
              </w:rPr>
              <w:t>SANITARNY W</w:t>
            </w:r>
            <w:r>
              <w:rPr>
                <w:b/>
                <w:spacing w:val="-5"/>
                <w:sz w:val="20"/>
              </w:rPr>
              <w:t xml:space="preserve"> </w:t>
            </w:r>
            <w:r>
              <w:rPr>
                <w:b/>
                <w:sz w:val="20"/>
              </w:rPr>
              <w:t>OLSZTYNIE</w:t>
            </w:r>
          </w:p>
        </w:tc>
        <w:tc>
          <w:tcPr>
            <w:tcW w:w="1918" w:type="dxa"/>
            <w:gridSpan w:val="3"/>
          </w:tcPr>
          <w:p w:rsidR="007543EE" w:rsidRDefault="008A17CB">
            <w:pPr>
              <w:pStyle w:val="TableParagraph"/>
              <w:ind w:left="108" w:right="24"/>
              <w:rPr>
                <w:sz w:val="18"/>
              </w:rPr>
            </w:pPr>
            <w:r>
              <w:rPr>
                <w:sz w:val="18"/>
              </w:rPr>
              <w:t>Zbieranie i analizowanie informacji z terenu powiatu w normalnej sytuacji hydrologicznej.</w:t>
            </w:r>
          </w:p>
        </w:tc>
        <w:tc>
          <w:tcPr>
            <w:tcW w:w="3302" w:type="dxa"/>
          </w:tcPr>
          <w:p w:rsidR="007543EE" w:rsidRDefault="008A17CB" w:rsidP="00830002">
            <w:pPr>
              <w:pStyle w:val="TableParagraph"/>
              <w:numPr>
                <w:ilvl w:val="0"/>
                <w:numId w:val="340"/>
              </w:numPr>
              <w:tabs>
                <w:tab w:val="left" w:pos="238"/>
              </w:tabs>
              <w:ind w:right="515" w:hanging="149"/>
              <w:rPr>
                <w:sz w:val="16"/>
              </w:rPr>
            </w:pPr>
            <w:r>
              <w:rPr>
                <w:sz w:val="16"/>
              </w:rPr>
              <w:t>dane statystyczne</w:t>
            </w:r>
            <w:r>
              <w:rPr>
                <w:spacing w:val="-16"/>
                <w:sz w:val="16"/>
              </w:rPr>
              <w:t xml:space="preserve"> </w:t>
            </w:r>
            <w:r>
              <w:rPr>
                <w:sz w:val="16"/>
              </w:rPr>
              <w:t>zarejestrowanych zachorowań,</w:t>
            </w:r>
          </w:p>
          <w:p w:rsidR="007543EE" w:rsidRDefault="008A17CB" w:rsidP="00830002">
            <w:pPr>
              <w:pStyle w:val="TableParagraph"/>
              <w:numPr>
                <w:ilvl w:val="0"/>
                <w:numId w:val="340"/>
              </w:numPr>
              <w:tabs>
                <w:tab w:val="left" w:pos="238"/>
              </w:tabs>
              <w:ind w:right="443" w:hanging="149"/>
              <w:rPr>
                <w:sz w:val="16"/>
              </w:rPr>
            </w:pPr>
            <w:r>
              <w:rPr>
                <w:sz w:val="16"/>
              </w:rPr>
              <w:t>wykaz stałych nosicieli pałeczek</w:t>
            </w:r>
            <w:r>
              <w:rPr>
                <w:spacing w:val="-18"/>
                <w:sz w:val="16"/>
              </w:rPr>
              <w:t xml:space="preserve"> </w:t>
            </w:r>
            <w:r>
              <w:rPr>
                <w:sz w:val="16"/>
              </w:rPr>
              <w:t>duru brzusznego na zalanych</w:t>
            </w:r>
            <w:r>
              <w:rPr>
                <w:spacing w:val="-9"/>
                <w:sz w:val="16"/>
              </w:rPr>
              <w:t xml:space="preserve"> </w:t>
            </w:r>
            <w:r>
              <w:rPr>
                <w:sz w:val="16"/>
              </w:rPr>
              <w:t>terenach,</w:t>
            </w:r>
          </w:p>
          <w:p w:rsidR="007543EE" w:rsidRDefault="008A17CB" w:rsidP="00830002">
            <w:pPr>
              <w:pStyle w:val="TableParagraph"/>
              <w:numPr>
                <w:ilvl w:val="0"/>
                <w:numId w:val="340"/>
              </w:numPr>
              <w:tabs>
                <w:tab w:val="left" w:pos="238"/>
              </w:tabs>
              <w:spacing w:before="1"/>
              <w:ind w:right="171" w:hanging="149"/>
              <w:rPr>
                <w:sz w:val="16"/>
              </w:rPr>
            </w:pPr>
            <w:r>
              <w:rPr>
                <w:sz w:val="16"/>
              </w:rPr>
              <w:t>informacje odnośnie zapotrzebowania</w:t>
            </w:r>
            <w:r>
              <w:rPr>
                <w:spacing w:val="-18"/>
                <w:sz w:val="16"/>
              </w:rPr>
              <w:t xml:space="preserve"> </w:t>
            </w:r>
            <w:r>
              <w:rPr>
                <w:sz w:val="16"/>
              </w:rPr>
              <w:t>na środki dezynfekcyjne,</w:t>
            </w:r>
          </w:p>
          <w:p w:rsidR="007543EE" w:rsidRDefault="008A17CB" w:rsidP="00830002">
            <w:pPr>
              <w:pStyle w:val="TableParagraph"/>
              <w:numPr>
                <w:ilvl w:val="0"/>
                <w:numId w:val="340"/>
              </w:numPr>
              <w:tabs>
                <w:tab w:val="left" w:pos="238"/>
              </w:tabs>
              <w:ind w:right="270" w:hanging="149"/>
              <w:rPr>
                <w:sz w:val="16"/>
              </w:rPr>
            </w:pPr>
            <w:r>
              <w:rPr>
                <w:sz w:val="16"/>
              </w:rPr>
              <w:t>informacje o liczbie dawek</w:t>
            </w:r>
            <w:r>
              <w:rPr>
                <w:spacing w:val="-19"/>
                <w:sz w:val="16"/>
              </w:rPr>
              <w:t xml:space="preserve"> </w:t>
            </w:r>
            <w:r>
              <w:rPr>
                <w:sz w:val="16"/>
              </w:rPr>
              <w:t>niezbędnych szczepionek,</w:t>
            </w:r>
          </w:p>
          <w:p w:rsidR="007543EE" w:rsidRDefault="008A17CB" w:rsidP="00830002">
            <w:pPr>
              <w:pStyle w:val="TableParagraph"/>
              <w:numPr>
                <w:ilvl w:val="0"/>
                <w:numId w:val="340"/>
              </w:numPr>
              <w:tabs>
                <w:tab w:val="left" w:pos="238"/>
              </w:tabs>
              <w:spacing w:before="2"/>
              <w:ind w:right="110" w:hanging="149"/>
              <w:rPr>
                <w:sz w:val="16"/>
              </w:rPr>
            </w:pPr>
            <w:r>
              <w:rPr>
                <w:sz w:val="16"/>
              </w:rPr>
              <w:t>sposób zabezpieczenia żywności dla ludności, w tym dla osób</w:t>
            </w:r>
            <w:r>
              <w:rPr>
                <w:spacing w:val="-17"/>
                <w:sz w:val="16"/>
              </w:rPr>
              <w:t xml:space="preserve"> </w:t>
            </w:r>
            <w:r>
              <w:rPr>
                <w:sz w:val="16"/>
              </w:rPr>
              <w:t>ewakuowanych,</w:t>
            </w:r>
          </w:p>
          <w:p w:rsidR="007543EE" w:rsidRDefault="008A17CB" w:rsidP="00830002">
            <w:pPr>
              <w:pStyle w:val="TableParagraph"/>
              <w:numPr>
                <w:ilvl w:val="0"/>
                <w:numId w:val="340"/>
              </w:numPr>
              <w:tabs>
                <w:tab w:val="left" w:pos="238"/>
              </w:tabs>
              <w:ind w:right="341" w:hanging="149"/>
              <w:rPr>
                <w:sz w:val="16"/>
              </w:rPr>
            </w:pPr>
            <w:r>
              <w:rPr>
                <w:sz w:val="16"/>
              </w:rPr>
              <w:t>zaopatrzenie w wodę przeznaczoną</w:t>
            </w:r>
            <w:r>
              <w:rPr>
                <w:spacing w:val="-17"/>
                <w:sz w:val="16"/>
              </w:rPr>
              <w:t xml:space="preserve"> </w:t>
            </w:r>
            <w:r>
              <w:rPr>
                <w:sz w:val="16"/>
              </w:rPr>
              <w:t>do spożycia,</w:t>
            </w:r>
          </w:p>
          <w:p w:rsidR="007543EE" w:rsidRDefault="008A17CB" w:rsidP="00830002">
            <w:pPr>
              <w:pStyle w:val="TableParagraph"/>
              <w:numPr>
                <w:ilvl w:val="0"/>
                <w:numId w:val="340"/>
              </w:numPr>
              <w:tabs>
                <w:tab w:val="left" w:pos="238"/>
              </w:tabs>
              <w:spacing w:before="1"/>
              <w:ind w:hanging="149"/>
              <w:rPr>
                <w:sz w:val="16"/>
              </w:rPr>
            </w:pPr>
            <w:r>
              <w:rPr>
                <w:sz w:val="16"/>
              </w:rPr>
              <w:t>obiekty użyteczności</w:t>
            </w:r>
            <w:r>
              <w:rPr>
                <w:spacing w:val="-1"/>
                <w:sz w:val="16"/>
              </w:rPr>
              <w:t xml:space="preserve"> </w:t>
            </w:r>
            <w:r>
              <w:rPr>
                <w:sz w:val="16"/>
              </w:rPr>
              <w:t>publicznej,</w:t>
            </w:r>
          </w:p>
          <w:p w:rsidR="007543EE" w:rsidRDefault="008A17CB" w:rsidP="00830002">
            <w:pPr>
              <w:pStyle w:val="TableParagraph"/>
              <w:numPr>
                <w:ilvl w:val="0"/>
                <w:numId w:val="340"/>
              </w:numPr>
              <w:tabs>
                <w:tab w:val="left" w:pos="238"/>
              </w:tabs>
              <w:spacing w:before="1"/>
              <w:ind w:hanging="149"/>
              <w:rPr>
                <w:sz w:val="16"/>
              </w:rPr>
            </w:pPr>
            <w:r>
              <w:rPr>
                <w:sz w:val="16"/>
              </w:rPr>
              <w:t>dane liczbowe</w:t>
            </w:r>
            <w:r>
              <w:rPr>
                <w:spacing w:val="-1"/>
                <w:sz w:val="16"/>
              </w:rPr>
              <w:t xml:space="preserve"> </w:t>
            </w:r>
            <w:r>
              <w:rPr>
                <w:sz w:val="16"/>
              </w:rPr>
              <w:t>dotyczące:</w:t>
            </w:r>
          </w:p>
          <w:p w:rsidR="007543EE" w:rsidRDefault="008A17CB" w:rsidP="00830002">
            <w:pPr>
              <w:pStyle w:val="TableParagraph"/>
              <w:numPr>
                <w:ilvl w:val="1"/>
                <w:numId w:val="340"/>
              </w:numPr>
              <w:tabs>
                <w:tab w:val="left" w:pos="417"/>
              </w:tabs>
              <w:spacing w:before="1"/>
              <w:ind w:right="273" w:hanging="150"/>
              <w:rPr>
                <w:sz w:val="16"/>
              </w:rPr>
            </w:pPr>
            <w:r>
              <w:rPr>
                <w:sz w:val="16"/>
              </w:rPr>
              <w:t>zalanych lub podtopionych obiektów lub dróg</w:t>
            </w:r>
            <w:r>
              <w:rPr>
                <w:spacing w:val="-2"/>
                <w:sz w:val="16"/>
              </w:rPr>
              <w:t xml:space="preserve"> </w:t>
            </w:r>
            <w:r>
              <w:rPr>
                <w:sz w:val="16"/>
              </w:rPr>
              <w:t>dojazdowych,</w:t>
            </w:r>
          </w:p>
          <w:p w:rsidR="007543EE" w:rsidRDefault="008A17CB" w:rsidP="00830002">
            <w:pPr>
              <w:pStyle w:val="TableParagraph"/>
              <w:numPr>
                <w:ilvl w:val="1"/>
                <w:numId w:val="340"/>
              </w:numPr>
              <w:tabs>
                <w:tab w:val="left" w:pos="417"/>
              </w:tabs>
              <w:ind w:right="999" w:hanging="150"/>
              <w:rPr>
                <w:sz w:val="16"/>
              </w:rPr>
            </w:pPr>
            <w:r>
              <w:rPr>
                <w:sz w:val="16"/>
              </w:rPr>
              <w:t>zapotrzebowania na</w:t>
            </w:r>
            <w:r>
              <w:rPr>
                <w:spacing w:val="-14"/>
                <w:sz w:val="16"/>
              </w:rPr>
              <w:t xml:space="preserve"> </w:t>
            </w:r>
            <w:r>
              <w:rPr>
                <w:sz w:val="16"/>
              </w:rPr>
              <w:t>środki dezynfekcyjne,</w:t>
            </w:r>
          </w:p>
          <w:p w:rsidR="007543EE" w:rsidRDefault="008A17CB" w:rsidP="00830002">
            <w:pPr>
              <w:pStyle w:val="TableParagraph"/>
              <w:numPr>
                <w:ilvl w:val="0"/>
                <w:numId w:val="340"/>
              </w:numPr>
              <w:tabs>
                <w:tab w:val="left" w:pos="238"/>
              </w:tabs>
              <w:spacing w:before="4" w:line="194" w:lineRule="exact"/>
              <w:ind w:right="371" w:hanging="149"/>
              <w:rPr>
                <w:sz w:val="16"/>
              </w:rPr>
            </w:pPr>
            <w:r>
              <w:rPr>
                <w:sz w:val="16"/>
              </w:rPr>
              <w:t>komunikaty ostrzegawcze na</w:t>
            </w:r>
            <w:r>
              <w:rPr>
                <w:spacing w:val="-17"/>
                <w:sz w:val="16"/>
              </w:rPr>
              <w:t xml:space="preserve"> </w:t>
            </w:r>
            <w:r>
              <w:rPr>
                <w:sz w:val="16"/>
              </w:rPr>
              <w:t>stronach internetowych</w:t>
            </w:r>
          </w:p>
        </w:tc>
        <w:tc>
          <w:tcPr>
            <w:tcW w:w="4406" w:type="dxa"/>
          </w:tcPr>
          <w:p w:rsidR="007543EE" w:rsidRDefault="008A17CB" w:rsidP="00830002">
            <w:pPr>
              <w:pStyle w:val="TableParagraph"/>
              <w:numPr>
                <w:ilvl w:val="0"/>
                <w:numId w:val="339"/>
              </w:numPr>
              <w:tabs>
                <w:tab w:val="left" w:pos="287"/>
              </w:tabs>
              <w:ind w:right="793" w:hanging="149"/>
              <w:rPr>
                <w:sz w:val="16"/>
              </w:rPr>
            </w:pPr>
            <w:r>
              <w:rPr>
                <w:sz w:val="16"/>
              </w:rPr>
              <w:t>analizowanie sytuacji epidemiologicznej</w:t>
            </w:r>
            <w:r>
              <w:rPr>
                <w:spacing w:val="-24"/>
                <w:sz w:val="16"/>
              </w:rPr>
              <w:t xml:space="preserve"> </w:t>
            </w:r>
            <w:r>
              <w:rPr>
                <w:sz w:val="16"/>
              </w:rPr>
              <w:t>chorób zakaźnych w</w:t>
            </w:r>
            <w:r>
              <w:rPr>
                <w:spacing w:val="-2"/>
                <w:sz w:val="16"/>
              </w:rPr>
              <w:t xml:space="preserve"> </w:t>
            </w:r>
            <w:r>
              <w:rPr>
                <w:sz w:val="16"/>
              </w:rPr>
              <w:t>gminie,</w:t>
            </w:r>
          </w:p>
          <w:p w:rsidR="007543EE" w:rsidRDefault="008A17CB" w:rsidP="00830002">
            <w:pPr>
              <w:pStyle w:val="TableParagraph"/>
              <w:numPr>
                <w:ilvl w:val="0"/>
                <w:numId w:val="339"/>
              </w:numPr>
              <w:tabs>
                <w:tab w:val="left" w:pos="238"/>
              </w:tabs>
              <w:ind w:right="118" w:hanging="149"/>
              <w:rPr>
                <w:sz w:val="16"/>
              </w:rPr>
            </w:pPr>
            <w:r>
              <w:rPr>
                <w:sz w:val="16"/>
              </w:rPr>
              <w:t>nadzór nad stałymi nosicielami pałeczek duru</w:t>
            </w:r>
            <w:r>
              <w:rPr>
                <w:spacing w:val="-30"/>
                <w:sz w:val="16"/>
              </w:rPr>
              <w:t xml:space="preserve"> </w:t>
            </w:r>
            <w:r>
              <w:rPr>
                <w:sz w:val="16"/>
              </w:rPr>
              <w:t>brzusznego na zalanych</w:t>
            </w:r>
            <w:r>
              <w:rPr>
                <w:spacing w:val="-2"/>
                <w:sz w:val="16"/>
              </w:rPr>
              <w:t xml:space="preserve"> </w:t>
            </w:r>
            <w:r>
              <w:rPr>
                <w:sz w:val="16"/>
              </w:rPr>
              <w:t>terenach,</w:t>
            </w:r>
          </w:p>
          <w:p w:rsidR="007543EE" w:rsidRDefault="008A17CB" w:rsidP="00830002">
            <w:pPr>
              <w:pStyle w:val="TableParagraph"/>
              <w:numPr>
                <w:ilvl w:val="0"/>
                <w:numId w:val="339"/>
              </w:numPr>
              <w:tabs>
                <w:tab w:val="left" w:pos="238"/>
              </w:tabs>
              <w:spacing w:before="1"/>
              <w:ind w:right="349" w:hanging="149"/>
              <w:rPr>
                <w:sz w:val="16"/>
              </w:rPr>
            </w:pPr>
            <w:r>
              <w:rPr>
                <w:sz w:val="16"/>
              </w:rPr>
              <w:t>zabezpieczenie środków dezynfekcyjnych dla</w:t>
            </w:r>
            <w:r>
              <w:rPr>
                <w:spacing w:val="-25"/>
                <w:sz w:val="16"/>
              </w:rPr>
              <w:t xml:space="preserve"> </w:t>
            </w:r>
            <w:r>
              <w:rPr>
                <w:sz w:val="16"/>
              </w:rPr>
              <w:t>zalanych studni,</w:t>
            </w:r>
          </w:p>
          <w:p w:rsidR="007543EE" w:rsidRDefault="008A17CB" w:rsidP="00830002">
            <w:pPr>
              <w:pStyle w:val="TableParagraph"/>
              <w:numPr>
                <w:ilvl w:val="0"/>
                <w:numId w:val="339"/>
              </w:numPr>
              <w:tabs>
                <w:tab w:val="left" w:pos="238"/>
              </w:tabs>
              <w:ind w:right="389" w:hanging="149"/>
              <w:rPr>
                <w:sz w:val="16"/>
              </w:rPr>
            </w:pPr>
            <w:r>
              <w:rPr>
                <w:sz w:val="16"/>
              </w:rPr>
              <w:t>zapewnienie (w razie potrzeby) sprawnego przeprowadzenia niezbędnych szczepień</w:t>
            </w:r>
            <w:r>
              <w:rPr>
                <w:spacing w:val="-23"/>
                <w:sz w:val="16"/>
              </w:rPr>
              <w:t xml:space="preserve"> </w:t>
            </w:r>
            <w:r>
              <w:rPr>
                <w:sz w:val="16"/>
              </w:rPr>
              <w:t>ochronnych,</w:t>
            </w:r>
          </w:p>
          <w:p w:rsidR="007543EE" w:rsidRDefault="008A17CB" w:rsidP="00830002">
            <w:pPr>
              <w:pStyle w:val="TableParagraph"/>
              <w:numPr>
                <w:ilvl w:val="0"/>
                <w:numId w:val="339"/>
              </w:numPr>
              <w:tabs>
                <w:tab w:val="left" w:pos="238"/>
              </w:tabs>
              <w:spacing w:before="2"/>
              <w:ind w:right="547" w:hanging="149"/>
              <w:rPr>
                <w:sz w:val="16"/>
              </w:rPr>
            </w:pPr>
            <w:r>
              <w:rPr>
                <w:sz w:val="16"/>
              </w:rPr>
              <w:t>współdziałanie z administracją publiczną i innymi instytucjami i służbami w zakresie analiz i</w:t>
            </w:r>
            <w:r>
              <w:rPr>
                <w:spacing w:val="-28"/>
                <w:sz w:val="16"/>
              </w:rPr>
              <w:t xml:space="preserve"> </w:t>
            </w:r>
            <w:r>
              <w:rPr>
                <w:sz w:val="16"/>
              </w:rPr>
              <w:t>prognoz,</w:t>
            </w:r>
          </w:p>
          <w:p w:rsidR="007543EE" w:rsidRDefault="008A17CB" w:rsidP="00830002">
            <w:pPr>
              <w:pStyle w:val="TableParagraph"/>
              <w:numPr>
                <w:ilvl w:val="0"/>
                <w:numId w:val="339"/>
              </w:numPr>
              <w:tabs>
                <w:tab w:val="left" w:pos="238"/>
              </w:tabs>
              <w:ind w:right="184" w:hanging="149"/>
              <w:rPr>
                <w:sz w:val="16"/>
              </w:rPr>
            </w:pPr>
            <w:r>
              <w:rPr>
                <w:sz w:val="16"/>
              </w:rPr>
              <w:t>przekazywanie komunikatów, ostrzeżeń i innych niezbędnych informacji do określonych instytucji i</w:t>
            </w:r>
            <w:r>
              <w:rPr>
                <w:spacing w:val="-30"/>
                <w:sz w:val="16"/>
              </w:rPr>
              <w:t xml:space="preserve"> </w:t>
            </w:r>
            <w:r>
              <w:rPr>
                <w:sz w:val="16"/>
              </w:rPr>
              <w:t>służb,</w:t>
            </w:r>
          </w:p>
          <w:p w:rsidR="007543EE" w:rsidRDefault="008A17CB" w:rsidP="00830002">
            <w:pPr>
              <w:pStyle w:val="TableParagraph"/>
              <w:numPr>
                <w:ilvl w:val="0"/>
                <w:numId w:val="339"/>
              </w:numPr>
              <w:tabs>
                <w:tab w:val="left" w:pos="238"/>
              </w:tabs>
              <w:spacing w:before="1"/>
              <w:ind w:right="134" w:hanging="149"/>
              <w:rPr>
                <w:sz w:val="16"/>
              </w:rPr>
            </w:pPr>
            <w:r>
              <w:rPr>
                <w:sz w:val="16"/>
              </w:rPr>
              <w:t>sporządzanie raportów dobowych i notatek służbowych</w:t>
            </w:r>
            <w:r>
              <w:rPr>
                <w:spacing w:val="-21"/>
                <w:sz w:val="16"/>
              </w:rPr>
              <w:t xml:space="preserve"> </w:t>
            </w:r>
            <w:r>
              <w:rPr>
                <w:sz w:val="16"/>
              </w:rPr>
              <w:t>o powstałych zagrożeniach powodziowych mogących prowadzić do sytuacji</w:t>
            </w:r>
            <w:r>
              <w:rPr>
                <w:spacing w:val="-2"/>
                <w:sz w:val="16"/>
              </w:rPr>
              <w:t xml:space="preserve"> </w:t>
            </w:r>
            <w:r>
              <w:rPr>
                <w:sz w:val="16"/>
              </w:rPr>
              <w:t>kryzysowej,</w:t>
            </w:r>
          </w:p>
          <w:p w:rsidR="007543EE" w:rsidRDefault="008A17CB" w:rsidP="00830002">
            <w:pPr>
              <w:pStyle w:val="TableParagraph"/>
              <w:numPr>
                <w:ilvl w:val="0"/>
                <w:numId w:val="339"/>
              </w:numPr>
              <w:tabs>
                <w:tab w:val="left" w:pos="238"/>
              </w:tabs>
              <w:spacing w:before="1"/>
              <w:ind w:left="237" w:hanging="128"/>
              <w:rPr>
                <w:sz w:val="16"/>
              </w:rPr>
            </w:pPr>
            <w:r>
              <w:rPr>
                <w:sz w:val="16"/>
              </w:rPr>
              <w:t>współdziałanie z komórkami organizacyjnymi</w:t>
            </w:r>
            <w:r>
              <w:rPr>
                <w:spacing w:val="-8"/>
                <w:sz w:val="16"/>
              </w:rPr>
              <w:t xml:space="preserve"> </w:t>
            </w:r>
            <w:r>
              <w:rPr>
                <w:sz w:val="16"/>
              </w:rPr>
              <w:t>WSSE,</w:t>
            </w:r>
          </w:p>
          <w:p w:rsidR="007543EE" w:rsidRDefault="008A17CB" w:rsidP="00830002">
            <w:pPr>
              <w:pStyle w:val="TableParagraph"/>
              <w:numPr>
                <w:ilvl w:val="0"/>
                <w:numId w:val="339"/>
              </w:numPr>
              <w:tabs>
                <w:tab w:val="left" w:pos="238"/>
              </w:tabs>
              <w:spacing w:before="1"/>
              <w:ind w:left="237" w:hanging="128"/>
              <w:rPr>
                <w:sz w:val="16"/>
              </w:rPr>
            </w:pPr>
            <w:r>
              <w:rPr>
                <w:sz w:val="16"/>
              </w:rPr>
              <w:t>analizowanie sytuacji w zakresie sprawnego</w:t>
            </w:r>
            <w:r>
              <w:rPr>
                <w:spacing w:val="-11"/>
                <w:sz w:val="16"/>
              </w:rPr>
              <w:t xml:space="preserve"> </w:t>
            </w:r>
            <w:r>
              <w:rPr>
                <w:sz w:val="16"/>
              </w:rPr>
              <w:t>nadzoru,</w:t>
            </w:r>
          </w:p>
          <w:p w:rsidR="007543EE" w:rsidRDefault="008A17CB" w:rsidP="00830002">
            <w:pPr>
              <w:pStyle w:val="TableParagraph"/>
              <w:numPr>
                <w:ilvl w:val="0"/>
                <w:numId w:val="339"/>
              </w:numPr>
              <w:tabs>
                <w:tab w:val="left" w:pos="287"/>
              </w:tabs>
              <w:ind w:hanging="149"/>
              <w:rPr>
                <w:sz w:val="16"/>
              </w:rPr>
            </w:pPr>
            <w:r>
              <w:rPr>
                <w:sz w:val="16"/>
              </w:rPr>
              <w:t>współpraca z organami prowadzącymi</w:t>
            </w:r>
            <w:r>
              <w:rPr>
                <w:spacing w:val="-4"/>
                <w:sz w:val="16"/>
              </w:rPr>
              <w:t xml:space="preserve"> </w:t>
            </w:r>
            <w:r>
              <w:rPr>
                <w:sz w:val="16"/>
              </w:rPr>
              <w:t>placówki</w:t>
            </w:r>
          </w:p>
        </w:tc>
        <w:tc>
          <w:tcPr>
            <w:tcW w:w="3002" w:type="dxa"/>
          </w:tcPr>
          <w:p w:rsidR="007543EE" w:rsidRDefault="008A17CB" w:rsidP="00830002">
            <w:pPr>
              <w:pStyle w:val="TableParagraph"/>
              <w:numPr>
                <w:ilvl w:val="0"/>
                <w:numId w:val="338"/>
              </w:numPr>
              <w:tabs>
                <w:tab w:val="left" w:pos="287"/>
              </w:tabs>
              <w:ind w:right="166" w:hanging="149"/>
              <w:rPr>
                <w:sz w:val="16"/>
              </w:rPr>
            </w:pPr>
            <w:r>
              <w:rPr>
                <w:sz w:val="16"/>
              </w:rPr>
              <w:t>Państwowy Wojewódzki</w:t>
            </w:r>
            <w:r>
              <w:rPr>
                <w:spacing w:val="-14"/>
                <w:sz w:val="16"/>
              </w:rPr>
              <w:t xml:space="preserve"> </w:t>
            </w:r>
            <w:r>
              <w:rPr>
                <w:sz w:val="16"/>
              </w:rPr>
              <w:t>Inspektorat Sanitarny.</w:t>
            </w:r>
          </w:p>
          <w:p w:rsidR="007543EE" w:rsidRDefault="008A17CB" w:rsidP="00830002">
            <w:pPr>
              <w:pStyle w:val="TableParagraph"/>
              <w:numPr>
                <w:ilvl w:val="0"/>
                <w:numId w:val="338"/>
              </w:numPr>
              <w:tabs>
                <w:tab w:val="left" w:pos="287"/>
              </w:tabs>
              <w:ind w:right="195" w:hanging="149"/>
              <w:rPr>
                <w:sz w:val="16"/>
              </w:rPr>
            </w:pPr>
            <w:r>
              <w:rPr>
                <w:sz w:val="16"/>
              </w:rPr>
              <w:t>Starosta Olsztyński, Burmistrzowie i Wójtowie Gmin.</w:t>
            </w:r>
          </w:p>
          <w:p w:rsidR="007543EE" w:rsidRDefault="008A17CB" w:rsidP="00830002">
            <w:pPr>
              <w:pStyle w:val="TableParagraph"/>
              <w:numPr>
                <w:ilvl w:val="0"/>
                <w:numId w:val="338"/>
              </w:numPr>
              <w:tabs>
                <w:tab w:val="left" w:pos="287"/>
              </w:tabs>
              <w:spacing w:before="1"/>
              <w:ind w:hanging="149"/>
              <w:rPr>
                <w:sz w:val="16"/>
              </w:rPr>
            </w:pPr>
            <w:r>
              <w:rPr>
                <w:sz w:val="16"/>
              </w:rPr>
              <w:t>PCZK.</w:t>
            </w:r>
          </w:p>
          <w:p w:rsidR="007543EE" w:rsidRDefault="008A17CB" w:rsidP="00830002">
            <w:pPr>
              <w:pStyle w:val="TableParagraph"/>
              <w:numPr>
                <w:ilvl w:val="0"/>
                <w:numId w:val="338"/>
              </w:numPr>
              <w:tabs>
                <w:tab w:val="left" w:pos="287"/>
              </w:tabs>
              <w:spacing w:before="1"/>
              <w:ind w:hanging="149"/>
              <w:rPr>
                <w:sz w:val="16"/>
              </w:rPr>
            </w:pPr>
            <w:r>
              <w:rPr>
                <w:sz w:val="16"/>
              </w:rPr>
              <w:t>GZZK.</w:t>
            </w:r>
          </w:p>
        </w:tc>
      </w:tr>
    </w:tbl>
    <w:p w:rsidR="007543EE" w:rsidRDefault="007543EE">
      <w:pPr>
        <w:rPr>
          <w:rFonts w:ascii="Times New Roman"/>
          <w:sz w:val="20"/>
        </w:rPr>
        <w:sectPr w:rsidR="007543EE">
          <w:pgSz w:w="16840" w:h="11900" w:orient="landscape"/>
          <w:pgMar w:top="1100" w:right="560" w:bottom="840" w:left="940" w:header="0" w:footer="644"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2"/>
        <w:gridCol w:w="1820"/>
        <w:gridCol w:w="2418"/>
        <w:gridCol w:w="4793"/>
        <w:gridCol w:w="3040"/>
      </w:tblGrid>
      <w:tr w:rsidR="007543EE">
        <w:trPr>
          <w:trHeight w:val="798"/>
        </w:trPr>
        <w:tc>
          <w:tcPr>
            <w:tcW w:w="2762" w:type="dxa"/>
            <w:shd w:val="clear" w:color="auto" w:fill="FFCC99"/>
          </w:tcPr>
          <w:p w:rsidR="007543EE" w:rsidRDefault="008A17CB">
            <w:pPr>
              <w:pStyle w:val="TableParagraph"/>
              <w:spacing w:before="7" w:line="266" w:lineRule="exact"/>
              <w:ind w:left="345" w:right="333"/>
              <w:jc w:val="center"/>
              <w:rPr>
                <w:b/>
              </w:rPr>
            </w:pPr>
            <w:r>
              <w:rPr>
                <w:b/>
              </w:rPr>
              <w:lastRenderedPageBreak/>
              <w:t>Odpowiedzialny za prowadzenie monitoringu</w:t>
            </w:r>
          </w:p>
        </w:tc>
        <w:tc>
          <w:tcPr>
            <w:tcW w:w="182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25"/>
              <w:rPr>
                <w:b/>
              </w:rPr>
            </w:pPr>
            <w:r>
              <w:rPr>
                <w:b/>
              </w:rPr>
              <w:t>Tryb pracy</w:t>
            </w:r>
          </w:p>
        </w:tc>
        <w:tc>
          <w:tcPr>
            <w:tcW w:w="2418"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168"/>
              <w:rPr>
                <w:b/>
              </w:rPr>
            </w:pPr>
            <w:r>
              <w:rPr>
                <w:b/>
              </w:rPr>
              <w:t>Rodzaje informacji</w:t>
            </w:r>
          </w:p>
        </w:tc>
        <w:tc>
          <w:tcPr>
            <w:tcW w:w="4793"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72"/>
              <w:rPr>
                <w:b/>
              </w:rPr>
            </w:pPr>
            <w:r>
              <w:rPr>
                <w:b/>
              </w:rPr>
              <w:t>Zadania w zakresie monitorowania</w:t>
            </w:r>
          </w:p>
        </w:tc>
        <w:tc>
          <w:tcPr>
            <w:tcW w:w="304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14"/>
              <w:rPr>
                <w:b/>
              </w:rPr>
            </w:pPr>
            <w:r>
              <w:rPr>
                <w:b/>
              </w:rPr>
              <w:t>Wymiana informacji</w:t>
            </w:r>
          </w:p>
        </w:tc>
      </w:tr>
      <w:tr w:rsidR="007543EE">
        <w:trPr>
          <w:trHeight w:val="234"/>
        </w:trPr>
        <w:tc>
          <w:tcPr>
            <w:tcW w:w="14833" w:type="dxa"/>
            <w:gridSpan w:val="5"/>
            <w:shd w:val="clear" w:color="auto" w:fill="FF99CC"/>
          </w:tcPr>
          <w:p w:rsidR="007543EE" w:rsidRDefault="008A17CB">
            <w:pPr>
              <w:pStyle w:val="TableParagraph"/>
              <w:spacing w:line="215" w:lineRule="exact"/>
              <w:ind w:left="109"/>
              <w:rPr>
                <w:b/>
                <w:sz w:val="20"/>
              </w:rPr>
            </w:pPr>
            <w:r>
              <w:rPr>
                <w:b/>
                <w:sz w:val="20"/>
              </w:rPr>
              <w:t>POSTĘPOWANIE SPECJALISTYCZNE PODMIOTÓW WIODĄCYCH – W ZALEZNOŚCI OD RODZAJ ZAGROŻENIA</w:t>
            </w:r>
          </w:p>
        </w:tc>
      </w:tr>
      <w:tr w:rsidR="007543EE">
        <w:trPr>
          <w:trHeight w:val="2704"/>
        </w:trPr>
        <w:tc>
          <w:tcPr>
            <w:tcW w:w="2762" w:type="dxa"/>
          </w:tcPr>
          <w:p w:rsidR="007543EE" w:rsidRDefault="007543EE">
            <w:pPr>
              <w:pStyle w:val="TableParagraph"/>
              <w:spacing w:before="48"/>
              <w:ind w:left="284" w:right="556" w:hanging="176"/>
              <w:rPr>
                <w:b/>
                <w:sz w:val="20"/>
              </w:rPr>
            </w:pPr>
          </w:p>
        </w:tc>
        <w:tc>
          <w:tcPr>
            <w:tcW w:w="1820" w:type="dxa"/>
          </w:tcPr>
          <w:p w:rsidR="007543EE" w:rsidRDefault="007543EE" w:rsidP="00830002">
            <w:pPr>
              <w:pStyle w:val="TableParagraph"/>
              <w:numPr>
                <w:ilvl w:val="0"/>
                <w:numId w:val="337"/>
              </w:numPr>
              <w:tabs>
                <w:tab w:val="left" w:pos="305"/>
              </w:tabs>
              <w:ind w:right="134" w:hanging="167"/>
              <w:rPr>
                <w:sz w:val="18"/>
              </w:rPr>
            </w:pPr>
          </w:p>
        </w:tc>
        <w:tc>
          <w:tcPr>
            <w:tcW w:w="2418" w:type="dxa"/>
          </w:tcPr>
          <w:p w:rsidR="007543EE" w:rsidRDefault="007543EE" w:rsidP="00830002">
            <w:pPr>
              <w:pStyle w:val="TableParagraph"/>
              <w:numPr>
                <w:ilvl w:val="0"/>
                <w:numId w:val="336"/>
              </w:numPr>
              <w:tabs>
                <w:tab w:val="left" w:pos="253"/>
              </w:tabs>
              <w:ind w:right="252" w:hanging="167"/>
              <w:rPr>
                <w:sz w:val="18"/>
              </w:rPr>
            </w:pPr>
          </w:p>
        </w:tc>
        <w:tc>
          <w:tcPr>
            <w:tcW w:w="4793" w:type="dxa"/>
          </w:tcPr>
          <w:p w:rsidR="007543EE" w:rsidRDefault="007543EE">
            <w:pPr>
              <w:pStyle w:val="TableParagraph"/>
              <w:spacing w:before="1" w:line="172" w:lineRule="exact"/>
              <w:ind w:left="308"/>
              <w:rPr>
                <w:sz w:val="16"/>
              </w:rPr>
            </w:pPr>
          </w:p>
        </w:tc>
        <w:tc>
          <w:tcPr>
            <w:tcW w:w="3040" w:type="dxa"/>
          </w:tcPr>
          <w:p w:rsidR="007543EE" w:rsidRDefault="007543EE" w:rsidP="00830002">
            <w:pPr>
              <w:pStyle w:val="TableParagraph"/>
              <w:numPr>
                <w:ilvl w:val="0"/>
                <w:numId w:val="334"/>
              </w:numPr>
              <w:tabs>
                <w:tab w:val="left" w:pos="296"/>
              </w:tabs>
              <w:ind w:right="491" w:hanging="149"/>
              <w:rPr>
                <w:sz w:val="16"/>
              </w:rPr>
            </w:pPr>
          </w:p>
        </w:tc>
      </w:tr>
    </w:tbl>
    <w:tbl>
      <w:tblPr>
        <w:tblW w:w="0" w:type="auto"/>
        <w:tblInd w:w="137" w:type="dxa"/>
        <w:tblLayout w:type="fixed"/>
        <w:tblLook w:val="0000" w:firstRow="0" w:lastRow="0" w:firstColumn="0" w:lastColumn="0" w:noHBand="0" w:noVBand="0"/>
      </w:tblPr>
      <w:tblGrid>
        <w:gridCol w:w="2757"/>
        <w:gridCol w:w="1824"/>
        <w:gridCol w:w="2418"/>
        <w:gridCol w:w="4802"/>
        <w:gridCol w:w="3222"/>
      </w:tblGrid>
      <w:tr w:rsidR="00AB5E0F" w:rsidTr="00AB5E0F">
        <w:trPr>
          <w:trHeight w:val="1429"/>
        </w:trPr>
        <w:tc>
          <w:tcPr>
            <w:tcW w:w="2757" w:type="dxa"/>
            <w:tcBorders>
              <w:top w:val="single" w:sz="4" w:space="0" w:color="000000"/>
              <w:left w:val="single" w:sz="4" w:space="0" w:color="000000"/>
              <w:bottom w:val="single" w:sz="4" w:space="0" w:color="000000"/>
            </w:tcBorders>
            <w:shd w:val="clear" w:color="auto" w:fill="auto"/>
          </w:tcPr>
          <w:p w:rsidR="00AB5E0F" w:rsidRDefault="00AB5E0F" w:rsidP="00AB5E0F">
            <w:pPr>
              <w:snapToGrid w:val="0"/>
              <w:ind w:left="214"/>
              <w:rPr>
                <w:b/>
                <w:sz w:val="4"/>
                <w:szCs w:val="4"/>
              </w:rPr>
            </w:pPr>
          </w:p>
          <w:p w:rsidR="00AB5E0F" w:rsidRDefault="00AB5E0F" w:rsidP="001624AD">
            <w:pPr>
              <w:ind w:left="176" w:hanging="176"/>
              <w:rPr>
                <w:b/>
              </w:rPr>
            </w:pPr>
            <w:r>
              <w:rPr>
                <w:b/>
              </w:rPr>
              <w:t xml:space="preserve">3.WOJEWÓDZKI ZARZĄD </w:t>
            </w:r>
          </w:p>
          <w:p w:rsidR="00AB5E0F" w:rsidRDefault="00AB5E0F" w:rsidP="001624AD">
            <w:pPr>
              <w:rPr>
                <w:b/>
              </w:rPr>
            </w:pPr>
            <w:r>
              <w:rPr>
                <w:b/>
              </w:rPr>
              <w:t xml:space="preserve">   MELIORACJI I </w:t>
            </w:r>
          </w:p>
          <w:p w:rsidR="00AB5E0F" w:rsidRDefault="00AB5E0F" w:rsidP="001624AD">
            <w:pPr>
              <w:ind w:left="176" w:hanging="176"/>
              <w:rPr>
                <w:b/>
              </w:rPr>
            </w:pPr>
            <w:r>
              <w:rPr>
                <w:b/>
              </w:rPr>
              <w:t xml:space="preserve">   URZĄDZEŃ WODNYCH </w:t>
            </w:r>
          </w:p>
          <w:p w:rsidR="00AB5E0F" w:rsidRDefault="00AB5E0F" w:rsidP="001624AD">
            <w:pPr>
              <w:rPr>
                <w:b/>
              </w:rPr>
            </w:pPr>
            <w:r>
              <w:rPr>
                <w:b/>
              </w:rPr>
              <w:t xml:space="preserve">   W OLSZTYNIE </w:t>
            </w:r>
          </w:p>
          <w:p w:rsidR="00AB5E0F" w:rsidRDefault="00AB5E0F" w:rsidP="001624AD">
            <w:pPr>
              <w:rPr>
                <w:b/>
              </w:rPr>
            </w:pPr>
            <w:r>
              <w:rPr>
                <w:b/>
              </w:rPr>
              <w:t xml:space="preserve">   ODDZIAŁ W </w:t>
            </w:r>
          </w:p>
          <w:p w:rsidR="00AB5E0F" w:rsidRDefault="00AB5E0F" w:rsidP="001624AD">
            <w:pPr>
              <w:rPr>
                <w:b/>
                <w:sz w:val="18"/>
                <w:szCs w:val="18"/>
              </w:rPr>
            </w:pPr>
            <w:r>
              <w:rPr>
                <w:b/>
              </w:rPr>
              <w:t xml:space="preserve">   OLSZTYNIE</w:t>
            </w:r>
          </w:p>
        </w:tc>
        <w:tc>
          <w:tcPr>
            <w:tcW w:w="1824" w:type="dxa"/>
            <w:tcBorders>
              <w:top w:val="single" w:sz="4" w:space="0" w:color="000000"/>
              <w:left w:val="single" w:sz="4" w:space="0" w:color="000000"/>
              <w:bottom w:val="single" w:sz="4" w:space="0" w:color="000000"/>
            </w:tcBorders>
            <w:shd w:val="clear" w:color="auto" w:fill="auto"/>
          </w:tcPr>
          <w:p w:rsidR="00AB5E0F" w:rsidRDefault="00AB5E0F" w:rsidP="001624AD">
            <w:pPr>
              <w:rPr>
                <w:rFonts w:ascii="Wingdings" w:hAnsi="Wingdings" w:cs="Wingdings"/>
                <w:color w:val="000000"/>
                <w:sz w:val="18"/>
                <w:szCs w:val="18"/>
              </w:rPr>
            </w:pPr>
            <w:r>
              <w:rPr>
                <w:b/>
                <w:sz w:val="18"/>
                <w:szCs w:val="18"/>
              </w:rPr>
              <w:t>Doraźny</w:t>
            </w:r>
            <w:r>
              <w:rPr>
                <w:sz w:val="18"/>
                <w:szCs w:val="18"/>
              </w:rPr>
              <w:t xml:space="preserve"> na czas występowania zagrożenia.</w:t>
            </w:r>
          </w:p>
          <w:p w:rsidR="00AB5E0F" w:rsidRDefault="00AB5E0F" w:rsidP="001624AD">
            <w:pPr>
              <w:rPr>
                <w:sz w:val="18"/>
                <w:szCs w:val="18"/>
              </w:rPr>
            </w:pPr>
            <w:r>
              <w:rPr>
                <w:rFonts w:ascii="Wingdings" w:hAnsi="Wingdings" w:cs="Wingdings"/>
                <w:color w:val="000000"/>
                <w:sz w:val="18"/>
                <w:szCs w:val="18"/>
              </w:rPr>
              <w:t></w:t>
            </w:r>
            <w:r>
              <w:rPr>
                <w:sz w:val="18"/>
                <w:szCs w:val="18"/>
              </w:rPr>
              <w:t xml:space="preserve"> oględziny w  </w:t>
            </w:r>
          </w:p>
          <w:p w:rsidR="00AB5E0F" w:rsidRDefault="00AB5E0F" w:rsidP="001624AD">
            <w:pPr>
              <w:rPr>
                <w:sz w:val="18"/>
                <w:szCs w:val="18"/>
              </w:rPr>
            </w:pPr>
            <w:r>
              <w:rPr>
                <w:sz w:val="18"/>
                <w:szCs w:val="18"/>
              </w:rPr>
              <w:t xml:space="preserve">   terenie stanów </w:t>
            </w:r>
          </w:p>
          <w:p w:rsidR="00AB5E0F" w:rsidRDefault="00AB5E0F" w:rsidP="001624AD">
            <w:pPr>
              <w:rPr>
                <w:sz w:val="18"/>
                <w:szCs w:val="18"/>
              </w:rPr>
            </w:pPr>
            <w:r>
              <w:rPr>
                <w:sz w:val="18"/>
                <w:szCs w:val="18"/>
              </w:rPr>
              <w:t xml:space="preserve">   rzek oraz </w:t>
            </w:r>
          </w:p>
          <w:p w:rsidR="00AB5E0F" w:rsidRDefault="00AB5E0F" w:rsidP="001624AD">
            <w:pPr>
              <w:rPr>
                <w:rFonts w:ascii="Wingdings" w:hAnsi="Wingdings" w:cs="Wingdings"/>
                <w:color w:val="000000"/>
                <w:sz w:val="18"/>
                <w:szCs w:val="18"/>
              </w:rPr>
            </w:pPr>
            <w:r>
              <w:rPr>
                <w:sz w:val="18"/>
                <w:szCs w:val="18"/>
              </w:rPr>
              <w:t xml:space="preserve">   zbiorników.</w:t>
            </w:r>
          </w:p>
        </w:tc>
        <w:tc>
          <w:tcPr>
            <w:tcW w:w="2418" w:type="dxa"/>
            <w:tcBorders>
              <w:top w:val="single" w:sz="4" w:space="0" w:color="000000"/>
              <w:left w:val="single" w:sz="4" w:space="0" w:color="000000"/>
              <w:bottom w:val="single" w:sz="4" w:space="0" w:color="000000"/>
            </w:tcBorders>
            <w:shd w:val="clear" w:color="auto" w:fill="auto"/>
          </w:tcPr>
          <w:p w:rsidR="00AB5E0F" w:rsidRDefault="00AB5E0F" w:rsidP="001624AD">
            <w:pPr>
              <w:rPr>
                <w:sz w:val="18"/>
                <w:szCs w:val="18"/>
              </w:rPr>
            </w:pPr>
            <w:r>
              <w:rPr>
                <w:rFonts w:ascii="Wingdings" w:hAnsi="Wingdings" w:cs="Wingdings"/>
                <w:color w:val="000000"/>
                <w:sz w:val="18"/>
                <w:szCs w:val="18"/>
              </w:rPr>
              <w:t></w:t>
            </w:r>
            <w:r>
              <w:rPr>
                <w:sz w:val="18"/>
                <w:szCs w:val="18"/>
              </w:rPr>
              <w:t xml:space="preserve"> meldunki sytuacyjne do </w:t>
            </w:r>
          </w:p>
          <w:p w:rsidR="00AB5E0F" w:rsidRDefault="00AB5E0F" w:rsidP="001624AD">
            <w:pPr>
              <w:rPr>
                <w:rFonts w:ascii="Wingdings" w:hAnsi="Wingdings" w:cs="Wingdings"/>
                <w:color w:val="000000"/>
                <w:sz w:val="18"/>
                <w:szCs w:val="18"/>
              </w:rPr>
            </w:pPr>
            <w:r>
              <w:rPr>
                <w:sz w:val="18"/>
                <w:szCs w:val="18"/>
              </w:rPr>
              <w:t xml:space="preserve">   PCZK,</w:t>
            </w:r>
          </w:p>
          <w:p w:rsidR="00AB5E0F" w:rsidRDefault="00AB5E0F" w:rsidP="001624AD">
            <w:pPr>
              <w:rPr>
                <w:sz w:val="18"/>
                <w:szCs w:val="18"/>
              </w:rPr>
            </w:pPr>
            <w:r>
              <w:rPr>
                <w:rFonts w:ascii="Wingdings" w:hAnsi="Wingdings" w:cs="Wingdings"/>
                <w:color w:val="000000"/>
                <w:sz w:val="18"/>
                <w:szCs w:val="18"/>
              </w:rPr>
              <w:t></w:t>
            </w:r>
            <w:r>
              <w:rPr>
                <w:sz w:val="18"/>
                <w:szCs w:val="18"/>
              </w:rPr>
              <w:t xml:space="preserve">komunikaty </w:t>
            </w:r>
          </w:p>
          <w:p w:rsidR="00AB5E0F" w:rsidRDefault="00AB5E0F" w:rsidP="001624AD">
            <w:pPr>
              <w:rPr>
                <w:sz w:val="18"/>
                <w:szCs w:val="18"/>
              </w:rPr>
            </w:pPr>
            <w:r>
              <w:rPr>
                <w:sz w:val="18"/>
                <w:szCs w:val="18"/>
              </w:rPr>
              <w:t xml:space="preserve">   ostrzegawcze, w tym na </w:t>
            </w:r>
          </w:p>
          <w:p w:rsidR="00AB5E0F" w:rsidRDefault="00AB5E0F" w:rsidP="001624AD">
            <w:pPr>
              <w:rPr>
                <w:rFonts w:ascii="Wingdings" w:hAnsi="Wingdings" w:cs="Wingdings"/>
                <w:color w:val="000000"/>
                <w:sz w:val="16"/>
                <w:szCs w:val="16"/>
              </w:rPr>
            </w:pPr>
            <w:r>
              <w:rPr>
                <w:sz w:val="18"/>
                <w:szCs w:val="18"/>
              </w:rPr>
              <w:t xml:space="preserve">   stronach internetowych</w:t>
            </w:r>
          </w:p>
        </w:tc>
        <w:tc>
          <w:tcPr>
            <w:tcW w:w="4802" w:type="dxa"/>
            <w:tcBorders>
              <w:top w:val="single" w:sz="4" w:space="0" w:color="000000"/>
              <w:left w:val="single" w:sz="4" w:space="0" w:color="000000"/>
              <w:bottom w:val="single" w:sz="4" w:space="0" w:color="000000"/>
            </w:tcBorders>
            <w:shd w:val="clear" w:color="auto" w:fill="auto"/>
          </w:tcPr>
          <w:p w:rsidR="00AB5E0F" w:rsidRDefault="00AB5E0F" w:rsidP="001624AD">
            <w:pPr>
              <w:rPr>
                <w:sz w:val="16"/>
                <w:szCs w:val="16"/>
              </w:rPr>
            </w:pPr>
            <w:r>
              <w:rPr>
                <w:rFonts w:ascii="Wingdings" w:hAnsi="Wingdings" w:cs="Wingdings"/>
                <w:color w:val="000000"/>
                <w:sz w:val="16"/>
                <w:szCs w:val="16"/>
              </w:rPr>
              <w:t></w:t>
            </w:r>
            <w:r>
              <w:rPr>
                <w:sz w:val="16"/>
                <w:szCs w:val="16"/>
              </w:rPr>
              <w:t xml:space="preserve"> prognozowanie rozwoju sytuacji w układzie krótko i  </w:t>
            </w:r>
          </w:p>
          <w:p w:rsidR="00AB5E0F" w:rsidRDefault="00AB5E0F" w:rsidP="001624AD">
            <w:pPr>
              <w:rPr>
                <w:sz w:val="16"/>
                <w:szCs w:val="16"/>
              </w:rPr>
            </w:pPr>
            <w:r>
              <w:rPr>
                <w:sz w:val="16"/>
                <w:szCs w:val="16"/>
              </w:rPr>
              <w:t xml:space="preserve">    długoterminowym, współdziałanie z administracją publiczną i </w:t>
            </w:r>
          </w:p>
          <w:p w:rsidR="00AB5E0F" w:rsidRDefault="00AB5E0F" w:rsidP="001624AD">
            <w:pPr>
              <w:rPr>
                <w:sz w:val="16"/>
                <w:szCs w:val="16"/>
              </w:rPr>
            </w:pPr>
            <w:r>
              <w:rPr>
                <w:sz w:val="16"/>
                <w:szCs w:val="16"/>
              </w:rPr>
              <w:t xml:space="preserve">    innymi instytucjami w sytuacjach kryzysowych w ramach </w:t>
            </w:r>
          </w:p>
          <w:p w:rsidR="00AB5E0F" w:rsidRDefault="00AB5E0F" w:rsidP="001624AD">
            <w:pPr>
              <w:rPr>
                <w:sz w:val="16"/>
                <w:szCs w:val="16"/>
              </w:rPr>
            </w:pPr>
            <w:r>
              <w:rPr>
                <w:sz w:val="16"/>
                <w:szCs w:val="16"/>
              </w:rPr>
              <w:t xml:space="preserve">    informowania o aktualnej sytuacji na administrowanym </w:t>
            </w:r>
          </w:p>
          <w:p w:rsidR="00AB5E0F" w:rsidRDefault="00AB5E0F" w:rsidP="001624AD">
            <w:pPr>
              <w:rPr>
                <w:rFonts w:ascii="Wingdings" w:hAnsi="Wingdings" w:cs="Wingdings"/>
                <w:color w:val="000000"/>
                <w:sz w:val="16"/>
                <w:szCs w:val="16"/>
              </w:rPr>
            </w:pPr>
            <w:r>
              <w:rPr>
                <w:sz w:val="16"/>
                <w:szCs w:val="16"/>
              </w:rPr>
              <w:t xml:space="preserve">    terenie.</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AB5E0F" w:rsidRDefault="00AB5E0F" w:rsidP="001624AD">
            <w:pPr>
              <w:rPr>
                <w:sz w:val="16"/>
                <w:szCs w:val="16"/>
              </w:rPr>
            </w:pPr>
            <w:r>
              <w:rPr>
                <w:rFonts w:ascii="Wingdings" w:hAnsi="Wingdings" w:cs="Wingdings"/>
                <w:color w:val="000000"/>
                <w:sz w:val="16"/>
                <w:szCs w:val="16"/>
              </w:rPr>
              <w:t></w:t>
            </w:r>
            <w:r>
              <w:rPr>
                <w:rFonts w:ascii="Wingdings" w:hAnsi="Wingdings" w:cs="Wingdings"/>
                <w:color w:val="000000"/>
                <w:sz w:val="16"/>
                <w:szCs w:val="16"/>
              </w:rPr>
              <w:t></w:t>
            </w:r>
            <w:r>
              <w:rPr>
                <w:sz w:val="16"/>
                <w:szCs w:val="16"/>
              </w:rPr>
              <w:t>PCZK,</w:t>
            </w:r>
          </w:p>
          <w:p w:rsidR="00AB5E0F" w:rsidRDefault="00AB5E0F" w:rsidP="001624AD">
            <w:pPr>
              <w:rPr>
                <w:sz w:val="16"/>
                <w:szCs w:val="16"/>
              </w:rPr>
            </w:pPr>
          </w:p>
          <w:p w:rsidR="00AB5E0F" w:rsidRDefault="00AB5E0F" w:rsidP="001624AD">
            <w:r>
              <w:rPr>
                <w:rFonts w:ascii="Wingdings" w:hAnsi="Wingdings" w:cs="Wingdings"/>
                <w:color w:val="000000"/>
                <w:sz w:val="16"/>
                <w:szCs w:val="16"/>
              </w:rPr>
              <w:t></w:t>
            </w:r>
            <w:r>
              <w:rPr>
                <w:rFonts w:ascii="Wingdings" w:hAnsi="Wingdings" w:cs="Wingdings"/>
                <w:color w:val="000000"/>
                <w:sz w:val="16"/>
                <w:szCs w:val="16"/>
              </w:rPr>
              <w:t></w:t>
            </w:r>
            <w:r>
              <w:rPr>
                <w:sz w:val="16"/>
                <w:szCs w:val="16"/>
              </w:rPr>
              <w:t>GZZK.</w:t>
            </w:r>
          </w:p>
        </w:tc>
      </w:tr>
      <w:tr w:rsidR="00AB5E0F" w:rsidTr="00AB5E0F">
        <w:trPr>
          <w:trHeight w:val="170"/>
        </w:trPr>
        <w:tc>
          <w:tcPr>
            <w:tcW w:w="2757" w:type="dxa"/>
            <w:tcBorders>
              <w:top w:val="single" w:sz="4" w:space="0" w:color="000000"/>
              <w:left w:val="single" w:sz="4" w:space="0" w:color="000000"/>
              <w:bottom w:val="single" w:sz="4" w:space="0" w:color="000000"/>
            </w:tcBorders>
            <w:shd w:val="clear" w:color="auto" w:fill="auto"/>
          </w:tcPr>
          <w:p w:rsidR="00AB5E0F" w:rsidRDefault="00AB5E0F" w:rsidP="001624AD">
            <w:pPr>
              <w:rPr>
                <w:b/>
              </w:rPr>
            </w:pPr>
            <w:r>
              <w:rPr>
                <w:b/>
              </w:rPr>
              <w:t xml:space="preserve">4. POWIATOWY </w:t>
            </w:r>
          </w:p>
          <w:p w:rsidR="00AB5E0F" w:rsidRDefault="00AB5E0F" w:rsidP="001624AD">
            <w:pPr>
              <w:rPr>
                <w:b/>
              </w:rPr>
            </w:pPr>
            <w:r>
              <w:rPr>
                <w:b/>
              </w:rPr>
              <w:t xml:space="preserve">   INSPEKTORAT  </w:t>
            </w:r>
          </w:p>
          <w:p w:rsidR="00AB5E0F" w:rsidRDefault="00AB5E0F" w:rsidP="001624AD">
            <w:pPr>
              <w:rPr>
                <w:b/>
              </w:rPr>
            </w:pPr>
            <w:r>
              <w:rPr>
                <w:b/>
              </w:rPr>
              <w:t xml:space="preserve">   WETERYNARII W </w:t>
            </w:r>
          </w:p>
          <w:p w:rsidR="00AB5E0F" w:rsidRDefault="00AB5E0F" w:rsidP="001624AD">
            <w:pPr>
              <w:rPr>
                <w:sz w:val="18"/>
                <w:szCs w:val="18"/>
              </w:rPr>
            </w:pPr>
            <w:r>
              <w:rPr>
                <w:b/>
              </w:rPr>
              <w:t xml:space="preserve">   OLSZTYNIE</w:t>
            </w:r>
          </w:p>
        </w:tc>
        <w:tc>
          <w:tcPr>
            <w:tcW w:w="1824" w:type="dxa"/>
            <w:tcBorders>
              <w:top w:val="single" w:sz="4" w:space="0" w:color="000000"/>
              <w:left w:val="single" w:sz="4" w:space="0" w:color="000000"/>
              <w:bottom w:val="single" w:sz="4" w:space="0" w:color="000000"/>
            </w:tcBorders>
            <w:shd w:val="clear" w:color="auto" w:fill="auto"/>
          </w:tcPr>
          <w:p w:rsidR="00AB5E0F" w:rsidRDefault="00AB5E0F" w:rsidP="001624AD">
            <w:pPr>
              <w:rPr>
                <w:b/>
                <w:sz w:val="18"/>
                <w:szCs w:val="18"/>
              </w:rPr>
            </w:pPr>
            <w:r>
              <w:rPr>
                <w:sz w:val="18"/>
                <w:szCs w:val="18"/>
              </w:rPr>
              <w:t>w godzinach pracy (7.30 – 15.30)</w:t>
            </w:r>
          </w:p>
          <w:p w:rsidR="00AB5E0F" w:rsidRDefault="00AB5E0F" w:rsidP="001624AD">
            <w:pPr>
              <w:rPr>
                <w:rFonts w:ascii="Wingdings" w:hAnsi="Wingdings" w:cs="Wingdings"/>
                <w:color w:val="000000"/>
                <w:sz w:val="18"/>
                <w:szCs w:val="18"/>
              </w:rPr>
            </w:pPr>
            <w:r>
              <w:rPr>
                <w:b/>
                <w:sz w:val="18"/>
                <w:szCs w:val="18"/>
              </w:rPr>
              <w:t>Stan podwyższonej gotowości</w:t>
            </w:r>
            <w:r>
              <w:rPr>
                <w:sz w:val="18"/>
                <w:szCs w:val="18"/>
              </w:rPr>
              <w:t xml:space="preserve"> – w zależności od skali zagrożenia</w:t>
            </w:r>
          </w:p>
        </w:tc>
        <w:tc>
          <w:tcPr>
            <w:tcW w:w="2418" w:type="dxa"/>
            <w:tcBorders>
              <w:top w:val="single" w:sz="4" w:space="0" w:color="000000"/>
              <w:left w:val="single" w:sz="4" w:space="0" w:color="000000"/>
              <w:bottom w:val="single" w:sz="4" w:space="0" w:color="000000"/>
            </w:tcBorders>
            <w:shd w:val="clear" w:color="auto" w:fill="auto"/>
          </w:tcPr>
          <w:p w:rsidR="00AB5E0F" w:rsidRDefault="00AB5E0F" w:rsidP="001624AD">
            <w:pPr>
              <w:rPr>
                <w:rFonts w:ascii="Wingdings" w:hAnsi="Wingdings" w:cs="Wingdings"/>
                <w:color w:val="000000"/>
                <w:sz w:val="18"/>
                <w:szCs w:val="18"/>
              </w:rPr>
            </w:pPr>
            <w:r>
              <w:rPr>
                <w:rFonts w:ascii="Wingdings" w:hAnsi="Wingdings" w:cs="Wingdings"/>
                <w:color w:val="000000"/>
                <w:sz w:val="18"/>
                <w:szCs w:val="18"/>
              </w:rPr>
              <w:t></w:t>
            </w:r>
            <w:r>
              <w:rPr>
                <w:rFonts w:ascii="Wingdings" w:hAnsi="Wingdings" w:cs="Wingdings"/>
                <w:color w:val="000000"/>
                <w:sz w:val="18"/>
                <w:szCs w:val="18"/>
              </w:rPr>
              <w:t></w:t>
            </w:r>
            <w:r>
              <w:rPr>
                <w:sz w:val="18"/>
                <w:szCs w:val="18"/>
              </w:rPr>
              <w:t>raporty,</w:t>
            </w:r>
          </w:p>
          <w:p w:rsidR="00AB5E0F" w:rsidRDefault="00AB5E0F" w:rsidP="001624AD">
            <w:pPr>
              <w:rPr>
                <w:rFonts w:ascii="Wingdings" w:hAnsi="Wingdings" w:cs="Wingdings"/>
                <w:color w:val="000000"/>
                <w:sz w:val="18"/>
                <w:szCs w:val="18"/>
              </w:rPr>
            </w:pPr>
            <w:r>
              <w:rPr>
                <w:rFonts w:ascii="Wingdings" w:hAnsi="Wingdings" w:cs="Wingdings"/>
                <w:color w:val="000000"/>
                <w:sz w:val="18"/>
                <w:szCs w:val="18"/>
              </w:rPr>
              <w:t></w:t>
            </w:r>
            <w:r>
              <w:rPr>
                <w:rFonts w:ascii="Wingdings" w:hAnsi="Wingdings" w:cs="Wingdings"/>
                <w:color w:val="000000"/>
                <w:sz w:val="18"/>
                <w:szCs w:val="18"/>
              </w:rPr>
              <w:t></w:t>
            </w:r>
            <w:r>
              <w:rPr>
                <w:sz w:val="18"/>
                <w:szCs w:val="18"/>
              </w:rPr>
              <w:t>informacje,</w:t>
            </w:r>
          </w:p>
          <w:p w:rsidR="00AB5E0F" w:rsidRDefault="00AB5E0F" w:rsidP="001624AD">
            <w:pPr>
              <w:rPr>
                <w:rFonts w:ascii="Wingdings" w:hAnsi="Wingdings" w:cs="Wingdings"/>
                <w:color w:val="000000"/>
                <w:sz w:val="16"/>
                <w:szCs w:val="16"/>
              </w:rPr>
            </w:pPr>
            <w:r>
              <w:rPr>
                <w:rFonts w:ascii="Wingdings" w:hAnsi="Wingdings" w:cs="Wingdings"/>
                <w:color w:val="000000"/>
                <w:sz w:val="18"/>
                <w:szCs w:val="18"/>
              </w:rPr>
              <w:t></w:t>
            </w:r>
            <w:r>
              <w:rPr>
                <w:sz w:val="18"/>
                <w:szCs w:val="18"/>
              </w:rPr>
              <w:t xml:space="preserve">   tabele.</w:t>
            </w:r>
          </w:p>
        </w:tc>
        <w:tc>
          <w:tcPr>
            <w:tcW w:w="4802" w:type="dxa"/>
            <w:tcBorders>
              <w:top w:val="single" w:sz="4" w:space="0" w:color="000000"/>
              <w:left w:val="single" w:sz="4" w:space="0" w:color="000000"/>
              <w:bottom w:val="single" w:sz="4" w:space="0" w:color="000000"/>
            </w:tcBorders>
            <w:shd w:val="clear" w:color="auto" w:fill="auto"/>
          </w:tcPr>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analizowanie sytuacji zwierząt na terenie powiatu (gminy),</w:t>
            </w:r>
          </w:p>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nadzorowanie tworzonych utylizacji utopionych zwierząt,</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współdziałanie z administracją publiczną i innymi instytucjami </w:t>
            </w:r>
          </w:p>
          <w:p w:rsidR="00AB5E0F" w:rsidRDefault="00AB5E0F" w:rsidP="001624AD">
            <w:pPr>
              <w:rPr>
                <w:sz w:val="16"/>
                <w:szCs w:val="16"/>
              </w:rPr>
            </w:pPr>
            <w:r>
              <w:rPr>
                <w:sz w:val="16"/>
                <w:szCs w:val="16"/>
              </w:rPr>
              <w:t xml:space="preserve">    i służbami w ramach „Powiatowego Planu Zarządzania </w:t>
            </w:r>
          </w:p>
          <w:p w:rsidR="00AB5E0F" w:rsidRDefault="00AB5E0F" w:rsidP="001624AD">
            <w:pPr>
              <w:rPr>
                <w:rFonts w:ascii="Wingdings" w:hAnsi="Wingdings" w:cs="Wingdings"/>
                <w:color w:val="000000"/>
                <w:sz w:val="16"/>
                <w:szCs w:val="16"/>
              </w:rPr>
            </w:pPr>
            <w:r>
              <w:rPr>
                <w:sz w:val="16"/>
                <w:szCs w:val="16"/>
              </w:rPr>
              <w:t xml:space="preserve">    Kryzysowego”,</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sporządzanie raportów i tabel dotyczących powstałych </w:t>
            </w:r>
          </w:p>
          <w:p w:rsidR="00AB5E0F" w:rsidRDefault="00AB5E0F" w:rsidP="001624AD">
            <w:pPr>
              <w:rPr>
                <w:rFonts w:ascii="Wingdings" w:hAnsi="Wingdings" w:cs="Wingdings"/>
                <w:color w:val="000000"/>
                <w:sz w:val="16"/>
                <w:szCs w:val="16"/>
              </w:rPr>
            </w:pPr>
            <w:r>
              <w:rPr>
                <w:sz w:val="16"/>
                <w:szCs w:val="16"/>
              </w:rPr>
              <w:t xml:space="preserve">    zagrożeń.</w:t>
            </w:r>
          </w:p>
        </w:tc>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Urząd Miejski w Barczewie,</w:t>
            </w:r>
          </w:p>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Starostwo Powiatowe w Olsztynie,</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Powiatowa Stacja Sanitarno-</w:t>
            </w:r>
          </w:p>
          <w:p w:rsidR="00AB5E0F" w:rsidRDefault="00AB5E0F" w:rsidP="001624AD">
            <w:pPr>
              <w:rPr>
                <w:rFonts w:ascii="Wingdings" w:hAnsi="Wingdings" w:cs="Wingdings"/>
                <w:color w:val="000000"/>
                <w:sz w:val="16"/>
                <w:szCs w:val="16"/>
              </w:rPr>
            </w:pPr>
            <w:r>
              <w:rPr>
                <w:sz w:val="16"/>
                <w:szCs w:val="16"/>
              </w:rPr>
              <w:t xml:space="preserve">    Epidemiologiczna ,</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Komenda Miejska Państwowej </w:t>
            </w:r>
          </w:p>
          <w:p w:rsidR="00AB5E0F" w:rsidRDefault="00AB5E0F" w:rsidP="001624AD">
            <w:pPr>
              <w:rPr>
                <w:rFonts w:ascii="Wingdings" w:hAnsi="Wingdings" w:cs="Wingdings"/>
                <w:color w:val="000000"/>
                <w:sz w:val="16"/>
                <w:szCs w:val="16"/>
              </w:rPr>
            </w:pPr>
            <w:r>
              <w:rPr>
                <w:sz w:val="16"/>
                <w:szCs w:val="16"/>
              </w:rPr>
              <w:t xml:space="preserve">    Straży Pożarnej w Olsztynie,</w:t>
            </w:r>
          </w:p>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Komisariat Policji w Barczewie,</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inne jednostki administracji </w:t>
            </w:r>
          </w:p>
          <w:p w:rsidR="00AB5E0F" w:rsidRDefault="00AB5E0F" w:rsidP="001624AD">
            <w:pPr>
              <w:rPr>
                <w:sz w:val="16"/>
                <w:szCs w:val="16"/>
              </w:rPr>
            </w:pPr>
            <w:r>
              <w:rPr>
                <w:sz w:val="16"/>
                <w:szCs w:val="16"/>
              </w:rPr>
              <w:t xml:space="preserve">    publicznej, w zależności od rozwoju </w:t>
            </w:r>
          </w:p>
          <w:p w:rsidR="00AB5E0F" w:rsidRDefault="00AB5E0F" w:rsidP="001624AD">
            <w:pPr>
              <w:rPr>
                <w:sz w:val="16"/>
                <w:szCs w:val="16"/>
              </w:rPr>
            </w:pPr>
            <w:r>
              <w:rPr>
                <w:sz w:val="16"/>
                <w:szCs w:val="16"/>
              </w:rPr>
              <w:t xml:space="preserve">    sytuacji.</w:t>
            </w:r>
          </w:p>
          <w:p w:rsidR="00F52DC6" w:rsidRDefault="00F52DC6" w:rsidP="001624AD">
            <w:pPr>
              <w:rPr>
                <w:sz w:val="16"/>
                <w:szCs w:val="16"/>
              </w:rPr>
            </w:pPr>
          </w:p>
          <w:p w:rsidR="00F52DC6" w:rsidRDefault="00F52DC6" w:rsidP="001624AD">
            <w:pPr>
              <w:rPr>
                <w:sz w:val="16"/>
                <w:szCs w:val="16"/>
              </w:rPr>
            </w:pPr>
          </w:p>
          <w:p w:rsidR="00F52DC6" w:rsidRDefault="00F52DC6" w:rsidP="001624AD">
            <w:pPr>
              <w:rPr>
                <w:sz w:val="16"/>
                <w:szCs w:val="16"/>
              </w:rPr>
            </w:pPr>
          </w:p>
          <w:p w:rsidR="00F52DC6" w:rsidRDefault="00F52DC6" w:rsidP="001624AD">
            <w:pPr>
              <w:rPr>
                <w:sz w:val="16"/>
                <w:szCs w:val="16"/>
              </w:rPr>
            </w:pPr>
          </w:p>
          <w:p w:rsidR="00F52DC6" w:rsidRDefault="00F52DC6" w:rsidP="001624AD">
            <w:pPr>
              <w:rPr>
                <w:sz w:val="16"/>
                <w:szCs w:val="16"/>
              </w:rPr>
            </w:pPr>
          </w:p>
          <w:p w:rsidR="00F52DC6" w:rsidRDefault="00F52DC6" w:rsidP="001624AD">
            <w:pPr>
              <w:rPr>
                <w:sz w:val="16"/>
                <w:szCs w:val="16"/>
              </w:rPr>
            </w:pPr>
          </w:p>
          <w:p w:rsidR="00F52DC6" w:rsidRDefault="00F52DC6" w:rsidP="001624AD">
            <w:pPr>
              <w:rPr>
                <w:sz w:val="16"/>
                <w:szCs w:val="16"/>
              </w:rPr>
            </w:pPr>
          </w:p>
          <w:p w:rsidR="00F52DC6" w:rsidRDefault="00F52DC6" w:rsidP="001624AD">
            <w:pPr>
              <w:rPr>
                <w:sz w:val="16"/>
                <w:szCs w:val="16"/>
              </w:rPr>
            </w:pPr>
          </w:p>
          <w:p w:rsidR="00F52DC6" w:rsidRDefault="00F52DC6" w:rsidP="001624AD"/>
        </w:tc>
      </w:tr>
      <w:tr w:rsidR="00AB5E0F" w:rsidTr="00AB5E0F">
        <w:trPr>
          <w:trHeight w:val="351"/>
        </w:trPr>
        <w:tc>
          <w:tcPr>
            <w:tcW w:w="15023" w:type="dxa"/>
            <w:gridSpan w:val="5"/>
            <w:tcBorders>
              <w:top w:val="single" w:sz="4" w:space="0" w:color="000000"/>
              <w:left w:val="single" w:sz="4" w:space="0" w:color="000000"/>
              <w:bottom w:val="single" w:sz="4" w:space="0" w:color="000000"/>
              <w:right w:val="single" w:sz="4" w:space="0" w:color="000000"/>
            </w:tcBorders>
            <w:shd w:val="clear" w:color="auto" w:fill="99CC00"/>
            <w:vAlign w:val="center"/>
          </w:tcPr>
          <w:p w:rsidR="00AB5E0F" w:rsidRDefault="00AB5E0F" w:rsidP="001624AD">
            <w:pPr>
              <w:jc w:val="center"/>
            </w:pPr>
            <w:r>
              <w:rPr>
                <w:b/>
              </w:rPr>
              <w:lastRenderedPageBreak/>
              <w:t>2.1. Huraganowe wiatry / trąby powietrzne</w:t>
            </w:r>
          </w:p>
        </w:tc>
      </w:tr>
      <w:tr w:rsidR="00AB5E0F" w:rsidTr="00AB5E0F">
        <w:trPr>
          <w:trHeight w:val="2630"/>
        </w:trPr>
        <w:tc>
          <w:tcPr>
            <w:tcW w:w="2757" w:type="dxa"/>
            <w:tcBorders>
              <w:top w:val="single" w:sz="4" w:space="0" w:color="000000"/>
              <w:left w:val="single" w:sz="4" w:space="0" w:color="000000"/>
              <w:bottom w:val="single" w:sz="4" w:space="0" w:color="000000"/>
            </w:tcBorders>
            <w:shd w:val="clear" w:color="auto" w:fill="auto"/>
          </w:tcPr>
          <w:p w:rsidR="00AB5E0F" w:rsidRDefault="00AB5E0F" w:rsidP="001624AD">
            <w:pPr>
              <w:snapToGrid w:val="0"/>
              <w:rPr>
                <w:b/>
                <w:sz w:val="4"/>
                <w:szCs w:val="4"/>
              </w:rPr>
            </w:pPr>
          </w:p>
          <w:p w:rsidR="00AB5E0F" w:rsidRDefault="00AB5E0F" w:rsidP="001624AD">
            <w:pPr>
              <w:rPr>
                <w:b/>
                <w:sz w:val="4"/>
                <w:szCs w:val="4"/>
              </w:rPr>
            </w:pPr>
          </w:p>
          <w:p w:rsidR="00AB5E0F" w:rsidRDefault="00AB5E0F" w:rsidP="001624AD">
            <w:pPr>
              <w:rPr>
                <w:b/>
              </w:rPr>
            </w:pPr>
            <w:r>
              <w:rPr>
                <w:b/>
              </w:rPr>
              <w:t xml:space="preserve">1. CENTRALNE BIURO  </w:t>
            </w:r>
          </w:p>
          <w:p w:rsidR="00AB5E0F" w:rsidRDefault="00AB5E0F" w:rsidP="001624AD">
            <w:pPr>
              <w:rPr>
                <w:b/>
              </w:rPr>
            </w:pPr>
            <w:r>
              <w:rPr>
                <w:b/>
              </w:rPr>
              <w:t xml:space="preserve">   PROGNOZ  </w:t>
            </w:r>
          </w:p>
          <w:p w:rsidR="00AB5E0F" w:rsidRDefault="00AB5E0F" w:rsidP="001624AD">
            <w:pPr>
              <w:rPr>
                <w:b/>
              </w:rPr>
            </w:pPr>
            <w:r>
              <w:rPr>
                <w:b/>
              </w:rPr>
              <w:t xml:space="preserve">   METEOROLOGICZNYCH </w:t>
            </w:r>
          </w:p>
          <w:p w:rsidR="00AB5E0F" w:rsidRDefault="00AB5E0F" w:rsidP="001624AD">
            <w:pPr>
              <w:rPr>
                <w:b/>
              </w:rPr>
            </w:pPr>
            <w:r>
              <w:rPr>
                <w:b/>
              </w:rPr>
              <w:t xml:space="preserve">   ZESPÓŁ W </w:t>
            </w:r>
          </w:p>
          <w:p w:rsidR="00AB5E0F" w:rsidRDefault="00AB5E0F" w:rsidP="001624AD">
            <w:pPr>
              <w:rPr>
                <w:sz w:val="18"/>
                <w:szCs w:val="18"/>
              </w:rPr>
            </w:pPr>
            <w:r>
              <w:rPr>
                <w:b/>
              </w:rPr>
              <w:t xml:space="preserve">   BIAŁYMSTOKU</w:t>
            </w:r>
          </w:p>
        </w:tc>
        <w:tc>
          <w:tcPr>
            <w:tcW w:w="1824" w:type="dxa"/>
            <w:tcBorders>
              <w:top w:val="single" w:sz="4" w:space="0" w:color="000000"/>
              <w:left w:val="single" w:sz="4" w:space="0" w:color="000000"/>
              <w:bottom w:val="single" w:sz="4" w:space="0" w:color="000000"/>
            </w:tcBorders>
            <w:shd w:val="clear" w:color="auto" w:fill="auto"/>
          </w:tcPr>
          <w:p w:rsidR="00AB5E0F" w:rsidRDefault="00AB5E0F" w:rsidP="001624AD">
            <w:pPr>
              <w:rPr>
                <w:rFonts w:ascii="Wingdings" w:hAnsi="Wingdings" w:cs="Wingdings"/>
                <w:color w:val="000000"/>
                <w:sz w:val="18"/>
                <w:szCs w:val="18"/>
              </w:rPr>
            </w:pPr>
            <w:r>
              <w:rPr>
                <w:sz w:val="18"/>
                <w:szCs w:val="18"/>
              </w:rPr>
              <w:t>dyżur całodobowy prowadzony przez synoptyków meteorologicznych z wykorzystaniem systemów automatycznych pomiarów.</w:t>
            </w:r>
          </w:p>
        </w:tc>
        <w:tc>
          <w:tcPr>
            <w:tcW w:w="2418" w:type="dxa"/>
            <w:tcBorders>
              <w:top w:val="single" w:sz="4" w:space="0" w:color="000000"/>
              <w:left w:val="single" w:sz="4" w:space="0" w:color="000000"/>
              <w:bottom w:val="single" w:sz="4" w:space="0" w:color="000000"/>
            </w:tcBorders>
            <w:shd w:val="clear" w:color="auto" w:fill="auto"/>
          </w:tcPr>
          <w:p w:rsidR="00AB5E0F" w:rsidRDefault="00AB5E0F" w:rsidP="001624AD">
            <w:pPr>
              <w:rPr>
                <w:sz w:val="18"/>
                <w:szCs w:val="18"/>
              </w:rPr>
            </w:pPr>
            <w:r>
              <w:rPr>
                <w:rFonts w:ascii="Wingdings" w:hAnsi="Wingdings" w:cs="Wingdings"/>
                <w:color w:val="000000"/>
                <w:sz w:val="18"/>
                <w:szCs w:val="18"/>
              </w:rPr>
              <w:t></w:t>
            </w:r>
            <w:r>
              <w:rPr>
                <w:sz w:val="18"/>
                <w:szCs w:val="18"/>
              </w:rPr>
              <w:t xml:space="preserve"> komunikaty o możliwości </w:t>
            </w:r>
          </w:p>
          <w:p w:rsidR="00AB5E0F" w:rsidRDefault="00AB5E0F" w:rsidP="001624AD">
            <w:pPr>
              <w:rPr>
                <w:sz w:val="18"/>
                <w:szCs w:val="18"/>
              </w:rPr>
            </w:pPr>
            <w:r>
              <w:rPr>
                <w:sz w:val="18"/>
                <w:szCs w:val="18"/>
              </w:rPr>
              <w:t xml:space="preserve">   wystąpienia i ostrzeżenia </w:t>
            </w:r>
          </w:p>
          <w:p w:rsidR="00AB5E0F" w:rsidRDefault="00AB5E0F" w:rsidP="001624AD">
            <w:pPr>
              <w:rPr>
                <w:sz w:val="18"/>
                <w:szCs w:val="18"/>
              </w:rPr>
            </w:pPr>
            <w:r>
              <w:rPr>
                <w:sz w:val="18"/>
                <w:szCs w:val="18"/>
              </w:rPr>
              <w:t xml:space="preserve">   o przewidywanym </w:t>
            </w:r>
          </w:p>
          <w:p w:rsidR="00AB5E0F" w:rsidRDefault="00AB5E0F" w:rsidP="001624AD">
            <w:pPr>
              <w:rPr>
                <w:sz w:val="18"/>
                <w:szCs w:val="18"/>
              </w:rPr>
            </w:pPr>
            <w:r>
              <w:rPr>
                <w:sz w:val="18"/>
                <w:szCs w:val="18"/>
              </w:rPr>
              <w:t xml:space="preserve">   wystąpieniu </w:t>
            </w:r>
          </w:p>
          <w:p w:rsidR="00AB5E0F" w:rsidRDefault="00AB5E0F" w:rsidP="001624AD">
            <w:pPr>
              <w:rPr>
                <w:sz w:val="18"/>
                <w:szCs w:val="18"/>
              </w:rPr>
            </w:pPr>
            <w:r>
              <w:rPr>
                <w:sz w:val="18"/>
                <w:szCs w:val="18"/>
              </w:rPr>
              <w:t xml:space="preserve">   niebezpiecznego zjawiska </w:t>
            </w:r>
          </w:p>
          <w:p w:rsidR="00AB5E0F" w:rsidRDefault="00AB5E0F" w:rsidP="001624AD">
            <w:pPr>
              <w:rPr>
                <w:sz w:val="18"/>
                <w:szCs w:val="18"/>
              </w:rPr>
            </w:pPr>
            <w:r>
              <w:rPr>
                <w:sz w:val="18"/>
                <w:szCs w:val="18"/>
              </w:rPr>
              <w:t xml:space="preserve">   przy aktualnie </w:t>
            </w:r>
          </w:p>
          <w:p w:rsidR="00AB5E0F" w:rsidRDefault="00AB5E0F" w:rsidP="001624AD">
            <w:pPr>
              <w:rPr>
                <w:sz w:val="18"/>
                <w:szCs w:val="18"/>
              </w:rPr>
            </w:pPr>
            <w:r>
              <w:rPr>
                <w:sz w:val="18"/>
                <w:szCs w:val="18"/>
              </w:rPr>
              <w:t xml:space="preserve">   obowiązujących </w:t>
            </w:r>
          </w:p>
          <w:p w:rsidR="00AB5E0F" w:rsidRDefault="00AB5E0F" w:rsidP="001624AD">
            <w:pPr>
              <w:rPr>
                <w:rFonts w:ascii="Wingdings" w:hAnsi="Wingdings" w:cs="Wingdings"/>
                <w:color w:val="000000"/>
                <w:sz w:val="18"/>
                <w:szCs w:val="18"/>
              </w:rPr>
            </w:pPr>
            <w:r>
              <w:rPr>
                <w:sz w:val="18"/>
                <w:szCs w:val="18"/>
              </w:rPr>
              <w:t xml:space="preserve">   kryteriach. </w:t>
            </w:r>
          </w:p>
          <w:p w:rsidR="00AB5E0F" w:rsidRDefault="00AB5E0F" w:rsidP="001624AD">
            <w:pPr>
              <w:rPr>
                <w:sz w:val="18"/>
                <w:szCs w:val="18"/>
              </w:rPr>
            </w:pPr>
            <w:r>
              <w:rPr>
                <w:rFonts w:ascii="Wingdings" w:hAnsi="Wingdings" w:cs="Wingdings"/>
                <w:color w:val="000000"/>
                <w:sz w:val="18"/>
                <w:szCs w:val="18"/>
              </w:rPr>
              <w:t></w:t>
            </w:r>
            <w:r>
              <w:rPr>
                <w:sz w:val="18"/>
                <w:szCs w:val="18"/>
              </w:rPr>
              <w:t xml:space="preserve"> komunikaty na stronie </w:t>
            </w:r>
          </w:p>
          <w:p w:rsidR="00AB5E0F" w:rsidRDefault="00AB5E0F" w:rsidP="001624AD">
            <w:pPr>
              <w:rPr>
                <w:rFonts w:ascii="Wingdings" w:hAnsi="Wingdings" w:cs="Wingdings"/>
                <w:color w:val="000000"/>
                <w:sz w:val="16"/>
                <w:szCs w:val="16"/>
              </w:rPr>
            </w:pPr>
            <w:r>
              <w:rPr>
                <w:sz w:val="18"/>
                <w:szCs w:val="18"/>
              </w:rPr>
              <w:t xml:space="preserve">   internetowej</w:t>
            </w:r>
          </w:p>
        </w:tc>
        <w:tc>
          <w:tcPr>
            <w:tcW w:w="4802" w:type="dxa"/>
            <w:tcBorders>
              <w:top w:val="single" w:sz="4" w:space="0" w:color="000000"/>
              <w:left w:val="single" w:sz="4" w:space="0" w:color="000000"/>
              <w:bottom w:val="single" w:sz="4" w:space="0" w:color="000000"/>
            </w:tcBorders>
            <w:shd w:val="clear" w:color="auto" w:fill="auto"/>
          </w:tcPr>
          <w:p w:rsidR="00AB5E0F" w:rsidRDefault="00AB5E0F" w:rsidP="001624AD">
            <w:pPr>
              <w:rPr>
                <w:sz w:val="16"/>
                <w:szCs w:val="16"/>
              </w:rPr>
            </w:pPr>
            <w:r>
              <w:rPr>
                <w:rFonts w:ascii="Wingdings" w:hAnsi="Wingdings" w:cs="Wingdings"/>
                <w:color w:val="000000"/>
                <w:sz w:val="16"/>
                <w:szCs w:val="16"/>
              </w:rPr>
              <w:t></w:t>
            </w:r>
            <w:r>
              <w:rPr>
                <w:sz w:val="16"/>
                <w:szCs w:val="16"/>
              </w:rPr>
              <w:t xml:space="preserve"> przekazywanie komunikatów, ostrzeżeń i innych niezbędnych  </w:t>
            </w:r>
          </w:p>
          <w:p w:rsidR="00AB5E0F" w:rsidRDefault="00AB5E0F" w:rsidP="001624AD">
            <w:pPr>
              <w:rPr>
                <w:rFonts w:ascii="Wingdings" w:hAnsi="Wingdings" w:cs="Wingdings"/>
                <w:color w:val="000000"/>
                <w:sz w:val="16"/>
                <w:szCs w:val="16"/>
              </w:rPr>
            </w:pPr>
            <w:r>
              <w:rPr>
                <w:sz w:val="16"/>
                <w:szCs w:val="16"/>
              </w:rPr>
              <w:t xml:space="preserve">    informacji o rozwoju sytuacji synoptycznej,</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ciągłe monitorowanie rozwoju sytuacji synoptycznej przy </w:t>
            </w:r>
          </w:p>
          <w:p w:rsidR="00AB5E0F" w:rsidRDefault="00AB5E0F" w:rsidP="001624AD">
            <w:pPr>
              <w:rPr>
                <w:rFonts w:ascii="Wingdings" w:hAnsi="Wingdings" w:cs="Wingdings"/>
                <w:color w:val="000000"/>
                <w:sz w:val="16"/>
                <w:szCs w:val="16"/>
              </w:rPr>
            </w:pPr>
            <w:r>
              <w:rPr>
                <w:sz w:val="16"/>
                <w:szCs w:val="16"/>
              </w:rPr>
              <w:t xml:space="preserve">    pomocy systemów detektorów,</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zmiana lub odwołanie ostrzeżenia o niebezpiecznych </w:t>
            </w:r>
          </w:p>
          <w:p w:rsidR="00AB5E0F" w:rsidRDefault="00AB5E0F" w:rsidP="001624AD">
            <w:pPr>
              <w:rPr>
                <w:rFonts w:ascii="Wingdings" w:hAnsi="Wingdings" w:cs="Wingdings"/>
                <w:color w:val="000000"/>
                <w:sz w:val="16"/>
                <w:szCs w:val="16"/>
              </w:rPr>
            </w:pPr>
            <w:r>
              <w:rPr>
                <w:sz w:val="16"/>
                <w:szCs w:val="16"/>
              </w:rPr>
              <w:t xml:space="preserve">   zjawiskach.</w:t>
            </w:r>
          </w:p>
        </w:tc>
        <w:tc>
          <w:tcPr>
            <w:tcW w:w="3222" w:type="dxa"/>
            <w:tcBorders>
              <w:top w:val="single" w:sz="4" w:space="0" w:color="000000"/>
              <w:left w:val="single" w:sz="4" w:space="0" w:color="000000"/>
              <w:bottom w:val="single" w:sz="4" w:space="0" w:color="000000"/>
              <w:right w:val="single" w:sz="4" w:space="0" w:color="000000"/>
            </w:tcBorders>
            <w:shd w:val="clear" w:color="auto" w:fill="FFFFFF"/>
          </w:tcPr>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PCZK,</w:t>
            </w:r>
          </w:p>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GZZK.</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służby dyżurne Państwowej Straży </w:t>
            </w:r>
          </w:p>
          <w:p w:rsidR="00AB5E0F" w:rsidRDefault="00AB5E0F" w:rsidP="001624AD">
            <w:pPr>
              <w:rPr>
                <w:rFonts w:ascii="Wingdings" w:hAnsi="Wingdings" w:cs="Wingdings"/>
                <w:color w:val="000000"/>
                <w:sz w:val="16"/>
                <w:szCs w:val="16"/>
              </w:rPr>
            </w:pPr>
            <w:r>
              <w:rPr>
                <w:sz w:val="16"/>
                <w:szCs w:val="16"/>
              </w:rPr>
              <w:t xml:space="preserve">    Pożarnej, Policji.</w:t>
            </w:r>
          </w:p>
          <w:p w:rsidR="00AB5E0F" w:rsidRDefault="00AB5E0F" w:rsidP="001624AD">
            <w:pPr>
              <w:rPr>
                <w:rFonts w:ascii="Wingdings" w:hAnsi="Wingdings" w:cs="Wingdings"/>
                <w:color w:val="000000"/>
                <w:sz w:val="16"/>
                <w:szCs w:val="16"/>
              </w:rPr>
            </w:pPr>
            <w:r>
              <w:rPr>
                <w:rFonts w:ascii="Wingdings" w:hAnsi="Wingdings" w:cs="Wingdings"/>
                <w:color w:val="000000"/>
                <w:sz w:val="16"/>
                <w:szCs w:val="16"/>
              </w:rPr>
              <w:t></w:t>
            </w:r>
            <w:r>
              <w:rPr>
                <w:sz w:val="16"/>
                <w:szCs w:val="16"/>
              </w:rPr>
              <w:t xml:space="preserve"> media,</w:t>
            </w:r>
          </w:p>
          <w:p w:rsidR="00AB5E0F" w:rsidRDefault="00AB5E0F" w:rsidP="001624AD">
            <w:pPr>
              <w:rPr>
                <w:sz w:val="16"/>
                <w:szCs w:val="16"/>
              </w:rPr>
            </w:pPr>
            <w:r>
              <w:rPr>
                <w:rFonts w:ascii="Wingdings" w:hAnsi="Wingdings" w:cs="Wingdings"/>
                <w:color w:val="000000"/>
                <w:sz w:val="16"/>
                <w:szCs w:val="16"/>
              </w:rPr>
              <w:t></w:t>
            </w:r>
            <w:r>
              <w:rPr>
                <w:sz w:val="16"/>
                <w:szCs w:val="16"/>
              </w:rPr>
              <w:t xml:space="preserve"> inne podmioty – w zależności od  </w:t>
            </w:r>
          </w:p>
          <w:p w:rsidR="00AB5E0F" w:rsidRDefault="00AB5E0F" w:rsidP="001624AD">
            <w:pPr>
              <w:rPr>
                <w:sz w:val="16"/>
                <w:szCs w:val="16"/>
              </w:rPr>
            </w:pPr>
            <w:r>
              <w:rPr>
                <w:sz w:val="16"/>
                <w:szCs w:val="16"/>
              </w:rPr>
              <w:t xml:space="preserve">    potrzeb.  </w:t>
            </w:r>
          </w:p>
          <w:p w:rsidR="00AB5E0F" w:rsidRDefault="00AB5E0F" w:rsidP="001624AD">
            <w:pPr>
              <w:rPr>
                <w:sz w:val="16"/>
                <w:szCs w:val="16"/>
              </w:rPr>
            </w:pPr>
          </w:p>
        </w:tc>
      </w:tr>
    </w:tbl>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2"/>
        <w:gridCol w:w="1820"/>
        <w:gridCol w:w="2418"/>
        <w:gridCol w:w="4793"/>
        <w:gridCol w:w="3040"/>
      </w:tblGrid>
      <w:tr w:rsidR="00F52DC6" w:rsidTr="001624AD">
        <w:trPr>
          <w:trHeight w:val="2704"/>
        </w:trPr>
        <w:tc>
          <w:tcPr>
            <w:tcW w:w="2762" w:type="dxa"/>
          </w:tcPr>
          <w:p w:rsidR="00F52DC6" w:rsidRDefault="00F52DC6" w:rsidP="001624AD">
            <w:pPr>
              <w:pStyle w:val="TableParagraph"/>
              <w:spacing w:before="48"/>
              <w:ind w:left="284" w:right="556" w:hanging="176"/>
              <w:rPr>
                <w:b/>
                <w:sz w:val="20"/>
              </w:rPr>
            </w:pPr>
            <w:r>
              <w:rPr>
                <w:b/>
                <w:sz w:val="20"/>
              </w:rPr>
              <w:t>2. POWIATOWY INSPEKTORAT NADZORU BUDOWLANEGO W OLSZTYNIE</w:t>
            </w:r>
          </w:p>
        </w:tc>
        <w:tc>
          <w:tcPr>
            <w:tcW w:w="1820" w:type="dxa"/>
          </w:tcPr>
          <w:p w:rsidR="00F52DC6" w:rsidRDefault="00F52DC6" w:rsidP="00830002">
            <w:pPr>
              <w:pStyle w:val="TableParagraph"/>
              <w:numPr>
                <w:ilvl w:val="0"/>
                <w:numId w:val="337"/>
              </w:numPr>
              <w:tabs>
                <w:tab w:val="left" w:pos="305"/>
              </w:tabs>
              <w:ind w:right="134" w:hanging="167"/>
              <w:rPr>
                <w:sz w:val="18"/>
              </w:rPr>
            </w:pPr>
            <w:r>
              <w:rPr>
                <w:sz w:val="18"/>
              </w:rPr>
              <w:t>w godzinach pracy urzędu (7.00 -15.00) – w razie potrzeby stały dyżur w WINB w Olsztynie.</w:t>
            </w:r>
          </w:p>
        </w:tc>
        <w:tc>
          <w:tcPr>
            <w:tcW w:w="2418" w:type="dxa"/>
          </w:tcPr>
          <w:p w:rsidR="00F52DC6" w:rsidRDefault="00F52DC6" w:rsidP="00830002">
            <w:pPr>
              <w:pStyle w:val="TableParagraph"/>
              <w:numPr>
                <w:ilvl w:val="0"/>
                <w:numId w:val="336"/>
              </w:numPr>
              <w:tabs>
                <w:tab w:val="left" w:pos="309"/>
              </w:tabs>
              <w:ind w:right="321" w:hanging="167"/>
              <w:rPr>
                <w:sz w:val="18"/>
              </w:rPr>
            </w:pPr>
            <w:r>
              <w:rPr>
                <w:sz w:val="18"/>
              </w:rPr>
              <w:t>od kierownika</w:t>
            </w:r>
            <w:r>
              <w:rPr>
                <w:spacing w:val="-7"/>
                <w:sz w:val="18"/>
              </w:rPr>
              <w:t xml:space="preserve"> </w:t>
            </w:r>
            <w:r>
              <w:rPr>
                <w:sz w:val="18"/>
              </w:rPr>
              <w:t>budowy (robót), właściciela, zarządcy lub użytkownika.</w:t>
            </w:r>
          </w:p>
          <w:p w:rsidR="00F52DC6" w:rsidRDefault="00F52DC6" w:rsidP="00830002">
            <w:pPr>
              <w:pStyle w:val="TableParagraph"/>
              <w:numPr>
                <w:ilvl w:val="0"/>
                <w:numId w:val="336"/>
              </w:numPr>
              <w:tabs>
                <w:tab w:val="left" w:pos="309"/>
              </w:tabs>
              <w:ind w:right="140" w:hanging="167"/>
              <w:rPr>
                <w:sz w:val="18"/>
              </w:rPr>
            </w:pPr>
            <w:r>
              <w:rPr>
                <w:sz w:val="18"/>
              </w:rPr>
              <w:t>informacje pochodzące z środków masowego przekazu,</w:t>
            </w:r>
          </w:p>
          <w:p w:rsidR="00F52DC6" w:rsidRDefault="00F52DC6" w:rsidP="00830002">
            <w:pPr>
              <w:pStyle w:val="TableParagraph"/>
              <w:numPr>
                <w:ilvl w:val="0"/>
                <w:numId w:val="336"/>
              </w:numPr>
              <w:tabs>
                <w:tab w:val="left" w:pos="253"/>
              </w:tabs>
              <w:ind w:right="525" w:hanging="167"/>
              <w:rPr>
                <w:sz w:val="18"/>
              </w:rPr>
            </w:pPr>
            <w:r>
              <w:rPr>
                <w:sz w:val="18"/>
              </w:rPr>
              <w:t>od innych instytucji</w:t>
            </w:r>
            <w:r>
              <w:rPr>
                <w:spacing w:val="-11"/>
                <w:sz w:val="18"/>
              </w:rPr>
              <w:t xml:space="preserve"> </w:t>
            </w:r>
            <w:r>
              <w:rPr>
                <w:sz w:val="18"/>
              </w:rPr>
              <w:t>i służb,</w:t>
            </w:r>
          </w:p>
          <w:p w:rsidR="00F52DC6" w:rsidRDefault="00F52DC6" w:rsidP="00830002">
            <w:pPr>
              <w:pStyle w:val="TableParagraph"/>
              <w:numPr>
                <w:ilvl w:val="0"/>
                <w:numId w:val="336"/>
              </w:numPr>
              <w:tabs>
                <w:tab w:val="left" w:pos="253"/>
              </w:tabs>
              <w:ind w:right="252" w:hanging="167"/>
              <w:rPr>
                <w:sz w:val="18"/>
              </w:rPr>
            </w:pPr>
            <w:r>
              <w:rPr>
                <w:sz w:val="18"/>
              </w:rPr>
              <w:t>komunikaty na</w:t>
            </w:r>
            <w:r>
              <w:rPr>
                <w:spacing w:val="-11"/>
                <w:sz w:val="18"/>
              </w:rPr>
              <w:t xml:space="preserve"> </w:t>
            </w:r>
            <w:r>
              <w:rPr>
                <w:sz w:val="18"/>
              </w:rPr>
              <w:t>stronach internetowych</w:t>
            </w:r>
          </w:p>
        </w:tc>
        <w:tc>
          <w:tcPr>
            <w:tcW w:w="4793" w:type="dxa"/>
          </w:tcPr>
          <w:p w:rsidR="00F52DC6" w:rsidRDefault="00F52DC6" w:rsidP="00830002">
            <w:pPr>
              <w:pStyle w:val="TableParagraph"/>
              <w:numPr>
                <w:ilvl w:val="0"/>
                <w:numId w:val="335"/>
              </w:numPr>
              <w:tabs>
                <w:tab w:val="left" w:pos="287"/>
              </w:tabs>
              <w:ind w:right="232" w:hanging="199"/>
              <w:rPr>
                <w:sz w:val="16"/>
              </w:rPr>
            </w:pPr>
            <w:r>
              <w:rPr>
                <w:sz w:val="16"/>
              </w:rPr>
              <w:t>zbieranie informacji o zaistniałych katastrofach</w:t>
            </w:r>
            <w:r>
              <w:rPr>
                <w:spacing w:val="-32"/>
                <w:sz w:val="16"/>
              </w:rPr>
              <w:t xml:space="preserve"> </w:t>
            </w:r>
            <w:r>
              <w:rPr>
                <w:sz w:val="16"/>
              </w:rPr>
              <w:t>budowlanych na terenie powiatu</w:t>
            </w:r>
            <w:r>
              <w:rPr>
                <w:spacing w:val="-2"/>
                <w:sz w:val="16"/>
              </w:rPr>
              <w:t xml:space="preserve"> </w:t>
            </w:r>
            <w:r>
              <w:rPr>
                <w:sz w:val="16"/>
              </w:rPr>
              <w:t>olsztyńskiego,</w:t>
            </w:r>
          </w:p>
          <w:p w:rsidR="00F52DC6" w:rsidRDefault="00F52DC6" w:rsidP="00830002">
            <w:pPr>
              <w:pStyle w:val="TableParagraph"/>
              <w:numPr>
                <w:ilvl w:val="0"/>
                <w:numId w:val="335"/>
              </w:numPr>
              <w:tabs>
                <w:tab w:val="left" w:pos="287"/>
              </w:tabs>
              <w:ind w:right="331" w:hanging="199"/>
              <w:rPr>
                <w:sz w:val="16"/>
              </w:rPr>
            </w:pPr>
            <w:r>
              <w:rPr>
                <w:sz w:val="16"/>
              </w:rPr>
              <w:t>sprawdzenie właściwości rzeczowej organu nadzoru budowlanego – PINB lub WINB w zależności od rodzaju obiektu budowlanego i robót budowlanych. Jeżeli</w:t>
            </w:r>
            <w:r>
              <w:rPr>
                <w:spacing w:val="-27"/>
                <w:sz w:val="16"/>
              </w:rPr>
              <w:t xml:space="preserve"> </w:t>
            </w:r>
            <w:r>
              <w:rPr>
                <w:sz w:val="16"/>
              </w:rPr>
              <w:t>organem właściwym jest WINB, natychmiast przekazać informację o katastrofie do właściwego miejscowo organu nadzoru budowlanego celem podjęcia postępowania zgodnie z właściwością.</w:t>
            </w:r>
          </w:p>
          <w:p w:rsidR="00F52DC6" w:rsidRDefault="00F52DC6" w:rsidP="00830002">
            <w:pPr>
              <w:pStyle w:val="TableParagraph"/>
              <w:numPr>
                <w:ilvl w:val="0"/>
                <w:numId w:val="335"/>
              </w:numPr>
              <w:tabs>
                <w:tab w:val="left" w:pos="287"/>
              </w:tabs>
              <w:ind w:right="157" w:hanging="199"/>
              <w:rPr>
                <w:sz w:val="16"/>
              </w:rPr>
            </w:pPr>
            <w:r>
              <w:rPr>
                <w:sz w:val="16"/>
              </w:rPr>
              <w:t>współdziałanie z administracją publiczną i innymi</w:t>
            </w:r>
            <w:r>
              <w:rPr>
                <w:spacing w:val="-34"/>
                <w:sz w:val="16"/>
              </w:rPr>
              <w:t xml:space="preserve"> </w:t>
            </w:r>
            <w:r>
              <w:rPr>
                <w:sz w:val="16"/>
              </w:rPr>
              <w:t>instytucjami i służbami (przyjmowanie i analiza meldunków dotyczących możliwości wystąpienia zagrożeń związanych np.: z silnymi wiatrami mogącymi doprowadzić do wystąpienia</w:t>
            </w:r>
            <w:r>
              <w:rPr>
                <w:spacing w:val="-16"/>
                <w:sz w:val="16"/>
              </w:rPr>
              <w:t xml:space="preserve"> </w:t>
            </w:r>
            <w:r>
              <w:rPr>
                <w:sz w:val="16"/>
              </w:rPr>
              <w:t>katastrofy</w:t>
            </w:r>
          </w:p>
          <w:p w:rsidR="00F52DC6" w:rsidRDefault="00F52DC6" w:rsidP="001624AD">
            <w:pPr>
              <w:pStyle w:val="TableParagraph"/>
              <w:spacing w:before="1" w:line="172" w:lineRule="exact"/>
              <w:ind w:left="308"/>
              <w:rPr>
                <w:sz w:val="16"/>
              </w:rPr>
            </w:pPr>
            <w:r>
              <w:rPr>
                <w:sz w:val="16"/>
              </w:rPr>
              <w:t>budowlanej).</w:t>
            </w:r>
          </w:p>
        </w:tc>
        <w:tc>
          <w:tcPr>
            <w:tcW w:w="3040" w:type="dxa"/>
          </w:tcPr>
          <w:p w:rsidR="00F52DC6" w:rsidRDefault="00F52DC6" w:rsidP="00830002">
            <w:pPr>
              <w:pStyle w:val="TableParagraph"/>
              <w:numPr>
                <w:ilvl w:val="0"/>
                <w:numId w:val="334"/>
              </w:numPr>
              <w:tabs>
                <w:tab w:val="left" w:pos="296"/>
              </w:tabs>
              <w:ind w:hanging="149"/>
              <w:rPr>
                <w:sz w:val="16"/>
              </w:rPr>
            </w:pPr>
            <w:r>
              <w:rPr>
                <w:sz w:val="16"/>
              </w:rPr>
              <w:t>PCZK</w:t>
            </w:r>
          </w:p>
          <w:p w:rsidR="00F52DC6" w:rsidRDefault="00F52DC6" w:rsidP="00830002">
            <w:pPr>
              <w:pStyle w:val="TableParagraph"/>
              <w:numPr>
                <w:ilvl w:val="0"/>
                <w:numId w:val="334"/>
              </w:numPr>
              <w:tabs>
                <w:tab w:val="left" w:pos="296"/>
              </w:tabs>
              <w:ind w:hanging="149"/>
              <w:rPr>
                <w:sz w:val="16"/>
              </w:rPr>
            </w:pPr>
            <w:r>
              <w:rPr>
                <w:sz w:val="16"/>
              </w:rPr>
              <w:t>GZZK,</w:t>
            </w:r>
          </w:p>
          <w:p w:rsidR="00F52DC6" w:rsidRDefault="00F52DC6" w:rsidP="00830002">
            <w:pPr>
              <w:pStyle w:val="TableParagraph"/>
              <w:numPr>
                <w:ilvl w:val="0"/>
                <w:numId w:val="334"/>
              </w:numPr>
              <w:tabs>
                <w:tab w:val="left" w:pos="296"/>
              </w:tabs>
              <w:spacing w:before="1"/>
              <w:ind w:hanging="149"/>
              <w:rPr>
                <w:sz w:val="16"/>
              </w:rPr>
            </w:pPr>
            <w:r>
              <w:rPr>
                <w:sz w:val="16"/>
              </w:rPr>
              <w:t>Komisariat Policji w</w:t>
            </w:r>
            <w:r>
              <w:rPr>
                <w:spacing w:val="-4"/>
                <w:sz w:val="16"/>
              </w:rPr>
              <w:t xml:space="preserve"> </w:t>
            </w:r>
            <w:r>
              <w:rPr>
                <w:sz w:val="16"/>
              </w:rPr>
              <w:t>Barczewie,</w:t>
            </w:r>
          </w:p>
          <w:p w:rsidR="00F52DC6" w:rsidRDefault="00F52DC6" w:rsidP="00830002">
            <w:pPr>
              <w:pStyle w:val="TableParagraph"/>
              <w:numPr>
                <w:ilvl w:val="0"/>
                <w:numId w:val="334"/>
              </w:numPr>
              <w:tabs>
                <w:tab w:val="left" w:pos="249"/>
              </w:tabs>
              <w:spacing w:before="1"/>
              <w:ind w:right="663" w:hanging="149"/>
              <w:rPr>
                <w:sz w:val="16"/>
              </w:rPr>
            </w:pPr>
            <w:r>
              <w:rPr>
                <w:sz w:val="16"/>
              </w:rPr>
              <w:t>Komenda Miejska</w:t>
            </w:r>
            <w:r>
              <w:rPr>
                <w:spacing w:val="-18"/>
                <w:sz w:val="16"/>
              </w:rPr>
              <w:t xml:space="preserve"> </w:t>
            </w:r>
            <w:r>
              <w:rPr>
                <w:sz w:val="16"/>
              </w:rPr>
              <w:t>Państwowej Straży Pożarnej w</w:t>
            </w:r>
            <w:r>
              <w:rPr>
                <w:spacing w:val="-9"/>
                <w:sz w:val="16"/>
              </w:rPr>
              <w:t xml:space="preserve"> </w:t>
            </w:r>
            <w:r>
              <w:rPr>
                <w:sz w:val="16"/>
              </w:rPr>
              <w:t>Olsztynie,</w:t>
            </w:r>
          </w:p>
          <w:p w:rsidR="00F52DC6" w:rsidRDefault="00F52DC6" w:rsidP="00830002">
            <w:pPr>
              <w:pStyle w:val="TableParagraph"/>
              <w:numPr>
                <w:ilvl w:val="0"/>
                <w:numId w:val="334"/>
              </w:numPr>
              <w:tabs>
                <w:tab w:val="left" w:pos="296"/>
              </w:tabs>
              <w:ind w:right="491" w:hanging="149"/>
              <w:rPr>
                <w:sz w:val="16"/>
              </w:rPr>
            </w:pPr>
            <w:r>
              <w:rPr>
                <w:sz w:val="16"/>
              </w:rPr>
              <w:t>Powiatowy Inspektorat</w:t>
            </w:r>
            <w:r>
              <w:rPr>
                <w:spacing w:val="-13"/>
                <w:sz w:val="16"/>
              </w:rPr>
              <w:t xml:space="preserve"> </w:t>
            </w:r>
            <w:r>
              <w:rPr>
                <w:sz w:val="16"/>
              </w:rPr>
              <w:t>Nadzoru Budowlanego,</w:t>
            </w:r>
          </w:p>
        </w:tc>
      </w:tr>
    </w:tbl>
    <w:p w:rsidR="00AB5E0F" w:rsidRDefault="00AB5E0F">
      <w:r>
        <w:br w:type="page"/>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2"/>
        <w:gridCol w:w="1710"/>
        <w:gridCol w:w="2438"/>
        <w:gridCol w:w="4883"/>
        <w:gridCol w:w="3040"/>
      </w:tblGrid>
      <w:tr w:rsidR="007543EE">
        <w:trPr>
          <w:trHeight w:val="241"/>
        </w:trPr>
        <w:tc>
          <w:tcPr>
            <w:tcW w:w="14833" w:type="dxa"/>
            <w:gridSpan w:val="5"/>
            <w:shd w:val="clear" w:color="auto" w:fill="FF99CC"/>
          </w:tcPr>
          <w:p w:rsidR="007543EE" w:rsidRDefault="008A17CB">
            <w:pPr>
              <w:pStyle w:val="TableParagraph"/>
              <w:spacing w:line="222" w:lineRule="exact"/>
              <w:ind w:left="109"/>
              <w:rPr>
                <w:b/>
                <w:sz w:val="20"/>
              </w:rPr>
            </w:pPr>
            <w:r>
              <w:rPr>
                <w:b/>
                <w:sz w:val="20"/>
              </w:rPr>
              <w:lastRenderedPageBreak/>
              <w:t>POSTĘPOWANIE SPECJALISTYCZNE PODMIOTÓW WIODĄCYCH – W ZALEZNOŚCI OD RODZAJ ZAGROŻENIA</w:t>
            </w:r>
          </w:p>
        </w:tc>
      </w:tr>
      <w:tr w:rsidR="007543EE">
        <w:trPr>
          <w:trHeight w:val="396"/>
        </w:trPr>
        <w:tc>
          <w:tcPr>
            <w:tcW w:w="14833" w:type="dxa"/>
            <w:gridSpan w:val="5"/>
            <w:shd w:val="clear" w:color="auto" w:fill="99CC00"/>
          </w:tcPr>
          <w:p w:rsidR="007543EE" w:rsidRDefault="008A17CB">
            <w:pPr>
              <w:pStyle w:val="TableParagraph"/>
              <w:spacing w:before="76"/>
              <w:ind w:left="6139"/>
              <w:rPr>
                <w:b/>
                <w:sz w:val="20"/>
              </w:rPr>
            </w:pPr>
            <w:r>
              <w:rPr>
                <w:b/>
                <w:sz w:val="20"/>
              </w:rPr>
              <w:t>2.2. Mrozy i opady śniegu</w:t>
            </w:r>
          </w:p>
        </w:tc>
      </w:tr>
      <w:tr w:rsidR="007543EE">
        <w:trPr>
          <w:trHeight w:val="2172"/>
        </w:trPr>
        <w:tc>
          <w:tcPr>
            <w:tcW w:w="2762" w:type="dxa"/>
          </w:tcPr>
          <w:p w:rsidR="007543EE" w:rsidRDefault="008A17CB">
            <w:pPr>
              <w:pStyle w:val="TableParagraph"/>
              <w:ind w:left="284" w:right="100" w:hanging="176"/>
              <w:rPr>
                <w:b/>
                <w:sz w:val="20"/>
              </w:rPr>
            </w:pPr>
            <w:r>
              <w:rPr>
                <w:b/>
                <w:sz w:val="20"/>
              </w:rPr>
              <w:t>1. CENTRALNE BIURO PROGNOZ METEOROLOGICZNYCH ZESPÓŁ W BIAŁYMSTOKU</w:t>
            </w:r>
          </w:p>
        </w:tc>
        <w:tc>
          <w:tcPr>
            <w:tcW w:w="1710" w:type="dxa"/>
          </w:tcPr>
          <w:p w:rsidR="007543EE" w:rsidRDefault="008A17CB">
            <w:pPr>
              <w:pStyle w:val="TableParagraph"/>
              <w:ind w:left="116" w:right="87"/>
              <w:rPr>
                <w:sz w:val="18"/>
              </w:rPr>
            </w:pPr>
            <w:r>
              <w:rPr>
                <w:sz w:val="18"/>
              </w:rPr>
              <w:t>dyżur całodobowy prowadzony przez synoptyków meteorologicznych z wykorzystaniem systemów automatycznych pomiarów.</w:t>
            </w:r>
          </w:p>
        </w:tc>
        <w:tc>
          <w:tcPr>
            <w:tcW w:w="2438" w:type="dxa"/>
          </w:tcPr>
          <w:p w:rsidR="007543EE" w:rsidRDefault="008A17CB" w:rsidP="00830002">
            <w:pPr>
              <w:pStyle w:val="TableParagraph"/>
              <w:numPr>
                <w:ilvl w:val="0"/>
                <w:numId w:val="333"/>
              </w:numPr>
              <w:tabs>
                <w:tab w:val="left" w:pos="307"/>
              </w:tabs>
              <w:ind w:right="128" w:hanging="169"/>
              <w:rPr>
                <w:sz w:val="18"/>
              </w:rPr>
            </w:pPr>
            <w:r>
              <w:rPr>
                <w:sz w:val="18"/>
              </w:rPr>
              <w:t>komunikaty o możliwości wystąpienia i ostrzeżenia o przewidywanym wystąpieniu niebezpiecznego</w:t>
            </w:r>
            <w:r>
              <w:rPr>
                <w:spacing w:val="-12"/>
                <w:sz w:val="18"/>
              </w:rPr>
              <w:t xml:space="preserve"> </w:t>
            </w:r>
            <w:r>
              <w:rPr>
                <w:sz w:val="18"/>
              </w:rPr>
              <w:t>zjawiska przy aktualnie obowiązujących kryteriach.</w:t>
            </w:r>
          </w:p>
          <w:p w:rsidR="007543EE" w:rsidRDefault="008A17CB" w:rsidP="00830002">
            <w:pPr>
              <w:pStyle w:val="TableParagraph"/>
              <w:numPr>
                <w:ilvl w:val="0"/>
                <w:numId w:val="333"/>
              </w:numPr>
              <w:tabs>
                <w:tab w:val="left" w:pos="307"/>
              </w:tabs>
              <w:spacing w:before="3" w:line="218" w:lineRule="exact"/>
              <w:ind w:right="361" w:hanging="169"/>
              <w:rPr>
                <w:sz w:val="18"/>
              </w:rPr>
            </w:pPr>
            <w:r>
              <w:rPr>
                <w:sz w:val="18"/>
              </w:rPr>
              <w:t>komunikaty na</w:t>
            </w:r>
            <w:r>
              <w:rPr>
                <w:spacing w:val="-11"/>
                <w:sz w:val="18"/>
              </w:rPr>
              <w:t xml:space="preserve"> </w:t>
            </w:r>
            <w:r>
              <w:rPr>
                <w:sz w:val="18"/>
              </w:rPr>
              <w:t>stronie internetowej</w:t>
            </w:r>
          </w:p>
        </w:tc>
        <w:tc>
          <w:tcPr>
            <w:tcW w:w="4883" w:type="dxa"/>
          </w:tcPr>
          <w:p w:rsidR="007543EE" w:rsidRDefault="008A17CB" w:rsidP="00830002">
            <w:pPr>
              <w:pStyle w:val="TableParagraph"/>
              <w:numPr>
                <w:ilvl w:val="0"/>
                <w:numId w:val="332"/>
              </w:numPr>
              <w:tabs>
                <w:tab w:val="left" w:pos="287"/>
              </w:tabs>
              <w:ind w:right="285" w:hanging="199"/>
              <w:rPr>
                <w:sz w:val="16"/>
              </w:rPr>
            </w:pPr>
            <w:r>
              <w:rPr>
                <w:sz w:val="16"/>
              </w:rPr>
              <w:t>przekazywanie komunikatów, ostrzeżeń i innych</w:t>
            </w:r>
            <w:r>
              <w:rPr>
                <w:spacing w:val="-27"/>
                <w:sz w:val="16"/>
              </w:rPr>
              <w:t xml:space="preserve"> </w:t>
            </w:r>
            <w:r>
              <w:rPr>
                <w:sz w:val="16"/>
              </w:rPr>
              <w:t>niezbędnych informacji o rozwoju sytuacji</w:t>
            </w:r>
            <w:r>
              <w:rPr>
                <w:spacing w:val="-5"/>
                <w:sz w:val="16"/>
              </w:rPr>
              <w:t xml:space="preserve"> </w:t>
            </w:r>
            <w:r>
              <w:rPr>
                <w:sz w:val="16"/>
              </w:rPr>
              <w:t>synoptycznej,</w:t>
            </w:r>
          </w:p>
          <w:p w:rsidR="007543EE" w:rsidRDefault="008A17CB" w:rsidP="00830002">
            <w:pPr>
              <w:pStyle w:val="TableParagraph"/>
              <w:numPr>
                <w:ilvl w:val="0"/>
                <w:numId w:val="332"/>
              </w:numPr>
              <w:tabs>
                <w:tab w:val="left" w:pos="287"/>
              </w:tabs>
              <w:ind w:right="585" w:hanging="199"/>
              <w:rPr>
                <w:sz w:val="16"/>
              </w:rPr>
            </w:pPr>
            <w:r>
              <w:rPr>
                <w:sz w:val="16"/>
              </w:rPr>
              <w:t>ciągłe monitorowanie rozwoju sytuacji synoptycznej</w:t>
            </w:r>
            <w:r>
              <w:rPr>
                <w:spacing w:val="-25"/>
                <w:sz w:val="16"/>
              </w:rPr>
              <w:t xml:space="preserve"> </w:t>
            </w:r>
            <w:r>
              <w:rPr>
                <w:sz w:val="16"/>
              </w:rPr>
              <w:t>przy pomocy systemów</w:t>
            </w:r>
            <w:r>
              <w:rPr>
                <w:spacing w:val="2"/>
                <w:sz w:val="16"/>
              </w:rPr>
              <w:t xml:space="preserve"> </w:t>
            </w:r>
            <w:r>
              <w:rPr>
                <w:sz w:val="16"/>
              </w:rPr>
              <w:t>detektorów,</w:t>
            </w:r>
          </w:p>
          <w:p w:rsidR="007543EE" w:rsidRDefault="008A17CB" w:rsidP="00830002">
            <w:pPr>
              <w:pStyle w:val="TableParagraph"/>
              <w:numPr>
                <w:ilvl w:val="0"/>
                <w:numId w:val="332"/>
              </w:numPr>
              <w:tabs>
                <w:tab w:val="left" w:pos="287"/>
              </w:tabs>
              <w:spacing w:before="1"/>
              <w:ind w:right="890" w:hanging="199"/>
              <w:rPr>
                <w:sz w:val="16"/>
              </w:rPr>
            </w:pPr>
            <w:r>
              <w:rPr>
                <w:sz w:val="16"/>
              </w:rPr>
              <w:t>zmiana lub odwołanie ostrzeżenia o</w:t>
            </w:r>
            <w:r>
              <w:rPr>
                <w:spacing w:val="-28"/>
                <w:sz w:val="16"/>
              </w:rPr>
              <w:t xml:space="preserve"> </w:t>
            </w:r>
            <w:r>
              <w:rPr>
                <w:sz w:val="16"/>
              </w:rPr>
              <w:t>niebezpiecznych zjawiskach.</w:t>
            </w:r>
          </w:p>
        </w:tc>
        <w:tc>
          <w:tcPr>
            <w:tcW w:w="3040" w:type="dxa"/>
          </w:tcPr>
          <w:p w:rsidR="007543EE" w:rsidRDefault="008A17CB" w:rsidP="00830002">
            <w:pPr>
              <w:pStyle w:val="TableParagraph"/>
              <w:numPr>
                <w:ilvl w:val="0"/>
                <w:numId w:val="331"/>
              </w:numPr>
              <w:tabs>
                <w:tab w:val="left" w:pos="264"/>
              </w:tabs>
              <w:ind w:hanging="199"/>
              <w:rPr>
                <w:sz w:val="16"/>
              </w:rPr>
            </w:pPr>
            <w:r>
              <w:rPr>
                <w:sz w:val="16"/>
              </w:rPr>
              <w:t>PCZK,</w:t>
            </w:r>
          </w:p>
          <w:p w:rsidR="007543EE" w:rsidRDefault="008A17CB" w:rsidP="00830002">
            <w:pPr>
              <w:pStyle w:val="TableParagraph"/>
              <w:numPr>
                <w:ilvl w:val="0"/>
                <w:numId w:val="331"/>
              </w:numPr>
              <w:tabs>
                <w:tab w:val="left" w:pos="264"/>
              </w:tabs>
              <w:ind w:hanging="199"/>
              <w:rPr>
                <w:sz w:val="16"/>
              </w:rPr>
            </w:pPr>
            <w:r>
              <w:rPr>
                <w:sz w:val="16"/>
              </w:rPr>
              <w:t>GZZK.</w:t>
            </w:r>
          </w:p>
          <w:p w:rsidR="007543EE" w:rsidRDefault="008A17CB" w:rsidP="00830002">
            <w:pPr>
              <w:pStyle w:val="TableParagraph"/>
              <w:numPr>
                <w:ilvl w:val="0"/>
                <w:numId w:val="331"/>
              </w:numPr>
              <w:tabs>
                <w:tab w:val="left" w:pos="264"/>
              </w:tabs>
              <w:spacing w:before="1"/>
              <w:ind w:right="339" w:hanging="199"/>
              <w:rPr>
                <w:sz w:val="16"/>
              </w:rPr>
            </w:pPr>
            <w:r>
              <w:rPr>
                <w:sz w:val="16"/>
              </w:rPr>
              <w:t>służby dyżurne Państwowej</w:t>
            </w:r>
            <w:r>
              <w:rPr>
                <w:spacing w:val="-16"/>
                <w:sz w:val="16"/>
              </w:rPr>
              <w:t xml:space="preserve"> </w:t>
            </w:r>
            <w:r>
              <w:rPr>
                <w:sz w:val="16"/>
              </w:rPr>
              <w:t>Straży Pożarnej,</w:t>
            </w:r>
            <w:r>
              <w:rPr>
                <w:spacing w:val="-2"/>
                <w:sz w:val="16"/>
              </w:rPr>
              <w:t xml:space="preserve"> </w:t>
            </w:r>
            <w:r>
              <w:rPr>
                <w:sz w:val="16"/>
              </w:rPr>
              <w:t>Policji.</w:t>
            </w:r>
          </w:p>
          <w:p w:rsidR="007543EE" w:rsidRDefault="008A17CB" w:rsidP="00830002">
            <w:pPr>
              <w:pStyle w:val="TableParagraph"/>
              <w:numPr>
                <w:ilvl w:val="0"/>
                <w:numId w:val="331"/>
              </w:numPr>
              <w:tabs>
                <w:tab w:val="left" w:pos="264"/>
              </w:tabs>
              <w:spacing w:line="193" w:lineRule="exact"/>
              <w:ind w:hanging="199"/>
              <w:rPr>
                <w:sz w:val="16"/>
              </w:rPr>
            </w:pPr>
            <w:r>
              <w:rPr>
                <w:sz w:val="16"/>
              </w:rPr>
              <w:t>media,</w:t>
            </w:r>
          </w:p>
          <w:p w:rsidR="007543EE" w:rsidRDefault="008A17CB" w:rsidP="00830002">
            <w:pPr>
              <w:pStyle w:val="TableParagraph"/>
              <w:numPr>
                <w:ilvl w:val="0"/>
                <w:numId w:val="331"/>
              </w:numPr>
              <w:tabs>
                <w:tab w:val="left" w:pos="264"/>
              </w:tabs>
              <w:spacing w:before="1"/>
              <w:ind w:right="475" w:hanging="199"/>
              <w:rPr>
                <w:sz w:val="16"/>
              </w:rPr>
            </w:pPr>
            <w:r>
              <w:rPr>
                <w:sz w:val="16"/>
              </w:rPr>
              <w:t>inne podmioty – w zależności</w:t>
            </w:r>
            <w:r>
              <w:rPr>
                <w:spacing w:val="-13"/>
                <w:sz w:val="16"/>
              </w:rPr>
              <w:t xml:space="preserve"> </w:t>
            </w:r>
            <w:r>
              <w:rPr>
                <w:sz w:val="16"/>
              </w:rPr>
              <w:t>od potrzeb.</w:t>
            </w:r>
          </w:p>
        </w:tc>
      </w:tr>
      <w:tr w:rsidR="007543EE">
        <w:trPr>
          <w:trHeight w:val="2285"/>
        </w:trPr>
        <w:tc>
          <w:tcPr>
            <w:tcW w:w="2762" w:type="dxa"/>
          </w:tcPr>
          <w:p w:rsidR="007543EE" w:rsidRDefault="008A17CB">
            <w:pPr>
              <w:pStyle w:val="TableParagraph"/>
              <w:ind w:left="342" w:right="526" w:hanging="234"/>
              <w:rPr>
                <w:b/>
                <w:sz w:val="20"/>
              </w:rPr>
            </w:pPr>
            <w:r>
              <w:rPr>
                <w:b/>
                <w:sz w:val="20"/>
              </w:rPr>
              <w:t>2. ZAKŁAD USŁUG KOMUNALNYCH W BARCZEWIE</w:t>
            </w:r>
          </w:p>
        </w:tc>
        <w:tc>
          <w:tcPr>
            <w:tcW w:w="1710" w:type="dxa"/>
          </w:tcPr>
          <w:p w:rsidR="007543EE" w:rsidRDefault="008A17CB">
            <w:pPr>
              <w:pStyle w:val="TableParagraph"/>
              <w:ind w:left="116" w:right="402"/>
              <w:rPr>
                <w:sz w:val="18"/>
              </w:rPr>
            </w:pPr>
            <w:r>
              <w:rPr>
                <w:b/>
                <w:sz w:val="18"/>
              </w:rPr>
              <w:t xml:space="preserve">Doraźny – </w:t>
            </w:r>
            <w:r>
              <w:rPr>
                <w:sz w:val="18"/>
              </w:rPr>
              <w:t>na czas występowania zagrożenia</w:t>
            </w:r>
          </w:p>
        </w:tc>
        <w:tc>
          <w:tcPr>
            <w:tcW w:w="2438" w:type="dxa"/>
          </w:tcPr>
          <w:p w:rsidR="007543EE" w:rsidRDefault="008A17CB" w:rsidP="00830002">
            <w:pPr>
              <w:pStyle w:val="TableParagraph"/>
              <w:numPr>
                <w:ilvl w:val="0"/>
                <w:numId w:val="330"/>
              </w:numPr>
              <w:tabs>
                <w:tab w:val="left" w:pos="307"/>
              </w:tabs>
              <w:ind w:right="131" w:hanging="169"/>
              <w:rPr>
                <w:sz w:val="18"/>
              </w:rPr>
            </w:pPr>
            <w:r>
              <w:rPr>
                <w:sz w:val="18"/>
              </w:rPr>
              <w:t>stan zagrożenia do jednostek zajmujących się zabezpieczeniem</w:t>
            </w:r>
            <w:r>
              <w:rPr>
                <w:spacing w:val="-13"/>
                <w:sz w:val="18"/>
              </w:rPr>
              <w:t xml:space="preserve"> </w:t>
            </w:r>
            <w:r>
              <w:rPr>
                <w:sz w:val="18"/>
              </w:rPr>
              <w:t>dróg gminnych,</w:t>
            </w:r>
          </w:p>
          <w:p w:rsidR="007543EE" w:rsidRDefault="008A17CB" w:rsidP="00830002">
            <w:pPr>
              <w:pStyle w:val="TableParagraph"/>
              <w:numPr>
                <w:ilvl w:val="0"/>
                <w:numId w:val="330"/>
              </w:numPr>
              <w:tabs>
                <w:tab w:val="left" w:pos="307"/>
              </w:tabs>
              <w:ind w:left="333" w:right="361" w:hanging="224"/>
              <w:rPr>
                <w:sz w:val="18"/>
              </w:rPr>
            </w:pPr>
            <w:r>
              <w:rPr>
                <w:sz w:val="18"/>
              </w:rPr>
              <w:t>komunikaty na</w:t>
            </w:r>
            <w:r>
              <w:rPr>
                <w:spacing w:val="-11"/>
                <w:sz w:val="18"/>
              </w:rPr>
              <w:t xml:space="preserve"> </w:t>
            </w:r>
            <w:r>
              <w:rPr>
                <w:sz w:val="18"/>
              </w:rPr>
              <w:t>stronie internetowej</w:t>
            </w:r>
            <w:hyperlink r:id="rId26">
              <w:r>
                <w:rPr>
                  <w:color w:val="3366FF"/>
                  <w:sz w:val="18"/>
                  <w:u w:val="single" w:color="3366FF"/>
                </w:rPr>
                <w:t xml:space="preserve"> www.barczewo.pl</w:t>
              </w:r>
            </w:hyperlink>
          </w:p>
        </w:tc>
        <w:tc>
          <w:tcPr>
            <w:tcW w:w="4883" w:type="dxa"/>
          </w:tcPr>
          <w:p w:rsidR="007543EE" w:rsidRDefault="008A17CB" w:rsidP="00830002">
            <w:pPr>
              <w:pStyle w:val="TableParagraph"/>
              <w:numPr>
                <w:ilvl w:val="0"/>
                <w:numId w:val="329"/>
              </w:numPr>
              <w:tabs>
                <w:tab w:val="left" w:pos="287"/>
              </w:tabs>
              <w:spacing w:line="188" w:lineRule="exact"/>
              <w:ind w:hanging="199"/>
              <w:rPr>
                <w:sz w:val="16"/>
              </w:rPr>
            </w:pPr>
            <w:r>
              <w:rPr>
                <w:sz w:val="16"/>
              </w:rPr>
              <w:t>analizowanie sytuacji na</w:t>
            </w:r>
            <w:r>
              <w:rPr>
                <w:spacing w:val="-3"/>
                <w:sz w:val="16"/>
              </w:rPr>
              <w:t xml:space="preserve"> </w:t>
            </w:r>
            <w:r>
              <w:rPr>
                <w:sz w:val="16"/>
              </w:rPr>
              <w:t>drogach,</w:t>
            </w:r>
          </w:p>
          <w:p w:rsidR="007543EE" w:rsidRDefault="008A17CB" w:rsidP="00830002">
            <w:pPr>
              <w:pStyle w:val="TableParagraph"/>
              <w:numPr>
                <w:ilvl w:val="0"/>
                <w:numId w:val="329"/>
              </w:numPr>
              <w:tabs>
                <w:tab w:val="left" w:pos="287"/>
              </w:tabs>
              <w:spacing w:before="1"/>
              <w:ind w:right="176" w:hanging="199"/>
              <w:rPr>
                <w:sz w:val="16"/>
              </w:rPr>
            </w:pPr>
            <w:r>
              <w:rPr>
                <w:sz w:val="16"/>
              </w:rPr>
              <w:t>systematyczne przekazywanie informacji o sytuacji na</w:t>
            </w:r>
            <w:r>
              <w:rPr>
                <w:spacing w:val="-31"/>
                <w:sz w:val="16"/>
              </w:rPr>
              <w:t xml:space="preserve"> </w:t>
            </w:r>
            <w:r>
              <w:rPr>
                <w:sz w:val="16"/>
              </w:rPr>
              <w:t>drogach do odpowiednich instytucji i</w:t>
            </w:r>
            <w:r>
              <w:rPr>
                <w:spacing w:val="-3"/>
                <w:sz w:val="16"/>
              </w:rPr>
              <w:t xml:space="preserve"> </w:t>
            </w:r>
            <w:r>
              <w:rPr>
                <w:sz w:val="16"/>
              </w:rPr>
              <w:t>służb.</w:t>
            </w:r>
          </w:p>
        </w:tc>
        <w:tc>
          <w:tcPr>
            <w:tcW w:w="3040" w:type="dxa"/>
          </w:tcPr>
          <w:p w:rsidR="007543EE" w:rsidRDefault="008A17CB" w:rsidP="00830002">
            <w:pPr>
              <w:pStyle w:val="TableParagraph"/>
              <w:numPr>
                <w:ilvl w:val="0"/>
                <w:numId w:val="328"/>
              </w:numPr>
              <w:tabs>
                <w:tab w:val="left" w:pos="264"/>
              </w:tabs>
              <w:spacing w:line="188" w:lineRule="exact"/>
              <w:ind w:hanging="199"/>
              <w:rPr>
                <w:sz w:val="16"/>
              </w:rPr>
            </w:pPr>
            <w:r>
              <w:rPr>
                <w:sz w:val="16"/>
              </w:rPr>
              <w:t>zarządcy</w:t>
            </w:r>
            <w:r>
              <w:rPr>
                <w:spacing w:val="-1"/>
                <w:sz w:val="16"/>
              </w:rPr>
              <w:t xml:space="preserve"> </w:t>
            </w:r>
            <w:r>
              <w:rPr>
                <w:sz w:val="16"/>
              </w:rPr>
              <w:t>dróg,</w:t>
            </w:r>
          </w:p>
          <w:p w:rsidR="007543EE" w:rsidRDefault="008A17CB" w:rsidP="00830002">
            <w:pPr>
              <w:pStyle w:val="TableParagraph"/>
              <w:numPr>
                <w:ilvl w:val="0"/>
                <w:numId w:val="328"/>
              </w:numPr>
              <w:tabs>
                <w:tab w:val="left" w:pos="264"/>
              </w:tabs>
              <w:spacing w:before="1"/>
              <w:ind w:hanging="199"/>
              <w:rPr>
                <w:sz w:val="16"/>
              </w:rPr>
            </w:pPr>
            <w:r>
              <w:rPr>
                <w:sz w:val="16"/>
              </w:rPr>
              <w:t>GZZK,</w:t>
            </w:r>
          </w:p>
          <w:p w:rsidR="007543EE" w:rsidRDefault="008A17CB" w:rsidP="00830002">
            <w:pPr>
              <w:pStyle w:val="TableParagraph"/>
              <w:numPr>
                <w:ilvl w:val="0"/>
                <w:numId w:val="328"/>
              </w:numPr>
              <w:tabs>
                <w:tab w:val="left" w:pos="264"/>
              </w:tabs>
              <w:ind w:right="339" w:hanging="199"/>
              <w:rPr>
                <w:sz w:val="16"/>
              </w:rPr>
            </w:pPr>
            <w:r>
              <w:rPr>
                <w:sz w:val="16"/>
              </w:rPr>
              <w:t>służby dyżurne Państwowej</w:t>
            </w:r>
            <w:r>
              <w:rPr>
                <w:spacing w:val="-16"/>
                <w:sz w:val="16"/>
              </w:rPr>
              <w:t xml:space="preserve"> </w:t>
            </w:r>
            <w:r>
              <w:rPr>
                <w:sz w:val="16"/>
              </w:rPr>
              <w:t>Straży Pożarnej,</w:t>
            </w:r>
            <w:r>
              <w:rPr>
                <w:spacing w:val="-2"/>
                <w:sz w:val="16"/>
              </w:rPr>
              <w:t xml:space="preserve"> </w:t>
            </w:r>
            <w:r>
              <w:rPr>
                <w:sz w:val="16"/>
              </w:rPr>
              <w:t>Policji.</w:t>
            </w:r>
          </w:p>
          <w:p w:rsidR="007543EE" w:rsidRDefault="008A17CB" w:rsidP="00830002">
            <w:pPr>
              <w:pStyle w:val="TableParagraph"/>
              <w:numPr>
                <w:ilvl w:val="0"/>
                <w:numId w:val="328"/>
              </w:numPr>
              <w:tabs>
                <w:tab w:val="left" w:pos="264"/>
              </w:tabs>
              <w:ind w:right="475" w:hanging="199"/>
              <w:rPr>
                <w:sz w:val="16"/>
              </w:rPr>
            </w:pPr>
            <w:r>
              <w:rPr>
                <w:sz w:val="16"/>
              </w:rPr>
              <w:t>inne podmioty – w zależności</w:t>
            </w:r>
            <w:r>
              <w:rPr>
                <w:spacing w:val="-13"/>
                <w:sz w:val="16"/>
              </w:rPr>
              <w:t xml:space="preserve"> </w:t>
            </w:r>
            <w:r>
              <w:rPr>
                <w:sz w:val="16"/>
              </w:rPr>
              <w:t>od potrzeb.</w:t>
            </w:r>
          </w:p>
        </w:tc>
      </w:tr>
    </w:tbl>
    <w:p w:rsidR="007543EE" w:rsidRDefault="007543EE">
      <w:pPr>
        <w:rPr>
          <w:sz w:val="16"/>
        </w:rPr>
        <w:sectPr w:rsidR="007543EE">
          <w:pgSz w:w="16840" w:h="11900" w:orient="landscape"/>
          <w:pgMar w:top="1080" w:right="560" w:bottom="840" w:left="940" w:header="0" w:footer="644" w:gutter="0"/>
          <w:cols w:space="708"/>
        </w:sectPr>
      </w:pPr>
    </w:p>
    <w:p w:rsidR="007543EE" w:rsidRDefault="007543EE">
      <w:pPr>
        <w:pStyle w:val="Tekstpodstawowy"/>
        <w:rPr>
          <w:rFonts w:ascii="Times New Roman"/>
          <w:sz w:val="20"/>
        </w:rPr>
      </w:pPr>
    </w:p>
    <w:p w:rsidR="007543EE" w:rsidRDefault="007543EE">
      <w:pPr>
        <w:pStyle w:val="Tekstpodstawowy"/>
        <w:spacing w:before="3"/>
        <w:rPr>
          <w:rFonts w:ascii="Times New Roman"/>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1800"/>
        <w:gridCol w:w="96"/>
        <w:gridCol w:w="2234"/>
        <w:gridCol w:w="102"/>
        <w:gridCol w:w="4771"/>
        <w:gridCol w:w="3068"/>
      </w:tblGrid>
      <w:tr w:rsidR="007543EE">
        <w:trPr>
          <w:trHeight w:val="797"/>
        </w:trPr>
        <w:tc>
          <w:tcPr>
            <w:tcW w:w="2770" w:type="dxa"/>
            <w:shd w:val="clear" w:color="auto" w:fill="FFCC99"/>
          </w:tcPr>
          <w:p w:rsidR="007543EE" w:rsidRDefault="008A17CB">
            <w:pPr>
              <w:pStyle w:val="TableParagraph"/>
              <w:spacing w:before="7" w:line="266" w:lineRule="exact"/>
              <w:ind w:left="351" w:right="335"/>
              <w:jc w:val="center"/>
              <w:rPr>
                <w:b/>
              </w:rPr>
            </w:pPr>
            <w:r>
              <w:rPr>
                <w:b/>
              </w:rPr>
              <w:t>Odpowiedzialny za prowadzenie monitoringu</w:t>
            </w:r>
          </w:p>
        </w:tc>
        <w:tc>
          <w:tcPr>
            <w:tcW w:w="1896" w:type="dxa"/>
            <w:gridSpan w:val="2"/>
            <w:shd w:val="clear" w:color="auto" w:fill="FFCC99"/>
          </w:tcPr>
          <w:p w:rsidR="007543EE" w:rsidRDefault="007543EE">
            <w:pPr>
              <w:pStyle w:val="TableParagraph"/>
              <w:spacing w:before="1"/>
              <w:rPr>
                <w:rFonts w:ascii="Times New Roman"/>
                <w:sz w:val="23"/>
              </w:rPr>
            </w:pPr>
          </w:p>
          <w:p w:rsidR="007543EE" w:rsidRDefault="008A17CB">
            <w:pPr>
              <w:pStyle w:val="TableParagraph"/>
              <w:ind w:left="365"/>
              <w:rPr>
                <w:b/>
              </w:rPr>
            </w:pPr>
            <w:r>
              <w:rPr>
                <w:b/>
              </w:rPr>
              <w:t>Tryb pracy</w:t>
            </w:r>
          </w:p>
        </w:tc>
        <w:tc>
          <w:tcPr>
            <w:tcW w:w="2234" w:type="dxa"/>
            <w:shd w:val="clear" w:color="auto" w:fill="FFCC99"/>
          </w:tcPr>
          <w:p w:rsidR="007543EE" w:rsidRDefault="008A17CB">
            <w:pPr>
              <w:pStyle w:val="TableParagraph"/>
              <w:spacing w:before="132"/>
              <w:ind w:left="555" w:right="522" w:firstLine="118"/>
              <w:rPr>
                <w:b/>
              </w:rPr>
            </w:pPr>
            <w:r>
              <w:rPr>
                <w:b/>
              </w:rPr>
              <w:t>Rodzaje informacji</w:t>
            </w:r>
          </w:p>
        </w:tc>
        <w:tc>
          <w:tcPr>
            <w:tcW w:w="4873" w:type="dxa"/>
            <w:gridSpan w:val="2"/>
            <w:shd w:val="clear" w:color="auto" w:fill="FFCC99"/>
          </w:tcPr>
          <w:p w:rsidR="007543EE" w:rsidRDefault="007543EE">
            <w:pPr>
              <w:pStyle w:val="TableParagraph"/>
              <w:spacing w:before="1"/>
              <w:rPr>
                <w:rFonts w:ascii="Times New Roman"/>
                <w:sz w:val="23"/>
              </w:rPr>
            </w:pPr>
          </w:p>
          <w:p w:rsidR="007543EE" w:rsidRDefault="008A17CB">
            <w:pPr>
              <w:pStyle w:val="TableParagraph"/>
              <w:ind w:left="501"/>
              <w:rPr>
                <w:b/>
              </w:rPr>
            </w:pPr>
            <w:r>
              <w:rPr>
                <w:b/>
              </w:rPr>
              <w:t>Zadania w zakresie monitorowania</w:t>
            </w:r>
          </w:p>
        </w:tc>
        <w:tc>
          <w:tcPr>
            <w:tcW w:w="3068"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15"/>
              <w:rPr>
                <w:b/>
              </w:rPr>
            </w:pPr>
            <w:r>
              <w:rPr>
                <w:b/>
              </w:rPr>
              <w:t>Wymiana informacji</w:t>
            </w:r>
          </w:p>
        </w:tc>
      </w:tr>
      <w:tr w:rsidR="007543EE">
        <w:trPr>
          <w:trHeight w:val="235"/>
        </w:trPr>
        <w:tc>
          <w:tcPr>
            <w:tcW w:w="14841" w:type="dxa"/>
            <w:gridSpan w:val="7"/>
            <w:shd w:val="clear" w:color="auto" w:fill="FF99CC"/>
          </w:tcPr>
          <w:p w:rsidR="007543EE" w:rsidRDefault="008A17CB">
            <w:pPr>
              <w:pStyle w:val="TableParagraph"/>
              <w:spacing w:line="215" w:lineRule="exact"/>
              <w:ind w:left="1993"/>
              <w:rPr>
                <w:b/>
                <w:sz w:val="20"/>
              </w:rPr>
            </w:pPr>
            <w:r>
              <w:rPr>
                <w:b/>
                <w:sz w:val="20"/>
              </w:rPr>
              <w:t>POSTĘPOWANIE SPECJALISTYCZNE PODMIOTÓW WIODĄCYCH – W ZALEZNOŚCI OD RODZAJ ZAGROŻENIA</w:t>
            </w:r>
          </w:p>
        </w:tc>
      </w:tr>
      <w:tr w:rsidR="007543EE">
        <w:trPr>
          <w:trHeight w:val="1210"/>
        </w:trPr>
        <w:tc>
          <w:tcPr>
            <w:tcW w:w="2770" w:type="dxa"/>
          </w:tcPr>
          <w:p w:rsidR="007543EE" w:rsidRDefault="008A17CB">
            <w:pPr>
              <w:pStyle w:val="TableParagraph"/>
              <w:spacing w:before="6" w:line="242" w:lineRule="exact"/>
              <w:ind w:left="284" w:right="393" w:hanging="176"/>
              <w:rPr>
                <w:b/>
                <w:sz w:val="20"/>
              </w:rPr>
            </w:pPr>
            <w:r>
              <w:rPr>
                <w:b/>
                <w:sz w:val="20"/>
              </w:rPr>
              <w:t>3. PKP POLSKIE LINIE KOLEJOWE S.A. ZAKŁAD LINII KOLEJOWYCH w OLSZTYNIE</w:t>
            </w:r>
          </w:p>
        </w:tc>
        <w:tc>
          <w:tcPr>
            <w:tcW w:w="1896" w:type="dxa"/>
            <w:gridSpan w:val="2"/>
          </w:tcPr>
          <w:p w:rsidR="007543EE" w:rsidRDefault="008A17CB">
            <w:pPr>
              <w:pStyle w:val="TableParagraph"/>
              <w:ind w:left="108"/>
              <w:rPr>
                <w:b/>
                <w:sz w:val="18"/>
              </w:rPr>
            </w:pPr>
            <w:r>
              <w:rPr>
                <w:b/>
                <w:sz w:val="18"/>
              </w:rPr>
              <w:t>Okresowo</w:t>
            </w:r>
          </w:p>
        </w:tc>
        <w:tc>
          <w:tcPr>
            <w:tcW w:w="2234" w:type="dxa"/>
          </w:tcPr>
          <w:p w:rsidR="007543EE" w:rsidRDefault="008A17CB" w:rsidP="00830002">
            <w:pPr>
              <w:pStyle w:val="TableParagraph"/>
              <w:numPr>
                <w:ilvl w:val="0"/>
                <w:numId w:val="327"/>
              </w:numPr>
              <w:tabs>
                <w:tab w:val="left" w:pos="307"/>
              </w:tabs>
              <w:ind w:hanging="169"/>
              <w:rPr>
                <w:sz w:val="18"/>
              </w:rPr>
            </w:pPr>
            <w:r>
              <w:rPr>
                <w:sz w:val="18"/>
              </w:rPr>
              <w:t>komunikaty,</w:t>
            </w:r>
          </w:p>
          <w:p w:rsidR="007543EE" w:rsidRDefault="008A17CB" w:rsidP="00830002">
            <w:pPr>
              <w:pStyle w:val="TableParagraph"/>
              <w:numPr>
                <w:ilvl w:val="0"/>
                <w:numId w:val="327"/>
              </w:numPr>
              <w:tabs>
                <w:tab w:val="left" w:pos="307"/>
              </w:tabs>
              <w:ind w:right="157" w:hanging="169"/>
              <w:rPr>
                <w:sz w:val="18"/>
              </w:rPr>
            </w:pPr>
            <w:r>
              <w:rPr>
                <w:sz w:val="18"/>
              </w:rPr>
              <w:t>komunikaty na</w:t>
            </w:r>
            <w:r>
              <w:rPr>
                <w:spacing w:val="-11"/>
                <w:sz w:val="18"/>
              </w:rPr>
              <w:t xml:space="preserve"> </w:t>
            </w:r>
            <w:r>
              <w:rPr>
                <w:sz w:val="18"/>
              </w:rPr>
              <w:t>stronie internetowej</w:t>
            </w:r>
          </w:p>
        </w:tc>
        <w:tc>
          <w:tcPr>
            <w:tcW w:w="4873" w:type="dxa"/>
            <w:gridSpan w:val="2"/>
          </w:tcPr>
          <w:p w:rsidR="007543EE" w:rsidRDefault="008A17CB" w:rsidP="00830002">
            <w:pPr>
              <w:pStyle w:val="TableParagraph"/>
              <w:numPr>
                <w:ilvl w:val="0"/>
                <w:numId w:val="326"/>
              </w:numPr>
              <w:tabs>
                <w:tab w:val="left" w:pos="287"/>
              </w:tabs>
              <w:ind w:hanging="149"/>
              <w:rPr>
                <w:sz w:val="16"/>
              </w:rPr>
            </w:pPr>
            <w:r>
              <w:rPr>
                <w:sz w:val="16"/>
              </w:rPr>
              <w:t>monitorowanie torów pod kątem występowania pęknięć</w:t>
            </w:r>
            <w:r>
              <w:rPr>
                <w:spacing w:val="-15"/>
                <w:sz w:val="16"/>
              </w:rPr>
              <w:t xml:space="preserve"> </w:t>
            </w:r>
            <w:r>
              <w:rPr>
                <w:sz w:val="16"/>
              </w:rPr>
              <w:t>szyn,</w:t>
            </w:r>
          </w:p>
          <w:p w:rsidR="007543EE" w:rsidRDefault="008A17CB" w:rsidP="00830002">
            <w:pPr>
              <w:pStyle w:val="TableParagraph"/>
              <w:numPr>
                <w:ilvl w:val="0"/>
                <w:numId w:val="326"/>
              </w:numPr>
              <w:tabs>
                <w:tab w:val="left" w:pos="287"/>
              </w:tabs>
              <w:ind w:right="212" w:hanging="149"/>
              <w:rPr>
                <w:sz w:val="16"/>
              </w:rPr>
            </w:pPr>
            <w:r>
              <w:rPr>
                <w:sz w:val="16"/>
              </w:rPr>
              <w:t>monitorowanie mostów, przepustów, nasypów mogących</w:t>
            </w:r>
            <w:r>
              <w:rPr>
                <w:spacing w:val="-22"/>
                <w:sz w:val="16"/>
              </w:rPr>
              <w:t xml:space="preserve"> </w:t>
            </w:r>
            <w:r>
              <w:rPr>
                <w:sz w:val="16"/>
              </w:rPr>
              <w:t>ulec podmyciu</w:t>
            </w:r>
          </w:p>
        </w:tc>
        <w:tc>
          <w:tcPr>
            <w:tcW w:w="3068" w:type="dxa"/>
          </w:tcPr>
          <w:p w:rsidR="007543EE" w:rsidRDefault="008A17CB" w:rsidP="00830002">
            <w:pPr>
              <w:pStyle w:val="TableParagraph"/>
              <w:numPr>
                <w:ilvl w:val="0"/>
                <w:numId w:val="325"/>
              </w:numPr>
              <w:tabs>
                <w:tab w:val="left" w:pos="274"/>
              </w:tabs>
              <w:ind w:hanging="177"/>
              <w:rPr>
                <w:sz w:val="16"/>
              </w:rPr>
            </w:pPr>
            <w:r>
              <w:rPr>
                <w:sz w:val="16"/>
              </w:rPr>
              <w:t>dyspozytor</w:t>
            </w:r>
            <w:r>
              <w:rPr>
                <w:spacing w:val="-1"/>
                <w:sz w:val="16"/>
              </w:rPr>
              <w:t xml:space="preserve"> </w:t>
            </w:r>
            <w:r>
              <w:rPr>
                <w:sz w:val="16"/>
              </w:rPr>
              <w:t>zakładu,</w:t>
            </w:r>
          </w:p>
        </w:tc>
      </w:tr>
      <w:tr w:rsidR="007543EE">
        <w:trPr>
          <w:trHeight w:val="1204"/>
        </w:trPr>
        <w:tc>
          <w:tcPr>
            <w:tcW w:w="2770" w:type="dxa"/>
          </w:tcPr>
          <w:p w:rsidR="007543EE" w:rsidRDefault="008A17CB">
            <w:pPr>
              <w:pStyle w:val="TableParagraph"/>
              <w:spacing w:line="242" w:lineRule="exact"/>
              <w:ind w:left="284" w:right="298" w:hanging="176"/>
              <w:rPr>
                <w:b/>
                <w:sz w:val="20"/>
              </w:rPr>
            </w:pPr>
            <w:r>
              <w:rPr>
                <w:b/>
                <w:sz w:val="20"/>
              </w:rPr>
              <w:t>4. WOJEWÓDZKI ZARZĄD MELIORACJI I URZĄDZEŃ WODNYCH W OLSZTYNIE</w:t>
            </w:r>
          </w:p>
        </w:tc>
        <w:tc>
          <w:tcPr>
            <w:tcW w:w="1896" w:type="dxa"/>
            <w:gridSpan w:val="2"/>
          </w:tcPr>
          <w:p w:rsidR="007543EE" w:rsidRDefault="008A17CB">
            <w:pPr>
              <w:pStyle w:val="TableParagraph"/>
              <w:ind w:left="108" w:right="292"/>
              <w:rPr>
                <w:sz w:val="18"/>
              </w:rPr>
            </w:pPr>
            <w:r>
              <w:rPr>
                <w:b/>
                <w:sz w:val="18"/>
              </w:rPr>
              <w:t xml:space="preserve">Doraźny- </w:t>
            </w:r>
            <w:r>
              <w:rPr>
                <w:sz w:val="18"/>
              </w:rPr>
              <w:t>na czas występowania zagrożenia</w:t>
            </w:r>
          </w:p>
        </w:tc>
        <w:tc>
          <w:tcPr>
            <w:tcW w:w="2234" w:type="dxa"/>
          </w:tcPr>
          <w:p w:rsidR="007543EE" w:rsidRDefault="008A17CB" w:rsidP="00830002">
            <w:pPr>
              <w:pStyle w:val="TableParagraph"/>
              <w:numPr>
                <w:ilvl w:val="0"/>
                <w:numId w:val="324"/>
              </w:numPr>
              <w:tabs>
                <w:tab w:val="left" w:pos="307"/>
              </w:tabs>
              <w:ind w:right="299" w:hanging="169"/>
              <w:rPr>
                <w:sz w:val="18"/>
              </w:rPr>
            </w:pPr>
            <w:r>
              <w:rPr>
                <w:sz w:val="18"/>
              </w:rPr>
              <w:t>meldunki</w:t>
            </w:r>
            <w:r>
              <w:rPr>
                <w:spacing w:val="-10"/>
                <w:sz w:val="18"/>
              </w:rPr>
              <w:t xml:space="preserve"> </w:t>
            </w:r>
            <w:r>
              <w:rPr>
                <w:sz w:val="18"/>
              </w:rPr>
              <w:t>sytuacyjne do WCZK,</w:t>
            </w:r>
          </w:p>
          <w:p w:rsidR="007543EE" w:rsidRDefault="008A17CB" w:rsidP="00830002">
            <w:pPr>
              <w:pStyle w:val="TableParagraph"/>
              <w:numPr>
                <w:ilvl w:val="0"/>
                <w:numId w:val="324"/>
              </w:numPr>
              <w:tabs>
                <w:tab w:val="left" w:pos="307"/>
              </w:tabs>
              <w:ind w:right="157" w:hanging="169"/>
              <w:rPr>
                <w:sz w:val="18"/>
              </w:rPr>
            </w:pPr>
            <w:r>
              <w:rPr>
                <w:sz w:val="18"/>
              </w:rPr>
              <w:t>komunikaty na</w:t>
            </w:r>
            <w:r>
              <w:rPr>
                <w:spacing w:val="-11"/>
                <w:sz w:val="18"/>
              </w:rPr>
              <w:t xml:space="preserve"> </w:t>
            </w:r>
            <w:r>
              <w:rPr>
                <w:sz w:val="18"/>
              </w:rPr>
              <w:t>stronie internetowej</w:t>
            </w:r>
          </w:p>
        </w:tc>
        <w:tc>
          <w:tcPr>
            <w:tcW w:w="4873" w:type="dxa"/>
            <w:gridSpan w:val="2"/>
          </w:tcPr>
          <w:p w:rsidR="007543EE" w:rsidRDefault="008A17CB" w:rsidP="00830002">
            <w:pPr>
              <w:pStyle w:val="TableParagraph"/>
              <w:numPr>
                <w:ilvl w:val="0"/>
                <w:numId w:val="323"/>
              </w:numPr>
              <w:tabs>
                <w:tab w:val="left" w:pos="287"/>
              </w:tabs>
              <w:ind w:right="256" w:hanging="199"/>
              <w:rPr>
                <w:sz w:val="16"/>
              </w:rPr>
            </w:pPr>
            <w:r>
              <w:rPr>
                <w:sz w:val="16"/>
              </w:rPr>
              <w:t>prognozowanie rozwoju sytuacji w układzie krótko i długoterminowym, współdziałanie z administracją publiczną</w:t>
            </w:r>
            <w:r>
              <w:rPr>
                <w:spacing w:val="-31"/>
                <w:sz w:val="16"/>
              </w:rPr>
              <w:t xml:space="preserve"> </w:t>
            </w:r>
            <w:r>
              <w:rPr>
                <w:sz w:val="16"/>
              </w:rPr>
              <w:t>i innymi instytucjami w sytuacjach kryzysowych w ramach informowania o aktualnej sytuacji na administrowanym terenie.</w:t>
            </w:r>
          </w:p>
        </w:tc>
        <w:tc>
          <w:tcPr>
            <w:tcW w:w="3068" w:type="dxa"/>
          </w:tcPr>
          <w:p w:rsidR="007543EE" w:rsidRDefault="008A17CB" w:rsidP="00830002">
            <w:pPr>
              <w:pStyle w:val="TableParagraph"/>
              <w:numPr>
                <w:ilvl w:val="0"/>
                <w:numId w:val="322"/>
              </w:numPr>
              <w:tabs>
                <w:tab w:val="left" w:pos="274"/>
              </w:tabs>
              <w:spacing w:line="187" w:lineRule="exact"/>
              <w:ind w:hanging="177"/>
              <w:rPr>
                <w:sz w:val="16"/>
              </w:rPr>
            </w:pPr>
            <w:r>
              <w:rPr>
                <w:sz w:val="16"/>
              </w:rPr>
              <w:t>GZZK,</w:t>
            </w:r>
          </w:p>
        </w:tc>
      </w:tr>
      <w:tr w:rsidR="007543EE">
        <w:trPr>
          <w:trHeight w:val="2818"/>
        </w:trPr>
        <w:tc>
          <w:tcPr>
            <w:tcW w:w="2770" w:type="dxa"/>
          </w:tcPr>
          <w:p w:rsidR="007543EE" w:rsidRDefault="008A17CB">
            <w:pPr>
              <w:pStyle w:val="TableParagraph"/>
              <w:spacing w:line="235" w:lineRule="exact"/>
              <w:ind w:left="109"/>
              <w:rPr>
                <w:b/>
                <w:sz w:val="20"/>
              </w:rPr>
            </w:pPr>
            <w:r>
              <w:rPr>
                <w:b/>
                <w:sz w:val="20"/>
              </w:rPr>
              <w:t>5.ODDZIAŁ ENERGA</w:t>
            </w:r>
          </w:p>
          <w:p w:rsidR="007543EE" w:rsidRDefault="008A17CB">
            <w:pPr>
              <w:pStyle w:val="TableParagraph"/>
              <w:ind w:left="284" w:right="811"/>
              <w:rPr>
                <w:b/>
                <w:sz w:val="20"/>
              </w:rPr>
            </w:pPr>
            <w:r>
              <w:rPr>
                <w:b/>
                <w:sz w:val="20"/>
              </w:rPr>
              <w:t>S.A. ODDZIAŁ W OLSZTYNIE.</w:t>
            </w:r>
          </w:p>
        </w:tc>
        <w:tc>
          <w:tcPr>
            <w:tcW w:w="1896" w:type="dxa"/>
            <w:gridSpan w:val="2"/>
          </w:tcPr>
          <w:p w:rsidR="007543EE" w:rsidRDefault="008A17CB">
            <w:pPr>
              <w:pStyle w:val="TableParagraph"/>
              <w:spacing w:line="237" w:lineRule="auto"/>
              <w:ind w:left="108" w:right="156"/>
              <w:rPr>
                <w:sz w:val="18"/>
              </w:rPr>
            </w:pPr>
            <w:r>
              <w:rPr>
                <w:b/>
                <w:sz w:val="18"/>
              </w:rPr>
              <w:t xml:space="preserve">Ciągły – </w:t>
            </w:r>
            <w:r>
              <w:rPr>
                <w:sz w:val="18"/>
              </w:rPr>
              <w:t>Pogotowie energetyczne</w:t>
            </w:r>
          </w:p>
        </w:tc>
        <w:tc>
          <w:tcPr>
            <w:tcW w:w="2234" w:type="dxa"/>
          </w:tcPr>
          <w:p w:rsidR="007543EE" w:rsidRDefault="008A17CB" w:rsidP="00830002">
            <w:pPr>
              <w:pStyle w:val="TableParagraph"/>
              <w:numPr>
                <w:ilvl w:val="0"/>
                <w:numId w:val="321"/>
              </w:numPr>
              <w:tabs>
                <w:tab w:val="left" w:pos="307"/>
              </w:tabs>
              <w:ind w:right="236" w:hanging="169"/>
              <w:rPr>
                <w:sz w:val="18"/>
              </w:rPr>
            </w:pPr>
            <w:r>
              <w:rPr>
                <w:sz w:val="18"/>
              </w:rPr>
              <w:t>informacje o zagrożeniach w pracy sieci</w:t>
            </w:r>
            <w:r>
              <w:rPr>
                <w:spacing w:val="-2"/>
                <w:sz w:val="18"/>
              </w:rPr>
              <w:t xml:space="preserve"> </w:t>
            </w:r>
            <w:r>
              <w:rPr>
                <w:sz w:val="18"/>
              </w:rPr>
              <w:t>przesyłowej,</w:t>
            </w:r>
          </w:p>
          <w:p w:rsidR="007543EE" w:rsidRDefault="008A17CB" w:rsidP="00830002">
            <w:pPr>
              <w:pStyle w:val="TableParagraph"/>
              <w:numPr>
                <w:ilvl w:val="0"/>
                <w:numId w:val="321"/>
              </w:numPr>
              <w:tabs>
                <w:tab w:val="left" w:pos="307"/>
              </w:tabs>
              <w:ind w:right="653" w:hanging="169"/>
              <w:rPr>
                <w:sz w:val="18"/>
              </w:rPr>
            </w:pPr>
            <w:r>
              <w:rPr>
                <w:sz w:val="18"/>
              </w:rPr>
              <w:t>informacje o zakłóceniach i awariach w</w:t>
            </w:r>
            <w:r>
              <w:rPr>
                <w:spacing w:val="-9"/>
                <w:sz w:val="18"/>
              </w:rPr>
              <w:t xml:space="preserve"> </w:t>
            </w:r>
            <w:r>
              <w:rPr>
                <w:sz w:val="18"/>
              </w:rPr>
              <w:t>sieci przesyłowej,</w:t>
            </w:r>
          </w:p>
          <w:p w:rsidR="007543EE" w:rsidRDefault="008A17CB" w:rsidP="00830002">
            <w:pPr>
              <w:pStyle w:val="TableParagraph"/>
              <w:numPr>
                <w:ilvl w:val="0"/>
                <w:numId w:val="321"/>
              </w:numPr>
              <w:tabs>
                <w:tab w:val="left" w:pos="307"/>
              </w:tabs>
              <w:ind w:right="561" w:hanging="169"/>
              <w:rPr>
                <w:sz w:val="18"/>
              </w:rPr>
            </w:pPr>
            <w:r>
              <w:rPr>
                <w:sz w:val="18"/>
              </w:rPr>
              <w:t>informacje o ograniczeniach występujących w przesyłce</w:t>
            </w:r>
            <w:r>
              <w:rPr>
                <w:spacing w:val="-8"/>
                <w:sz w:val="18"/>
              </w:rPr>
              <w:t xml:space="preserve"> </w:t>
            </w:r>
            <w:r>
              <w:rPr>
                <w:sz w:val="18"/>
              </w:rPr>
              <w:t>energii,</w:t>
            </w:r>
          </w:p>
          <w:p w:rsidR="007543EE" w:rsidRDefault="008A17CB" w:rsidP="00830002">
            <w:pPr>
              <w:pStyle w:val="TableParagraph"/>
              <w:numPr>
                <w:ilvl w:val="0"/>
                <w:numId w:val="321"/>
              </w:numPr>
              <w:tabs>
                <w:tab w:val="left" w:pos="307"/>
              </w:tabs>
              <w:spacing w:line="210" w:lineRule="atLeast"/>
              <w:ind w:right="157" w:hanging="169"/>
              <w:rPr>
                <w:sz w:val="18"/>
              </w:rPr>
            </w:pPr>
            <w:r>
              <w:rPr>
                <w:sz w:val="18"/>
              </w:rPr>
              <w:t>komunikaty na</w:t>
            </w:r>
            <w:r>
              <w:rPr>
                <w:spacing w:val="-11"/>
                <w:sz w:val="18"/>
              </w:rPr>
              <w:t xml:space="preserve"> </w:t>
            </w:r>
            <w:r>
              <w:rPr>
                <w:sz w:val="18"/>
              </w:rPr>
              <w:t>stronie internetowej,</w:t>
            </w:r>
          </w:p>
        </w:tc>
        <w:tc>
          <w:tcPr>
            <w:tcW w:w="4873" w:type="dxa"/>
            <w:gridSpan w:val="2"/>
          </w:tcPr>
          <w:p w:rsidR="007543EE" w:rsidRDefault="008A17CB" w:rsidP="00830002">
            <w:pPr>
              <w:pStyle w:val="TableParagraph"/>
              <w:numPr>
                <w:ilvl w:val="0"/>
                <w:numId w:val="320"/>
              </w:numPr>
              <w:tabs>
                <w:tab w:val="left" w:pos="287"/>
              </w:tabs>
              <w:ind w:right="980" w:hanging="199"/>
              <w:rPr>
                <w:sz w:val="16"/>
              </w:rPr>
            </w:pPr>
            <w:r>
              <w:rPr>
                <w:sz w:val="16"/>
              </w:rPr>
              <w:t>analizowanie zagrożeń w pracy sieci przesyłowe</w:t>
            </w:r>
            <w:r>
              <w:rPr>
                <w:spacing w:val="-23"/>
                <w:sz w:val="16"/>
              </w:rPr>
              <w:t xml:space="preserve"> </w:t>
            </w:r>
            <w:r>
              <w:rPr>
                <w:sz w:val="16"/>
              </w:rPr>
              <w:t>na administrowanym</w:t>
            </w:r>
            <w:r>
              <w:rPr>
                <w:spacing w:val="-2"/>
                <w:sz w:val="16"/>
              </w:rPr>
              <w:t xml:space="preserve"> </w:t>
            </w:r>
            <w:r>
              <w:rPr>
                <w:sz w:val="16"/>
              </w:rPr>
              <w:t>terenie,</w:t>
            </w:r>
          </w:p>
          <w:p w:rsidR="007543EE" w:rsidRDefault="008A17CB" w:rsidP="00830002">
            <w:pPr>
              <w:pStyle w:val="TableParagraph"/>
              <w:numPr>
                <w:ilvl w:val="0"/>
                <w:numId w:val="320"/>
              </w:numPr>
              <w:tabs>
                <w:tab w:val="left" w:pos="287"/>
              </w:tabs>
              <w:spacing w:line="193" w:lineRule="exact"/>
              <w:ind w:hanging="199"/>
              <w:rPr>
                <w:sz w:val="16"/>
              </w:rPr>
            </w:pPr>
            <w:r>
              <w:rPr>
                <w:sz w:val="16"/>
              </w:rPr>
              <w:t>udzielanie informacji o stanie pracy sieci</w:t>
            </w:r>
            <w:r>
              <w:rPr>
                <w:spacing w:val="-10"/>
                <w:sz w:val="16"/>
              </w:rPr>
              <w:t xml:space="preserve"> </w:t>
            </w:r>
            <w:r>
              <w:rPr>
                <w:sz w:val="16"/>
              </w:rPr>
              <w:t>przesyłowej,</w:t>
            </w:r>
          </w:p>
          <w:p w:rsidR="007543EE" w:rsidRDefault="008A17CB" w:rsidP="00830002">
            <w:pPr>
              <w:pStyle w:val="TableParagraph"/>
              <w:numPr>
                <w:ilvl w:val="0"/>
                <w:numId w:val="320"/>
              </w:numPr>
              <w:tabs>
                <w:tab w:val="left" w:pos="287"/>
              </w:tabs>
              <w:ind w:right="156" w:hanging="199"/>
              <w:rPr>
                <w:sz w:val="16"/>
              </w:rPr>
            </w:pPr>
            <w:r>
              <w:rPr>
                <w:sz w:val="16"/>
              </w:rPr>
              <w:t>wymiana informacji z odbiorcami końcowymi przyłączonymi</w:t>
            </w:r>
            <w:r>
              <w:rPr>
                <w:spacing w:val="-26"/>
                <w:sz w:val="16"/>
              </w:rPr>
              <w:t xml:space="preserve"> </w:t>
            </w:r>
            <w:r>
              <w:rPr>
                <w:sz w:val="16"/>
              </w:rPr>
              <w:t>do sieci przesyłowej oraz</w:t>
            </w:r>
            <w:r>
              <w:rPr>
                <w:spacing w:val="-1"/>
                <w:sz w:val="16"/>
              </w:rPr>
              <w:t xml:space="preserve"> </w:t>
            </w:r>
            <w:r>
              <w:rPr>
                <w:sz w:val="16"/>
              </w:rPr>
              <w:t>wytwórcami</w:t>
            </w:r>
          </w:p>
        </w:tc>
        <w:tc>
          <w:tcPr>
            <w:tcW w:w="3068" w:type="dxa"/>
          </w:tcPr>
          <w:p w:rsidR="007543EE" w:rsidRDefault="008A17CB" w:rsidP="00830002">
            <w:pPr>
              <w:pStyle w:val="TableParagraph"/>
              <w:numPr>
                <w:ilvl w:val="0"/>
                <w:numId w:val="319"/>
              </w:numPr>
              <w:tabs>
                <w:tab w:val="left" w:pos="274"/>
              </w:tabs>
              <w:spacing w:line="187" w:lineRule="exact"/>
              <w:ind w:hanging="199"/>
              <w:rPr>
                <w:sz w:val="16"/>
              </w:rPr>
            </w:pPr>
            <w:r>
              <w:rPr>
                <w:sz w:val="16"/>
              </w:rPr>
              <w:t>GZZK,</w:t>
            </w:r>
          </w:p>
          <w:p w:rsidR="007543EE" w:rsidRDefault="008A17CB" w:rsidP="00830002">
            <w:pPr>
              <w:pStyle w:val="TableParagraph"/>
              <w:numPr>
                <w:ilvl w:val="0"/>
                <w:numId w:val="319"/>
              </w:numPr>
              <w:tabs>
                <w:tab w:val="left" w:pos="274"/>
              </w:tabs>
              <w:spacing w:before="1"/>
              <w:ind w:right="493" w:hanging="199"/>
              <w:rPr>
                <w:sz w:val="16"/>
              </w:rPr>
            </w:pPr>
            <w:r>
              <w:rPr>
                <w:sz w:val="16"/>
              </w:rPr>
              <w:t>inne podmioty – w zależności</w:t>
            </w:r>
            <w:r>
              <w:rPr>
                <w:spacing w:val="-13"/>
                <w:sz w:val="16"/>
              </w:rPr>
              <w:t xml:space="preserve"> </w:t>
            </w:r>
            <w:r>
              <w:rPr>
                <w:sz w:val="16"/>
              </w:rPr>
              <w:t>od potrzeb,</w:t>
            </w:r>
          </w:p>
        </w:tc>
      </w:tr>
      <w:tr w:rsidR="007543EE">
        <w:trPr>
          <w:trHeight w:val="236"/>
        </w:trPr>
        <w:tc>
          <w:tcPr>
            <w:tcW w:w="14841" w:type="dxa"/>
            <w:gridSpan w:val="7"/>
            <w:shd w:val="clear" w:color="auto" w:fill="FF99CC"/>
          </w:tcPr>
          <w:p w:rsidR="007543EE" w:rsidRDefault="008A17CB">
            <w:pPr>
              <w:pStyle w:val="TableParagraph"/>
              <w:spacing w:line="216" w:lineRule="exact"/>
              <w:ind w:left="1993"/>
              <w:rPr>
                <w:b/>
                <w:sz w:val="20"/>
              </w:rPr>
            </w:pPr>
            <w:r>
              <w:rPr>
                <w:b/>
                <w:sz w:val="20"/>
              </w:rPr>
              <w:t>POSTĘPOWANIE SPECJALISTYCZNE PODMIOTÓW WIODĄCYCH – W ZALEZNOŚCI OD RODZAJ ZAGROŻENIA</w:t>
            </w:r>
          </w:p>
        </w:tc>
      </w:tr>
      <w:tr w:rsidR="007543EE">
        <w:trPr>
          <w:trHeight w:val="395"/>
        </w:trPr>
        <w:tc>
          <w:tcPr>
            <w:tcW w:w="14841" w:type="dxa"/>
            <w:gridSpan w:val="7"/>
            <w:shd w:val="clear" w:color="auto" w:fill="99CC00"/>
          </w:tcPr>
          <w:p w:rsidR="007543EE" w:rsidRDefault="008A17CB">
            <w:pPr>
              <w:pStyle w:val="TableParagraph"/>
              <w:spacing w:before="76"/>
              <w:ind w:left="6545"/>
              <w:rPr>
                <w:b/>
                <w:sz w:val="20"/>
              </w:rPr>
            </w:pPr>
            <w:r>
              <w:rPr>
                <w:b/>
                <w:sz w:val="20"/>
              </w:rPr>
              <w:t>2.3. Susza i upały</w:t>
            </w:r>
          </w:p>
        </w:tc>
      </w:tr>
      <w:tr w:rsidR="007543EE">
        <w:trPr>
          <w:trHeight w:val="1736"/>
        </w:trPr>
        <w:tc>
          <w:tcPr>
            <w:tcW w:w="2770" w:type="dxa"/>
          </w:tcPr>
          <w:p w:rsidR="007543EE" w:rsidRDefault="008A17CB">
            <w:pPr>
              <w:pStyle w:val="TableParagraph"/>
              <w:ind w:left="225" w:right="167" w:hanging="116"/>
              <w:rPr>
                <w:b/>
                <w:sz w:val="20"/>
              </w:rPr>
            </w:pPr>
            <w:r>
              <w:rPr>
                <w:b/>
                <w:sz w:val="20"/>
              </w:rPr>
              <w:t>1. CENTRALNE BIURO PROGNOZ METEOROLOGICZNYCH ZESPÓŁ W BIAŁYMSTOKU</w:t>
            </w:r>
          </w:p>
        </w:tc>
        <w:tc>
          <w:tcPr>
            <w:tcW w:w="1800" w:type="dxa"/>
          </w:tcPr>
          <w:p w:rsidR="007543EE" w:rsidRDefault="008A17CB">
            <w:pPr>
              <w:pStyle w:val="TableParagraph"/>
              <w:ind w:left="108" w:right="185"/>
              <w:rPr>
                <w:sz w:val="18"/>
              </w:rPr>
            </w:pPr>
            <w:r>
              <w:rPr>
                <w:sz w:val="18"/>
              </w:rPr>
              <w:t>dyżur całodobowy prowadzony przez synoptyków meteorologicznych z wykorzystaniem systemów automatycznych</w:t>
            </w:r>
          </w:p>
          <w:p w:rsidR="007543EE" w:rsidRDefault="008A17CB">
            <w:pPr>
              <w:pStyle w:val="TableParagraph"/>
              <w:spacing w:line="195" w:lineRule="exact"/>
              <w:ind w:left="108"/>
              <w:rPr>
                <w:sz w:val="18"/>
              </w:rPr>
            </w:pPr>
            <w:r>
              <w:rPr>
                <w:sz w:val="18"/>
              </w:rPr>
              <w:t>pomiarów.</w:t>
            </w:r>
          </w:p>
        </w:tc>
        <w:tc>
          <w:tcPr>
            <w:tcW w:w="2432" w:type="dxa"/>
            <w:gridSpan w:val="3"/>
          </w:tcPr>
          <w:p w:rsidR="007543EE" w:rsidRDefault="008A17CB" w:rsidP="00830002">
            <w:pPr>
              <w:pStyle w:val="TableParagraph"/>
              <w:numPr>
                <w:ilvl w:val="0"/>
                <w:numId w:val="318"/>
              </w:numPr>
              <w:tabs>
                <w:tab w:val="left" w:pos="287"/>
              </w:tabs>
              <w:ind w:right="151" w:hanging="149"/>
              <w:rPr>
                <w:sz w:val="18"/>
              </w:rPr>
            </w:pPr>
            <w:r>
              <w:rPr>
                <w:sz w:val="16"/>
              </w:rPr>
              <w:t>komunikaty o możliwości wystąpienia i ostrzeżenia o przewidywanym</w:t>
            </w:r>
            <w:r>
              <w:rPr>
                <w:spacing w:val="-11"/>
                <w:sz w:val="16"/>
              </w:rPr>
              <w:t xml:space="preserve"> </w:t>
            </w:r>
            <w:r>
              <w:rPr>
                <w:sz w:val="16"/>
              </w:rPr>
              <w:t>wystąpieniu niebezpiecznego zjawiska przy aktualnie obowiązujących</w:t>
            </w:r>
            <w:r>
              <w:rPr>
                <w:spacing w:val="-3"/>
                <w:sz w:val="16"/>
              </w:rPr>
              <w:t xml:space="preserve"> </w:t>
            </w:r>
            <w:r>
              <w:rPr>
                <w:sz w:val="16"/>
              </w:rPr>
              <w:t>kryteriach</w:t>
            </w:r>
            <w:r>
              <w:rPr>
                <w:sz w:val="18"/>
              </w:rPr>
              <w:t>.</w:t>
            </w:r>
          </w:p>
          <w:p w:rsidR="007543EE" w:rsidRDefault="008A17CB" w:rsidP="00830002">
            <w:pPr>
              <w:pStyle w:val="TableParagraph"/>
              <w:numPr>
                <w:ilvl w:val="0"/>
                <w:numId w:val="318"/>
              </w:numPr>
              <w:tabs>
                <w:tab w:val="left" w:pos="293"/>
              </w:tabs>
              <w:ind w:right="564" w:hanging="149"/>
              <w:rPr>
                <w:sz w:val="16"/>
              </w:rPr>
            </w:pPr>
            <w:r>
              <w:rPr>
                <w:sz w:val="16"/>
              </w:rPr>
              <w:t>komunikaty na</w:t>
            </w:r>
            <w:r>
              <w:rPr>
                <w:spacing w:val="-11"/>
                <w:sz w:val="16"/>
              </w:rPr>
              <w:t xml:space="preserve"> </w:t>
            </w:r>
            <w:r>
              <w:rPr>
                <w:sz w:val="16"/>
              </w:rPr>
              <w:t>stronie internetowej</w:t>
            </w:r>
          </w:p>
        </w:tc>
        <w:tc>
          <w:tcPr>
            <w:tcW w:w="4771" w:type="dxa"/>
          </w:tcPr>
          <w:p w:rsidR="007543EE" w:rsidRDefault="008A17CB" w:rsidP="00830002">
            <w:pPr>
              <w:pStyle w:val="TableParagraph"/>
              <w:numPr>
                <w:ilvl w:val="0"/>
                <w:numId w:val="317"/>
              </w:numPr>
              <w:tabs>
                <w:tab w:val="left" w:pos="287"/>
              </w:tabs>
              <w:ind w:right="173" w:hanging="199"/>
              <w:rPr>
                <w:sz w:val="16"/>
              </w:rPr>
            </w:pPr>
            <w:r>
              <w:rPr>
                <w:sz w:val="16"/>
              </w:rPr>
              <w:t>przekazywanie komunikatów, ostrzeżeń i innych</w:t>
            </w:r>
            <w:r>
              <w:rPr>
                <w:spacing w:val="-27"/>
                <w:sz w:val="16"/>
              </w:rPr>
              <w:t xml:space="preserve"> </w:t>
            </w:r>
            <w:r>
              <w:rPr>
                <w:sz w:val="16"/>
              </w:rPr>
              <w:t>niezbędnych informacji o rozwoju sytuacji</w:t>
            </w:r>
            <w:r>
              <w:rPr>
                <w:spacing w:val="-5"/>
                <w:sz w:val="16"/>
              </w:rPr>
              <w:t xml:space="preserve"> </w:t>
            </w:r>
            <w:r>
              <w:rPr>
                <w:sz w:val="16"/>
              </w:rPr>
              <w:t>synoptycznej,</w:t>
            </w:r>
          </w:p>
          <w:p w:rsidR="007543EE" w:rsidRDefault="008A17CB" w:rsidP="00830002">
            <w:pPr>
              <w:pStyle w:val="TableParagraph"/>
              <w:numPr>
                <w:ilvl w:val="0"/>
                <w:numId w:val="317"/>
              </w:numPr>
              <w:tabs>
                <w:tab w:val="left" w:pos="287"/>
              </w:tabs>
              <w:ind w:right="473" w:hanging="199"/>
              <w:rPr>
                <w:sz w:val="16"/>
              </w:rPr>
            </w:pPr>
            <w:r>
              <w:rPr>
                <w:sz w:val="16"/>
              </w:rPr>
              <w:t>ciągłe monitorowanie rozwoju sytuacji synoptycznej</w:t>
            </w:r>
            <w:r>
              <w:rPr>
                <w:spacing w:val="-25"/>
                <w:sz w:val="16"/>
              </w:rPr>
              <w:t xml:space="preserve"> </w:t>
            </w:r>
            <w:r>
              <w:rPr>
                <w:sz w:val="16"/>
              </w:rPr>
              <w:t>przy pomocy systemów</w:t>
            </w:r>
            <w:r>
              <w:rPr>
                <w:spacing w:val="2"/>
                <w:sz w:val="16"/>
              </w:rPr>
              <w:t xml:space="preserve"> </w:t>
            </w:r>
            <w:r>
              <w:rPr>
                <w:sz w:val="16"/>
              </w:rPr>
              <w:t>detektorów,</w:t>
            </w:r>
          </w:p>
          <w:p w:rsidR="007543EE" w:rsidRDefault="008A17CB" w:rsidP="00830002">
            <w:pPr>
              <w:pStyle w:val="TableParagraph"/>
              <w:numPr>
                <w:ilvl w:val="0"/>
                <w:numId w:val="317"/>
              </w:numPr>
              <w:tabs>
                <w:tab w:val="left" w:pos="287"/>
              </w:tabs>
              <w:spacing w:before="1"/>
              <w:ind w:right="778" w:hanging="199"/>
              <w:rPr>
                <w:sz w:val="16"/>
              </w:rPr>
            </w:pPr>
            <w:r>
              <w:rPr>
                <w:sz w:val="16"/>
              </w:rPr>
              <w:t>zmiana lub odwołanie ostrzeżenia o</w:t>
            </w:r>
            <w:r>
              <w:rPr>
                <w:spacing w:val="-28"/>
                <w:sz w:val="16"/>
              </w:rPr>
              <w:t xml:space="preserve"> </w:t>
            </w:r>
            <w:r>
              <w:rPr>
                <w:sz w:val="16"/>
              </w:rPr>
              <w:t>niebezpiecznych zjawiskach.</w:t>
            </w:r>
          </w:p>
        </w:tc>
        <w:tc>
          <w:tcPr>
            <w:tcW w:w="3068" w:type="dxa"/>
          </w:tcPr>
          <w:p w:rsidR="007543EE" w:rsidRDefault="008A17CB" w:rsidP="00830002">
            <w:pPr>
              <w:pStyle w:val="TableParagraph"/>
              <w:numPr>
                <w:ilvl w:val="0"/>
                <w:numId w:val="316"/>
              </w:numPr>
              <w:tabs>
                <w:tab w:val="left" w:pos="263"/>
              </w:tabs>
              <w:ind w:hanging="199"/>
              <w:rPr>
                <w:sz w:val="16"/>
              </w:rPr>
            </w:pPr>
            <w:r>
              <w:rPr>
                <w:sz w:val="16"/>
              </w:rPr>
              <w:t>-</w:t>
            </w:r>
            <w:r>
              <w:rPr>
                <w:spacing w:val="-2"/>
                <w:sz w:val="16"/>
              </w:rPr>
              <w:t xml:space="preserve"> </w:t>
            </w:r>
            <w:r>
              <w:rPr>
                <w:sz w:val="16"/>
              </w:rPr>
              <w:t>PCZK,</w:t>
            </w:r>
          </w:p>
          <w:p w:rsidR="007543EE" w:rsidRDefault="008A17CB" w:rsidP="00830002">
            <w:pPr>
              <w:pStyle w:val="TableParagraph"/>
              <w:numPr>
                <w:ilvl w:val="0"/>
                <w:numId w:val="316"/>
              </w:numPr>
              <w:tabs>
                <w:tab w:val="left" w:pos="310"/>
              </w:tabs>
              <w:ind w:left="309" w:hanging="175"/>
              <w:rPr>
                <w:sz w:val="16"/>
              </w:rPr>
            </w:pPr>
            <w:r>
              <w:rPr>
                <w:sz w:val="16"/>
              </w:rPr>
              <w:t>GZZK.</w:t>
            </w:r>
          </w:p>
          <w:p w:rsidR="007543EE" w:rsidRDefault="008A17CB" w:rsidP="00830002">
            <w:pPr>
              <w:pStyle w:val="TableParagraph"/>
              <w:numPr>
                <w:ilvl w:val="0"/>
                <w:numId w:val="316"/>
              </w:numPr>
              <w:tabs>
                <w:tab w:val="left" w:pos="310"/>
              </w:tabs>
              <w:spacing w:before="1"/>
              <w:ind w:right="321" w:hanging="199"/>
              <w:rPr>
                <w:sz w:val="16"/>
              </w:rPr>
            </w:pPr>
            <w:r>
              <w:rPr>
                <w:sz w:val="16"/>
              </w:rPr>
              <w:t>służby dyżurne Państwowej</w:t>
            </w:r>
            <w:r>
              <w:rPr>
                <w:spacing w:val="-17"/>
                <w:sz w:val="16"/>
              </w:rPr>
              <w:t xml:space="preserve"> </w:t>
            </w:r>
            <w:r>
              <w:rPr>
                <w:sz w:val="16"/>
              </w:rPr>
              <w:t>Straży Pożarnej, Policji.</w:t>
            </w:r>
          </w:p>
          <w:p w:rsidR="007543EE" w:rsidRDefault="008A17CB" w:rsidP="00830002">
            <w:pPr>
              <w:pStyle w:val="TableParagraph"/>
              <w:numPr>
                <w:ilvl w:val="0"/>
                <w:numId w:val="316"/>
              </w:numPr>
              <w:tabs>
                <w:tab w:val="left" w:pos="310"/>
              </w:tabs>
              <w:spacing w:line="193" w:lineRule="exact"/>
              <w:ind w:left="309" w:hanging="175"/>
              <w:rPr>
                <w:sz w:val="16"/>
              </w:rPr>
            </w:pPr>
            <w:r>
              <w:rPr>
                <w:sz w:val="16"/>
              </w:rPr>
              <w:t>media,</w:t>
            </w:r>
          </w:p>
          <w:p w:rsidR="007543EE" w:rsidRDefault="008A17CB" w:rsidP="00830002">
            <w:pPr>
              <w:pStyle w:val="TableParagraph"/>
              <w:numPr>
                <w:ilvl w:val="0"/>
                <w:numId w:val="316"/>
              </w:numPr>
              <w:tabs>
                <w:tab w:val="left" w:pos="310"/>
              </w:tabs>
              <w:spacing w:before="1"/>
              <w:ind w:right="459" w:hanging="199"/>
              <w:rPr>
                <w:sz w:val="16"/>
              </w:rPr>
            </w:pPr>
            <w:r>
              <w:rPr>
                <w:sz w:val="16"/>
              </w:rPr>
              <w:t>inne podmioty – w zależności</w:t>
            </w:r>
            <w:r>
              <w:rPr>
                <w:spacing w:val="-15"/>
                <w:sz w:val="16"/>
              </w:rPr>
              <w:t xml:space="preserve"> </w:t>
            </w:r>
            <w:r>
              <w:rPr>
                <w:sz w:val="16"/>
              </w:rPr>
              <w:t>od potrzeb.</w:t>
            </w:r>
          </w:p>
        </w:tc>
      </w:tr>
    </w:tbl>
    <w:p w:rsidR="007543EE" w:rsidRDefault="007543EE">
      <w:pPr>
        <w:rPr>
          <w:sz w:val="16"/>
        </w:rPr>
        <w:sectPr w:rsidR="007543EE">
          <w:pgSz w:w="16840" w:h="11900" w:orient="landscape"/>
          <w:pgMar w:top="1100" w:right="560" w:bottom="840" w:left="940" w:header="0" w:footer="644"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1826"/>
        <w:gridCol w:w="2425"/>
        <w:gridCol w:w="4796"/>
        <w:gridCol w:w="3042"/>
      </w:tblGrid>
      <w:tr w:rsidR="007543EE">
        <w:trPr>
          <w:trHeight w:val="798"/>
        </w:trPr>
        <w:tc>
          <w:tcPr>
            <w:tcW w:w="2761" w:type="dxa"/>
            <w:shd w:val="clear" w:color="auto" w:fill="FFCC99"/>
          </w:tcPr>
          <w:p w:rsidR="007543EE" w:rsidRDefault="008A17CB">
            <w:pPr>
              <w:pStyle w:val="TableParagraph"/>
              <w:spacing w:before="7" w:line="266" w:lineRule="exact"/>
              <w:ind w:left="348" w:right="328"/>
              <w:jc w:val="center"/>
              <w:rPr>
                <w:b/>
              </w:rPr>
            </w:pPr>
            <w:r>
              <w:rPr>
                <w:b/>
              </w:rPr>
              <w:lastRenderedPageBreak/>
              <w:t>Odpowiedzialny za prowadzenie monitoringu</w:t>
            </w:r>
          </w:p>
        </w:tc>
        <w:tc>
          <w:tcPr>
            <w:tcW w:w="1826"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35"/>
              <w:rPr>
                <w:b/>
              </w:rPr>
            </w:pPr>
            <w:r>
              <w:rPr>
                <w:b/>
              </w:rPr>
              <w:t>Tryb pracy</w:t>
            </w:r>
          </w:p>
        </w:tc>
        <w:tc>
          <w:tcPr>
            <w:tcW w:w="2425"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175"/>
              <w:rPr>
                <w:b/>
              </w:rPr>
            </w:pPr>
            <w:r>
              <w:rPr>
                <w:b/>
              </w:rPr>
              <w:t>Rodzaje informacji</w:t>
            </w:r>
          </w:p>
        </w:tc>
        <w:tc>
          <w:tcPr>
            <w:tcW w:w="4796"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68"/>
              <w:rPr>
                <w:b/>
              </w:rPr>
            </w:pPr>
            <w:r>
              <w:rPr>
                <w:b/>
              </w:rPr>
              <w:t>Zadania w zakresie monitorowania</w:t>
            </w:r>
          </w:p>
        </w:tc>
        <w:tc>
          <w:tcPr>
            <w:tcW w:w="304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10"/>
              <w:rPr>
                <w:b/>
              </w:rPr>
            </w:pPr>
            <w:r>
              <w:rPr>
                <w:b/>
              </w:rPr>
              <w:t>Wymiana informacji</w:t>
            </w:r>
          </w:p>
        </w:tc>
      </w:tr>
      <w:tr w:rsidR="007543EE">
        <w:trPr>
          <w:trHeight w:val="234"/>
        </w:trPr>
        <w:tc>
          <w:tcPr>
            <w:tcW w:w="14850" w:type="dxa"/>
            <w:gridSpan w:val="5"/>
            <w:shd w:val="clear" w:color="auto" w:fill="FF99CC"/>
          </w:tcPr>
          <w:p w:rsidR="007543EE" w:rsidRDefault="008A17CB">
            <w:pPr>
              <w:pStyle w:val="TableParagraph"/>
              <w:spacing w:line="215" w:lineRule="exact"/>
              <w:ind w:left="1998"/>
              <w:rPr>
                <w:b/>
                <w:sz w:val="20"/>
              </w:rPr>
            </w:pPr>
            <w:r>
              <w:rPr>
                <w:b/>
                <w:sz w:val="20"/>
              </w:rPr>
              <w:t>POSTĘPOWANIE SPECJALISTYCZNE PODMIOTÓW WIODĄCYCH – W ZALEZNOŚCI OD RODZAJ ZAGROŻENIA</w:t>
            </w:r>
          </w:p>
        </w:tc>
      </w:tr>
      <w:tr w:rsidR="007543EE">
        <w:trPr>
          <w:trHeight w:val="1735"/>
        </w:trPr>
        <w:tc>
          <w:tcPr>
            <w:tcW w:w="2761" w:type="dxa"/>
          </w:tcPr>
          <w:p w:rsidR="007543EE" w:rsidRDefault="008A17CB">
            <w:pPr>
              <w:pStyle w:val="TableParagraph"/>
              <w:ind w:left="342" w:right="704" w:hanging="234"/>
              <w:rPr>
                <w:b/>
                <w:sz w:val="20"/>
              </w:rPr>
            </w:pPr>
            <w:r>
              <w:rPr>
                <w:b/>
                <w:sz w:val="20"/>
              </w:rPr>
              <w:t>2.NADLEŚNICTWA: OLSZTYN, WIPSOWO.</w:t>
            </w:r>
          </w:p>
        </w:tc>
        <w:tc>
          <w:tcPr>
            <w:tcW w:w="1826" w:type="dxa"/>
          </w:tcPr>
          <w:p w:rsidR="007543EE" w:rsidRDefault="008A17CB">
            <w:pPr>
              <w:pStyle w:val="TableParagraph"/>
              <w:ind w:left="103" w:right="92"/>
              <w:rPr>
                <w:sz w:val="18"/>
              </w:rPr>
            </w:pPr>
            <w:r>
              <w:rPr>
                <w:b/>
                <w:sz w:val="18"/>
              </w:rPr>
              <w:t xml:space="preserve">Ciągły, </w:t>
            </w:r>
            <w:r>
              <w:rPr>
                <w:sz w:val="18"/>
              </w:rPr>
              <w:t>lub w zależności od stopnia zagrożenia pożarowego lasu, z wykorzystaniem zautomatyzowanych punktów informac.-</w:t>
            </w:r>
          </w:p>
          <w:p w:rsidR="007543EE" w:rsidRDefault="008A17CB">
            <w:pPr>
              <w:pStyle w:val="TableParagraph"/>
              <w:spacing w:line="195" w:lineRule="exact"/>
              <w:ind w:left="103"/>
              <w:rPr>
                <w:sz w:val="18"/>
              </w:rPr>
            </w:pPr>
            <w:r>
              <w:rPr>
                <w:sz w:val="18"/>
              </w:rPr>
              <w:t>dyspozycyjnych</w:t>
            </w:r>
          </w:p>
        </w:tc>
        <w:tc>
          <w:tcPr>
            <w:tcW w:w="2425" w:type="dxa"/>
          </w:tcPr>
          <w:p w:rsidR="007543EE" w:rsidRDefault="008A17CB" w:rsidP="00830002">
            <w:pPr>
              <w:pStyle w:val="TableParagraph"/>
              <w:numPr>
                <w:ilvl w:val="0"/>
                <w:numId w:val="315"/>
              </w:numPr>
              <w:tabs>
                <w:tab w:val="left" w:pos="302"/>
              </w:tabs>
              <w:ind w:right="634" w:hanging="167"/>
              <w:rPr>
                <w:sz w:val="18"/>
              </w:rPr>
            </w:pPr>
            <w:r>
              <w:rPr>
                <w:sz w:val="18"/>
              </w:rPr>
              <w:t>stopień zagrożenia pożarowego,</w:t>
            </w:r>
          </w:p>
          <w:p w:rsidR="007543EE" w:rsidRDefault="008A17CB" w:rsidP="00830002">
            <w:pPr>
              <w:pStyle w:val="TableParagraph"/>
              <w:numPr>
                <w:ilvl w:val="0"/>
                <w:numId w:val="315"/>
              </w:numPr>
              <w:tabs>
                <w:tab w:val="left" w:pos="302"/>
              </w:tabs>
              <w:spacing w:before="1"/>
              <w:ind w:right="286" w:hanging="167"/>
              <w:rPr>
                <w:sz w:val="18"/>
              </w:rPr>
            </w:pPr>
            <w:r>
              <w:rPr>
                <w:sz w:val="18"/>
              </w:rPr>
              <w:t>komunikaty ostrzegawcze na stronach</w:t>
            </w:r>
            <w:r>
              <w:rPr>
                <w:spacing w:val="-9"/>
                <w:sz w:val="18"/>
              </w:rPr>
              <w:t xml:space="preserve"> </w:t>
            </w:r>
            <w:r>
              <w:rPr>
                <w:sz w:val="18"/>
              </w:rPr>
              <w:t>internetowych</w:t>
            </w:r>
          </w:p>
        </w:tc>
        <w:tc>
          <w:tcPr>
            <w:tcW w:w="4796" w:type="dxa"/>
          </w:tcPr>
          <w:p w:rsidR="007543EE" w:rsidRDefault="008A17CB" w:rsidP="00830002">
            <w:pPr>
              <w:pStyle w:val="TableParagraph"/>
              <w:numPr>
                <w:ilvl w:val="0"/>
                <w:numId w:val="314"/>
              </w:numPr>
              <w:tabs>
                <w:tab w:val="left" w:pos="287"/>
              </w:tabs>
              <w:ind w:hanging="177"/>
              <w:rPr>
                <w:sz w:val="16"/>
              </w:rPr>
            </w:pPr>
            <w:r>
              <w:rPr>
                <w:sz w:val="16"/>
              </w:rPr>
              <w:t>ustalanie stopnia zagrożenia pożarowego</w:t>
            </w:r>
            <w:r>
              <w:rPr>
                <w:spacing w:val="-4"/>
                <w:sz w:val="16"/>
              </w:rPr>
              <w:t xml:space="preserve"> </w:t>
            </w:r>
            <w:r>
              <w:rPr>
                <w:sz w:val="16"/>
              </w:rPr>
              <w:t>lasu.</w:t>
            </w:r>
          </w:p>
          <w:p w:rsidR="007543EE" w:rsidRDefault="008A17CB" w:rsidP="00830002">
            <w:pPr>
              <w:pStyle w:val="TableParagraph"/>
              <w:numPr>
                <w:ilvl w:val="0"/>
                <w:numId w:val="314"/>
              </w:numPr>
              <w:tabs>
                <w:tab w:val="left" w:pos="287"/>
              </w:tabs>
              <w:ind w:hanging="177"/>
              <w:rPr>
                <w:sz w:val="16"/>
              </w:rPr>
            </w:pPr>
            <w:r>
              <w:rPr>
                <w:sz w:val="16"/>
              </w:rPr>
              <w:t>wykrywanie</w:t>
            </w:r>
            <w:r>
              <w:rPr>
                <w:spacing w:val="-2"/>
                <w:sz w:val="16"/>
              </w:rPr>
              <w:t xml:space="preserve"> </w:t>
            </w:r>
            <w:r>
              <w:rPr>
                <w:sz w:val="16"/>
              </w:rPr>
              <w:t>pożarów.</w:t>
            </w:r>
          </w:p>
        </w:tc>
        <w:tc>
          <w:tcPr>
            <w:tcW w:w="3042" w:type="dxa"/>
          </w:tcPr>
          <w:p w:rsidR="007543EE" w:rsidRDefault="008A17CB" w:rsidP="00830002">
            <w:pPr>
              <w:pStyle w:val="TableParagraph"/>
              <w:numPr>
                <w:ilvl w:val="0"/>
                <w:numId w:val="313"/>
              </w:numPr>
              <w:tabs>
                <w:tab w:val="left" w:pos="285"/>
              </w:tabs>
              <w:ind w:right="541" w:hanging="199"/>
              <w:rPr>
                <w:sz w:val="16"/>
              </w:rPr>
            </w:pPr>
            <w:r>
              <w:rPr>
                <w:sz w:val="16"/>
              </w:rPr>
              <w:t>Rejonowy Punkt Alarmowo – Dyspozycyjny w</w:t>
            </w:r>
            <w:r>
              <w:rPr>
                <w:spacing w:val="-14"/>
                <w:sz w:val="16"/>
              </w:rPr>
              <w:t xml:space="preserve"> </w:t>
            </w:r>
            <w:r>
              <w:rPr>
                <w:sz w:val="16"/>
              </w:rPr>
              <w:t>Nadleśnictwie.</w:t>
            </w:r>
          </w:p>
          <w:p w:rsidR="007543EE" w:rsidRDefault="008A17CB" w:rsidP="00830002">
            <w:pPr>
              <w:pStyle w:val="TableParagraph"/>
              <w:numPr>
                <w:ilvl w:val="0"/>
                <w:numId w:val="313"/>
              </w:numPr>
              <w:tabs>
                <w:tab w:val="left" w:pos="285"/>
              </w:tabs>
              <w:spacing w:before="1"/>
              <w:ind w:hanging="199"/>
              <w:rPr>
                <w:sz w:val="16"/>
              </w:rPr>
            </w:pPr>
            <w:r>
              <w:rPr>
                <w:sz w:val="16"/>
              </w:rPr>
              <w:t>PCZK,</w:t>
            </w:r>
          </w:p>
          <w:p w:rsidR="007543EE" w:rsidRDefault="008A17CB" w:rsidP="00830002">
            <w:pPr>
              <w:pStyle w:val="TableParagraph"/>
              <w:numPr>
                <w:ilvl w:val="0"/>
                <w:numId w:val="313"/>
              </w:numPr>
              <w:tabs>
                <w:tab w:val="left" w:pos="285"/>
              </w:tabs>
              <w:spacing w:before="1"/>
              <w:ind w:hanging="199"/>
              <w:rPr>
                <w:sz w:val="16"/>
              </w:rPr>
            </w:pPr>
            <w:r>
              <w:rPr>
                <w:sz w:val="16"/>
              </w:rPr>
              <w:t>GZZK.</w:t>
            </w:r>
          </w:p>
          <w:p w:rsidR="007543EE" w:rsidRDefault="008A17CB" w:rsidP="00830002">
            <w:pPr>
              <w:pStyle w:val="TableParagraph"/>
              <w:numPr>
                <w:ilvl w:val="0"/>
                <w:numId w:val="313"/>
              </w:numPr>
              <w:tabs>
                <w:tab w:val="left" w:pos="285"/>
              </w:tabs>
              <w:spacing w:before="1"/>
              <w:ind w:right="626" w:hanging="199"/>
              <w:rPr>
                <w:sz w:val="16"/>
              </w:rPr>
            </w:pPr>
            <w:r>
              <w:rPr>
                <w:sz w:val="16"/>
              </w:rPr>
              <w:t>Komenda Miejska</w:t>
            </w:r>
            <w:r>
              <w:rPr>
                <w:spacing w:val="-17"/>
                <w:sz w:val="16"/>
              </w:rPr>
              <w:t xml:space="preserve"> </w:t>
            </w:r>
            <w:r>
              <w:rPr>
                <w:sz w:val="16"/>
              </w:rPr>
              <w:t>Państwowej Straży</w:t>
            </w:r>
            <w:r>
              <w:rPr>
                <w:spacing w:val="-1"/>
                <w:sz w:val="16"/>
              </w:rPr>
              <w:t xml:space="preserve"> </w:t>
            </w:r>
            <w:r>
              <w:rPr>
                <w:sz w:val="16"/>
              </w:rPr>
              <w:t>Pożarnej</w:t>
            </w:r>
          </w:p>
        </w:tc>
      </w:tr>
      <w:tr w:rsidR="007543EE">
        <w:trPr>
          <w:trHeight w:val="1326"/>
        </w:trPr>
        <w:tc>
          <w:tcPr>
            <w:tcW w:w="2761" w:type="dxa"/>
          </w:tcPr>
          <w:p w:rsidR="007543EE" w:rsidRDefault="008A17CB">
            <w:pPr>
              <w:pStyle w:val="TableParagraph"/>
              <w:ind w:left="284" w:right="238" w:hanging="176"/>
              <w:rPr>
                <w:b/>
                <w:sz w:val="20"/>
              </w:rPr>
            </w:pPr>
            <w:r>
              <w:rPr>
                <w:b/>
                <w:sz w:val="20"/>
              </w:rPr>
              <w:t>3.WYDZIAŁ GOSPODARKI NIERUCHOMOŚCIAMI</w:t>
            </w:r>
          </w:p>
          <w:p w:rsidR="007543EE" w:rsidRDefault="008A17CB" w:rsidP="00F52DC6">
            <w:pPr>
              <w:pStyle w:val="TableParagraph"/>
              <w:spacing w:before="1"/>
              <w:ind w:left="109" w:firstLine="197"/>
              <w:rPr>
                <w:b/>
                <w:sz w:val="20"/>
              </w:rPr>
            </w:pPr>
            <w:r>
              <w:rPr>
                <w:b/>
                <w:sz w:val="20"/>
              </w:rPr>
              <w:t>I</w:t>
            </w:r>
          </w:p>
          <w:p w:rsidR="007543EE" w:rsidRDefault="008A17CB">
            <w:pPr>
              <w:pStyle w:val="TableParagraph"/>
              <w:spacing w:before="1"/>
              <w:ind w:left="284"/>
              <w:rPr>
                <w:b/>
                <w:sz w:val="20"/>
              </w:rPr>
            </w:pPr>
            <w:r>
              <w:rPr>
                <w:b/>
                <w:sz w:val="20"/>
              </w:rPr>
              <w:t>ROLNICTWA</w:t>
            </w:r>
          </w:p>
        </w:tc>
        <w:tc>
          <w:tcPr>
            <w:tcW w:w="1826" w:type="dxa"/>
          </w:tcPr>
          <w:p w:rsidR="007543EE" w:rsidRDefault="008A17CB">
            <w:pPr>
              <w:pStyle w:val="TableParagraph"/>
              <w:ind w:left="103" w:right="227"/>
              <w:rPr>
                <w:sz w:val="18"/>
              </w:rPr>
            </w:pPr>
            <w:r>
              <w:rPr>
                <w:b/>
                <w:sz w:val="18"/>
              </w:rPr>
              <w:t xml:space="preserve">Doraźny- </w:t>
            </w:r>
            <w:r>
              <w:rPr>
                <w:sz w:val="18"/>
              </w:rPr>
              <w:t>na czas występowania zagrożenia</w:t>
            </w:r>
          </w:p>
        </w:tc>
        <w:tc>
          <w:tcPr>
            <w:tcW w:w="2425" w:type="dxa"/>
          </w:tcPr>
          <w:p w:rsidR="007543EE" w:rsidRDefault="008A17CB" w:rsidP="00830002">
            <w:pPr>
              <w:pStyle w:val="TableParagraph"/>
              <w:numPr>
                <w:ilvl w:val="0"/>
                <w:numId w:val="312"/>
              </w:numPr>
              <w:tabs>
                <w:tab w:val="left" w:pos="302"/>
              </w:tabs>
              <w:ind w:right="235" w:hanging="167"/>
              <w:rPr>
                <w:sz w:val="18"/>
              </w:rPr>
            </w:pPr>
            <w:r>
              <w:rPr>
                <w:sz w:val="18"/>
              </w:rPr>
              <w:t>stan zagrożenia do jednostek zajmujących się obszarami</w:t>
            </w:r>
            <w:r>
              <w:rPr>
                <w:spacing w:val="-12"/>
                <w:sz w:val="18"/>
              </w:rPr>
              <w:t xml:space="preserve"> </w:t>
            </w:r>
            <w:r>
              <w:rPr>
                <w:sz w:val="18"/>
              </w:rPr>
              <w:t>wiejskimi,</w:t>
            </w:r>
          </w:p>
          <w:p w:rsidR="007543EE" w:rsidRDefault="008A17CB" w:rsidP="00830002">
            <w:pPr>
              <w:pStyle w:val="TableParagraph"/>
              <w:numPr>
                <w:ilvl w:val="0"/>
                <w:numId w:val="312"/>
              </w:numPr>
              <w:tabs>
                <w:tab w:val="left" w:pos="302"/>
              </w:tabs>
              <w:ind w:right="351" w:hanging="167"/>
              <w:rPr>
                <w:sz w:val="18"/>
              </w:rPr>
            </w:pPr>
            <w:r>
              <w:rPr>
                <w:sz w:val="18"/>
              </w:rPr>
              <w:t>komunikaty na</w:t>
            </w:r>
            <w:r>
              <w:rPr>
                <w:spacing w:val="-10"/>
                <w:sz w:val="18"/>
              </w:rPr>
              <w:t xml:space="preserve"> </w:t>
            </w:r>
            <w:r>
              <w:rPr>
                <w:sz w:val="18"/>
              </w:rPr>
              <w:t>stronie internetowej</w:t>
            </w:r>
            <w:hyperlink r:id="rId27">
              <w:r>
                <w:rPr>
                  <w:color w:val="3366FF"/>
                  <w:sz w:val="18"/>
                  <w:u w:val="single" w:color="3366FF"/>
                </w:rPr>
                <w:t xml:space="preserve"> www.barczewo.pl</w:t>
              </w:r>
            </w:hyperlink>
          </w:p>
        </w:tc>
        <w:tc>
          <w:tcPr>
            <w:tcW w:w="4796" w:type="dxa"/>
          </w:tcPr>
          <w:p w:rsidR="007543EE" w:rsidRDefault="008A17CB" w:rsidP="00830002">
            <w:pPr>
              <w:pStyle w:val="TableParagraph"/>
              <w:numPr>
                <w:ilvl w:val="0"/>
                <w:numId w:val="311"/>
              </w:numPr>
              <w:tabs>
                <w:tab w:val="left" w:pos="287"/>
              </w:tabs>
              <w:ind w:hanging="199"/>
              <w:rPr>
                <w:sz w:val="16"/>
              </w:rPr>
            </w:pPr>
            <w:r>
              <w:rPr>
                <w:sz w:val="16"/>
              </w:rPr>
              <w:t>analizowanie sytuacji na polach i terenach</w:t>
            </w:r>
            <w:r>
              <w:rPr>
                <w:spacing w:val="-10"/>
                <w:sz w:val="16"/>
              </w:rPr>
              <w:t xml:space="preserve"> </w:t>
            </w:r>
            <w:r>
              <w:rPr>
                <w:sz w:val="16"/>
              </w:rPr>
              <w:t>zielonych,,</w:t>
            </w:r>
          </w:p>
          <w:p w:rsidR="007543EE" w:rsidRDefault="008A17CB" w:rsidP="00830002">
            <w:pPr>
              <w:pStyle w:val="TableParagraph"/>
              <w:numPr>
                <w:ilvl w:val="0"/>
                <w:numId w:val="311"/>
              </w:numPr>
              <w:tabs>
                <w:tab w:val="left" w:pos="287"/>
              </w:tabs>
              <w:ind w:right="559" w:hanging="199"/>
              <w:rPr>
                <w:sz w:val="16"/>
              </w:rPr>
            </w:pPr>
            <w:r>
              <w:rPr>
                <w:sz w:val="16"/>
              </w:rPr>
              <w:t>systematyczne przekazywanie informacji o sytuacji na obszarach rolniczych do odpowiednich instytucji i</w:t>
            </w:r>
            <w:r>
              <w:rPr>
                <w:spacing w:val="-27"/>
                <w:sz w:val="16"/>
              </w:rPr>
              <w:t xml:space="preserve"> </w:t>
            </w:r>
            <w:r>
              <w:rPr>
                <w:sz w:val="16"/>
              </w:rPr>
              <w:t>służb.</w:t>
            </w:r>
          </w:p>
        </w:tc>
        <w:tc>
          <w:tcPr>
            <w:tcW w:w="3042" w:type="dxa"/>
          </w:tcPr>
          <w:p w:rsidR="007543EE" w:rsidRDefault="008A17CB" w:rsidP="00830002">
            <w:pPr>
              <w:pStyle w:val="TableParagraph"/>
              <w:numPr>
                <w:ilvl w:val="0"/>
                <w:numId w:val="310"/>
              </w:numPr>
              <w:tabs>
                <w:tab w:val="left" w:pos="285"/>
              </w:tabs>
              <w:ind w:hanging="199"/>
              <w:rPr>
                <w:sz w:val="16"/>
              </w:rPr>
            </w:pPr>
            <w:r>
              <w:rPr>
                <w:sz w:val="16"/>
              </w:rPr>
              <w:t>GZZK,</w:t>
            </w:r>
          </w:p>
          <w:p w:rsidR="007543EE" w:rsidRDefault="008A17CB" w:rsidP="00830002">
            <w:pPr>
              <w:pStyle w:val="TableParagraph"/>
              <w:numPr>
                <w:ilvl w:val="0"/>
                <w:numId w:val="310"/>
              </w:numPr>
              <w:tabs>
                <w:tab w:val="left" w:pos="285"/>
              </w:tabs>
              <w:ind w:right="320" w:hanging="199"/>
              <w:rPr>
                <w:sz w:val="16"/>
              </w:rPr>
            </w:pPr>
            <w:r>
              <w:rPr>
                <w:sz w:val="16"/>
              </w:rPr>
              <w:t>służby dyżurne Państwowej</w:t>
            </w:r>
            <w:r>
              <w:rPr>
                <w:spacing w:val="-17"/>
                <w:sz w:val="16"/>
              </w:rPr>
              <w:t xml:space="preserve"> </w:t>
            </w:r>
            <w:r>
              <w:rPr>
                <w:sz w:val="16"/>
              </w:rPr>
              <w:t>Straży Pożarnej, Policji.</w:t>
            </w:r>
          </w:p>
          <w:p w:rsidR="007543EE" w:rsidRDefault="008A17CB" w:rsidP="00830002">
            <w:pPr>
              <w:pStyle w:val="TableParagraph"/>
              <w:numPr>
                <w:ilvl w:val="0"/>
                <w:numId w:val="310"/>
              </w:numPr>
              <w:tabs>
                <w:tab w:val="left" w:pos="285"/>
              </w:tabs>
              <w:spacing w:before="2"/>
              <w:ind w:right="458" w:hanging="199"/>
              <w:rPr>
                <w:sz w:val="16"/>
              </w:rPr>
            </w:pPr>
            <w:r>
              <w:rPr>
                <w:sz w:val="16"/>
              </w:rPr>
              <w:t>inne podmioty – w zależności</w:t>
            </w:r>
            <w:r>
              <w:rPr>
                <w:spacing w:val="-15"/>
                <w:sz w:val="16"/>
              </w:rPr>
              <w:t xml:space="preserve"> </w:t>
            </w:r>
            <w:r>
              <w:rPr>
                <w:sz w:val="16"/>
              </w:rPr>
              <w:t>od potrzeb.</w:t>
            </w:r>
          </w:p>
        </w:tc>
      </w:tr>
      <w:tr w:rsidR="007543EE">
        <w:trPr>
          <w:trHeight w:val="1520"/>
        </w:trPr>
        <w:tc>
          <w:tcPr>
            <w:tcW w:w="2761" w:type="dxa"/>
          </w:tcPr>
          <w:p w:rsidR="007543EE" w:rsidRDefault="008A17CB">
            <w:pPr>
              <w:pStyle w:val="TableParagraph"/>
              <w:ind w:left="342" w:right="693" w:hanging="234"/>
              <w:rPr>
                <w:b/>
                <w:sz w:val="20"/>
              </w:rPr>
            </w:pPr>
            <w:r>
              <w:rPr>
                <w:b/>
                <w:sz w:val="20"/>
              </w:rPr>
              <w:t>4. ZAKŁAD WODOCIĄGÓW I KANALIZACJI W BARCZEWIE</w:t>
            </w:r>
          </w:p>
        </w:tc>
        <w:tc>
          <w:tcPr>
            <w:tcW w:w="1826" w:type="dxa"/>
          </w:tcPr>
          <w:p w:rsidR="007543EE" w:rsidRDefault="008A17CB">
            <w:pPr>
              <w:pStyle w:val="TableParagraph"/>
              <w:ind w:left="103" w:right="227"/>
              <w:rPr>
                <w:sz w:val="18"/>
              </w:rPr>
            </w:pPr>
            <w:r>
              <w:rPr>
                <w:b/>
                <w:sz w:val="18"/>
              </w:rPr>
              <w:t xml:space="preserve">Doraźny- </w:t>
            </w:r>
            <w:r>
              <w:rPr>
                <w:sz w:val="18"/>
              </w:rPr>
              <w:t>na czas występowania zagrożenia</w:t>
            </w:r>
          </w:p>
        </w:tc>
        <w:tc>
          <w:tcPr>
            <w:tcW w:w="2425" w:type="dxa"/>
          </w:tcPr>
          <w:p w:rsidR="007543EE" w:rsidRDefault="008A17CB" w:rsidP="00830002">
            <w:pPr>
              <w:pStyle w:val="TableParagraph"/>
              <w:numPr>
                <w:ilvl w:val="0"/>
                <w:numId w:val="309"/>
              </w:numPr>
              <w:tabs>
                <w:tab w:val="left" w:pos="302"/>
              </w:tabs>
              <w:ind w:right="341" w:hanging="167"/>
              <w:rPr>
                <w:sz w:val="18"/>
              </w:rPr>
            </w:pPr>
            <w:r>
              <w:rPr>
                <w:sz w:val="18"/>
              </w:rPr>
              <w:t>stan zagrożenia do jednostek zajmujących się zaopatrzeniem w wodę</w:t>
            </w:r>
          </w:p>
          <w:p w:rsidR="007543EE" w:rsidRDefault="008A17CB" w:rsidP="00830002">
            <w:pPr>
              <w:pStyle w:val="TableParagraph"/>
              <w:numPr>
                <w:ilvl w:val="0"/>
                <w:numId w:val="309"/>
              </w:numPr>
              <w:tabs>
                <w:tab w:val="left" w:pos="302"/>
              </w:tabs>
              <w:spacing w:before="4" w:line="218" w:lineRule="exact"/>
              <w:ind w:left="325" w:right="351" w:hanging="223"/>
              <w:rPr>
                <w:sz w:val="18"/>
              </w:rPr>
            </w:pPr>
            <w:r>
              <w:rPr>
                <w:sz w:val="18"/>
              </w:rPr>
              <w:t>komunikaty na</w:t>
            </w:r>
            <w:r>
              <w:rPr>
                <w:spacing w:val="-11"/>
                <w:sz w:val="18"/>
              </w:rPr>
              <w:t xml:space="preserve"> </w:t>
            </w:r>
            <w:r>
              <w:rPr>
                <w:sz w:val="18"/>
              </w:rPr>
              <w:t>stronie internetowej</w:t>
            </w:r>
            <w:hyperlink r:id="rId28">
              <w:r>
                <w:rPr>
                  <w:color w:val="3366FF"/>
                  <w:sz w:val="18"/>
                  <w:u w:val="single" w:color="3366FF"/>
                </w:rPr>
                <w:t xml:space="preserve"> www.barczewo.pl</w:t>
              </w:r>
            </w:hyperlink>
          </w:p>
        </w:tc>
        <w:tc>
          <w:tcPr>
            <w:tcW w:w="4796" w:type="dxa"/>
          </w:tcPr>
          <w:p w:rsidR="007543EE" w:rsidRDefault="008A17CB" w:rsidP="00830002">
            <w:pPr>
              <w:pStyle w:val="TableParagraph"/>
              <w:numPr>
                <w:ilvl w:val="0"/>
                <w:numId w:val="308"/>
              </w:numPr>
              <w:tabs>
                <w:tab w:val="left" w:pos="293"/>
              </w:tabs>
              <w:spacing w:line="217" w:lineRule="exact"/>
              <w:ind w:hanging="223"/>
              <w:rPr>
                <w:sz w:val="18"/>
              </w:rPr>
            </w:pPr>
            <w:r>
              <w:rPr>
                <w:sz w:val="18"/>
              </w:rPr>
              <w:t>meldunki</w:t>
            </w:r>
            <w:r>
              <w:rPr>
                <w:spacing w:val="1"/>
                <w:sz w:val="18"/>
              </w:rPr>
              <w:t xml:space="preserve"> </w:t>
            </w:r>
            <w:r>
              <w:rPr>
                <w:sz w:val="18"/>
              </w:rPr>
              <w:t>okresowe,</w:t>
            </w:r>
          </w:p>
          <w:p w:rsidR="007543EE" w:rsidRDefault="008A17CB" w:rsidP="00830002">
            <w:pPr>
              <w:pStyle w:val="TableParagraph"/>
              <w:numPr>
                <w:ilvl w:val="0"/>
                <w:numId w:val="308"/>
              </w:numPr>
              <w:tabs>
                <w:tab w:val="left" w:pos="293"/>
              </w:tabs>
              <w:spacing w:line="217" w:lineRule="exact"/>
              <w:ind w:hanging="223"/>
              <w:rPr>
                <w:sz w:val="18"/>
              </w:rPr>
            </w:pPr>
            <w:r>
              <w:rPr>
                <w:sz w:val="18"/>
              </w:rPr>
              <w:t>raporty sytuacyjne,</w:t>
            </w:r>
          </w:p>
          <w:p w:rsidR="007543EE" w:rsidRDefault="008A17CB" w:rsidP="00830002">
            <w:pPr>
              <w:pStyle w:val="TableParagraph"/>
              <w:numPr>
                <w:ilvl w:val="0"/>
                <w:numId w:val="308"/>
              </w:numPr>
              <w:tabs>
                <w:tab w:val="left" w:pos="293"/>
              </w:tabs>
              <w:ind w:right="876" w:hanging="223"/>
              <w:rPr>
                <w:sz w:val="18"/>
              </w:rPr>
            </w:pPr>
            <w:r>
              <w:rPr>
                <w:sz w:val="18"/>
              </w:rPr>
              <w:t>komunikaty za pomocą technicznych</w:t>
            </w:r>
            <w:r>
              <w:rPr>
                <w:spacing w:val="-20"/>
                <w:sz w:val="18"/>
              </w:rPr>
              <w:t xml:space="preserve"> </w:t>
            </w:r>
            <w:r>
              <w:rPr>
                <w:sz w:val="18"/>
              </w:rPr>
              <w:t>środków łączności,</w:t>
            </w:r>
          </w:p>
          <w:p w:rsidR="007543EE" w:rsidRDefault="008A17CB" w:rsidP="00830002">
            <w:pPr>
              <w:pStyle w:val="TableParagraph"/>
              <w:numPr>
                <w:ilvl w:val="0"/>
                <w:numId w:val="308"/>
              </w:numPr>
              <w:tabs>
                <w:tab w:val="left" w:pos="287"/>
              </w:tabs>
              <w:spacing w:line="217" w:lineRule="exact"/>
              <w:ind w:left="287" w:hanging="178"/>
              <w:rPr>
                <w:sz w:val="18"/>
              </w:rPr>
            </w:pPr>
            <w:r>
              <w:rPr>
                <w:sz w:val="18"/>
              </w:rPr>
              <w:t>komunikaty ostrzegawcze na stronach</w:t>
            </w:r>
            <w:r>
              <w:rPr>
                <w:spacing w:val="-10"/>
                <w:sz w:val="18"/>
              </w:rPr>
              <w:t xml:space="preserve"> </w:t>
            </w:r>
            <w:r>
              <w:rPr>
                <w:sz w:val="18"/>
              </w:rPr>
              <w:t>internetowych</w:t>
            </w:r>
          </w:p>
        </w:tc>
        <w:tc>
          <w:tcPr>
            <w:tcW w:w="3042" w:type="dxa"/>
          </w:tcPr>
          <w:p w:rsidR="007543EE" w:rsidRDefault="008A17CB" w:rsidP="00830002">
            <w:pPr>
              <w:pStyle w:val="TableParagraph"/>
              <w:numPr>
                <w:ilvl w:val="0"/>
                <w:numId w:val="307"/>
              </w:numPr>
              <w:tabs>
                <w:tab w:val="left" w:pos="285"/>
              </w:tabs>
              <w:ind w:hanging="199"/>
              <w:rPr>
                <w:sz w:val="16"/>
              </w:rPr>
            </w:pPr>
            <w:r>
              <w:rPr>
                <w:sz w:val="16"/>
              </w:rPr>
              <w:t>GZZK,</w:t>
            </w:r>
          </w:p>
          <w:p w:rsidR="007543EE" w:rsidRDefault="008A17CB" w:rsidP="00830002">
            <w:pPr>
              <w:pStyle w:val="TableParagraph"/>
              <w:numPr>
                <w:ilvl w:val="0"/>
                <w:numId w:val="307"/>
              </w:numPr>
              <w:tabs>
                <w:tab w:val="left" w:pos="285"/>
              </w:tabs>
              <w:ind w:right="320" w:hanging="199"/>
              <w:rPr>
                <w:sz w:val="16"/>
              </w:rPr>
            </w:pPr>
            <w:r>
              <w:rPr>
                <w:sz w:val="16"/>
              </w:rPr>
              <w:t>służby dyżurne Państwowej</w:t>
            </w:r>
            <w:r>
              <w:rPr>
                <w:spacing w:val="-17"/>
                <w:sz w:val="16"/>
              </w:rPr>
              <w:t xml:space="preserve"> </w:t>
            </w:r>
            <w:r>
              <w:rPr>
                <w:sz w:val="16"/>
              </w:rPr>
              <w:t>Straży Pożarnej, Policji.</w:t>
            </w:r>
          </w:p>
          <w:p w:rsidR="007543EE" w:rsidRDefault="008A17CB" w:rsidP="00830002">
            <w:pPr>
              <w:pStyle w:val="TableParagraph"/>
              <w:numPr>
                <w:ilvl w:val="0"/>
                <w:numId w:val="307"/>
              </w:numPr>
              <w:tabs>
                <w:tab w:val="left" w:pos="285"/>
              </w:tabs>
              <w:ind w:right="458" w:hanging="199"/>
              <w:rPr>
                <w:sz w:val="16"/>
              </w:rPr>
            </w:pPr>
            <w:r>
              <w:rPr>
                <w:sz w:val="16"/>
              </w:rPr>
              <w:t>inne podmioty – w zależności</w:t>
            </w:r>
            <w:r>
              <w:rPr>
                <w:spacing w:val="-15"/>
                <w:sz w:val="16"/>
              </w:rPr>
              <w:t xml:space="preserve"> </w:t>
            </w:r>
            <w:r>
              <w:rPr>
                <w:sz w:val="16"/>
              </w:rPr>
              <w:t>od potrzeb.</w:t>
            </w:r>
          </w:p>
        </w:tc>
      </w:tr>
    </w:tbl>
    <w:p w:rsidR="007543EE" w:rsidRDefault="007543EE">
      <w:pPr>
        <w:rPr>
          <w:sz w:val="16"/>
        </w:rPr>
        <w:sectPr w:rsidR="007543EE">
          <w:pgSz w:w="16840" w:h="11900" w:orient="landscape"/>
          <w:pgMar w:top="1080" w:right="560" w:bottom="840" w:left="940" w:header="0" w:footer="644"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800"/>
        <w:gridCol w:w="2440"/>
        <w:gridCol w:w="4860"/>
        <w:gridCol w:w="3160"/>
      </w:tblGrid>
      <w:tr w:rsidR="007543EE">
        <w:trPr>
          <w:trHeight w:val="798"/>
        </w:trPr>
        <w:tc>
          <w:tcPr>
            <w:tcW w:w="2590" w:type="dxa"/>
            <w:shd w:val="clear" w:color="auto" w:fill="FFCC99"/>
          </w:tcPr>
          <w:p w:rsidR="007543EE" w:rsidRDefault="008A17CB">
            <w:pPr>
              <w:pStyle w:val="TableParagraph"/>
              <w:spacing w:before="7" w:line="266" w:lineRule="exact"/>
              <w:ind w:left="261" w:right="245"/>
              <w:jc w:val="center"/>
              <w:rPr>
                <w:b/>
              </w:rPr>
            </w:pPr>
            <w:r>
              <w:rPr>
                <w:b/>
              </w:rPr>
              <w:lastRenderedPageBreak/>
              <w:t>Odpowiedzialny za prowadzenie monitoringu</w:t>
            </w:r>
          </w:p>
        </w:tc>
        <w:tc>
          <w:tcPr>
            <w:tcW w:w="180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16"/>
              <w:rPr>
                <w:b/>
              </w:rPr>
            </w:pPr>
            <w:r>
              <w:rPr>
                <w:b/>
              </w:rPr>
              <w:t>Tryb pracy</w:t>
            </w:r>
          </w:p>
        </w:tc>
        <w:tc>
          <w:tcPr>
            <w:tcW w:w="244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178"/>
              <w:rPr>
                <w:b/>
              </w:rPr>
            </w:pPr>
            <w:r>
              <w:rPr>
                <w:b/>
              </w:rPr>
              <w:t>Rodzaje informacji</w:t>
            </w:r>
          </w:p>
        </w:tc>
        <w:tc>
          <w:tcPr>
            <w:tcW w:w="486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501"/>
              <w:rPr>
                <w:b/>
              </w:rPr>
            </w:pPr>
            <w:r>
              <w:rPr>
                <w:b/>
              </w:rPr>
              <w:t>Zadania w zakresie monitorowania</w:t>
            </w:r>
          </w:p>
        </w:tc>
        <w:tc>
          <w:tcPr>
            <w:tcW w:w="316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69"/>
              <w:rPr>
                <w:b/>
              </w:rPr>
            </w:pPr>
            <w:r>
              <w:rPr>
                <w:b/>
              </w:rPr>
              <w:t>Wymiana informacji</w:t>
            </w:r>
          </w:p>
        </w:tc>
      </w:tr>
      <w:tr w:rsidR="007543EE">
        <w:trPr>
          <w:trHeight w:val="234"/>
        </w:trPr>
        <w:tc>
          <w:tcPr>
            <w:tcW w:w="14850" w:type="dxa"/>
            <w:gridSpan w:val="5"/>
            <w:shd w:val="clear" w:color="auto" w:fill="FF99CC"/>
          </w:tcPr>
          <w:p w:rsidR="007543EE" w:rsidRDefault="008A17CB">
            <w:pPr>
              <w:pStyle w:val="TableParagraph"/>
              <w:spacing w:line="215" w:lineRule="exact"/>
              <w:ind w:left="1998"/>
              <w:rPr>
                <w:b/>
                <w:sz w:val="20"/>
              </w:rPr>
            </w:pPr>
            <w:r>
              <w:rPr>
                <w:b/>
                <w:sz w:val="20"/>
              </w:rPr>
              <w:t>POSTĘPOWANIE SPECJALISTYCZNE PODMIOTÓW WIODĄCYCH – W ZALEZNOŚCI OD RODZAJ ZAGROŻENIA</w:t>
            </w:r>
          </w:p>
        </w:tc>
      </w:tr>
      <w:tr w:rsidR="007543EE">
        <w:trPr>
          <w:trHeight w:val="394"/>
        </w:trPr>
        <w:tc>
          <w:tcPr>
            <w:tcW w:w="14850" w:type="dxa"/>
            <w:gridSpan w:val="5"/>
            <w:shd w:val="clear" w:color="auto" w:fill="99CC00"/>
          </w:tcPr>
          <w:p w:rsidR="007543EE" w:rsidRDefault="008A17CB">
            <w:pPr>
              <w:pStyle w:val="TableParagraph"/>
              <w:spacing w:before="76"/>
              <w:ind w:left="5559"/>
              <w:rPr>
                <w:b/>
                <w:sz w:val="20"/>
              </w:rPr>
            </w:pPr>
            <w:r>
              <w:rPr>
                <w:b/>
                <w:sz w:val="20"/>
              </w:rPr>
              <w:t>3.1. Skażenie chemiczno-ekologiczne</w:t>
            </w:r>
          </w:p>
        </w:tc>
      </w:tr>
      <w:tr w:rsidR="007543EE">
        <w:trPr>
          <w:trHeight w:val="212"/>
        </w:trPr>
        <w:tc>
          <w:tcPr>
            <w:tcW w:w="2590" w:type="dxa"/>
            <w:tcBorders>
              <w:bottom w:val="nil"/>
            </w:tcBorders>
          </w:tcPr>
          <w:p w:rsidR="007543EE" w:rsidRDefault="007543EE">
            <w:pPr>
              <w:pStyle w:val="TableParagraph"/>
              <w:rPr>
                <w:rFonts w:ascii="Times New Roman"/>
                <w:sz w:val="14"/>
              </w:rPr>
            </w:pPr>
          </w:p>
        </w:tc>
        <w:tc>
          <w:tcPr>
            <w:tcW w:w="1800" w:type="dxa"/>
            <w:tcBorders>
              <w:bottom w:val="nil"/>
            </w:tcBorders>
          </w:tcPr>
          <w:p w:rsidR="007543EE" w:rsidRDefault="008A17CB">
            <w:pPr>
              <w:pStyle w:val="TableParagraph"/>
              <w:spacing w:line="193" w:lineRule="exact"/>
              <w:ind w:left="108"/>
              <w:rPr>
                <w:b/>
                <w:sz w:val="18"/>
              </w:rPr>
            </w:pPr>
            <w:r>
              <w:rPr>
                <w:b/>
                <w:sz w:val="18"/>
              </w:rPr>
              <w:t>Tryb pracy</w:t>
            </w:r>
          </w:p>
        </w:tc>
        <w:tc>
          <w:tcPr>
            <w:tcW w:w="2440" w:type="dxa"/>
            <w:vMerge w:val="restart"/>
          </w:tcPr>
          <w:p w:rsidR="007543EE" w:rsidRDefault="008A17CB" w:rsidP="00830002">
            <w:pPr>
              <w:pStyle w:val="TableParagraph"/>
              <w:numPr>
                <w:ilvl w:val="0"/>
                <w:numId w:val="306"/>
              </w:numPr>
              <w:tabs>
                <w:tab w:val="left" w:pos="309"/>
              </w:tabs>
              <w:ind w:hanging="223"/>
              <w:rPr>
                <w:sz w:val="18"/>
              </w:rPr>
            </w:pPr>
            <w:r>
              <w:rPr>
                <w:sz w:val="18"/>
              </w:rPr>
              <w:t>meldunki okresowe,</w:t>
            </w:r>
          </w:p>
          <w:p w:rsidR="007543EE" w:rsidRDefault="008A17CB" w:rsidP="00830002">
            <w:pPr>
              <w:pStyle w:val="TableParagraph"/>
              <w:numPr>
                <w:ilvl w:val="0"/>
                <w:numId w:val="306"/>
              </w:numPr>
              <w:tabs>
                <w:tab w:val="left" w:pos="309"/>
              </w:tabs>
              <w:ind w:hanging="223"/>
              <w:rPr>
                <w:sz w:val="18"/>
              </w:rPr>
            </w:pPr>
            <w:r>
              <w:rPr>
                <w:sz w:val="18"/>
              </w:rPr>
              <w:t>raporty sytuacyjne,</w:t>
            </w:r>
          </w:p>
          <w:p w:rsidR="007543EE" w:rsidRDefault="008A17CB" w:rsidP="00830002">
            <w:pPr>
              <w:pStyle w:val="TableParagraph"/>
              <w:numPr>
                <w:ilvl w:val="0"/>
                <w:numId w:val="306"/>
              </w:numPr>
              <w:tabs>
                <w:tab w:val="left" w:pos="309"/>
              </w:tabs>
              <w:spacing w:before="1"/>
              <w:ind w:right="294" w:hanging="223"/>
              <w:rPr>
                <w:sz w:val="18"/>
              </w:rPr>
            </w:pPr>
            <w:r>
              <w:rPr>
                <w:sz w:val="18"/>
              </w:rPr>
              <w:t>komunikaty za pomocą technicznych środków łączności,</w:t>
            </w:r>
          </w:p>
          <w:p w:rsidR="007543EE" w:rsidRDefault="008A17CB" w:rsidP="00830002">
            <w:pPr>
              <w:pStyle w:val="TableParagraph"/>
              <w:numPr>
                <w:ilvl w:val="0"/>
                <w:numId w:val="306"/>
              </w:numPr>
              <w:tabs>
                <w:tab w:val="left" w:pos="253"/>
              </w:tabs>
              <w:ind w:left="276" w:right="142" w:hanging="167"/>
              <w:rPr>
                <w:sz w:val="18"/>
              </w:rPr>
            </w:pPr>
            <w:r>
              <w:rPr>
                <w:sz w:val="18"/>
              </w:rPr>
              <w:t>komunikaty</w:t>
            </w:r>
            <w:r>
              <w:rPr>
                <w:spacing w:val="-10"/>
                <w:sz w:val="18"/>
              </w:rPr>
              <w:t xml:space="preserve"> </w:t>
            </w:r>
            <w:r>
              <w:rPr>
                <w:sz w:val="18"/>
              </w:rPr>
              <w:t>ostrzegawcze na stronach internetowych</w:t>
            </w:r>
          </w:p>
        </w:tc>
        <w:tc>
          <w:tcPr>
            <w:tcW w:w="4860" w:type="dxa"/>
            <w:vMerge w:val="restart"/>
          </w:tcPr>
          <w:p w:rsidR="007543EE" w:rsidRDefault="008A17CB" w:rsidP="00830002">
            <w:pPr>
              <w:pStyle w:val="TableParagraph"/>
              <w:numPr>
                <w:ilvl w:val="0"/>
                <w:numId w:val="305"/>
              </w:numPr>
              <w:tabs>
                <w:tab w:val="left" w:pos="285"/>
              </w:tabs>
              <w:ind w:hanging="149"/>
              <w:rPr>
                <w:sz w:val="16"/>
              </w:rPr>
            </w:pPr>
            <w:r>
              <w:rPr>
                <w:sz w:val="16"/>
              </w:rPr>
              <w:t>analizowanie sytuacji na administrowanym</w:t>
            </w:r>
            <w:r>
              <w:rPr>
                <w:spacing w:val="-5"/>
                <w:sz w:val="16"/>
              </w:rPr>
              <w:t xml:space="preserve"> </w:t>
            </w:r>
            <w:r>
              <w:rPr>
                <w:sz w:val="16"/>
              </w:rPr>
              <w:t>terenie,</w:t>
            </w:r>
          </w:p>
          <w:p w:rsidR="007543EE" w:rsidRDefault="008A17CB" w:rsidP="00830002">
            <w:pPr>
              <w:pStyle w:val="TableParagraph"/>
              <w:numPr>
                <w:ilvl w:val="0"/>
                <w:numId w:val="305"/>
              </w:numPr>
              <w:tabs>
                <w:tab w:val="left" w:pos="285"/>
              </w:tabs>
              <w:ind w:right="139" w:hanging="149"/>
              <w:rPr>
                <w:sz w:val="16"/>
              </w:rPr>
            </w:pPr>
            <w:r>
              <w:rPr>
                <w:sz w:val="16"/>
              </w:rPr>
              <w:t>współdziałanie z administracją publiczną i innymi instytucjami</w:t>
            </w:r>
            <w:r>
              <w:rPr>
                <w:spacing w:val="-35"/>
                <w:sz w:val="16"/>
              </w:rPr>
              <w:t xml:space="preserve"> </w:t>
            </w:r>
            <w:r>
              <w:rPr>
                <w:sz w:val="16"/>
              </w:rPr>
              <w:t>i służbami w zakresie analiz i prognoz</w:t>
            </w:r>
            <w:r>
              <w:rPr>
                <w:spacing w:val="-5"/>
                <w:sz w:val="16"/>
              </w:rPr>
              <w:t xml:space="preserve"> </w:t>
            </w:r>
            <w:r>
              <w:rPr>
                <w:sz w:val="16"/>
              </w:rPr>
              <w:t>poprzez:</w:t>
            </w:r>
          </w:p>
          <w:p w:rsidR="007543EE" w:rsidRDefault="008A17CB" w:rsidP="00830002">
            <w:pPr>
              <w:pStyle w:val="TableParagraph"/>
              <w:numPr>
                <w:ilvl w:val="1"/>
                <w:numId w:val="305"/>
              </w:numPr>
              <w:tabs>
                <w:tab w:val="left" w:pos="417"/>
              </w:tabs>
              <w:spacing w:before="2"/>
              <w:ind w:right="364" w:hanging="150"/>
              <w:jc w:val="both"/>
              <w:rPr>
                <w:sz w:val="16"/>
              </w:rPr>
            </w:pPr>
            <w:r>
              <w:rPr>
                <w:sz w:val="16"/>
              </w:rPr>
              <w:t>sporządzanie raportów dobowych i notatek służbowych o powstałych zagrożeniach mogących prowadzić do</w:t>
            </w:r>
            <w:r>
              <w:rPr>
                <w:spacing w:val="-25"/>
                <w:sz w:val="16"/>
              </w:rPr>
              <w:t xml:space="preserve"> </w:t>
            </w:r>
            <w:r>
              <w:rPr>
                <w:sz w:val="16"/>
              </w:rPr>
              <w:t>sytuacji kryzysowej,</w:t>
            </w:r>
          </w:p>
          <w:p w:rsidR="007543EE" w:rsidRDefault="008A17CB" w:rsidP="00830002">
            <w:pPr>
              <w:pStyle w:val="TableParagraph"/>
              <w:numPr>
                <w:ilvl w:val="1"/>
                <w:numId w:val="305"/>
              </w:numPr>
              <w:tabs>
                <w:tab w:val="left" w:pos="417"/>
              </w:tabs>
              <w:ind w:right="132" w:hanging="150"/>
              <w:rPr>
                <w:sz w:val="16"/>
              </w:rPr>
            </w:pPr>
            <w:r>
              <w:rPr>
                <w:sz w:val="16"/>
              </w:rPr>
              <w:t>przekazywanie komunikatów, ostrzeżeń i innych</w:t>
            </w:r>
            <w:r>
              <w:rPr>
                <w:spacing w:val="-27"/>
                <w:sz w:val="16"/>
              </w:rPr>
              <w:t xml:space="preserve"> </w:t>
            </w:r>
            <w:r>
              <w:rPr>
                <w:sz w:val="16"/>
              </w:rPr>
              <w:t>niezbędnych informacji do określonych instytucji i</w:t>
            </w:r>
            <w:r>
              <w:rPr>
                <w:spacing w:val="-6"/>
                <w:sz w:val="16"/>
              </w:rPr>
              <w:t xml:space="preserve"> </w:t>
            </w:r>
            <w:r>
              <w:rPr>
                <w:sz w:val="16"/>
              </w:rPr>
              <w:t>służb,</w:t>
            </w:r>
          </w:p>
          <w:p w:rsidR="007543EE" w:rsidRDefault="008A17CB" w:rsidP="00830002">
            <w:pPr>
              <w:pStyle w:val="TableParagraph"/>
              <w:numPr>
                <w:ilvl w:val="0"/>
                <w:numId w:val="305"/>
              </w:numPr>
              <w:tabs>
                <w:tab w:val="left" w:pos="285"/>
              </w:tabs>
              <w:spacing w:line="193" w:lineRule="exact"/>
              <w:ind w:hanging="149"/>
              <w:rPr>
                <w:sz w:val="16"/>
              </w:rPr>
            </w:pPr>
            <w:r>
              <w:rPr>
                <w:sz w:val="16"/>
              </w:rPr>
              <w:t>zapewnienie obiegu informacji na potrzeby</w:t>
            </w:r>
            <w:r>
              <w:rPr>
                <w:spacing w:val="-5"/>
                <w:sz w:val="16"/>
              </w:rPr>
              <w:t xml:space="preserve"> </w:t>
            </w:r>
            <w:r>
              <w:rPr>
                <w:sz w:val="16"/>
              </w:rPr>
              <w:t>GZZK,</w:t>
            </w:r>
          </w:p>
          <w:p w:rsidR="007543EE" w:rsidRDefault="008A17CB" w:rsidP="00830002">
            <w:pPr>
              <w:pStyle w:val="TableParagraph"/>
              <w:numPr>
                <w:ilvl w:val="0"/>
                <w:numId w:val="305"/>
              </w:numPr>
              <w:tabs>
                <w:tab w:val="left" w:pos="285"/>
              </w:tabs>
              <w:ind w:left="308" w:right="167" w:hanging="199"/>
              <w:rPr>
                <w:sz w:val="16"/>
              </w:rPr>
            </w:pPr>
            <w:r>
              <w:rPr>
                <w:sz w:val="16"/>
              </w:rPr>
              <w:t>uzyskiwanie, przetwarzanie i przekazywanie informacji o zaistniałym zdarzeniu na potrzeby kierowania, dowodzenia i współdziałania, w szczególności dla zespołów funkcjonalnych powołanego sztabu dowódcy operacji w zakresie</w:t>
            </w:r>
            <w:r>
              <w:rPr>
                <w:spacing w:val="-28"/>
                <w:sz w:val="16"/>
              </w:rPr>
              <w:t xml:space="preserve"> </w:t>
            </w:r>
            <w:r>
              <w:rPr>
                <w:sz w:val="16"/>
              </w:rPr>
              <w:t>rozpoznania,</w:t>
            </w:r>
          </w:p>
          <w:p w:rsidR="007543EE" w:rsidRDefault="008A17CB">
            <w:pPr>
              <w:pStyle w:val="TableParagraph"/>
              <w:spacing w:before="1" w:line="174" w:lineRule="exact"/>
              <w:ind w:left="308"/>
              <w:jc w:val="both"/>
              <w:rPr>
                <w:sz w:val="16"/>
              </w:rPr>
            </w:pPr>
            <w:r>
              <w:rPr>
                <w:sz w:val="16"/>
              </w:rPr>
              <w:t>analizowania i prognozowania rozwoju sytuacji.</w:t>
            </w:r>
          </w:p>
        </w:tc>
        <w:tc>
          <w:tcPr>
            <w:tcW w:w="3160" w:type="dxa"/>
            <w:vMerge w:val="restart"/>
          </w:tcPr>
          <w:p w:rsidR="007543EE" w:rsidRDefault="008A17CB">
            <w:pPr>
              <w:pStyle w:val="TableParagraph"/>
              <w:ind w:left="109"/>
              <w:rPr>
                <w:sz w:val="16"/>
              </w:rPr>
            </w:pPr>
            <w:r>
              <w:rPr>
                <w:sz w:val="16"/>
              </w:rPr>
              <w:t>Pomiędzy kierującymi działaniami ratowniczymi a poszczególnymi stanowiskami kierowania i dowódcami poszczególnych odcinków bojowych, a ponadto z:</w:t>
            </w:r>
          </w:p>
          <w:p w:rsidR="007543EE" w:rsidRDefault="008A17CB" w:rsidP="00830002">
            <w:pPr>
              <w:pStyle w:val="TableParagraph"/>
              <w:numPr>
                <w:ilvl w:val="0"/>
                <w:numId w:val="304"/>
              </w:numPr>
              <w:tabs>
                <w:tab w:val="left" w:pos="285"/>
              </w:tabs>
              <w:ind w:hanging="199"/>
              <w:rPr>
                <w:sz w:val="16"/>
              </w:rPr>
            </w:pPr>
            <w:r>
              <w:rPr>
                <w:sz w:val="16"/>
              </w:rPr>
              <w:t>PCZK,</w:t>
            </w:r>
            <w:r>
              <w:rPr>
                <w:spacing w:val="-2"/>
                <w:sz w:val="16"/>
              </w:rPr>
              <w:t xml:space="preserve"> </w:t>
            </w:r>
            <w:r>
              <w:rPr>
                <w:sz w:val="16"/>
              </w:rPr>
              <w:t>GZZK.</w:t>
            </w:r>
          </w:p>
          <w:p w:rsidR="007543EE" w:rsidRDefault="008A17CB" w:rsidP="00830002">
            <w:pPr>
              <w:pStyle w:val="TableParagraph"/>
              <w:numPr>
                <w:ilvl w:val="0"/>
                <w:numId w:val="304"/>
              </w:numPr>
              <w:tabs>
                <w:tab w:val="left" w:pos="285"/>
              </w:tabs>
              <w:spacing w:before="1"/>
              <w:ind w:hanging="199"/>
              <w:rPr>
                <w:sz w:val="16"/>
              </w:rPr>
            </w:pPr>
            <w:r>
              <w:rPr>
                <w:sz w:val="16"/>
              </w:rPr>
              <w:t>Komisariat Policji w</w:t>
            </w:r>
            <w:r>
              <w:rPr>
                <w:spacing w:val="-3"/>
                <w:sz w:val="16"/>
              </w:rPr>
              <w:t xml:space="preserve"> </w:t>
            </w:r>
            <w:r>
              <w:rPr>
                <w:sz w:val="16"/>
              </w:rPr>
              <w:t>Barczewie,</w:t>
            </w:r>
          </w:p>
          <w:p w:rsidR="007543EE" w:rsidRDefault="008A17CB" w:rsidP="00830002">
            <w:pPr>
              <w:pStyle w:val="TableParagraph"/>
              <w:numPr>
                <w:ilvl w:val="0"/>
                <w:numId w:val="304"/>
              </w:numPr>
              <w:tabs>
                <w:tab w:val="left" w:pos="285"/>
              </w:tabs>
              <w:spacing w:before="1"/>
              <w:ind w:right="384" w:hanging="199"/>
              <w:rPr>
                <w:sz w:val="16"/>
              </w:rPr>
            </w:pPr>
            <w:r>
              <w:rPr>
                <w:sz w:val="16"/>
              </w:rPr>
              <w:t>podmiotami systemu</w:t>
            </w:r>
            <w:r>
              <w:rPr>
                <w:spacing w:val="-16"/>
                <w:sz w:val="16"/>
              </w:rPr>
              <w:t xml:space="preserve"> </w:t>
            </w:r>
            <w:r>
              <w:rPr>
                <w:sz w:val="16"/>
              </w:rPr>
              <w:t>Państwowego Ratownictwa</w:t>
            </w:r>
            <w:r>
              <w:rPr>
                <w:spacing w:val="-2"/>
                <w:sz w:val="16"/>
              </w:rPr>
              <w:t xml:space="preserve"> </w:t>
            </w:r>
            <w:r>
              <w:rPr>
                <w:sz w:val="16"/>
              </w:rPr>
              <w:t>Medycznego,</w:t>
            </w:r>
          </w:p>
          <w:p w:rsidR="007543EE" w:rsidRDefault="008A17CB" w:rsidP="00830002">
            <w:pPr>
              <w:pStyle w:val="TableParagraph"/>
              <w:numPr>
                <w:ilvl w:val="0"/>
                <w:numId w:val="304"/>
              </w:numPr>
              <w:tabs>
                <w:tab w:val="left" w:pos="285"/>
              </w:tabs>
              <w:ind w:right="414" w:hanging="199"/>
              <w:rPr>
                <w:sz w:val="16"/>
              </w:rPr>
            </w:pPr>
            <w:r>
              <w:rPr>
                <w:sz w:val="16"/>
              </w:rPr>
              <w:t>Państwowy Powiatowy</w:t>
            </w:r>
            <w:r>
              <w:rPr>
                <w:spacing w:val="-13"/>
                <w:sz w:val="16"/>
              </w:rPr>
              <w:t xml:space="preserve"> </w:t>
            </w:r>
            <w:r>
              <w:rPr>
                <w:sz w:val="16"/>
              </w:rPr>
              <w:t>Inspektorat Sanitarny w</w:t>
            </w:r>
            <w:r>
              <w:rPr>
                <w:spacing w:val="-3"/>
                <w:sz w:val="16"/>
              </w:rPr>
              <w:t xml:space="preserve"> </w:t>
            </w:r>
            <w:r>
              <w:rPr>
                <w:sz w:val="16"/>
              </w:rPr>
              <w:t>Olsztynie,</w:t>
            </w:r>
          </w:p>
          <w:p w:rsidR="007543EE" w:rsidRDefault="008A17CB" w:rsidP="00830002">
            <w:pPr>
              <w:pStyle w:val="TableParagraph"/>
              <w:numPr>
                <w:ilvl w:val="0"/>
                <w:numId w:val="304"/>
              </w:numPr>
              <w:tabs>
                <w:tab w:val="left" w:pos="285"/>
              </w:tabs>
              <w:spacing w:before="1"/>
              <w:ind w:right="622" w:hanging="199"/>
              <w:rPr>
                <w:sz w:val="16"/>
              </w:rPr>
            </w:pPr>
            <w:r>
              <w:rPr>
                <w:sz w:val="16"/>
              </w:rPr>
              <w:t>Powiatowy Inspektorat</w:t>
            </w:r>
            <w:r>
              <w:rPr>
                <w:spacing w:val="-13"/>
                <w:sz w:val="16"/>
              </w:rPr>
              <w:t xml:space="preserve"> </w:t>
            </w:r>
            <w:r>
              <w:rPr>
                <w:sz w:val="16"/>
              </w:rPr>
              <w:t>Nadzoru Budowlanego,</w:t>
            </w:r>
          </w:p>
          <w:p w:rsidR="007543EE" w:rsidRDefault="008A17CB" w:rsidP="00830002">
            <w:pPr>
              <w:pStyle w:val="TableParagraph"/>
              <w:numPr>
                <w:ilvl w:val="0"/>
                <w:numId w:val="304"/>
              </w:numPr>
              <w:tabs>
                <w:tab w:val="left" w:pos="285"/>
              </w:tabs>
              <w:spacing w:line="174" w:lineRule="exact"/>
              <w:ind w:hanging="199"/>
              <w:rPr>
                <w:sz w:val="16"/>
              </w:rPr>
            </w:pPr>
            <w:r>
              <w:rPr>
                <w:sz w:val="16"/>
              </w:rPr>
              <w:t>zarządcy</w:t>
            </w:r>
            <w:r>
              <w:rPr>
                <w:spacing w:val="-1"/>
                <w:sz w:val="16"/>
              </w:rPr>
              <w:t xml:space="preserve"> </w:t>
            </w:r>
            <w:r>
              <w:rPr>
                <w:sz w:val="16"/>
              </w:rPr>
              <w:t>dróg.</w:t>
            </w:r>
          </w:p>
        </w:tc>
      </w:tr>
      <w:tr w:rsidR="007543EE">
        <w:trPr>
          <w:trHeight w:val="1291"/>
        </w:trPr>
        <w:tc>
          <w:tcPr>
            <w:tcW w:w="2590" w:type="dxa"/>
            <w:tcBorders>
              <w:top w:val="nil"/>
              <w:bottom w:val="nil"/>
            </w:tcBorders>
          </w:tcPr>
          <w:p w:rsidR="007543EE" w:rsidRDefault="008A17CB">
            <w:pPr>
              <w:pStyle w:val="TableParagraph"/>
              <w:spacing w:before="19"/>
              <w:ind w:left="284" w:right="816" w:hanging="176"/>
              <w:rPr>
                <w:b/>
                <w:sz w:val="20"/>
              </w:rPr>
            </w:pPr>
            <w:r>
              <w:rPr>
                <w:b/>
                <w:sz w:val="20"/>
              </w:rPr>
              <w:t>1. KOMENDA MIEJSKA PAŃSTWOWEJ</w:t>
            </w:r>
          </w:p>
          <w:p w:rsidR="007543EE" w:rsidRDefault="008A17CB">
            <w:pPr>
              <w:pStyle w:val="TableParagraph"/>
              <w:spacing w:before="2"/>
              <w:ind w:left="284" w:right="94"/>
              <w:rPr>
                <w:b/>
                <w:sz w:val="20"/>
              </w:rPr>
            </w:pPr>
            <w:r>
              <w:rPr>
                <w:b/>
                <w:sz w:val="20"/>
              </w:rPr>
              <w:t>STRAŻY POŻARNEJ W OLSZTYNIE</w:t>
            </w:r>
          </w:p>
        </w:tc>
        <w:tc>
          <w:tcPr>
            <w:tcW w:w="1800" w:type="dxa"/>
            <w:tcBorders>
              <w:top w:val="nil"/>
              <w:bottom w:val="nil"/>
            </w:tcBorders>
          </w:tcPr>
          <w:p w:rsidR="007543EE" w:rsidRDefault="008A17CB">
            <w:pPr>
              <w:pStyle w:val="TableParagraph"/>
              <w:ind w:left="108" w:right="485"/>
              <w:rPr>
                <w:sz w:val="18"/>
              </w:rPr>
            </w:pPr>
            <w:r>
              <w:rPr>
                <w:b/>
                <w:sz w:val="18"/>
              </w:rPr>
              <w:t xml:space="preserve">całodobowy </w:t>
            </w:r>
            <w:r>
              <w:rPr>
                <w:sz w:val="18"/>
              </w:rPr>
              <w:t>poprzez służbę dyżurną na Stanowisku Kierowania</w:t>
            </w:r>
          </w:p>
          <w:p w:rsidR="007543EE" w:rsidRDefault="008A17CB">
            <w:pPr>
              <w:pStyle w:val="TableParagraph"/>
              <w:spacing w:line="190" w:lineRule="exact"/>
              <w:ind w:left="108"/>
              <w:rPr>
                <w:sz w:val="18"/>
              </w:rPr>
            </w:pPr>
            <w:r>
              <w:rPr>
                <w:sz w:val="18"/>
              </w:rPr>
              <w:t>Komendy</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207"/>
        </w:trPr>
        <w:tc>
          <w:tcPr>
            <w:tcW w:w="2590" w:type="dxa"/>
            <w:tcBorders>
              <w:top w:val="nil"/>
              <w:bottom w:val="nil"/>
            </w:tcBorders>
          </w:tcPr>
          <w:p w:rsidR="007543EE" w:rsidRDefault="007543EE">
            <w:pPr>
              <w:pStyle w:val="TableParagraph"/>
              <w:rPr>
                <w:rFonts w:ascii="Times New Roman"/>
                <w:sz w:val="14"/>
              </w:rPr>
            </w:pPr>
          </w:p>
        </w:tc>
        <w:tc>
          <w:tcPr>
            <w:tcW w:w="1800" w:type="dxa"/>
            <w:tcBorders>
              <w:top w:val="nil"/>
              <w:bottom w:val="nil"/>
            </w:tcBorders>
          </w:tcPr>
          <w:p w:rsidR="007543EE" w:rsidRDefault="008A17CB">
            <w:pPr>
              <w:pStyle w:val="TableParagraph"/>
              <w:spacing w:line="187" w:lineRule="exact"/>
              <w:ind w:left="108"/>
              <w:rPr>
                <w:sz w:val="18"/>
              </w:rPr>
            </w:pPr>
            <w:r>
              <w:rPr>
                <w:sz w:val="18"/>
              </w:rPr>
              <w:t>Powiatowej</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207"/>
        </w:trPr>
        <w:tc>
          <w:tcPr>
            <w:tcW w:w="2590" w:type="dxa"/>
            <w:tcBorders>
              <w:top w:val="nil"/>
              <w:bottom w:val="nil"/>
            </w:tcBorders>
          </w:tcPr>
          <w:p w:rsidR="007543EE" w:rsidRDefault="007543EE">
            <w:pPr>
              <w:pStyle w:val="TableParagraph"/>
              <w:rPr>
                <w:rFonts w:ascii="Times New Roman"/>
                <w:sz w:val="14"/>
              </w:rPr>
            </w:pPr>
          </w:p>
        </w:tc>
        <w:tc>
          <w:tcPr>
            <w:tcW w:w="1800" w:type="dxa"/>
            <w:tcBorders>
              <w:top w:val="nil"/>
              <w:bottom w:val="nil"/>
            </w:tcBorders>
          </w:tcPr>
          <w:p w:rsidR="007543EE" w:rsidRDefault="008A17CB">
            <w:pPr>
              <w:pStyle w:val="TableParagraph"/>
              <w:spacing w:line="187" w:lineRule="exact"/>
              <w:ind w:left="108"/>
              <w:rPr>
                <w:sz w:val="18"/>
              </w:rPr>
            </w:pPr>
            <w:r>
              <w:rPr>
                <w:sz w:val="18"/>
              </w:rPr>
              <w:t>Państwowej Straży</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749"/>
        </w:trPr>
        <w:tc>
          <w:tcPr>
            <w:tcW w:w="2590" w:type="dxa"/>
            <w:tcBorders>
              <w:top w:val="nil"/>
            </w:tcBorders>
          </w:tcPr>
          <w:p w:rsidR="007543EE" w:rsidRDefault="007543EE">
            <w:pPr>
              <w:pStyle w:val="TableParagraph"/>
              <w:rPr>
                <w:rFonts w:ascii="Times New Roman"/>
                <w:sz w:val="16"/>
              </w:rPr>
            </w:pPr>
          </w:p>
        </w:tc>
        <w:tc>
          <w:tcPr>
            <w:tcW w:w="1800" w:type="dxa"/>
            <w:tcBorders>
              <w:top w:val="nil"/>
            </w:tcBorders>
          </w:tcPr>
          <w:p w:rsidR="007543EE" w:rsidRDefault="008A17CB">
            <w:pPr>
              <w:pStyle w:val="TableParagraph"/>
              <w:spacing w:line="213" w:lineRule="exact"/>
              <w:ind w:left="108"/>
              <w:rPr>
                <w:sz w:val="18"/>
              </w:rPr>
            </w:pPr>
            <w:r>
              <w:rPr>
                <w:sz w:val="18"/>
              </w:rPr>
              <w:t>Pożarnej.</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236"/>
        </w:trPr>
        <w:tc>
          <w:tcPr>
            <w:tcW w:w="2590" w:type="dxa"/>
            <w:tcBorders>
              <w:bottom w:val="nil"/>
            </w:tcBorders>
          </w:tcPr>
          <w:p w:rsidR="007543EE" w:rsidRDefault="008A17CB">
            <w:pPr>
              <w:pStyle w:val="TableParagraph"/>
              <w:spacing w:line="217" w:lineRule="exact"/>
              <w:ind w:left="109"/>
              <w:rPr>
                <w:b/>
                <w:sz w:val="20"/>
              </w:rPr>
            </w:pPr>
            <w:r>
              <w:rPr>
                <w:b/>
                <w:sz w:val="20"/>
              </w:rPr>
              <w:t>2. PKP POLSKIE LINIE</w:t>
            </w:r>
          </w:p>
        </w:tc>
        <w:tc>
          <w:tcPr>
            <w:tcW w:w="1800" w:type="dxa"/>
            <w:vMerge w:val="restart"/>
          </w:tcPr>
          <w:p w:rsidR="007543EE" w:rsidRDefault="008A17CB">
            <w:pPr>
              <w:pStyle w:val="TableParagraph"/>
              <w:ind w:left="108" w:right="401"/>
              <w:rPr>
                <w:sz w:val="18"/>
              </w:rPr>
            </w:pPr>
            <w:r>
              <w:rPr>
                <w:b/>
                <w:sz w:val="18"/>
              </w:rPr>
              <w:t xml:space="preserve">Okresowo – </w:t>
            </w:r>
            <w:r>
              <w:rPr>
                <w:sz w:val="18"/>
              </w:rPr>
              <w:t>w zależności od potrzeb</w:t>
            </w:r>
          </w:p>
        </w:tc>
        <w:tc>
          <w:tcPr>
            <w:tcW w:w="2440" w:type="dxa"/>
            <w:vMerge w:val="restart"/>
          </w:tcPr>
          <w:p w:rsidR="007543EE" w:rsidRDefault="008A17CB" w:rsidP="00830002">
            <w:pPr>
              <w:pStyle w:val="TableParagraph"/>
              <w:numPr>
                <w:ilvl w:val="0"/>
                <w:numId w:val="303"/>
              </w:numPr>
              <w:tabs>
                <w:tab w:val="left" w:pos="309"/>
              </w:tabs>
              <w:ind w:hanging="223"/>
              <w:rPr>
                <w:sz w:val="18"/>
              </w:rPr>
            </w:pPr>
            <w:r>
              <w:rPr>
                <w:sz w:val="18"/>
              </w:rPr>
              <w:t>komunikaty,</w:t>
            </w:r>
          </w:p>
          <w:p w:rsidR="007543EE" w:rsidRDefault="008A17CB" w:rsidP="00830002">
            <w:pPr>
              <w:pStyle w:val="TableParagraph"/>
              <w:numPr>
                <w:ilvl w:val="0"/>
                <w:numId w:val="303"/>
              </w:numPr>
              <w:tabs>
                <w:tab w:val="left" w:pos="309"/>
              </w:tabs>
              <w:ind w:right="359" w:hanging="223"/>
              <w:rPr>
                <w:sz w:val="18"/>
              </w:rPr>
            </w:pPr>
            <w:r>
              <w:rPr>
                <w:sz w:val="18"/>
              </w:rPr>
              <w:t>komunikaty na</w:t>
            </w:r>
            <w:r>
              <w:rPr>
                <w:spacing w:val="-11"/>
                <w:sz w:val="18"/>
              </w:rPr>
              <w:t xml:space="preserve"> </w:t>
            </w:r>
            <w:r>
              <w:rPr>
                <w:sz w:val="18"/>
              </w:rPr>
              <w:t>stronie internetowej</w:t>
            </w:r>
          </w:p>
        </w:tc>
        <w:tc>
          <w:tcPr>
            <w:tcW w:w="4860" w:type="dxa"/>
            <w:tcBorders>
              <w:bottom w:val="nil"/>
            </w:tcBorders>
          </w:tcPr>
          <w:p w:rsidR="007543EE" w:rsidRDefault="008A17CB" w:rsidP="00830002">
            <w:pPr>
              <w:pStyle w:val="TableParagraph"/>
              <w:numPr>
                <w:ilvl w:val="0"/>
                <w:numId w:val="302"/>
              </w:numPr>
              <w:tabs>
                <w:tab w:val="left" w:pos="285"/>
              </w:tabs>
              <w:ind w:hanging="175"/>
              <w:rPr>
                <w:sz w:val="16"/>
              </w:rPr>
            </w:pPr>
            <w:r>
              <w:rPr>
                <w:sz w:val="16"/>
              </w:rPr>
              <w:t>monitorowanie przesyłek towarów wysokiego</w:t>
            </w:r>
            <w:r>
              <w:rPr>
                <w:spacing w:val="-4"/>
                <w:sz w:val="16"/>
              </w:rPr>
              <w:t xml:space="preserve"> </w:t>
            </w:r>
            <w:r>
              <w:rPr>
                <w:sz w:val="16"/>
              </w:rPr>
              <w:t>ryzyka,</w:t>
            </w:r>
          </w:p>
        </w:tc>
        <w:tc>
          <w:tcPr>
            <w:tcW w:w="3160" w:type="dxa"/>
            <w:tcBorders>
              <w:bottom w:val="nil"/>
            </w:tcBorders>
          </w:tcPr>
          <w:p w:rsidR="007543EE" w:rsidRDefault="008A17CB" w:rsidP="00830002">
            <w:pPr>
              <w:pStyle w:val="TableParagraph"/>
              <w:numPr>
                <w:ilvl w:val="0"/>
                <w:numId w:val="301"/>
              </w:numPr>
              <w:tabs>
                <w:tab w:val="left" w:pos="285"/>
              </w:tabs>
              <w:ind w:hanging="175"/>
              <w:rPr>
                <w:sz w:val="16"/>
              </w:rPr>
            </w:pPr>
            <w:r>
              <w:rPr>
                <w:sz w:val="16"/>
              </w:rPr>
              <w:t>dyspozytor</w:t>
            </w:r>
            <w:r>
              <w:rPr>
                <w:spacing w:val="1"/>
                <w:sz w:val="16"/>
              </w:rPr>
              <w:t xml:space="preserve"> </w:t>
            </w:r>
            <w:r>
              <w:rPr>
                <w:sz w:val="16"/>
              </w:rPr>
              <w:t>zakładu,</w:t>
            </w:r>
          </w:p>
        </w:tc>
      </w:tr>
      <w:tr w:rsidR="007543EE">
        <w:trPr>
          <w:trHeight w:val="231"/>
        </w:trPr>
        <w:tc>
          <w:tcPr>
            <w:tcW w:w="2590" w:type="dxa"/>
            <w:tcBorders>
              <w:top w:val="nil"/>
              <w:bottom w:val="nil"/>
            </w:tcBorders>
          </w:tcPr>
          <w:p w:rsidR="007543EE" w:rsidRDefault="008A17CB">
            <w:pPr>
              <w:pStyle w:val="TableParagraph"/>
              <w:spacing w:line="212" w:lineRule="exact"/>
              <w:ind w:left="284"/>
              <w:rPr>
                <w:b/>
                <w:sz w:val="20"/>
              </w:rPr>
            </w:pPr>
            <w:r>
              <w:rPr>
                <w:b/>
                <w:sz w:val="20"/>
              </w:rPr>
              <w:t>KOLEJOWE</w:t>
            </w:r>
            <w:r>
              <w:rPr>
                <w:b/>
                <w:spacing w:val="56"/>
                <w:sz w:val="20"/>
              </w:rPr>
              <w:t xml:space="preserve"> </w:t>
            </w:r>
            <w:r>
              <w:rPr>
                <w:b/>
                <w:sz w:val="20"/>
              </w:rPr>
              <w:t>S.A.</w:t>
            </w:r>
          </w:p>
        </w:tc>
        <w:tc>
          <w:tcPr>
            <w:tcW w:w="1800" w:type="dxa"/>
            <w:vMerge/>
            <w:tcBorders>
              <w:top w:val="nil"/>
            </w:tcBorders>
          </w:tcPr>
          <w:p w:rsidR="007543EE" w:rsidRDefault="007543EE">
            <w:pPr>
              <w:rPr>
                <w:sz w:val="2"/>
                <w:szCs w:val="2"/>
              </w:rPr>
            </w:pPr>
          </w:p>
        </w:tc>
        <w:tc>
          <w:tcPr>
            <w:tcW w:w="2440" w:type="dxa"/>
            <w:vMerge/>
            <w:tcBorders>
              <w:top w:val="nil"/>
            </w:tcBorders>
          </w:tcPr>
          <w:p w:rsidR="007543EE" w:rsidRDefault="007543EE">
            <w:pPr>
              <w:rPr>
                <w:sz w:val="2"/>
                <w:szCs w:val="2"/>
              </w:rPr>
            </w:pPr>
          </w:p>
        </w:tc>
        <w:tc>
          <w:tcPr>
            <w:tcW w:w="4860" w:type="dxa"/>
            <w:tcBorders>
              <w:top w:val="nil"/>
              <w:bottom w:val="nil"/>
            </w:tcBorders>
          </w:tcPr>
          <w:p w:rsidR="007543EE" w:rsidRDefault="007543EE">
            <w:pPr>
              <w:pStyle w:val="TableParagraph"/>
              <w:rPr>
                <w:rFonts w:ascii="Times New Roman"/>
                <w:sz w:val="16"/>
              </w:rPr>
            </w:pPr>
          </w:p>
        </w:tc>
        <w:tc>
          <w:tcPr>
            <w:tcW w:w="3160" w:type="dxa"/>
            <w:tcBorders>
              <w:top w:val="nil"/>
              <w:bottom w:val="nil"/>
            </w:tcBorders>
          </w:tcPr>
          <w:p w:rsidR="007543EE" w:rsidRDefault="007543EE">
            <w:pPr>
              <w:pStyle w:val="TableParagraph"/>
              <w:rPr>
                <w:rFonts w:ascii="Times New Roman"/>
                <w:sz w:val="16"/>
              </w:rPr>
            </w:pPr>
          </w:p>
        </w:tc>
      </w:tr>
      <w:tr w:rsidR="007543EE">
        <w:trPr>
          <w:trHeight w:val="232"/>
        </w:trPr>
        <w:tc>
          <w:tcPr>
            <w:tcW w:w="2590" w:type="dxa"/>
            <w:tcBorders>
              <w:top w:val="nil"/>
              <w:bottom w:val="nil"/>
            </w:tcBorders>
          </w:tcPr>
          <w:p w:rsidR="007543EE" w:rsidRDefault="008A17CB">
            <w:pPr>
              <w:pStyle w:val="TableParagraph"/>
              <w:spacing w:line="212" w:lineRule="exact"/>
              <w:ind w:left="284"/>
              <w:rPr>
                <w:b/>
                <w:sz w:val="20"/>
              </w:rPr>
            </w:pPr>
            <w:r>
              <w:rPr>
                <w:b/>
                <w:sz w:val="20"/>
              </w:rPr>
              <w:t>ZAKŁAD LINII</w:t>
            </w:r>
          </w:p>
        </w:tc>
        <w:tc>
          <w:tcPr>
            <w:tcW w:w="1800" w:type="dxa"/>
            <w:vMerge/>
            <w:tcBorders>
              <w:top w:val="nil"/>
            </w:tcBorders>
          </w:tcPr>
          <w:p w:rsidR="007543EE" w:rsidRDefault="007543EE">
            <w:pPr>
              <w:rPr>
                <w:sz w:val="2"/>
                <w:szCs w:val="2"/>
              </w:rPr>
            </w:pPr>
          </w:p>
        </w:tc>
        <w:tc>
          <w:tcPr>
            <w:tcW w:w="2440" w:type="dxa"/>
            <w:vMerge/>
            <w:tcBorders>
              <w:top w:val="nil"/>
            </w:tcBorders>
          </w:tcPr>
          <w:p w:rsidR="007543EE" w:rsidRDefault="007543EE">
            <w:pPr>
              <w:rPr>
                <w:sz w:val="2"/>
                <w:szCs w:val="2"/>
              </w:rPr>
            </w:pPr>
          </w:p>
        </w:tc>
        <w:tc>
          <w:tcPr>
            <w:tcW w:w="4860" w:type="dxa"/>
            <w:tcBorders>
              <w:top w:val="nil"/>
              <w:bottom w:val="nil"/>
            </w:tcBorders>
          </w:tcPr>
          <w:p w:rsidR="007543EE" w:rsidRDefault="007543EE">
            <w:pPr>
              <w:pStyle w:val="TableParagraph"/>
              <w:rPr>
                <w:rFonts w:ascii="Times New Roman"/>
                <w:sz w:val="16"/>
              </w:rPr>
            </w:pPr>
          </w:p>
        </w:tc>
        <w:tc>
          <w:tcPr>
            <w:tcW w:w="3160" w:type="dxa"/>
            <w:tcBorders>
              <w:top w:val="nil"/>
              <w:bottom w:val="nil"/>
            </w:tcBorders>
          </w:tcPr>
          <w:p w:rsidR="007543EE" w:rsidRDefault="007543EE">
            <w:pPr>
              <w:pStyle w:val="TableParagraph"/>
              <w:rPr>
                <w:rFonts w:ascii="Times New Roman"/>
                <w:sz w:val="16"/>
              </w:rPr>
            </w:pPr>
          </w:p>
        </w:tc>
      </w:tr>
      <w:tr w:rsidR="007543EE">
        <w:trPr>
          <w:trHeight w:val="232"/>
        </w:trPr>
        <w:tc>
          <w:tcPr>
            <w:tcW w:w="2590" w:type="dxa"/>
            <w:tcBorders>
              <w:top w:val="nil"/>
              <w:bottom w:val="nil"/>
            </w:tcBorders>
          </w:tcPr>
          <w:p w:rsidR="007543EE" w:rsidRDefault="008A17CB">
            <w:pPr>
              <w:pStyle w:val="TableParagraph"/>
              <w:spacing w:line="212" w:lineRule="exact"/>
              <w:ind w:left="284"/>
              <w:rPr>
                <w:b/>
                <w:sz w:val="20"/>
              </w:rPr>
            </w:pPr>
            <w:r>
              <w:rPr>
                <w:b/>
                <w:sz w:val="20"/>
              </w:rPr>
              <w:t>KOLEJOWYCH w</w:t>
            </w:r>
          </w:p>
        </w:tc>
        <w:tc>
          <w:tcPr>
            <w:tcW w:w="1800" w:type="dxa"/>
            <w:vMerge/>
            <w:tcBorders>
              <w:top w:val="nil"/>
            </w:tcBorders>
          </w:tcPr>
          <w:p w:rsidR="007543EE" w:rsidRDefault="007543EE">
            <w:pPr>
              <w:rPr>
                <w:sz w:val="2"/>
                <w:szCs w:val="2"/>
              </w:rPr>
            </w:pPr>
          </w:p>
        </w:tc>
        <w:tc>
          <w:tcPr>
            <w:tcW w:w="2440" w:type="dxa"/>
            <w:vMerge/>
            <w:tcBorders>
              <w:top w:val="nil"/>
            </w:tcBorders>
          </w:tcPr>
          <w:p w:rsidR="007543EE" w:rsidRDefault="007543EE">
            <w:pPr>
              <w:rPr>
                <w:sz w:val="2"/>
                <w:szCs w:val="2"/>
              </w:rPr>
            </w:pPr>
          </w:p>
        </w:tc>
        <w:tc>
          <w:tcPr>
            <w:tcW w:w="4860" w:type="dxa"/>
            <w:tcBorders>
              <w:top w:val="nil"/>
              <w:bottom w:val="nil"/>
            </w:tcBorders>
          </w:tcPr>
          <w:p w:rsidR="007543EE" w:rsidRDefault="007543EE">
            <w:pPr>
              <w:pStyle w:val="TableParagraph"/>
              <w:rPr>
                <w:rFonts w:ascii="Times New Roman"/>
                <w:sz w:val="16"/>
              </w:rPr>
            </w:pPr>
          </w:p>
        </w:tc>
        <w:tc>
          <w:tcPr>
            <w:tcW w:w="3160" w:type="dxa"/>
            <w:tcBorders>
              <w:top w:val="nil"/>
              <w:bottom w:val="nil"/>
            </w:tcBorders>
          </w:tcPr>
          <w:p w:rsidR="007543EE" w:rsidRDefault="007543EE">
            <w:pPr>
              <w:pStyle w:val="TableParagraph"/>
              <w:rPr>
                <w:rFonts w:ascii="Times New Roman"/>
                <w:sz w:val="16"/>
              </w:rPr>
            </w:pPr>
          </w:p>
        </w:tc>
      </w:tr>
      <w:tr w:rsidR="007543EE">
        <w:trPr>
          <w:trHeight w:val="237"/>
        </w:trPr>
        <w:tc>
          <w:tcPr>
            <w:tcW w:w="2590" w:type="dxa"/>
            <w:tcBorders>
              <w:top w:val="nil"/>
            </w:tcBorders>
          </w:tcPr>
          <w:p w:rsidR="007543EE" w:rsidRDefault="008A17CB">
            <w:pPr>
              <w:pStyle w:val="TableParagraph"/>
              <w:spacing w:line="217" w:lineRule="exact"/>
              <w:ind w:left="284"/>
              <w:rPr>
                <w:b/>
                <w:sz w:val="20"/>
              </w:rPr>
            </w:pPr>
            <w:r>
              <w:rPr>
                <w:b/>
                <w:sz w:val="20"/>
              </w:rPr>
              <w:t>OLSZTYNIE</w:t>
            </w:r>
          </w:p>
        </w:tc>
        <w:tc>
          <w:tcPr>
            <w:tcW w:w="1800" w:type="dxa"/>
            <w:vMerge/>
            <w:tcBorders>
              <w:top w:val="nil"/>
            </w:tcBorders>
          </w:tcPr>
          <w:p w:rsidR="007543EE" w:rsidRDefault="007543EE">
            <w:pPr>
              <w:rPr>
                <w:sz w:val="2"/>
                <w:szCs w:val="2"/>
              </w:rPr>
            </w:pPr>
          </w:p>
        </w:tc>
        <w:tc>
          <w:tcPr>
            <w:tcW w:w="2440" w:type="dxa"/>
            <w:vMerge/>
            <w:tcBorders>
              <w:top w:val="nil"/>
            </w:tcBorders>
          </w:tcPr>
          <w:p w:rsidR="007543EE" w:rsidRDefault="007543EE">
            <w:pPr>
              <w:rPr>
                <w:sz w:val="2"/>
                <w:szCs w:val="2"/>
              </w:rPr>
            </w:pPr>
          </w:p>
        </w:tc>
        <w:tc>
          <w:tcPr>
            <w:tcW w:w="4860" w:type="dxa"/>
            <w:tcBorders>
              <w:top w:val="nil"/>
            </w:tcBorders>
          </w:tcPr>
          <w:p w:rsidR="007543EE" w:rsidRDefault="007543EE">
            <w:pPr>
              <w:pStyle w:val="TableParagraph"/>
              <w:rPr>
                <w:rFonts w:ascii="Times New Roman"/>
                <w:sz w:val="16"/>
              </w:rPr>
            </w:pPr>
          </w:p>
        </w:tc>
        <w:tc>
          <w:tcPr>
            <w:tcW w:w="3160" w:type="dxa"/>
            <w:tcBorders>
              <w:top w:val="nil"/>
            </w:tcBorders>
          </w:tcPr>
          <w:p w:rsidR="007543EE" w:rsidRDefault="007543EE">
            <w:pPr>
              <w:pStyle w:val="TableParagraph"/>
              <w:rPr>
                <w:rFonts w:ascii="Times New Roman"/>
                <w:sz w:val="16"/>
              </w:rPr>
            </w:pPr>
          </w:p>
        </w:tc>
      </w:tr>
      <w:tr w:rsidR="007543EE">
        <w:trPr>
          <w:trHeight w:val="396"/>
        </w:trPr>
        <w:tc>
          <w:tcPr>
            <w:tcW w:w="14850" w:type="dxa"/>
            <w:gridSpan w:val="5"/>
            <w:shd w:val="clear" w:color="auto" w:fill="99CC00"/>
          </w:tcPr>
          <w:p w:rsidR="007543EE" w:rsidRDefault="008A17CB">
            <w:pPr>
              <w:pStyle w:val="TableParagraph"/>
              <w:spacing w:before="76"/>
              <w:ind w:left="5831"/>
              <w:rPr>
                <w:b/>
                <w:sz w:val="20"/>
              </w:rPr>
            </w:pPr>
            <w:r>
              <w:rPr>
                <w:b/>
                <w:sz w:val="20"/>
              </w:rPr>
              <w:t>3.2. skażenie promieniotwórcze</w:t>
            </w:r>
          </w:p>
        </w:tc>
      </w:tr>
      <w:tr w:rsidR="007543EE">
        <w:trPr>
          <w:trHeight w:val="767"/>
        </w:trPr>
        <w:tc>
          <w:tcPr>
            <w:tcW w:w="2590" w:type="dxa"/>
            <w:tcBorders>
              <w:bottom w:val="nil"/>
            </w:tcBorders>
          </w:tcPr>
          <w:p w:rsidR="007543EE" w:rsidRDefault="008A17CB">
            <w:pPr>
              <w:pStyle w:val="TableParagraph"/>
              <w:spacing w:before="48" w:line="240" w:lineRule="atLeast"/>
              <w:ind w:left="284" w:right="823" w:hanging="176"/>
              <w:rPr>
                <w:b/>
                <w:sz w:val="20"/>
              </w:rPr>
            </w:pPr>
            <w:r>
              <w:rPr>
                <w:b/>
                <w:sz w:val="20"/>
              </w:rPr>
              <w:t>1. PAŃSTWOWY POWIATOWY INSPEKTORAT</w:t>
            </w:r>
          </w:p>
        </w:tc>
        <w:tc>
          <w:tcPr>
            <w:tcW w:w="1800" w:type="dxa"/>
            <w:tcBorders>
              <w:bottom w:val="nil"/>
            </w:tcBorders>
          </w:tcPr>
          <w:p w:rsidR="007543EE" w:rsidRDefault="008A17CB">
            <w:pPr>
              <w:pStyle w:val="TableParagraph"/>
              <w:ind w:left="108" w:right="338"/>
              <w:rPr>
                <w:sz w:val="16"/>
              </w:rPr>
            </w:pPr>
            <w:r>
              <w:rPr>
                <w:sz w:val="16"/>
              </w:rPr>
              <w:t>Zbieranie i analizowanie informacji z terenu</w:t>
            </w:r>
          </w:p>
          <w:p w:rsidR="007543EE" w:rsidRDefault="008A17CB">
            <w:pPr>
              <w:pStyle w:val="TableParagraph"/>
              <w:spacing w:line="169" w:lineRule="exact"/>
              <w:ind w:left="108"/>
              <w:rPr>
                <w:sz w:val="16"/>
              </w:rPr>
            </w:pPr>
            <w:r>
              <w:rPr>
                <w:sz w:val="16"/>
              </w:rPr>
              <w:t>powiatu z określoną</w:t>
            </w:r>
          </w:p>
        </w:tc>
        <w:tc>
          <w:tcPr>
            <w:tcW w:w="2440" w:type="dxa"/>
            <w:vMerge w:val="restart"/>
          </w:tcPr>
          <w:p w:rsidR="007543EE" w:rsidRDefault="008A17CB" w:rsidP="00830002">
            <w:pPr>
              <w:pStyle w:val="TableParagraph"/>
              <w:numPr>
                <w:ilvl w:val="0"/>
                <w:numId w:val="300"/>
              </w:numPr>
              <w:tabs>
                <w:tab w:val="left" w:pos="287"/>
              </w:tabs>
              <w:ind w:right="445" w:hanging="149"/>
              <w:rPr>
                <w:sz w:val="16"/>
              </w:rPr>
            </w:pPr>
            <w:r>
              <w:rPr>
                <w:sz w:val="16"/>
              </w:rPr>
              <w:t>dane statystyczne liczby zarejestrowanych zachorowań,</w:t>
            </w:r>
          </w:p>
          <w:p w:rsidR="007543EE" w:rsidRDefault="008A17CB" w:rsidP="00830002">
            <w:pPr>
              <w:pStyle w:val="TableParagraph"/>
              <w:numPr>
                <w:ilvl w:val="0"/>
                <w:numId w:val="300"/>
              </w:numPr>
              <w:tabs>
                <w:tab w:val="left" w:pos="287"/>
              </w:tabs>
              <w:ind w:right="294" w:hanging="149"/>
              <w:rPr>
                <w:sz w:val="16"/>
              </w:rPr>
            </w:pPr>
            <w:r>
              <w:rPr>
                <w:sz w:val="16"/>
              </w:rPr>
              <w:t>informacje odnośnie zapotrzebowania na</w:t>
            </w:r>
            <w:r>
              <w:rPr>
                <w:spacing w:val="-14"/>
                <w:sz w:val="16"/>
              </w:rPr>
              <w:t xml:space="preserve"> </w:t>
            </w:r>
            <w:r>
              <w:rPr>
                <w:sz w:val="16"/>
              </w:rPr>
              <w:t>środki dezynfekcyjne,</w:t>
            </w:r>
          </w:p>
          <w:p w:rsidR="007543EE" w:rsidRDefault="008A17CB" w:rsidP="00830002">
            <w:pPr>
              <w:pStyle w:val="TableParagraph"/>
              <w:numPr>
                <w:ilvl w:val="0"/>
                <w:numId w:val="300"/>
              </w:numPr>
              <w:tabs>
                <w:tab w:val="left" w:pos="287"/>
              </w:tabs>
              <w:spacing w:before="1"/>
              <w:ind w:right="128" w:hanging="149"/>
              <w:rPr>
                <w:sz w:val="16"/>
              </w:rPr>
            </w:pPr>
            <w:r>
              <w:rPr>
                <w:sz w:val="16"/>
              </w:rPr>
              <w:t>sposób zabezpieczenia żywności dla ludności, w</w:t>
            </w:r>
            <w:r>
              <w:rPr>
                <w:spacing w:val="-12"/>
                <w:sz w:val="16"/>
              </w:rPr>
              <w:t xml:space="preserve"> </w:t>
            </w:r>
            <w:r>
              <w:rPr>
                <w:sz w:val="16"/>
              </w:rPr>
              <w:t>tym dla osób</w:t>
            </w:r>
            <w:r>
              <w:rPr>
                <w:spacing w:val="-3"/>
                <w:sz w:val="16"/>
              </w:rPr>
              <w:t xml:space="preserve"> </w:t>
            </w:r>
            <w:r>
              <w:rPr>
                <w:sz w:val="16"/>
              </w:rPr>
              <w:t>ewakuowanych,</w:t>
            </w:r>
          </w:p>
          <w:p w:rsidR="007543EE" w:rsidRDefault="008A17CB" w:rsidP="00830002">
            <w:pPr>
              <w:pStyle w:val="TableParagraph"/>
              <w:numPr>
                <w:ilvl w:val="0"/>
                <w:numId w:val="300"/>
              </w:numPr>
              <w:tabs>
                <w:tab w:val="left" w:pos="287"/>
              </w:tabs>
              <w:ind w:left="308" w:right="255" w:hanging="199"/>
              <w:rPr>
                <w:sz w:val="16"/>
              </w:rPr>
            </w:pPr>
            <w:r>
              <w:rPr>
                <w:sz w:val="16"/>
              </w:rPr>
              <w:t>zaopatrzenie w wodę przeznaczoną do</w:t>
            </w:r>
            <w:r>
              <w:rPr>
                <w:spacing w:val="-15"/>
                <w:sz w:val="16"/>
              </w:rPr>
              <w:t xml:space="preserve"> </w:t>
            </w:r>
            <w:r>
              <w:rPr>
                <w:sz w:val="16"/>
              </w:rPr>
              <w:t>spożycia,</w:t>
            </w:r>
          </w:p>
          <w:p w:rsidR="007543EE" w:rsidRDefault="008A17CB" w:rsidP="00830002">
            <w:pPr>
              <w:pStyle w:val="TableParagraph"/>
              <w:numPr>
                <w:ilvl w:val="0"/>
                <w:numId w:val="300"/>
              </w:numPr>
              <w:tabs>
                <w:tab w:val="left" w:pos="287"/>
              </w:tabs>
              <w:spacing w:before="5" w:line="194" w:lineRule="exact"/>
              <w:ind w:right="111" w:hanging="149"/>
              <w:rPr>
                <w:sz w:val="16"/>
              </w:rPr>
            </w:pPr>
            <w:r>
              <w:rPr>
                <w:sz w:val="16"/>
              </w:rPr>
              <w:t>komunikaty ostrzegawcze na stronach</w:t>
            </w:r>
            <w:r>
              <w:rPr>
                <w:spacing w:val="-2"/>
                <w:sz w:val="16"/>
              </w:rPr>
              <w:t xml:space="preserve"> </w:t>
            </w:r>
            <w:r>
              <w:rPr>
                <w:sz w:val="16"/>
              </w:rPr>
              <w:t>internetowych</w:t>
            </w:r>
          </w:p>
        </w:tc>
        <w:tc>
          <w:tcPr>
            <w:tcW w:w="4860" w:type="dxa"/>
            <w:vMerge w:val="restart"/>
          </w:tcPr>
          <w:p w:rsidR="007543EE" w:rsidRDefault="008A17CB" w:rsidP="00830002">
            <w:pPr>
              <w:pStyle w:val="TableParagraph"/>
              <w:numPr>
                <w:ilvl w:val="0"/>
                <w:numId w:val="299"/>
              </w:numPr>
              <w:tabs>
                <w:tab w:val="left" w:pos="285"/>
              </w:tabs>
              <w:ind w:right="139" w:hanging="199"/>
              <w:rPr>
                <w:sz w:val="16"/>
              </w:rPr>
            </w:pPr>
            <w:r>
              <w:rPr>
                <w:sz w:val="16"/>
              </w:rPr>
              <w:t>współdziałanie z administracją publiczną i innymi instytucjami</w:t>
            </w:r>
            <w:r>
              <w:rPr>
                <w:spacing w:val="-35"/>
                <w:sz w:val="16"/>
              </w:rPr>
              <w:t xml:space="preserve"> </w:t>
            </w:r>
            <w:r>
              <w:rPr>
                <w:sz w:val="16"/>
              </w:rPr>
              <w:t>i służbami w zakresie analiz i</w:t>
            </w:r>
            <w:r>
              <w:rPr>
                <w:spacing w:val="-5"/>
                <w:sz w:val="16"/>
              </w:rPr>
              <w:t xml:space="preserve"> </w:t>
            </w:r>
            <w:r>
              <w:rPr>
                <w:sz w:val="16"/>
              </w:rPr>
              <w:t>prognoz,</w:t>
            </w:r>
          </w:p>
          <w:p w:rsidR="007543EE" w:rsidRDefault="008A17CB" w:rsidP="00830002">
            <w:pPr>
              <w:pStyle w:val="TableParagraph"/>
              <w:numPr>
                <w:ilvl w:val="0"/>
                <w:numId w:val="299"/>
              </w:numPr>
              <w:tabs>
                <w:tab w:val="left" w:pos="285"/>
              </w:tabs>
              <w:ind w:right="266" w:hanging="199"/>
              <w:rPr>
                <w:sz w:val="16"/>
              </w:rPr>
            </w:pPr>
            <w:r>
              <w:rPr>
                <w:sz w:val="16"/>
              </w:rPr>
              <w:t>przekazywanie komunikatów, ostrzeżeń i innych</w:t>
            </w:r>
            <w:r>
              <w:rPr>
                <w:spacing w:val="-29"/>
                <w:sz w:val="16"/>
              </w:rPr>
              <w:t xml:space="preserve"> </w:t>
            </w:r>
            <w:r>
              <w:rPr>
                <w:sz w:val="16"/>
              </w:rPr>
              <w:t>niezbędnych informacji do określonych instytucji i</w:t>
            </w:r>
            <w:r>
              <w:rPr>
                <w:spacing w:val="-6"/>
                <w:sz w:val="16"/>
              </w:rPr>
              <w:t xml:space="preserve"> </w:t>
            </w:r>
            <w:r>
              <w:rPr>
                <w:sz w:val="16"/>
              </w:rPr>
              <w:t>służb,</w:t>
            </w:r>
          </w:p>
          <w:p w:rsidR="007543EE" w:rsidRDefault="008A17CB" w:rsidP="00830002">
            <w:pPr>
              <w:pStyle w:val="TableParagraph"/>
              <w:numPr>
                <w:ilvl w:val="0"/>
                <w:numId w:val="299"/>
              </w:numPr>
              <w:tabs>
                <w:tab w:val="left" w:pos="285"/>
              </w:tabs>
              <w:spacing w:before="1"/>
              <w:ind w:right="558" w:hanging="199"/>
              <w:rPr>
                <w:sz w:val="16"/>
              </w:rPr>
            </w:pPr>
            <w:r>
              <w:rPr>
                <w:sz w:val="16"/>
              </w:rPr>
              <w:t>sporządzanie raportów dobowych i notatek służbowych</w:t>
            </w:r>
            <w:r>
              <w:rPr>
                <w:spacing w:val="-22"/>
                <w:sz w:val="16"/>
              </w:rPr>
              <w:t xml:space="preserve"> </w:t>
            </w:r>
            <w:r>
              <w:rPr>
                <w:sz w:val="16"/>
              </w:rPr>
              <w:t>z monitorowania środowiska związane z</w:t>
            </w:r>
            <w:r>
              <w:rPr>
                <w:spacing w:val="-10"/>
                <w:sz w:val="16"/>
              </w:rPr>
              <w:t xml:space="preserve"> </w:t>
            </w:r>
            <w:r>
              <w:rPr>
                <w:sz w:val="16"/>
              </w:rPr>
              <w:t>zagrożeniem,</w:t>
            </w:r>
          </w:p>
          <w:p w:rsidR="007543EE" w:rsidRDefault="008A17CB" w:rsidP="00830002">
            <w:pPr>
              <w:pStyle w:val="TableParagraph"/>
              <w:numPr>
                <w:ilvl w:val="0"/>
                <w:numId w:val="299"/>
              </w:numPr>
              <w:tabs>
                <w:tab w:val="left" w:pos="285"/>
              </w:tabs>
              <w:spacing w:line="193" w:lineRule="exact"/>
              <w:ind w:hanging="199"/>
              <w:rPr>
                <w:sz w:val="16"/>
              </w:rPr>
            </w:pPr>
            <w:r>
              <w:rPr>
                <w:sz w:val="16"/>
              </w:rPr>
              <w:t>analizowanie sytuacji w zakresie sprawnego</w:t>
            </w:r>
            <w:r>
              <w:rPr>
                <w:spacing w:val="-7"/>
                <w:sz w:val="16"/>
              </w:rPr>
              <w:t xml:space="preserve"> </w:t>
            </w:r>
            <w:r>
              <w:rPr>
                <w:sz w:val="16"/>
              </w:rPr>
              <w:t>nadzoru,</w:t>
            </w:r>
          </w:p>
          <w:p w:rsidR="007543EE" w:rsidRDefault="008A17CB" w:rsidP="00830002">
            <w:pPr>
              <w:pStyle w:val="TableParagraph"/>
              <w:numPr>
                <w:ilvl w:val="0"/>
                <w:numId w:val="299"/>
              </w:numPr>
              <w:tabs>
                <w:tab w:val="left" w:pos="285"/>
              </w:tabs>
              <w:spacing w:before="1"/>
              <w:ind w:right="664" w:hanging="199"/>
              <w:rPr>
                <w:sz w:val="16"/>
              </w:rPr>
            </w:pPr>
            <w:r>
              <w:rPr>
                <w:sz w:val="16"/>
              </w:rPr>
              <w:t>wymiana informacji z właściwymi jednostkami</w:t>
            </w:r>
            <w:r>
              <w:rPr>
                <w:spacing w:val="-27"/>
                <w:sz w:val="16"/>
              </w:rPr>
              <w:t xml:space="preserve"> </w:t>
            </w:r>
            <w:r>
              <w:rPr>
                <w:sz w:val="16"/>
              </w:rPr>
              <w:t>organów administracji publicznej.</w:t>
            </w:r>
          </w:p>
        </w:tc>
        <w:tc>
          <w:tcPr>
            <w:tcW w:w="3160" w:type="dxa"/>
            <w:vMerge w:val="restart"/>
          </w:tcPr>
          <w:p w:rsidR="007543EE" w:rsidRDefault="008A17CB" w:rsidP="00830002">
            <w:pPr>
              <w:pStyle w:val="TableParagraph"/>
              <w:numPr>
                <w:ilvl w:val="0"/>
                <w:numId w:val="298"/>
              </w:numPr>
              <w:tabs>
                <w:tab w:val="left" w:pos="285"/>
              </w:tabs>
              <w:ind w:right="326" w:hanging="199"/>
              <w:rPr>
                <w:sz w:val="16"/>
              </w:rPr>
            </w:pPr>
            <w:r>
              <w:rPr>
                <w:sz w:val="16"/>
              </w:rPr>
              <w:t>Państwowy Wojewódzki</w:t>
            </w:r>
            <w:r>
              <w:rPr>
                <w:spacing w:val="-15"/>
                <w:sz w:val="16"/>
              </w:rPr>
              <w:t xml:space="preserve"> </w:t>
            </w:r>
            <w:r>
              <w:rPr>
                <w:sz w:val="16"/>
              </w:rPr>
              <w:t>Inspektorat Sanitarny.</w:t>
            </w:r>
          </w:p>
          <w:p w:rsidR="007543EE" w:rsidRDefault="008A17CB" w:rsidP="00830002">
            <w:pPr>
              <w:pStyle w:val="TableParagraph"/>
              <w:numPr>
                <w:ilvl w:val="0"/>
                <w:numId w:val="298"/>
              </w:numPr>
              <w:tabs>
                <w:tab w:val="left" w:pos="285"/>
              </w:tabs>
              <w:ind w:right="357" w:hanging="199"/>
              <w:rPr>
                <w:sz w:val="16"/>
              </w:rPr>
            </w:pPr>
            <w:r>
              <w:rPr>
                <w:sz w:val="16"/>
              </w:rPr>
              <w:t>Starosta Olsztyński, Burmistrzowie</w:t>
            </w:r>
            <w:r>
              <w:rPr>
                <w:spacing w:val="-17"/>
                <w:sz w:val="16"/>
              </w:rPr>
              <w:t xml:space="preserve"> </w:t>
            </w:r>
            <w:r>
              <w:rPr>
                <w:sz w:val="16"/>
              </w:rPr>
              <w:t>i Wójtowie Gmin.</w:t>
            </w:r>
          </w:p>
          <w:p w:rsidR="007543EE" w:rsidRDefault="008A17CB" w:rsidP="00830002">
            <w:pPr>
              <w:pStyle w:val="TableParagraph"/>
              <w:numPr>
                <w:ilvl w:val="0"/>
                <w:numId w:val="298"/>
              </w:numPr>
              <w:tabs>
                <w:tab w:val="left" w:pos="285"/>
              </w:tabs>
              <w:spacing w:before="1"/>
              <w:ind w:hanging="199"/>
              <w:rPr>
                <w:sz w:val="16"/>
              </w:rPr>
            </w:pPr>
            <w:r>
              <w:rPr>
                <w:sz w:val="16"/>
              </w:rPr>
              <w:t>PCZK.</w:t>
            </w:r>
          </w:p>
          <w:p w:rsidR="007543EE" w:rsidRDefault="008A17CB" w:rsidP="00830002">
            <w:pPr>
              <w:pStyle w:val="TableParagraph"/>
              <w:numPr>
                <w:ilvl w:val="0"/>
                <w:numId w:val="298"/>
              </w:numPr>
              <w:tabs>
                <w:tab w:val="left" w:pos="285"/>
              </w:tabs>
              <w:spacing w:before="1"/>
              <w:ind w:hanging="199"/>
              <w:rPr>
                <w:sz w:val="16"/>
              </w:rPr>
            </w:pPr>
            <w:r>
              <w:rPr>
                <w:sz w:val="16"/>
              </w:rPr>
              <w:t>GZZK.</w:t>
            </w:r>
          </w:p>
        </w:tc>
      </w:tr>
      <w:tr w:rsidR="007543EE">
        <w:trPr>
          <w:trHeight w:val="563"/>
        </w:trPr>
        <w:tc>
          <w:tcPr>
            <w:tcW w:w="2590" w:type="dxa"/>
            <w:tcBorders>
              <w:top w:val="nil"/>
              <w:bottom w:val="nil"/>
            </w:tcBorders>
          </w:tcPr>
          <w:p w:rsidR="007543EE" w:rsidRDefault="008A17CB">
            <w:pPr>
              <w:pStyle w:val="TableParagraph"/>
              <w:ind w:left="284" w:right="882"/>
              <w:rPr>
                <w:b/>
                <w:sz w:val="20"/>
              </w:rPr>
            </w:pPr>
            <w:r>
              <w:rPr>
                <w:b/>
                <w:sz w:val="20"/>
              </w:rPr>
              <w:t>SANITARNY W</w:t>
            </w:r>
            <w:r>
              <w:rPr>
                <w:b/>
                <w:spacing w:val="-8"/>
                <w:sz w:val="20"/>
              </w:rPr>
              <w:t xml:space="preserve"> </w:t>
            </w:r>
            <w:r>
              <w:rPr>
                <w:b/>
                <w:sz w:val="20"/>
              </w:rPr>
              <w:t>OLSZTYNIE</w:t>
            </w:r>
          </w:p>
        </w:tc>
        <w:tc>
          <w:tcPr>
            <w:tcW w:w="1800" w:type="dxa"/>
            <w:tcBorders>
              <w:top w:val="nil"/>
              <w:bottom w:val="nil"/>
            </w:tcBorders>
          </w:tcPr>
          <w:p w:rsidR="007543EE" w:rsidRDefault="008A17CB">
            <w:pPr>
              <w:pStyle w:val="TableParagraph"/>
              <w:spacing w:line="237" w:lineRule="auto"/>
              <w:ind w:left="108"/>
              <w:rPr>
                <w:sz w:val="16"/>
              </w:rPr>
            </w:pPr>
            <w:r>
              <w:rPr>
                <w:sz w:val="16"/>
              </w:rPr>
              <w:t>przez Wojewódzkiego Inspektora</w:t>
            </w:r>
          </w:p>
          <w:p w:rsidR="007543EE" w:rsidRDefault="008A17CB">
            <w:pPr>
              <w:pStyle w:val="TableParagraph"/>
              <w:spacing w:line="168" w:lineRule="exact"/>
              <w:ind w:left="108"/>
              <w:rPr>
                <w:sz w:val="16"/>
              </w:rPr>
            </w:pPr>
            <w:r>
              <w:rPr>
                <w:sz w:val="16"/>
              </w:rPr>
              <w:t>Sanitarnego</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183"/>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3" w:lineRule="exact"/>
              <w:ind w:left="108"/>
              <w:rPr>
                <w:sz w:val="16"/>
              </w:rPr>
            </w:pPr>
            <w:r>
              <w:rPr>
                <w:sz w:val="16"/>
              </w:rPr>
              <w:t>częstotliwością w</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183"/>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3" w:lineRule="exact"/>
              <w:ind w:left="108"/>
              <w:rPr>
                <w:sz w:val="16"/>
              </w:rPr>
            </w:pPr>
            <w:r>
              <w:rPr>
                <w:sz w:val="16"/>
              </w:rPr>
              <w:t>zależności od rodzaju</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r w:rsidR="007543EE">
        <w:trPr>
          <w:trHeight w:val="772"/>
        </w:trPr>
        <w:tc>
          <w:tcPr>
            <w:tcW w:w="2590" w:type="dxa"/>
            <w:tcBorders>
              <w:top w:val="nil"/>
            </w:tcBorders>
          </w:tcPr>
          <w:p w:rsidR="007543EE" w:rsidRDefault="007543EE">
            <w:pPr>
              <w:pStyle w:val="TableParagraph"/>
              <w:rPr>
                <w:rFonts w:ascii="Times New Roman"/>
                <w:sz w:val="16"/>
              </w:rPr>
            </w:pPr>
          </w:p>
        </w:tc>
        <w:tc>
          <w:tcPr>
            <w:tcW w:w="1800" w:type="dxa"/>
            <w:tcBorders>
              <w:top w:val="nil"/>
            </w:tcBorders>
          </w:tcPr>
          <w:p w:rsidR="007543EE" w:rsidRDefault="008A17CB">
            <w:pPr>
              <w:pStyle w:val="TableParagraph"/>
              <w:spacing w:line="188" w:lineRule="exact"/>
              <w:ind w:left="108"/>
              <w:rPr>
                <w:sz w:val="16"/>
              </w:rPr>
            </w:pPr>
            <w:r>
              <w:rPr>
                <w:sz w:val="16"/>
              </w:rPr>
              <w:t>sytuacji.</w:t>
            </w:r>
          </w:p>
        </w:tc>
        <w:tc>
          <w:tcPr>
            <w:tcW w:w="244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80" w:right="560" w:bottom="840" w:left="940" w:header="0" w:footer="644"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1803"/>
        <w:gridCol w:w="2980"/>
        <w:gridCol w:w="4860"/>
        <w:gridCol w:w="3060"/>
      </w:tblGrid>
      <w:tr w:rsidR="007543EE">
        <w:trPr>
          <w:trHeight w:val="726"/>
        </w:trPr>
        <w:tc>
          <w:tcPr>
            <w:tcW w:w="2407" w:type="dxa"/>
            <w:shd w:val="clear" w:color="auto" w:fill="FFCC99"/>
          </w:tcPr>
          <w:p w:rsidR="007543EE" w:rsidRDefault="008A17CB">
            <w:pPr>
              <w:pStyle w:val="TableParagraph"/>
              <w:spacing w:before="6" w:line="242" w:lineRule="exact"/>
              <w:ind w:left="265" w:right="245"/>
              <w:jc w:val="center"/>
              <w:rPr>
                <w:b/>
                <w:sz w:val="20"/>
              </w:rPr>
            </w:pPr>
            <w:r>
              <w:rPr>
                <w:b/>
                <w:sz w:val="20"/>
              </w:rPr>
              <w:lastRenderedPageBreak/>
              <w:t>Odpowiedzialny za prowadzenie monitoringu</w:t>
            </w:r>
          </w:p>
        </w:tc>
        <w:tc>
          <w:tcPr>
            <w:tcW w:w="1803" w:type="dxa"/>
            <w:shd w:val="clear" w:color="auto" w:fill="FFCC99"/>
          </w:tcPr>
          <w:p w:rsidR="007543EE" w:rsidRDefault="008A17CB">
            <w:pPr>
              <w:pStyle w:val="TableParagraph"/>
              <w:spacing w:before="230"/>
              <w:ind w:left="320"/>
              <w:rPr>
                <w:b/>
              </w:rPr>
            </w:pPr>
            <w:r>
              <w:rPr>
                <w:b/>
              </w:rPr>
              <w:t>Tryb pracy</w:t>
            </w:r>
          </w:p>
        </w:tc>
        <w:tc>
          <w:tcPr>
            <w:tcW w:w="2980" w:type="dxa"/>
            <w:shd w:val="clear" w:color="auto" w:fill="FFCC99"/>
          </w:tcPr>
          <w:p w:rsidR="007543EE" w:rsidRDefault="008A17CB">
            <w:pPr>
              <w:pStyle w:val="TableParagraph"/>
              <w:spacing w:before="230"/>
              <w:ind w:left="448"/>
              <w:rPr>
                <w:b/>
              </w:rPr>
            </w:pPr>
            <w:r>
              <w:rPr>
                <w:b/>
              </w:rPr>
              <w:t>Rodzaje informacji</w:t>
            </w:r>
          </w:p>
        </w:tc>
        <w:tc>
          <w:tcPr>
            <w:tcW w:w="4860" w:type="dxa"/>
            <w:shd w:val="clear" w:color="auto" w:fill="FFCC99"/>
          </w:tcPr>
          <w:p w:rsidR="007543EE" w:rsidRDefault="008A17CB">
            <w:pPr>
              <w:pStyle w:val="TableParagraph"/>
              <w:spacing w:before="230"/>
              <w:ind w:left="501"/>
              <w:rPr>
                <w:b/>
              </w:rPr>
            </w:pPr>
            <w:r>
              <w:rPr>
                <w:b/>
              </w:rPr>
              <w:t>Zadania w zakresie monitorowania</w:t>
            </w:r>
          </w:p>
        </w:tc>
        <w:tc>
          <w:tcPr>
            <w:tcW w:w="3060" w:type="dxa"/>
            <w:shd w:val="clear" w:color="auto" w:fill="FFCC99"/>
          </w:tcPr>
          <w:p w:rsidR="007543EE" w:rsidRDefault="008A17CB">
            <w:pPr>
              <w:pStyle w:val="TableParagraph"/>
              <w:spacing w:before="230"/>
              <w:ind w:left="419"/>
              <w:rPr>
                <w:b/>
              </w:rPr>
            </w:pPr>
            <w:r>
              <w:rPr>
                <w:b/>
              </w:rPr>
              <w:t>Wymiana informacji</w:t>
            </w:r>
          </w:p>
        </w:tc>
      </w:tr>
      <w:tr w:rsidR="007543EE">
        <w:trPr>
          <w:trHeight w:val="236"/>
        </w:trPr>
        <w:tc>
          <w:tcPr>
            <w:tcW w:w="15110" w:type="dxa"/>
            <w:gridSpan w:val="5"/>
            <w:shd w:val="clear" w:color="auto" w:fill="FF99CC"/>
          </w:tcPr>
          <w:p w:rsidR="007543EE" w:rsidRDefault="008A17CB">
            <w:pPr>
              <w:pStyle w:val="TableParagraph"/>
              <w:spacing w:line="216" w:lineRule="exact"/>
              <w:ind w:left="2128"/>
              <w:rPr>
                <w:b/>
                <w:sz w:val="20"/>
              </w:rPr>
            </w:pPr>
            <w:r>
              <w:rPr>
                <w:b/>
                <w:sz w:val="20"/>
              </w:rPr>
              <w:t>POSTĘPOWANIE SPECJALISTYCZNE PODMIOTÓW WIODĄCYCH – W ZALEZNOŚCI OD RODZAJ ZAGROŻENIA</w:t>
            </w:r>
          </w:p>
        </w:tc>
      </w:tr>
      <w:tr w:rsidR="007543EE">
        <w:trPr>
          <w:trHeight w:val="1079"/>
        </w:trPr>
        <w:tc>
          <w:tcPr>
            <w:tcW w:w="2407" w:type="dxa"/>
            <w:tcBorders>
              <w:bottom w:val="nil"/>
            </w:tcBorders>
          </w:tcPr>
          <w:p w:rsidR="007543EE" w:rsidRDefault="008A17CB">
            <w:pPr>
              <w:pStyle w:val="TableParagraph"/>
              <w:ind w:left="284" w:right="345" w:hanging="176"/>
              <w:rPr>
                <w:b/>
                <w:sz w:val="20"/>
              </w:rPr>
            </w:pPr>
            <w:r>
              <w:rPr>
                <w:b/>
                <w:sz w:val="20"/>
              </w:rPr>
              <w:t>2. POWIATOWY INSPEKTORAT WETERYNARII W OLSZTYNIE</w:t>
            </w:r>
          </w:p>
        </w:tc>
        <w:tc>
          <w:tcPr>
            <w:tcW w:w="1803" w:type="dxa"/>
            <w:tcBorders>
              <w:bottom w:val="nil"/>
            </w:tcBorders>
          </w:tcPr>
          <w:p w:rsidR="007543EE" w:rsidRDefault="008A17CB">
            <w:pPr>
              <w:pStyle w:val="TableParagraph"/>
              <w:ind w:left="111" w:right="188"/>
              <w:rPr>
                <w:sz w:val="18"/>
              </w:rPr>
            </w:pPr>
            <w:r>
              <w:rPr>
                <w:sz w:val="18"/>
              </w:rPr>
              <w:t>w godzinach pracy (7.30 – 15.30)</w:t>
            </w:r>
          </w:p>
          <w:p w:rsidR="007543EE" w:rsidRDefault="008A17CB">
            <w:pPr>
              <w:pStyle w:val="TableParagraph"/>
              <w:ind w:left="111" w:right="396"/>
              <w:rPr>
                <w:b/>
                <w:sz w:val="18"/>
              </w:rPr>
            </w:pPr>
            <w:r>
              <w:rPr>
                <w:b/>
                <w:sz w:val="18"/>
              </w:rPr>
              <w:t xml:space="preserve">Stan </w:t>
            </w:r>
            <w:r>
              <w:rPr>
                <w:b/>
                <w:spacing w:val="-1"/>
                <w:sz w:val="18"/>
              </w:rPr>
              <w:t>podwyższonej</w:t>
            </w:r>
          </w:p>
          <w:p w:rsidR="007543EE" w:rsidRDefault="008A17CB">
            <w:pPr>
              <w:pStyle w:val="TableParagraph"/>
              <w:spacing w:line="191" w:lineRule="exact"/>
              <w:ind w:left="111"/>
              <w:rPr>
                <w:sz w:val="18"/>
              </w:rPr>
            </w:pPr>
            <w:r>
              <w:rPr>
                <w:b/>
                <w:sz w:val="18"/>
              </w:rPr>
              <w:t xml:space="preserve">gotowości </w:t>
            </w:r>
            <w:r>
              <w:rPr>
                <w:sz w:val="18"/>
              </w:rPr>
              <w:t>–</w:t>
            </w:r>
            <w:r>
              <w:rPr>
                <w:spacing w:val="-2"/>
                <w:sz w:val="18"/>
              </w:rPr>
              <w:t xml:space="preserve"> </w:t>
            </w:r>
            <w:r>
              <w:rPr>
                <w:sz w:val="18"/>
              </w:rPr>
              <w:t>w</w:t>
            </w:r>
          </w:p>
        </w:tc>
        <w:tc>
          <w:tcPr>
            <w:tcW w:w="2980" w:type="dxa"/>
            <w:vMerge w:val="restart"/>
          </w:tcPr>
          <w:p w:rsidR="007543EE" w:rsidRDefault="008A17CB" w:rsidP="00830002">
            <w:pPr>
              <w:pStyle w:val="TableParagraph"/>
              <w:numPr>
                <w:ilvl w:val="0"/>
                <w:numId w:val="297"/>
              </w:numPr>
              <w:tabs>
                <w:tab w:val="left" w:pos="309"/>
              </w:tabs>
              <w:ind w:hanging="167"/>
              <w:rPr>
                <w:sz w:val="18"/>
              </w:rPr>
            </w:pPr>
            <w:r>
              <w:rPr>
                <w:sz w:val="18"/>
              </w:rPr>
              <w:t>raporty,</w:t>
            </w:r>
          </w:p>
          <w:p w:rsidR="007543EE" w:rsidRDefault="008A17CB" w:rsidP="00830002">
            <w:pPr>
              <w:pStyle w:val="TableParagraph"/>
              <w:numPr>
                <w:ilvl w:val="0"/>
                <w:numId w:val="297"/>
              </w:numPr>
              <w:tabs>
                <w:tab w:val="left" w:pos="309"/>
              </w:tabs>
              <w:ind w:hanging="167"/>
              <w:rPr>
                <w:sz w:val="18"/>
              </w:rPr>
            </w:pPr>
            <w:r>
              <w:rPr>
                <w:sz w:val="18"/>
              </w:rPr>
              <w:t>informacje,</w:t>
            </w:r>
          </w:p>
          <w:p w:rsidR="007543EE" w:rsidRDefault="008A17CB" w:rsidP="00830002">
            <w:pPr>
              <w:pStyle w:val="TableParagraph"/>
              <w:numPr>
                <w:ilvl w:val="0"/>
                <w:numId w:val="297"/>
              </w:numPr>
              <w:tabs>
                <w:tab w:val="left" w:pos="309"/>
              </w:tabs>
              <w:spacing w:before="1"/>
              <w:ind w:hanging="167"/>
              <w:rPr>
                <w:sz w:val="18"/>
              </w:rPr>
            </w:pPr>
            <w:r>
              <w:rPr>
                <w:sz w:val="18"/>
              </w:rPr>
              <w:t>tabele.</w:t>
            </w:r>
          </w:p>
          <w:p w:rsidR="007543EE" w:rsidRDefault="008A17CB" w:rsidP="00830002">
            <w:pPr>
              <w:pStyle w:val="TableParagraph"/>
              <w:numPr>
                <w:ilvl w:val="0"/>
                <w:numId w:val="297"/>
              </w:numPr>
              <w:tabs>
                <w:tab w:val="left" w:pos="309"/>
              </w:tabs>
              <w:spacing w:before="1"/>
              <w:ind w:right="899" w:hanging="167"/>
              <w:rPr>
                <w:sz w:val="18"/>
              </w:rPr>
            </w:pPr>
            <w:r>
              <w:rPr>
                <w:sz w:val="18"/>
              </w:rPr>
              <w:t>komunikaty na</w:t>
            </w:r>
            <w:r>
              <w:rPr>
                <w:spacing w:val="-10"/>
                <w:sz w:val="18"/>
              </w:rPr>
              <w:t xml:space="preserve"> </w:t>
            </w:r>
            <w:r>
              <w:rPr>
                <w:sz w:val="18"/>
              </w:rPr>
              <w:t>stronie internetowej</w:t>
            </w:r>
          </w:p>
        </w:tc>
        <w:tc>
          <w:tcPr>
            <w:tcW w:w="4860" w:type="dxa"/>
            <w:vMerge w:val="restart"/>
          </w:tcPr>
          <w:p w:rsidR="007543EE" w:rsidRDefault="008A17CB" w:rsidP="00830002">
            <w:pPr>
              <w:pStyle w:val="TableParagraph"/>
              <w:numPr>
                <w:ilvl w:val="0"/>
                <w:numId w:val="296"/>
              </w:numPr>
              <w:tabs>
                <w:tab w:val="left" w:pos="285"/>
              </w:tabs>
              <w:ind w:hanging="149"/>
              <w:rPr>
                <w:sz w:val="16"/>
              </w:rPr>
            </w:pPr>
            <w:r>
              <w:rPr>
                <w:sz w:val="16"/>
              </w:rPr>
              <w:t>analizowanie sytuacji zwierząt na terenie</w:t>
            </w:r>
            <w:r>
              <w:rPr>
                <w:spacing w:val="-6"/>
                <w:sz w:val="16"/>
              </w:rPr>
              <w:t xml:space="preserve"> </w:t>
            </w:r>
            <w:r>
              <w:rPr>
                <w:sz w:val="16"/>
              </w:rPr>
              <w:t>gminy,</w:t>
            </w:r>
          </w:p>
          <w:p w:rsidR="007543EE" w:rsidRDefault="008A17CB" w:rsidP="00830002">
            <w:pPr>
              <w:pStyle w:val="TableParagraph"/>
              <w:numPr>
                <w:ilvl w:val="0"/>
                <w:numId w:val="296"/>
              </w:numPr>
              <w:tabs>
                <w:tab w:val="left" w:pos="285"/>
              </w:tabs>
              <w:ind w:hanging="149"/>
              <w:rPr>
                <w:sz w:val="16"/>
              </w:rPr>
            </w:pPr>
            <w:r>
              <w:rPr>
                <w:sz w:val="16"/>
              </w:rPr>
              <w:t>nadzorowanie tworzonych utylizacji</w:t>
            </w:r>
            <w:r>
              <w:rPr>
                <w:spacing w:val="47"/>
                <w:sz w:val="16"/>
              </w:rPr>
              <w:t xml:space="preserve"> </w:t>
            </w:r>
            <w:r>
              <w:rPr>
                <w:sz w:val="16"/>
              </w:rPr>
              <w:t>zwierząt,</w:t>
            </w:r>
          </w:p>
          <w:p w:rsidR="007543EE" w:rsidRDefault="008A17CB" w:rsidP="00830002">
            <w:pPr>
              <w:pStyle w:val="TableParagraph"/>
              <w:numPr>
                <w:ilvl w:val="0"/>
                <w:numId w:val="296"/>
              </w:numPr>
              <w:tabs>
                <w:tab w:val="left" w:pos="285"/>
              </w:tabs>
              <w:spacing w:before="1"/>
              <w:ind w:right="139" w:hanging="149"/>
              <w:rPr>
                <w:sz w:val="16"/>
              </w:rPr>
            </w:pPr>
            <w:r>
              <w:rPr>
                <w:sz w:val="16"/>
              </w:rPr>
              <w:t>współdziałanie z administracją publiczną i innymi instytucjami</w:t>
            </w:r>
            <w:r>
              <w:rPr>
                <w:spacing w:val="-35"/>
                <w:sz w:val="16"/>
              </w:rPr>
              <w:t xml:space="preserve"> </w:t>
            </w:r>
            <w:r>
              <w:rPr>
                <w:sz w:val="16"/>
              </w:rPr>
              <w:t>i służbami w ramach „Gminnego Planu Zarządzania Kryzysowego”,</w:t>
            </w:r>
          </w:p>
          <w:p w:rsidR="007543EE" w:rsidRDefault="008A17CB" w:rsidP="00830002">
            <w:pPr>
              <w:pStyle w:val="TableParagraph"/>
              <w:numPr>
                <w:ilvl w:val="0"/>
                <w:numId w:val="296"/>
              </w:numPr>
              <w:tabs>
                <w:tab w:val="left" w:pos="285"/>
              </w:tabs>
              <w:spacing w:before="1"/>
              <w:ind w:right="744" w:hanging="149"/>
              <w:rPr>
                <w:sz w:val="16"/>
              </w:rPr>
            </w:pPr>
            <w:r>
              <w:rPr>
                <w:sz w:val="16"/>
              </w:rPr>
              <w:t>sporządzanie raportów i tabel dotyczących</w:t>
            </w:r>
            <w:r>
              <w:rPr>
                <w:spacing w:val="-23"/>
                <w:sz w:val="16"/>
              </w:rPr>
              <w:t xml:space="preserve"> </w:t>
            </w:r>
            <w:r>
              <w:rPr>
                <w:sz w:val="16"/>
              </w:rPr>
              <w:t>powstałych zagrożeń.</w:t>
            </w:r>
          </w:p>
        </w:tc>
        <w:tc>
          <w:tcPr>
            <w:tcW w:w="3060" w:type="dxa"/>
            <w:vMerge w:val="restart"/>
          </w:tcPr>
          <w:p w:rsidR="007543EE" w:rsidRDefault="008A17CB" w:rsidP="00830002">
            <w:pPr>
              <w:pStyle w:val="TableParagraph"/>
              <w:numPr>
                <w:ilvl w:val="0"/>
                <w:numId w:val="295"/>
              </w:numPr>
              <w:tabs>
                <w:tab w:val="left" w:pos="285"/>
              </w:tabs>
              <w:ind w:hanging="149"/>
              <w:rPr>
                <w:sz w:val="16"/>
              </w:rPr>
            </w:pPr>
            <w:r>
              <w:rPr>
                <w:sz w:val="16"/>
              </w:rPr>
              <w:t>Urząd Miejski w</w:t>
            </w:r>
            <w:r>
              <w:rPr>
                <w:spacing w:val="-3"/>
                <w:sz w:val="16"/>
              </w:rPr>
              <w:t xml:space="preserve"> </w:t>
            </w:r>
            <w:r>
              <w:rPr>
                <w:sz w:val="16"/>
              </w:rPr>
              <w:t>Barczewie,</w:t>
            </w:r>
          </w:p>
          <w:p w:rsidR="007543EE" w:rsidRDefault="008A17CB" w:rsidP="00830002">
            <w:pPr>
              <w:pStyle w:val="TableParagraph"/>
              <w:numPr>
                <w:ilvl w:val="0"/>
                <w:numId w:val="295"/>
              </w:numPr>
              <w:tabs>
                <w:tab w:val="left" w:pos="285"/>
              </w:tabs>
              <w:ind w:hanging="149"/>
              <w:rPr>
                <w:sz w:val="16"/>
              </w:rPr>
            </w:pPr>
            <w:r>
              <w:rPr>
                <w:sz w:val="16"/>
              </w:rPr>
              <w:t>Starostwo Powiatowe w</w:t>
            </w:r>
            <w:r>
              <w:rPr>
                <w:spacing w:val="-4"/>
                <w:sz w:val="16"/>
              </w:rPr>
              <w:t xml:space="preserve"> </w:t>
            </w:r>
            <w:r>
              <w:rPr>
                <w:sz w:val="16"/>
              </w:rPr>
              <w:t>Olsztynie,</w:t>
            </w:r>
          </w:p>
          <w:p w:rsidR="007543EE" w:rsidRDefault="008A17CB" w:rsidP="00830002">
            <w:pPr>
              <w:pStyle w:val="TableParagraph"/>
              <w:numPr>
                <w:ilvl w:val="0"/>
                <w:numId w:val="295"/>
              </w:numPr>
              <w:tabs>
                <w:tab w:val="left" w:pos="285"/>
              </w:tabs>
              <w:spacing w:before="1"/>
              <w:ind w:right="751" w:hanging="149"/>
              <w:rPr>
                <w:sz w:val="16"/>
              </w:rPr>
            </w:pPr>
            <w:r>
              <w:rPr>
                <w:sz w:val="16"/>
              </w:rPr>
              <w:t>Powiatowa Stacja</w:t>
            </w:r>
            <w:r>
              <w:rPr>
                <w:spacing w:val="-14"/>
                <w:sz w:val="16"/>
              </w:rPr>
              <w:t xml:space="preserve"> </w:t>
            </w:r>
            <w:r>
              <w:rPr>
                <w:sz w:val="16"/>
              </w:rPr>
              <w:t>Sanitarno- Epidemiologiczna</w:t>
            </w:r>
            <w:r>
              <w:rPr>
                <w:spacing w:val="-2"/>
                <w:sz w:val="16"/>
              </w:rPr>
              <w:t xml:space="preserve"> </w:t>
            </w:r>
            <w:r>
              <w:rPr>
                <w:sz w:val="16"/>
              </w:rPr>
              <w:t>,</w:t>
            </w:r>
          </w:p>
          <w:p w:rsidR="007543EE" w:rsidRDefault="008A17CB" w:rsidP="00830002">
            <w:pPr>
              <w:pStyle w:val="TableParagraph"/>
              <w:numPr>
                <w:ilvl w:val="0"/>
                <w:numId w:val="295"/>
              </w:numPr>
              <w:tabs>
                <w:tab w:val="left" w:pos="285"/>
              </w:tabs>
              <w:ind w:right="644" w:hanging="149"/>
              <w:rPr>
                <w:sz w:val="16"/>
              </w:rPr>
            </w:pPr>
            <w:r>
              <w:rPr>
                <w:sz w:val="16"/>
              </w:rPr>
              <w:t>Komenda Miejska</w:t>
            </w:r>
            <w:r>
              <w:rPr>
                <w:spacing w:val="-17"/>
                <w:sz w:val="16"/>
              </w:rPr>
              <w:t xml:space="preserve"> </w:t>
            </w:r>
            <w:r>
              <w:rPr>
                <w:sz w:val="16"/>
              </w:rPr>
              <w:t>Państwowej Straży Pożarnej w</w:t>
            </w:r>
            <w:r>
              <w:rPr>
                <w:spacing w:val="-8"/>
                <w:sz w:val="16"/>
              </w:rPr>
              <w:t xml:space="preserve"> </w:t>
            </w:r>
            <w:r>
              <w:rPr>
                <w:sz w:val="16"/>
              </w:rPr>
              <w:t>Olsztynie,</w:t>
            </w:r>
          </w:p>
          <w:p w:rsidR="007543EE" w:rsidRDefault="008A17CB" w:rsidP="00830002">
            <w:pPr>
              <w:pStyle w:val="TableParagraph"/>
              <w:numPr>
                <w:ilvl w:val="0"/>
                <w:numId w:val="295"/>
              </w:numPr>
              <w:tabs>
                <w:tab w:val="left" w:pos="285"/>
              </w:tabs>
              <w:spacing w:before="2"/>
              <w:ind w:hanging="149"/>
              <w:rPr>
                <w:sz w:val="16"/>
              </w:rPr>
            </w:pPr>
            <w:r>
              <w:rPr>
                <w:sz w:val="16"/>
              </w:rPr>
              <w:t>Komisariat Policji w</w:t>
            </w:r>
            <w:r>
              <w:rPr>
                <w:spacing w:val="-4"/>
                <w:sz w:val="16"/>
              </w:rPr>
              <w:t xml:space="preserve"> </w:t>
            </w:r>
            <w:r>
              <w:rPr>
                <w:sz w:val="16"/>
              </w:rPr>
              <w:t>Barczewie,</w:t>
            </w:r>
          </w:p>
          <w:p w:rsidR="007543EE" w:rsidRDefault="008A17CB" w:rsidP="00830002">
            <w:pPr>
              <w:pStyle w:val="TableParagraph"/>
              <w:numPr>
                <w:ilvl w:val="0"/>
                <w:numId w:val="295"/>
              </w:numPr>
              <w:tabs>
                <w:tab w:val="left" w:pos="285"/>
              </w:tabs>
              <w:spacing w:before="1" w:line="190" w:lineRule="atLeast"/>
              <w:ind w:right="840" w:hanging="149"/>
              <w:rPr>
                <w:sz w:val="16"/>
              </w:rPr>
            </w:pPr>
            <w:r>
              <w:rPr>
                <w:sz w:val="16"/>
              </w:rPr>
              <w:t>inne jednostki</w:t>
            </w:r>
            <w:r>
              <w:rPr>
                <w:spacing w:val="-15"/>
                <w:sz w:val="16"/>
              </w:rPr>
              <w:t xml:space="preserve"> </w:t>
            </w:r>
            <w:r>
              <w:rPr>
                <w:sz w:val="16"/>
              </w:rPr>
              <w:t>administracji publicznej,</w:t>
            </w:r>
          </w:p>
        </w:tc>
      </w:tr>
      <w:tr w:rsidR="007543EE">
        <w:trPr>
          <w:trHeight w:val="206"/>
        </w:trPr>
        <w:tc>
          <w:tcPr>
            <w:tcW w:w="2407" w:type="dxa"/>
            <w:tcBorders>
              <w:top w:val="nil"/>
              <w:bottom w:val="nil"/>
            </w:tcBorders>
          </w:tcPr>
          <w:p w:rsidR="007543EE" w:rsidRDefault="007543EE">
            <w:pPr>
              <w:pStyle w:val="TableParagraph"/>
              <w:rPr>
                <w:rFonts w:ascii="Times New Roman"/>
                <w:sz w:val="14"/>
              </w:rPr>
            </w:pPr>
          </w:p>
        </w:tc>
        <w:tc>
          <w:tcPr>
            <w:tcW w:w="1803" w:type="dxa"/>
            <w:tcBorders>
              <w:top w:val="nil"/>
              <w:bottom w:val="nil"/>
            </w:tcBorders>
          </w:tcPr>
          <w:p w:rsidR="007543EE" w:rsidRDefault="008A17CB">
            <w:pPr>
              <w:pStyle w:val="TableParagraph"/>
              <w:spacing w:line="187" w:lineRule="exact"/>
              <w:ind w:left="111"/>
              <w:rPr>
                <w:sz w:val="18"/>
              </w:rPr>
            </w:pPr>
            <w:r>
              <w:rPr>
                <w:sz w:val="18"/>
              </w:rPr>
              <w:t>zależności od skali</w:t>
            </w:r>
          </w:p>
        </w:tc>
        <w:tc>
          <w:tcPr>
            <w:tcW w:w="29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060" w:type="dxa"/>
            <w:vMerge/>
            <w:tcBorders>
              <w:top w:val="nil"/>
            </w:tcBorders>
          </w:tcPr>
          <w:p w:rsidR="007543EE" w:rsidRDefault="007543EE">
            <w:pPr>
              <w:rPr>
                <w:sz w:val="2"/>
                <w:szCs w:val="2"/>
              </w:rPr>
            </w:pPr>
          </w:p>
        </w:tc>
      </w:tr>
      <w:tr w:rsidR="007543EE">
        <w:trPr>
          <w:trHeight w:val="435"/>
        </w:trPr>
        <w:tc>
          <w:tcPr>
            <w:tcW w:w="2407" w:type="dxa"/>
            <w:tcBorders>
              <w:top w:val="nil"/>
            </w:tcBorders>
          </w:tcPr>
          <w:p w:rsidR="007543EE" w:rsidRDefault="007543EE">
            <w:pPr>
              <w:pStyle w:val="TableParagraph"/>
              <w:rPr>
                <w:rFonts w:ascii="Times New Roman"/>
                <w:sz w:val="16"/>
              </w:rPr>
            </w:pPr>
          </w:p>
        </w:tc>
        <w:tc>
          <w:tcPr>
            <w:tcW w:w="1803" w:type="dxa"/>
            <w:tcBorders>
              <w:top w:val="nil"/>
            </w:tcBorders>
          </w:tcPr>
          <w:p w:rsidR="007543EE" w:rsidRDefault="008A17CB">
            <w:pPr>
              <w:pStyle w:val="TableParagraph"/>
              <w:spacing w:line="213" w:lineRule="exact"/>
              <w:ind w:left="111"/>
              <w:rPr>
                <w:sz w:val="18"/>
              </w:rPr>
            </w:pPr>
            <w:r>
              <w:rPr>
                <w:sz w:val="18"/>
              </w:rPr>
              <w:t>zagrożenia</w:t>
            </w:r>
          </w:p>
        </w:tc>
        <w:tc>
          <w:tcPr>
            <w:tcW w:w="29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060" w:type="dxa"/>
            <w:vMerge/>
            <w:tcBorders>
              <w:top w:val="nil"/>
            </w:tcBorders>
          </w:tcPr>
          <w:p w:rsidR="007543EE" w:rsidRDefault="007543EE">
            <w:pPr>
              <w:rPr>
                <w:sz w:val="2"/>
                <w:szCs w:val="2"/>
              </w:rPr>
            </w:pPr>
          </w:p>
        </w:tc>
      </w:tr>
      <w:tr w:rsidR="007543EE">
        <w:trPr>
          <w:trHeight w:val="396"/>
        </w:trPr>
        <w:tc>
          <w:tcPr>
            <w:tcW w:w="15110" w:type="dxa"/>
            <w:gridSpan w:val="5"/>
            <w:shd w:val="clear" w:color="auto" w:fill="99CC00"/>
          </w:tcPr>
          <w:p w:rsidR="007543EE" w:rsidRDefault="008A17CB" w:rsidP="001618BF">
            <w:pPr>
              <w:pStyle w:val="TableParagraph"/>
              <w:spacing w:before="75"/>
              <w:ind w:left="22"/>
              <w:jc w:val="center"/>
              <w:rPr>
                <w:b/>
                <w:sz w:val="20"/>
              </w:rPr>
            </w:pPr>
            <w:r>
              <w:rPr>
                <w:b/>
                <w:sz w:val="20"/>
              </w:rPr>
              <w:t>4.1. Zagrożenia epidemiczne i epidemie.</w:t>
            </w:r>
          </w:p>
        </w:tc>
      </w:tr>
      <w:tr w:rsidR="001618BF" w:rsidTr="001624AD">
        <w:trPr>
          <w:trHeight w:val="3913"/>
        </w:trPr>
        <w:tc>
          <w:tcPr>
            <w:tcW w:w="2407" w:type="dxa"/>
          </w:tcPr>
          <w:p w:rsidR="001618BF" w:rsidRDefault="001618BF">
            <w:pPr>
              <w:pStyle w:val="TableParagraph"/>
              <w:spacing w:before="48"/>
              <w:ind w:left="284" w:right="660" w:hanging="176"/>
              <w:rPr>
                <w:b/>
                <w:sz w:val="20"/>
              </w:rPr>
            </w:pPr>
            <w:r>
              <w:rPr>
                <w:b/>
                <w:sz w:val="20"/>
              </w:rPr>
              <w:t xml:space="preserve">1. PAŃSTWOWY POWIATOWY </w:t>
            </w:r>
            <w:r>
              <w:rPr>
                <w:b/>
                <w:spacing w:val="-1"/>
                <w:sz w:val="20"/>
              </w:rPr>
              <w:t xml:space="preserve">INSPEKTORAT </w:t>
            </w:r>
            <w:r>
              <w:rPr>
                <w:b/>
                <w:sz w:val="20"/>
              </w:rPr>
              <w:t>SANITARNY W</w:t>
            </w:r>
            <w:r>
              <w:rPr>
                <w:b/>
                <w:spacing w:val="-5"/>
                <w:sz w:val="20"/>
              </w:rPr>
              <w:t xml:space="preserve"> </w:t>
            </w:r>
            <w:r>
              <w:rPr>
                <w:b/>
                <w:sz w:val="20"/>
              </w:rPr>
              <w:t>OLSZTYNIE</w:t>
            </w:r>
          </w:p>
        </w:tc>
        <w:tc>
          <w:tcPr>
            <w:tcW w:w="1803" w:type="dxa"/>
          </w:tcPr>
          <w:p w:rsidR="001618BF" w:rsidRDefault="001618BF">
            <w:pPr>
              <w:pStyle w:val="TableParagraph"/>
              <w:ind w:left="111" w:right="183"/>
              <w:rPr>
                <w:sz w:val="18"/>
              </w:rPr>
            </w:pPr>
            <w:r>
              <w:rPr>
                <w:sz w:val="18"/>
              </w:rPr>
              <w:t>Zbieranie i analizowanie informacji z</w:t>
            </w:r>
            <w:r>
              <w:rPr>
                <w:spacing w:val="-11"/>
                <w:sz w:val="18"/>
              </w:rPr>
              <w:t xml:space="preserve"> </w:t>
            </w:r>
            <w:r>
              <w:rPr>
                <w:sz w:val="18"/>
              </w:rPr>
              <w:t>terenu powiatu z określoną</w:t>
            </w:r>
            <w:r>
              <w:rPr>
                <w:spacing w:val="-1"/>
                <w:sz w:val="18"/>
              </w:rPr>
              <w:t xml:space="preserve"> </w:t>
            </w:r>
            <w:r>
              <w:rPr>
                <w:sz w:val="18"/>
              </w:rPr>
              <w:t>przez</w:t>
            </w:r>
          </w:p>
          <w:p w:rsidR="001618BF" w:rsidRDefault="001618BF">
            <w:pPr>
              <w:pStyle w:val="TableParagraph"/>
              <w:spacing w:line="190" w:lineRule="exact"/>
              <w:ind w:left="111"/>
              <w:rPr>
                <w:sz w:val="18"/>
              </w:rPr>
            </w:pPr>
            <w:r>
              <w:rPr>
                <w:sz w:val="18"/>
              </w:rPr>
              <w:t>Wojewódzkiego</w:t>
            </w:r>
          </w:p>
          <w:p w:rsidR="001618BF" w:rsidRDefault="001618BF">
            <w:pPr>
              <w:pStyle w:val="TableParagraph"/>
              <w:spacing w:line="187" w:lineRule="exact"/>
              <w:ind w:left="111"/>
              <w:rPr>
                <w:sz w:val="18"/>
              </w:rPr>
            </w:pPr>
            <w:r>
              <w:rPr>
                <w:sz w:val="18"/>
              </w:rPr>
              <w:t>Inspektora</w:t>
            </w:r>
          </w:p>
          <w:p w:rsidR="001618BF" w:rsidRDefault="001618BF">
            <w:pPr>
              <w:pStyle w:val="TableParagraph"/>
              <w:spacing w:line="187" w:lineRule="exact"/>
              <w:ind w:left="111"/>
              <w:rPr>
                <w:sz w:val="18"/>
              </w:rPr>
            </w:pPr>
            <w:r>
              <w:rPr>
                <w:sz w:val="18"/>
              </w:rPr>
              <w:t>Sanitarnego</w:t>
            </w:r>
          </w:p>
          <w:p w:rsidR="001618BF" w:rsidRDefault="001618BF">
            <w:pPr>
              <w:pStyle w:val="TableParagraph"/>
              <w:spacing w:line="187" w:lineRule="exact"/>
              <w:ind w:left="111"/>
              <w:rPr>
                <w:sz w:val="18"/>
              </w:rPr>
            </w:pPr>
            <w:r>
              <w:rPr>
                <w:sz w:val="18"/>
              </w:rPr>
              <w:t>częstotliwością w</w:t>
            </w:r>
          </w:p>
          <w:p w:rsidR="001618BF" w:rsidRDefault="001618BF">
            <w:pPr>
              <w:pStyle w:val="TableParagraph"/>
              <w:spacing w:line="187" w:lineRule="exact"/>
              <w:ind w:left="111"/>
              <w:rPr>
                <w:sz w:val="18"/>
              </w:rPr>
            </w:pPr>
            <w:r>
              <w:rPr>
                <w:sz w:val="18"/>
              </w:rPr>
              <w:t>zależności od</w:t>
            </w:r>
          </w:p>
          <w:p w:rsidR="001618BF" w:rsidRDefault="001618BF" w:rsidP="001624AD">
            <w:pPr>
              <w:pStyle w:val="TableParagraph"/>
              <w:spacing w:line="213" w:lineRule="exact"/>
              <w:ind w:left="111"/>
              <w:rPr>
                <w:sz w:val="18"/>
              </w:rPr>
            </w:pPr>
            <w:r>
              <w:rPr>
                <w:sz w:val="18"/>
              </w:rPr>
              <w:t>rodzaju sytuacji.</w:t>
            </w:r>
          </w:p>
        </w:tc>
        <w:tc>
          <w:tcPr>
            <w:tcW w:w="2980" w:type="dxa"/>
          </w:tcPr>
          <w:p w:rsidR="001618BF" w:rsidRDefault="001618BF" w:rsidP="00830002">
            <w:pPr>
              <w:pStyle w:val="TableParagraph"/>
              <w:numPr>
                <w:ilvl w:val="0"/>
                <w:numId w:val="294"/>
              </w:numPr>
              <w:tabs>
                <w:tab w:val="left" w:pos="287"/>
              </w:tabs>
              <w:ind w:right="242" w:hanging="149"/>
              <w:rPr>
                <w:sz w:val="16"/>
              </w:rPr>
            </w:pPr>
            <w:r>
              <w:rPr>
                <w:sz w:val="16"/>
              </w:rPr>
              <w:t>dane statystyczne dotyczące</w:t>
            </w:r>
            <w:r>
              <w:rPr>
                <w:spacing w:val="-16"/>
                <w:sz w:val="16"/>
              </w:rPr>
              <w:t xml:space="preserve"> </w:t>
            </w:r>
            <w:r>
              <w:rPr>
                <w:sz w:val="16"/>
              </w:rPr>
              <w:t>liczby zarejestrowanych</w:t>
            </w:r>
            <w:r>
              <w:rPr>
                <w:spacing w:val="-3"/>
                <w:sz w:val="16"/>
              </w:rPr>
              <w:t xml:space="preserve"> </w:t>
            </w:r>
            <w:r>
              <w:rPr>
                <w:sz w:val="16"/>
              </w:rPr>
              <w:t>zachorowań,</w:t>
            </w:r>
          </w:p>
          <w:p w:rsidR="001618BF" w:rsidRDefault="001618BF" w:rsidP="00830002">
            <w:pPr>
              <w:pStyle w:val="TableParagraph"/>
              <w:numPr>
                <w:ilvl w:val="0"/>
                <w:numId w:val="294"/>
              </w:numPr>
              <w:tabs>
                <w:tab w:val="left" w:pos="287"/>
              </w:tabs>
              <w:ind w:right="315" w:hanging="149"/>
              <w:rPr>
                <w:sz w:val="16"/>
              </w:rPr>
            </w:pPr>
            <w:r>
              <w:rPr>
                <w:sz w:val="16"/>
              </w:rPr>
              <w:t>wykaz stałych nosicieli pałeczek duru brzusznego (imię i</w:t>
            </w:r>
            <w:r>
              <w:rPr>
                <w:spacing w:val="-18"/>
                <w:sz w:val="16"/>
              </w:rPr>
              <w:t xml:space="preserve"> </w:t>
            </w:r>
            <w:r>
              <w:rPr>
                <w:sz w:val="16"/>
              </w:rPr>
              <w:t>nazwisko, miejsce zamieszkania, warunki mieszkaniowe).</w:t>
            </w:r>
          </w:p>
          <w:p w:rsidR="001618BF" w:rsidRDefault="001618BF" w:rsidP="00830002">
            <w:pPr>
              <w:pStyle w:val="TableParagraph"/>
              <w:numPr>
                <w:ilvl w:val="0"/>
                <w:numId w:val="294"/>
              </w:numPr>
              <w:tabs>
                <w:tab w:val="left" w:pos="287"/>
              </w:tabs>
              <w:spacing w:before="1"/>
              <w:ind w:right="834" w:hanging="149"/>
              <w:rPr>
                <w:sz w:val="16"/>
              </w:rPr>
            </w:pPr>
            <w:r>
              <w:rPr>
                <w:sz w:val="16"/>
              </w:rPr>
              <w:t>informacje odnośnie zapotrzebowania na</w:t>
            </w:r>
            <w:r>
              <w:rPr>
                <w:spacing w:val="-14"/>
                <w:sz w:val="16"/>
              </w:rPr>
              <w:t xml:space="preserve"> </w:t>
            </w:r>
            <w:r>
              <w:rPr>
                <w:sz w:val="16"/>
              </w:rPr>
              <w:t>środki dezynfekcyjne,</w:t>
            </w:r>
          </w:p>
          <w:p w:rsidR="001618BF" w:rsidRDefault="001618BF" w:rsidP="00830002">
            <w:pPr>
              <w:pStyle w:val="TableParagraph"/>
              <w:numPr>
                <w:ilvl w:val="0"/>
                <w:numId w:val="294"/>
              </w:numPr>
              <w:tabs>
                <w:tab w:val="left" w:pos="287"/>
              </w:tabs>
              <w:ind w:right="402" w:hanging="149"/>
              <w:rPr>
                <w:sz w:val="16"/>
              </w:rPr>
            </w:pPr>
            <w:r>
              <w:rPr>
                <w:sz w:val="16"/>
              </w:rPr>
              <w:t>zbieranie informacji</w:t>
            </w:r>
            <w:r>
              <w:rPr>
                <w:spacing w:val="-14"/>
                <w:sz w:val="16"/>
              </w:rPr>
              <w:t xml:space="preserve"> </w:t>
            </w:r>
            <w:r>
              <w:rPr>
                <w:sz w:val="16"/>
              </w:rPr>
              <w:t>dotyczących liczby dawek niezbędnych szczepionek,</w:t>
            </w:r>
          </w:p>
          <w:p w:rsidR="001618BF" w:rsidRDefault="001618BF" w:rsidP="00830002">
            <w:pPr>
              <w:pStyle w:val="TableParagraph"/>
              <w:numPr>
                <w:ilvl w:val="0"/>
                <w:numId w:val="294"/>
              </w:numPr>
              <w:tabs>
                <w:tab w:val="left" w:pos="287"/>
              </w:tabs>
              <w:spacing w:before="1"/>
              <w:ind w:right="114" w:hanging="149"/>
              <w:rPr>
                <w:sz w:val="16"/>
              </w:rPr>
            </w:pPr>
            <w:r>
              <w:rPr>
                <w:sz w:val="16"/>
              </w:rPr>
              <w:t>zbieranie informacji o liczbie osób poddanych izolacji, liczbie chorych u których wystąpiły objawy</w:t>
            </w:r>
            <w:r>
              <w:rPr>
                <w:spacing w:val="-16"/>
                <w:sz w:val="16"/>
              </w:rPr>
              <w:t xml:space="preserve"> </w:t>
            </w:r>
            <w:r>
              <w:rPr>
                <w:sz w:val="16"/>
              </w:rPr>
              <w:t>chorobowe</w:t>
            </w:r>
          </w:p>
          <w:p w:rsidR="001618BF" w:rsidRDefault="001618BF">
            <w:pPr>
              <w:pStyle w:val="TableParagraph"/>
              <w:spacing w:before="1" w:line="172" w:lineRule="exact"/>
              <w:ind w:left="258"/>
              <w:rPr>
                <w:sz w:val="16"/>
              </w:rPr>
            </w:pPr>
            <w:r>
              <w:rPr>
                <w:sz w:val="16"/>
              </w:rPr>
              <w:t>i kwarantannie.</w:t>
            </w:r>
          </w:p>
        </w:tc>
        <w:tc>
          <w:tcPr>
            <w:tcW w:w="4860" w:type="dxa"/>
          </w:tcPr>
          <w:p w:rsidR="001618BF" w:rsidRDefault="001618BF" w:rsidP="00830002">
            <w:pPr>
              <w:pStyle w:val="TableParagraph"/>
              <w:numPr>
                <w:ilvl w:val="0"/>
                <w:numId w:val="293"/>
              </w:numPr>
              <w:tabs>
                <w:tab w:val="left" w:pos="238"/>
              </w:tabs>
              <w:ind w:right="189" w:hanging="149"/>
              <w:rPr>
                <w:sz w:val="16"/>
              </w:rPr>
            </w:pPr>
            <w:r>
              <w:rPr>
                <w:sz w:val="16"/>
              </w:rPr>
              <w:t>współdziałanie z administracją publiczną i innymi instytucjami</w:t>
            </w:r>
            <w:r>
              <w:rPr>
                <w:spacing w:val="-36"/>
                <w:sz w:val="16"/>
              </w:rPr>
              <w:t xml:space="preserve"> </w:t>
            </w:r>
            <w:r>
              <w:rPr>
                <w:sz w:val="16"/>
              </w:rPr>
              <w:t>i służbami w zakresie analiz i</w:t>
            </w:r>
            <w:r>
              <w:rPr>
                <w:spacing w:val="-5"/>
                <w:sz w:val="16"/>
              </w:rPr>
              <w:t xml:space="preserve"> </w:t>
            </w:r>
            <w:r>
              <w:rPr>
                <w:sz w:val="16"/>
              </w:rPr>
              <w:t>prognoz,</w:t>
            </w:r>
          </w:p>
          <w:p w:rsidR="001618BF" w:rsidRDefault="001618BF" w:rsidP="00830002">
            <w:pPr>
              <w:pStyle w:val="TableParagraph"/>
              <w:numPr>
                <w:ilvl w:val="0"/>
                <w:numId w:val="293"/>
              </w:numPr>
              <w:tabs>
                <w:tab w:val="left" w:pos="285"/>
              </w:tabs>
              <w:ind w:left="308" w:right="266" w:hanging="199"/>
              <w:rPr>
                <w:sz w:val="16"/>
              </w:rPr>
            </w:pPr>
            <w:r>
              <w:rPr>
                <w:sz w:val="16"/>
              </w:rPr>
              <w:t>przekazywanie komunikatów, ostrzeżeń i innych</w:t>
            </w:r>
            <w:r>
              <w:rPr>
                <w:spacing w:val="-29"/>
                <w:sz w:val="16"/>
              </w:rPr>
              <w:t xml:space="preserve"> </w:t>
            </w:r>
            <w:r>
              <w:rPr>
                <w:sz w:val="16"/>
              </w:rPr>
              <w:t>niezbędnych informacji do określonych instytucji i</w:t>
            </w:r>
            <w:r>
              <w:rPr>
                <w:spacing w:val="-6"/>
                <w:sz w:val="16"/>
              </w:rPr>
              <w:t xml:space="preserve"> </w:t>
            </w:r>
            <w:r>
              <w:rPr>
                <w:sz w:val="16"/>
              </w:rPr>
              <w:t>służb,</w:t>
            </w:r>
          </w:p>
          <w:p w:rsidR="001618BF" w:rsidRDefault="001618BF" w:rsidP="00830002">
            <w:pPr>
              <w:pStyle w:val="TableParagraph"/>
              <w:numPr>
                <w:ilvl w:val="0"/>
                <w:numId w:val="293"/>
              </w:numPr>
              <w:tabs>
                <w:tab w:val="left" w:pos="285"/>
              </w:tabs>
              <w:spacing w:before="1"/>
              <w:ind w:right="558" w:hanging="149"/>
              <w:rPr>
                <w:sz w:val="16"/>
              </w:rPr>
            </w:pPr>
            <w:r>
              <w:rPr>
                <w:sz w:val="16"/>
              </w:rPr>
              <w:t>sporządzanie raportów dobowych i notatek służbowych</w:t>
            </w:r>
            <w:r>
              <w:rPr>
                <w:spacing w:val="-22"/>
                <w:sz w:val="16"/>
              </w:rPr>
              <w:t xml:space="preserve"> </w:t>
            </w:r>
            <w:r>
              <w:rPr>
                <w:sz w:val="16"/>
              </w:rPr>
              <w:t>z monitorowania środowiska związane z</w:t>
            </w:r>
            <w:r>
              <w:rPr>
                <w:spacing w:val="-10"/>
                <w:sz w:val="16"/>
              </w:rPr>
              <w:t xml:space="preserve"> </w:t>
            </w:r>
            <w:r>
              <w:rPr>
                <w:sz w:val="16"/>
              </w:rPr>
              <w:t>zagrożeniem,</w:t>
            </w:r>
          </w:p>
          <w:p w:rsidR="001618BF" w:rsidRDefault="001618BF" w:rsidP="00830002">
            <w:pPr>
              <w:pStyle w:val="TableParagraph"/>
              <w:numPr>
                <w:ilvl w:val="0"/>
                <w:numId w:val="293"/>
              </w:numPr>
              <w:tabs>
                <w:tab w:val="left" w:pos="285"/>
              </w:tabs>
              <w:spacing w:line="193" w:lineRule="exact"/>
              <w:ind w:left="284" w:hanging="175"/>
              <w:rPr>
                <w:sz w:val="16"/>
              </w:rPr>
            </w:pPr>
            <w:r>
              <w:rPr>
                <w:sz w:val="16"/>
              </w:rPr>
              <w:t>analizowanie sytuacji w zakresie sprawnego</w:t>
            </w:r>
            <w:r>
              <w:rPr>
                <w:spacing w:val="-7"/>
                <w:sz w:val="16"/>
              </w:rPr>
              <w:t xml:space="preserve"> </w:t>
            </w:r>
            <w:r>
              <w:rPr>
                <w:sz w:val="16"/>
              </w:rPr>
              <w:t>nadzoru,</w:t>
            </w:r>
          </w:p>
          <w:p w:rsidR="001618BF" w:rsidRDefault="001618BF" w:rsidP="00830002">
            <w:pPr>
              <w:pStyle w:val="TableParagraph"/>
              <w:numPr>
                <w:ilvl w:val="0"/>
                <w:numId w:val="293"/>
              </w:numPr>
              <w:tabs>
                <w:tab w:val="left" w:pos="285"/>
              </w:tabs>
              <w:spacing w:before="1"/>
              <w:ind w:right="664" w:hanging="149"/>
              <w:rPr>
                <w:sz w:val="16"/>
              </w:rPr>
            </w:pPr>
            <w:r>
              <w:rPr>
                <w:sz w:val="16"/>
              </w:rPr>
              <w:t>wymiana informacji z właściwymi jednostkami</w:t>
            </w:r>
            <w:r>
              <w:rPr>
                <w:spacing w:val="-27"/>
                <w:sz w:val="16"/>
              </w:rPr>
              <w:t xml:space="preserve"> </w:t>
            </w:r>
            <w:r>
              <w:rPr>
                <w:sz w:val="16"/>
              </w:rPr>
              <w:t>organów administracji publicznej.</w:t>
            </w:r>
          </w:p>
          <w:p w:rsidR="001618BF" w:rsidRDefault="001618BF" w:rsidP="00830002">
            <w:pPr>
              <w:pStyle w:val="TableParagraph"/>
              <w:numPr>
                <w:ilvl w:val="0"/>
                <w:numId w:val="293"/>
              </w:numPr>
              <w:tabs>
                <w:tab w:val="left" w:pos="285"/>
              </w:tabs>
              <w:spacing w:before="2"/>
              <w:ind w:left="284" w:hanging="175"/>
              <w:rPr>
                <w:sz w:val="16"/>
              </w:rPr>
            </w:pPr>
            <w:r>
              <w:rPr>
                <w:sz w:val="16"/>
              </w:rPr>
              <w:t>współpraca z jednostkami ochrony</w:t>
            </w:r>
            <w:r>
              <w:rPr>
                <w:spacing w:val="-3"/>
                <w:sz w:val="16"/>
              </w:rPr>
              <w:t xml:space="preserve"> </w:t>
            </w:r>
            <w:r>
              <w:rPr>
                <w:sz w:val="16"/>
              </w:rPr>
              <w:t>zdrowia,</w:t>
            </w:r>
          </w:p>
          <w:p w:rsidR="001618BF" w:rsidRDefault="001618BF" w:rsidP="00830002">
            <w:pPr>
              <w:pStyle w:val="TableParagraph"/>
              <w:numPr>
                <w:ilvl w:val="0"/>
                <w:numId w:val="293"/>
              </w:numPr>
              <w:tabs>
                <w:tab w:val="left" w:pos="285"/>
              </w:tabs>
              <w:spacing w:before="1"/>
              <w:ind w:left="308" w:right="181" w:hanging="199"/>
              <w:rPr>
                <w:sz w:val="16"/>
              </w:rPr>
            </w:pPr>
            <w:r>
              <w:rPr>
                <w:sz w:val="16"/>
              </w:rPr>
              <w:t>monitorowanie sytuacji w obiektach przewidzianych do</w:t>
            </w:r>
            <w:r>
              <w:rPr>
                <w:spacing w:val="-29"/>
                <w:sz w:val="16"/>
              </w:rPr>
              <w:t xml:space="preserve"> </w:t>
            </w:r>
            <w:r>
              <w:rPr>
                <w:sz w:val="16"/>
              </w:rPr>
              <w:t>izolacji i kwarantanny osób.</w:t>
            </w:r>
          </w:p>
        </w:tc>
        <w:tc>
          <w:tcPr>
            <w:tcW w:w="3060" w:type="dxa"/>
          </w:tcPr>
          <w:p w:rsidR="001618BF" w:rsidRDefault="001618BF" w:rsidP="00830002">
            <w:pPr>
              <w:pStyle w:val="TableParagraph"/>
              <w:numPr>
                <w:ilvl w:val="0"/>
                <w:numId w:val="292"/>
              </w:numPr>
              <w:tabs>
                <w:tab w:val="left" w:pos="285"/>
              </w:tabs>
              <w:ind w:right="226" w:hanging="199"/>
              <w:rPr>
                <w:sz w:val="16"/>
              </w:rPr>
            </w:pPr>
            <w:r>
              <w:rPr>
                <w:sz w:val="16"/>
              </w:rPr>
              <w:t>Państwowy Wojewódzki</w:t>
            </w:r>
            <w:r>
              <w:rPr>
                <w:spacing w:val="-15"/>
                <w:sz w:val="16"/>
              </w:rPr>
              <w:t xml:space="preserve"> </w:t>
            </w:r>
            <w:r>
              <w:rPr>
                <w:sz w:val="16"/>
              </w:rPr>
              <w:t>Inspektorat Sanitarny.</w:t>
            </w:r>
          </w:p>
          <w:p w:rsidR="001618BF" w:rsidRDefault="001618BF" w:rsidP="00830002">
            <w:pPr>
              <w:pStyle w:val="TableParagraph"/>
              <w:numPr>
                <w:ilvl w:val="0"/>
                <w:numId w:val="292"/>
              </w:numPr>
              <w:tabs>
                <w:tab w:val="left" w:pos="285"/>
              </w:tabs>
              <w:ind w:right="257" w:hanging="199"/>
              <w:rPr>
                <w:sz w:val="16"/>
              </w:rPr>
            </w:pPr>
            <w:r>
              <w:rPr>
                <w:sz w:val="16"/>
              </w:rPr>
              <w:t>Starosta Olsztyński, Burmistrzowie</w:t>
            </w:r>
            <w:r>
              <w:rPr>
                <w:spacing w:val="-17"/>
                <w:sz w:val="16"/>
              </w:rPr>
              <w:t xml:space="preserve"> </w:t>
            </w:r>
            <w:r>
              <w:rPr>
                <w:sz w:val="16"/>
              </w:rPr>
              <w:t>i Wójtowie Gmin.</w:t>
            </w:r>
          </w:p>
          <w:p w:rsidR="001618BF" w:rsidRDefault="001618BF" w:rsidP="00830002">
            <w:pPr>
              <w:pStyle w:val="TableParagraph"/>
              <w:numPr>
                <w:ilvl w:val="0"/>
                <w:numId w:val="292"/>
              </w:numPr>
              <w:tabs>
                <w:tab w:val="left" w:pos="285"/>
              </w:tabs>
              <w:spacing w:before="1"/>
              <w:ind w:hanging="199"/>
              <w:rPr>
                <w:sz w:val="16"/>
              </w:rPr>
            </w:pPr>
            <w:r>
              <w:rPr>
                <w:sz w:val="16"/>
              </w:rPr>
              <w:t>PCZK.</w:t>
            </w:r>
          </w:p>
          <w:p w:rsidR="001618BF" w:rsidRDefault="001618BF" w:rsidP="00830002">
            <w:pPr>
              <w:pStyle w:val="TableParagraph"/>
              <w:numPr>
                <w:ilvl w:val="0"/>
                <w:numId w:val="292"/>
              </w:numPr>
              <w:tabs>
                <w:tab w:val="left" w:pos="285"/>
              </w:tabs>
              <w:spacing w:before="1"/>
              <w:ind w:hanging="199"/>
              <w:rPr>
                <w:sz w:val="16"/>
              </w:rPr>
            </w:pPr>
            <w:r>
              <w:rPr>
                <w:sz w:val="16"/>
              </w:rPr>
              <w:t>GZZK.</w:t>
            </w:r>
          </w:p>
        </w:tc>
      </w:tr>
      <w:tr w:rsidR="0049137A" w:rsidTr="0049137A">
        <w:trPr>
          <w:trHeight w:val="426"/>
        </w:trPr>
        <w:tc>
          <w:tcPr>
            <w:tcW w:w="15110" w:type="dxa"/>
            <w:gridSpan w:val="5"/>
            <w:tcBorders>
              <w:top w:val="nil"/>
            </w:tcBorders>
          </w:tcPr>
          <w:tbl>
            <w:tblPr>
              <w:tblStyle w:val="TableNormal"/>
              <w:tblW w:w="27258"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843"/>
              <w:gridCol w:w="2976"/>
              <w:gridCol w:w="4820"/>
              <w:gridCol w:w="4820"/>
              <w:gridCol w:w="10389"/>
            </w:tblGrid>
            <w:tr w:rsidR="001624AD" w:rsidTr="001624AD">
              <w:trPr>
                <w:trHeight w:val="395"/>
              </w:trPr>
              <w:tc>
                <w:tcPr>
                  <w:tcW w:w="27258" w:type="dxa"/>
                  <w:gridSpan w:val="6"/>
                  <w:shd w:val="clear" w:color="auto" w:fill="99CC00"/>
                </w:tcPr>
                <w:p w:rsidR="001624AD" w:rsidRDefault="001624AD" w:rsidP="001624AD">
                  <w:pPr>
                    <w:pStyle w:val="TableParagraph"/>
                    <w:spacing w:before="76"/>
                    <w:ind w:firstLine="5528"/>
                    <w:rPr>
                      <w:b/>
                      <w:sz w:val="20"/>
                    </w:rPr>
                  </w:pPr>
                  <w:r>
                    <w:rPr>
                      <w:b/>
                      <w:sz w:val="20"/>
                    </w:rPr>
                    <w:t>4.2.+ 4.3 Epidemie wywołane drobnoustrojami i pokarmowe</w:t>
                  </w:r>
                </w:p>
              </w:tc>
            </w:tr>
            <w:tr w:rsidR="001624AD" w:rsidRPr="001624AD" w:rsidTr="001624AD">
              <w:trPr>
                <w:gridAfter w:val="1"/>
                <w:wAfter w:w="10389" w:type="dxa"/>
                <w:trHeight w:val="720"/>
              </w:trPr>
              <w:tc>
                <w:tcPr>
                  <w:tcW w:w="2410" w:type="dxa"/>
                  <w:vMerge w:val="restart"/>
                </w:tcPr>
                <w:p w:rsidR="001624AD" w:rsidRDefault="001624AD" w:rsidP="001624AD">
                  <w:pPr>
                    <w:pStyle w:val="TableParagraph"/>
                    <w:spacing w:before="48"/>
                    <w:ind w:left="142" w:right="660" w:hanging="34"/>
                    <w:rPr>
                      <w:b/>
                      <w:sz w:val="20"/>
                    </w:rPr>
                  </w:pPr>
                  <w:r>
                    <w:rPr>
                      <w:b/>
                      <w:sz w:val="20"/>
                    </w:rPr>
                    <w:t xml:space="preserve">1. PAŃSTWOWY POWIATOWY </w:t>
                  </w:r>
                  <w:r>
                    <w:rPr>
                      <w:b/>
                      <w:spacing w:val="-1"/>
                      <w:sz w:val="20"/>
                    </w:rPr>
                    <w:t xml:space="preserve">INSPEKTORAT </w:t>
                  </w:r>
                  <w:r>
                    <w:rPr>
                      <w:b/>
                      <w:sz w:val="20"/>
                    </w:rPr>
                    <w:t>SANITARNY W</w:t>
                  </w:r>
                  <w:r>
                    <w:rPr>
                      <w:b/>
                      <w:spacing w:val="-5"/>
                      <w:sz w:val="20"/>
                    </w:rPr>
                    <w:t xml:space="preserve"> </w:t>
                  </w:r>
                  <w:r>
                    <w:rPr>
                      <w:b/>
                      <w:sz w:val="20"/>
                    </w:rPr>
                    <w:t>OLSZTYNIE</w:t>
                  </w:r>
                </w:p>
              </w:tc>
              <w:tc>
                <w:tcPr>
                  <w:tcW w:w="1843" w:type="dxa"/>
                </w:tcPr>
                <w:p w:rsidR="001624AD" w:rsidRDefault="001624AD" w:rsidP="001618BF">
                  <w:pPr>
                    <w:pStyle w:val="TableParagraph"/>
                    <w:ind w:left="111" w:right="183"/>
                    <w:rPr>
                      <w:sz w:val="18"/>
                    </w:rPr>
                  </w:pPr>
                  <w:r>
                    <w:rPr>
                      <w:sz w:val="18"/>
                    </w:rPr>
                    <w:t>Zbieranie i analizowanie informacji z</w:t>
                  </w:r>
                  <w:r>
                    <w:rPr>
                      <w:spacing w:val="-11"/>
                      <w:sz w:val="18"/>
                    </w:rPr>
                    <w:t xml:space="preserve"> </w:t>
                  </w:r>
                  <w:r>
                    <w:rPr>
                      <w:sz w:val="18"/>
                    </w:rPr>
                    <w:t>terenu powiatu z określoną</w:t>
                  </w:r>
                  <w:r>
                    <w:rPr>
                      <w:spacing w:val="-1"/>
                      <w:sz w:val="18"/>
                    </w:rPr>
                    <w:t xml:space="preserve"> </w:t>
                  </w:r>
                  <w:r>
                    <w:rPr>
                      <w:sz w:val="18"/>
                    </w:rPr>
                    <w:t>przez</w:t>
                  </w:r>
                </w:p>
                <w:p w:rsidR="001624AD" w:rsidRDefault="001624AD" w:rsidP="001618BF">
                  <w:pPr>
                    <w:pStyle w:val="TableParagraph"/>
                    <w:spacing w:line="190" w:lineRule="exact"/>
                    <w:ind w:left="111"/>
                    <w:rPr>
                      <w:sz w:val="18"/>
                    </w:rPr>
                  </w:pPr>
                  <w:r>
                    <w:rPr>
                      <w:sz w:val="18"/>
                    </w:rPr>
                    <w:t>Wojewódzkiego</w:t>
                  </w:r>
                </w:p>
                <w:p w:rsidR="001624AD" w:rsidRDefault="001624AD" w:rsidP="001618BF">
                  <w:pPr>
                    <w:pStyle w:val="TableParagraph"/>
                    <w:spacing w:line="187" w:lineRule="exact"/>
                    <w:ind w:left="111"/>
                    <w:rPr>
                      <w:sz w:val="18"/>
                    </w:rPr>
                  </w:pPr>
                  <w:r>
                    <w:rPr>
                      <w:sz w:val="18"/>
                    </w:rPr>
                    <w:t>Inspektora</w:t>
                  </w:r>
                </w:p>
                <w:p w:rsidR="001624AD" w:rsidRDefault="001624AD" w:rsidP="001618BF">
                  <w:pPr>
                    <w:pStyle w:val="TableParagraph"/>
                    <w:spacing w:line="187" w:lineRule="exact"/>
                    <w:ind w:left="111"/>
                    <w:rPr>
                      <w:sz w:val="18"/>
                    </w:rPr>
                  </w:pPr>
                  <w:r>
                    <w:rPr>
                      <w:sz w:val="18"/>
                    </w:rPr>
                    <w:t>Sanitarnego</w:t>
                  </w:r>
                </w:p>
                <w:p w:rsidR="001624AD" w:rsidRDefault="001624AD" w:rsidP="001618BF">
                  <w:pPr>
                    <w:pStyle w:val="TableParagraph"/>
                    <w:spacing w:line="187" w:lineRule="exact"/>
                    <w:ind w:left="111"/>
                    <w:rPr>
                      <w:sz w:val="18"/>
                    </w:rPr>
                  </w:pPr>
                  <w:r>
                    <w:rPr>
                      <w:sz w:val="18"/>
                    </w:rPr>
                    <w:t>częstotliwością w</w:t>
                  </w:r>
                </w:p>
                <w:p w:rsidR="001624AD" w:rsidRDefault="001624AD" w:rsidP="001618BF">
                  <w:pPr>
                    <w:pStyle w:val="TableParagraph"/>
                    <w:spacing w:line="187" w:lineRule="exact"/>
                    <w:ind w:left="111"/>
                    <w:rPr>
                      <w:sz w:val="18"/>
                    </w:rPr>
                  </w:pPr>
                  <w:r>
                    <w:rPr>
                      <w:sz w:val="18"/>
                    </w:rPr>
                    <w:t>zależności od</w:t>
                  </w:r>
                </w:p>
                <w:p w:rsidR="001624AD" w:rsidRDefault="001624AD" w:rsidP="001618BF">
                  <w:pPr>
                    <w:pStyle w:val="TableParagraph"/>
                    <w:spacing w:line="172" w:lineRule="exact"/>
                    <w:ind w:left="142"/>
                    <w:rPr>
                      <w:sz w:val="16"/>
                    </w:rPr>
                  </w:pPr>
                  <w:r>
                    <w:rPr>
                      <w:sz w:val="18"/>
                    </w:rPr>
                    <w:t>rodzaju sytuacji.</w:t>
                  </w:r>
                </w:p>
              </w:tc>
              <w:tc>
                <w:tcPr>
                  <w:tcW w:w="2976" w:type="dxa"/>
                </w:tcPr>
                <w:p w:rsidR="001624AD" w:rsidRDefault="001624AD" w:rsidP="00830002">
                  <w:pPr>
                    <w:pStyle w:val="TableParagraph"/>
                    <w:numPr>
                      <w:ilvl w:val="0"/>
                      <w:numId w:val="294"/>
                    </w:numPr>
                    <w:tabs>
                      <w:tab w:val="left" w:pos="287"/>
                    </w:tabs>
                    <w:ind w:right="242" w:hanging="149"/>
                    <w:rPr>
                      <w:sz w:val="16"/>
                    </w:rPr>
                  </w:pPr>
                  <w:r>
                    <w:rPr>
                      <w:sz w:val="16"/>
                    </w:rPr>
                    <w:t>dane statystyczne dotyczące</w:t>
                  </w:r>
                  <w:r>
                    <w:rPr>
                      <w:spacing w:val="-16"/>
                      <w:sz w:val="16"/>
                    </w:rPr>
                    <w:t xml:space="preserve"> </w:t>
                  </w:r>
                  <w:r>
                    <w:rPr>
                      <w:sz w:val="16"/>
                    </w:rPr>
                    <w:t>liczby zarejestrowanych</w:t>
                  </w:r>
                  <w:r>
                    <w:rPr>
                      <w:spacing w:val="-3"/>
                      <w:sz w:val="16"/>
                    </w:rPr>
                    <w:t xml:space="preserve"> </w:t>
                  </w:r>
                  <w:r>
                    <w:rPr>
                      <w:sz w:val="16"/>
                    </w:rPr>
                    <w:t>zachorowań,</w:t>
                  </w:r>
                </w:p>
                <w:p w:rsidR="001624AD" w:rsidRDefault="001624AD" w:rsidP="00830002">
                  <w:pPr>
                    <w:pStyle w:val="TableParagraph"/>
                    <w:numPr>
                      <w:ilvl w:val="0"/>
                      <w:numId w:val="294"/>
                    </w:numPr>
                    <w:tabs>
                      <w:tab w:val="left" w:pos="287"/>
                    </w:tabs>
                    <w:spacing w:before="1"/>
                    <w:ind w:right="834" w:hanging="149"/>
                    <w:rPr>
                      <w:sz w:val="16"/>
                    </w:rPr>
                  </w:pPr>
                  <w:r>
                    <w:rPr>
                      <w:sz w:val="16"/>
                    </w:rPr>
                    <w:t>informacje odnośnie zapotrzebowania na</w:t>
                  </w:r>
                  <w:r>
                    <w:rPr>
                      <w:spacing w:val="-14"/>
                      <w:sz w:val="16"/>
                    </w:rPr>
                    <w:t xml:space="preserve"> </w:t>
                  </w:r>
                  <w:r>
                    <w:rPr>
                      <w:sz w:val="16"/>
                    </w:rPr>
                    <w:t>środki dezynfekcyjne,</w:t>
                  </w:r>
                </w:p>
                <w:p w:rsidR="001624AD" w:rsidRDefault="001624AD" w:rsidP="00830002">
                  <w:pPr>
                    <w:pStyle w:val="TableParagraph"/>
                    <w:numPr>
                      <w:ilvl w:val="0"/>
                      <w:numId w:val="294"/>
                    </w:numPr>
                    <w:tabs>
                      <w:tab w:val="left" w:pos="287"/>
                    </w:tabs>
                    <w:ind w:right="402" w:hanging="149"/>
                    <w:rPr>
                      <w:sz w:val="16"/>
                    </w:rPr>
                  </w:pPr>
                  <w:r>
                    <w:rPr>
                      <w:sz w:val="16"/>
                    </w:rPr>
                    <w:t>zbieranie informacji</w:t>
                  </w:r>
                  <w:r>
                    <w:rPr>
                      <w:spacing w:val="-14"/>
                      <w:sz w:val="16"/>
                    </w:rPr>
                    <w:t xml:space="preserve"> </w:t>
                  </w:r>
                  <w:r>
                    <w:rPr>
                      <w:sz w:val="16"/>
                    </w:rPr>
                    <w:t>dotyczących liczby dawek niezbędnych szczepionek,</w:t>
                  </w:r>
                </w:p>
                <w:p w:rsidR="001624AD" w:rsidRDefault="001624AD" w:rsidP="00830002">
                  <w:pPr>
                    <w:pStyle w:val="TableParagraph"/>
                    <w:numPr>
                      <w:ilvl w:val="0"/>
                      <w:numId w:val="294"/>
                    </w:numPr>
                    <w:tabs>
                      <w:tab w:val="left" w:pos="287"/>
                    </w:tabs>
                    <w:spacing w:before="1"/>
                    <w:ind w:right="114" w:hanging="149"/>
                    <w:rPr>
                      <w:sz w:val="16"/>
                    </w:rPr>
                  </w:pPr>
                  <w:r>
                    <w:rPr>
                      <w:sz w:val="16"/>
                    </w:rPr>
                    <w:t>zbieranie informacji o liczbie osób poddanych izolacji, liczbie chorych u których wystąpiły objawy</w:t>
                  </w:r>
                  <w:r>
                    <w:rPr>
                      <w:spacing w:val="-16"/>
                      <w:sz w:val="16"/>
                    </w:rPr>
                    <w:t xml:space="preserve"> </w:t>
                  </w:r>
                  <w:r>
                    <w:rPr>
                      <w:sz w:val="16"/>
                    </w:rPr>
                    <w:t>chorobowe</w:t>
                  </w:r>
                </w:p>
                <w:p w:rsidR="001624AD" w:rsidRDefault="001624AD" w:rsidP="001618BF">
                  <w:pPr>
                    <w:pStyle w:val="TableParagraph"/>
                    <w:spacing w:line="172" w:lineRule="exact"/>
                    <w:ind w:left="258"/>
                    <w:rPr>
                      <w:sz w:val="16"/>
                    </w:rPr>
                  </w:pPr>
                  <w:r>
                    <w:rPr>
                      <w:sz w:val="16"/>
                    </w:rPr>
                    <w:t>i kwarantannie</w:t>
                  </w:r>
                </w:p>
              </w:tc>
              <w:tc>
                <w:tcPr>
                  <w:tcW w:w="4820" w:type="dxa"/>
                </w:tcPr>
                <w:p w:rsidR="001624AD" w:rsidRDefault="001624AD" w:rsidP="00830002">
                  <w:pPr>
                    <w:pStyle w:val="TableParagraph"/>
                    <w:numPr>
                      <w:ilvl w:val="0"/>
                      <w:numId w:val="293"/>
                    </w:numPr>
                    <w:tabs>
                      <w:tab w:val="left" w:pos="238"/>
                    </w:tabs>
                    <w:ind w:right="189" w:hanging="149"/>
                    <w:rPr>
                      <w:sz w:val="16"/>
                    </w:rPr>
                  </w:pPr>
                  <w:r>
                    <w:rPr>
                      <w:sz w:val="16"/>
                    </w:rPr>
                    <w:t>współdziałanie z administracją publiczną i innymi instytucjami</w:t>
                  </w:r>
                  <w:r>
                    <w:rPr>
                      <w:spacing w:val="-36"/>
                      <w:sz w:val="16"/>
                    </w:rPr>
                    <w:t xml:space="preserve"> </w:t>
                  </w:r>
                  <w:r>
                    <w:rPr>
                      <w:sz w:val="16"/>
                    </w:rPr>
                    <w:t>i służbami w zakresie analiz i</w:t>
                  </w:r>
                  <w:r>
                    <w:rPr>
                      <w:spacing w:val="-5"/>
                      <w:sz w:val="16"/>
                    </w:rPr>
                    <w:t xml:space="preserve"> </w:t>
                  </w:r>
                  <w:r>
                    <w:rPr>
                      <w:sz w:val="16"/>
                    </w:rPr>
                    <w:t>prognoz,</w:t>
                  </w:r>
                </w:p>
                <w:p w:rsidR="001624AD" w:rsidRDefault="001624AD" w:rsidP="00830002">
                  <w:pPr>
                    <w:pStyle w:val="TableParagraph"/>
                    <w:numPr>
                      <w:ilvl w:val="0"/>
                      <w:numId w:val="293"/>
                    </w:numPr>
                    <w:tabs>
                      <w:tab w:val="left" w:pos="285"/>
                    </w:tabs>
                    <w:ind w:left="308" w:right="266" w:hanging="199"/>
                    <w:rPr>
                      <w:sz w:val="16"/>
                    </w:rPr>
                  </w:pPr>
                  <w:r>
                    <w:rPr>
                      <w:sz w:val="16"/>
                    </w:rPr>
                    <w:t>przekazywanie komunikatów, ostrzeżeń i innych</w:t>
                  </w:r>
                  <w:r>
                    <w:rPr>
                      <w:spacing w:val="-29"/>
                      <w:sz w:val="16"/>
                    </w:rPr>
                    <w:t xml:space="preserve"> </w:t>
                  </w:r>
                  <w:r>
                    <w:rPr>
                      <w:sz w:val="16"/>
                    </w:rPr>
                    <w:t>niezbędnych informacji do określonych instytucji i</w:t>
                  </w:r>
                  <w:r>
                    <w:rPr>
                      <w:spacing w:val="-6"/>
                      <w:sz w:val="16"/>
                    </w:rPr>
                    <w:t xml:space="preserve"> </w:t>
                  </w:r>
                  <w:r>
                    <w:rPr>
                      <w:sz w:val="16"/>
                    </w:rPr>
                    <w:t>służb,</w:t>
                  </w:r>
                </w:p>
                <w:p w:rsidR="001624AD" w:rsidRDefault="001624AD" w:rsidP="00830002">
                  <w:pPr>
                    <w:pStyle w:val="TableParagraph"/>
                    <w:numPr>
                      <w:ilvl w:val="0"/>
                      <w:numId w:val="293"/>
                    </w:numPr>
                    <w:tabs>
                      <w:tab w:val="left" w:pos="285"/>
                    </w:tabs>
                    <w:spacing w:before="1"/>
                    <w:ind w:right="558" w:hanging="149"/>
                    <w:rPr>
                      <w:sz w:val="16"/>
                    </w:rPr>
                  </w:pPr>
                  <w:r>
                    <w:rPr>
                      <w:sz w:val="16"/>
                    </w:rPr>
                    <w:t>sporządzanie raportów dobowych i notatek służbowych</w:t>
                  </w:r>
                  <w:r>
                    <w:rPr>
                      <w:spacing w:val="-22"/>
                      <w:sz w:val="16"/>
                    </w:rPr>
                    <w:t xml:space="preserve"> </w:t>
                  </w:r>
                  <w:r>
                    <w:rPr>
                      <w:sz w:val="16"/>
                    </w:rPr>
                    <w:t>z monitorowania środowiska związane z</w:t>
                  </w:r>
                  <w:r>
                    <w:rPr>
                      <w:spacing w:val="-10"/>
                      <w:sz w:val="16"/>
                    </w:rPr>
                    <w:t xml:space="preserve"> </w:t>
                  </w:r>
                  <w:r>
                    <w:rPr>
                      <w:sz w:val="16"/>
                    </w:rPr>
                    <w:t>zagrożeniem,</w:t>
                  </w:r>
                </w:p>
                <w:p w:rsidR="001624AD" w:rsidRDefault="001624AD" w:rsidP="00830002">
                  <w:pPr>
                    <w:pStyle w:val="TableParagraph"/>
                    <w:numPr>
                      <w:ilvl w:val="0"/>
                      <w:numId w:val="293"/>
                    </w:numPr>
                    <w:tabs>
                      <w:tab w:val="left" w:pos="285"/>
                    </w:tabs>
                    <w:spacing w:line="193" w:lineRule="exact"/>
                    <w:ind w:left="284" w:hanging="175"/>
                    <w:rPr>
                      <w:sz w:val="16"/>
                    </w:rPr>
                  </w:pPr>
                  <w:r>
                    <w:rPr>
                      <w:sz w:val="16"/>
                    </w:rPr>
                    <w:t>analizowanie sytuacji w zakresie sprawnego</w:t>
                  </w:r>
                  <w:r>
                    <w:rPr>
                      <w:spacing w:val="-7"/>
                      <w:sz w:val="16"/>
                    </w:rPr>
                    <w:t xml:space="preserve"> </w:t>
                  </w:r>
                  <w:r>
                    <w:rPr>
                      <w:sz w:val="16"/>
                    </w:rPr>
                    <w:t>nadzoru,</w:t>
                  </w:r>
                </w:p>
                <w:p w:rsidR="001624AD" w:rsidRDefault="001624AD" w:rsidP="00830002">
                  <w:pPr>
                    <w:pStyle w:val="TableParagraph"/>
                    <w:numPr>
                      <w:ilvl w:val="0"/>
                      <w:numId w:val="293"/>
                    </w:numPr>
                    <w:tabs>
                      <w:tab w:val="left" w:pos="285"/>
                    </w:tabs>
                    <w:spacing w:before="1"/>
                    <w:ind w:right="664" w:hanging="149"/>
                    <w:rPr>
                      <w:sz w:val="16"/>
                    </w:rPr>
                  </w:pPr>
                  <w:r>
                    <w:rPr>
                      <w:sz w:val="16"/>
                    </w:rPr>
                    <w:t>wymiana informacji z właściwymi jednostkami</w:t>
                  </w:r>
                  <w:r>
                    <w:rPr>
                      <w:spacing w:val="-27"/>
                      <w:sz w:val="16"/>
                    </w:rPr>
                    <w:t xml:space="preserve"> </w:t>
                  </w:r>
                  <w:r>
                    <w:rPr>
                      <w:sz w:val="16"/>
                    </w:rPr>
                    <w:t>organów administracji publicznej.</w:t>
                  </w:r>
                </w:p>
                <w:p w:rsidR="001624AD" w:rsidRDefault="001624AD" w:rsidP="00830002">
                  <w:pPr>
                    <w:pStyle w:val="TableParagraph"/>
                    <w:numPr>
                      <w:ilvl w:val="0"/>
                      <w:numId w:val="293"/>
                    </w:numPr>
                    <w:tabs>
                      <w:tab w:val="left" w:pos="285"/>
                    </w:tabs>
                    <w:spacing w:before="2"/>
                    <w:ind w:left="284" w:hanging="175"/>
                    <w:rPr>
                      <w:sz w:val="16"/>
                    </w:rPr>
                  </w:pPr>
                  <w:r>
                    <w:rPr>
                      <w:sz w:val="16"/>
                    </w:rPr>
                    <w:t>współpraca z jednostkami ochrony</w:t>
                  </w:r>
                  <w:r>
                    <w:rPr>
                      <w:spacing w:val="-3"/>
                      <w:sz w:val="16"/>
                    </w:rPr>
                    <w:t xml:space="preserve"> </w:t>
                  </w:r>
                  <w:r>
                    <w:rPr>
                      <w:sz w:val="16"/>
                    </w:rPr>
                    <w:t>zdrowia,</w:t>
                  </w:r>
                </w:p>
                <w:p w:rsidR="001624AD" w:rsidRDefault="001624AD" w:rsidP="001618BF">
                  <w:pPr>
                    <w:pStyle w:val="TableParagraph"/>
                    <w:spacing w:line="172" w:lineRule="exact"/>
                    <w:ind w:left="258"/>
                    <w:rPr>
                      <w:sz w:val="16"/>
                    </w:rPr>
                  </w:pPr>
                  <w:r>
                    <w:rPr>
                      <w:sz w:val="16"/>
                    </w:rPr>
                    <w:t>monitorowanie sytuacji w obiektach przewidzianych do</w:t>
                  </w:r>
                  <w:r>
                    <w:rPr>
                      <w:spacing w:val="-29"/>
                      <w:sz w:val="16"/>
                    </w:rPr>
                    <w:t xml:space="preserve"> </w:t>
                  </w:r>
                  <w:r>
                    <w:rPr>
                      <w:sz w:val="16"/>
                    </w:rPr>
                    <w:t>izolacji i kwarantanny osób</w:t>
                  </w:r>
                </w:p>
              </w:tc>
              <w:tc>
                <w:tcPr>
                  <w:tcW w:w="4820" w:type="dxa"/>
                </w:tcPr>
                <w:p w:rsidR="001624AD" w:rsidRDefault="001624AD" w:rsidP="00830002">
                  <w:pPr>
                    <w:pStyle w:val="TableParagraph"/>
                    <w:numPr>
                      <w:ilvl w:val="0"/>
                      <w:numId w:val="292"/>
                    </w:numPr>
                    <w:tabs>
                      <w:tab w:val="left" w:pos="285"/>
                    </w:tabs>
                    <w:ind w:right="226" w:hanging="199"/>
                    <w:rPr>
                      <w:sz w:val="16"/>
                    </w:rPr>
                  </w:pPr>
                  <w:r>
                    <w:rPr>
                      <w:sz w:val="16"/>
                    </w:rPr>
                    <w:t>Państwowy Wojewódzki</w:t>
                  </w:r>
                  <w:r>
                    <w:rPr>
                      <w:spacing w:val="-15"/>
                      <w:sz w:val="16"/>
                    </w:rPr>
                    <w:t xml:space="preserve"> </w:t>
                  </w:r>
                  <w:r>
                    <w:rPr>
                      <w:sz w:val="16"/>
                    </w:rPr>
                    <w:t xml:space="preserve">Inspektorat </w:t>
                  </w:r>
                </w:p>
                <w:p w:rsidR="001624AD" w:rsidRDefault="001624AD" w:rsidP="001624AD">
                  <w:pPr>
                    <w:pStyle w:val="TableParagraph"/>
                    <w:tabs>
                      <w:tab w:val="left" w:pos="285"/>
                    </w:tabs>
                    <w:ind w:left="308" w:right="226"/>
                    <w:rPr>
                      <w:sz w:val="16"/>
                    </w:rPr>
                  </w:pPr>
                  <w:r>
                    <w:rPr>
                      <w:sz w:val="16"/>
                    </w:rPr>
                    <w:t>Sanitarny.</w:t>
                  </w:r>
                </w:p>
                <w:p w:rsidR="001624AD" w:rsidRDefault="001624AD" w:rsidP="00830002">
                  <w:pPr>
                    <w:pStyle w:val="TableParagraph"/>
                    <w:numPr>
                      <w:ilvl w:val="0"/>
                      <w:numId w:val="292"/>
                    </w:numPr>
                    <w:tabs>
                      <w:tab w:val="left" w:pos="285"/>
                    </w:tabs>
                    <w:ind w:right="257" w:hanging="199"/>
                    <w:rPr>
                      <w:sz w:val="16"/>
                    </w:rPr>
                  </w:pPr>
                  <w:r>
                    <w:rPr>
                      <w:sz w:val="16"/>
                    </w:rPr>
                    <w:t>Starosta Olsztyński, Burmistrzowie</w:t>
                  </w:r>
                  <w:r>
                    <w:rPr>
                      <w:spacing w:val="-17"/>
                      <w:sz w:val="16"/>
                    </w:rPr>
                    <w:t xml:space="preserve"> </w:t>
                  </w:r>
                  <w:r>
                    <w:rPr>
                      <w:sz w:val="16"/>
                    </w:rPr>
                    <w:t xml:space="preserve">i </w:t>
                  </w:r>
                </w:p>
                <w:p w:rsidR="001624AD" w:rsidRDefault="001624AD" w:rsidP="001624AD">
                  <w:pPr>
                    <w:pStyle w:val="TableParagraph"/>
                    <w:tabs>
                      <w:tab w:val="left" w:pos="285"/>
                    </w:tabs>
                    <w:ind w:left="308" w:right="257"/>
                    <w:rPr>
                      <w:sz w:val="16"/>
                    </w:rPr>
                  </w:pPr>
                  <w:r>
                    <w:rPr>
                      <w:sz w:val="16"/>
                    </w:rPr>
                    <w:t>Wójtowie Gmin.</w:t>
                  </w:r>
                </w:p>
                <w:p w:rsidR="001624AD" w:rsidRDefault="001624AD" w:rsidP="00830002">
                  <w:pPr>
                    <w:pStyle w:val="TableParagraph"/>
                    <w:numPr>
                      <w:ilvl w:val="0"/>
                      <w:numId w:val="292"/>
                    </w:numPr>
                    <w:tabs>
                      <w:tab w:val="left" w:pos="285"/>
                    </w:tabs>
                    <w:spacing w:before="1"/>
                    <w:ind w:hanging="199"/>
                    <w:rPr>
                      <w:sz w:val="16"/>
                    </w:rPr>
                  </w:pPr>
                  <w:r>
                    <w:rPr>
                      <w:sz w:val="16"/>
                    </w:rPr>
                    <w:t>PCZK.</w:t>
                  </w:r>
                </w:p>
                <w:p w:rsidR="001624AD" w:rsidRDefault="001624AD" w:rsidP="00830002">
                  <w:pPr>
                    <w:pStyle w:val="TableParagraph"/>
                    <w:numPr>
                      <w:ilvl w:val="0"/>
                      <w:numId w:val="293"/>
                    </w:numPr>
                    <w:tabs>
                      <w:tab w:val="left" w:pos="238"/>
                    </w:tabs>
                    <w:ind w:right="1985" w:hanging="149"/>
                    <w:rPr>
                      <w:sz w:val="16"/>
                    </w:rPr>
                  </w:pPr>
                  <w:r>
                    <w:rPr>
                      <w:sz w:val="16"/>
                    </w:rPr>
                    <w:t>GZZK</w:t>
                  </w:r>
                </w:p>
              </w:tc>
            </w:tr>
            <w:tr w:rsidR="001624AD" w:rsidTr="001624AD">
              <w:trPr>
                <w:gridAfter w:val="1"/>
                <w:wAfter w:w="10389" w:type="dxa"/>
                <w:trHeight w:val="129"/>
              </w:trPr>
              <w:tc>
                <w:tcPr>
                  <w:tcW w:w="2410" w:type="dxa"/>
                  <w:vMerge/>
                  <w:tcBorders>
                    <w:top w:val="nil"/>
                  </w:tcBorders>
                </w:tcPr>
                <w:p w:rsidR="001624AD" w:rsidRDefault="001624AD" w:rsidP="001618BF">
                  <w:pPr>
                    <w:rPr>
                      <w:sz w:val="2"/>
                      <w:szCs w:val="2"/>
                    </w:rPr>
                  </w:pPr>
                </w:p>
              </w:tc>
              <w:tc>
                <w:tcPr>
                  <w:tcW w:w="1843" w:type="dxa"/>
                  <w:tcBorders>
                    <w:top w:val="nil"/>
                  </w:tcBorders>
                </w:tcPr>
                <w:p w:rsidR="001624AD" w:rsidRDefault="001624AD" w:rsidP="001618BF">
                  <w:pPr>
                    <w:rPr>
                      <w:sz w:val="2"/>
                      <w:szCs w:val="2"/>
                    </w:rPr>
                  </w:pPr>
                </w:p>
              </w:tc>
              <w:tc>
                <w:tcPr>
                  <w:tcW w:w="2976" w:type="dxa"/>
                  <w:tcBorders>
                    <w:top w:val="nil"/>
                  </w:tcBorders>
                </w:tcPr>
                <w:p w:rsidR="001624AD" w:rsidRDefault="001624AD" w:rsidP="001618BF">
                  <w:pPr>
                    <w:rPr>
                      <w:sz w:val="2"/>
                      <w:szCs w:val="2"/>
                    </w:rPr>
                  </w:pPr>
                </w:p>
              </w:tc>
              <w:tc>
                <w:tcPr>
                  <w:tcW w:w="4820" w:type="dxa"/>
                  <w:tcBorders>
                    <w:top w:val="nil"/>
                  </w:tcBorders>
                </w:tcPr>
                <w:p w:rsidR="001624AD" w:rsidRDefault="001624AD" w:rsidP="001618BF">
                  <w:pPr>
                    <w:rPr>
                      <w:sz w:val="2"/>
                      <w:szCs w:val="2"/>
                    </w:rPr>
                  </w:pPr>
                </w:p>
              </w:tc>
              <w:tc>
                <w:tcPr>
                  <w:tcW w:w="4820" w:type="dxa"/>
                  <w:tcBorders>
                    <w:top w:val="nil"/>
                  </w:tcBorders>
                </w:tcPr>
                <w:p w:rsidR="001624AD" w:rsidRDefault="001624AD" w:rsidP="001618BF">
                  <w:pPr>
                    <w:rPr>
                      <w:sz w:val="2"/>
                      <w:szCs w:val="2"/>
                    </w:rPr>
                  </w:pPr>
                </w:p>
              </w:tc>
            </w:tr>
          </w:tbl>
          <w:p w:rsidR="0049137A" w:rsidRDefault="0049137A" w:rsidP="0049137A">
            <w:pPr>
              <w:ind w:right="8000" w:firstLine="22"/>
              <w:jc w:val="center"/>
              <w:rPr>
                <w:sz w:val="2"/>
                <w:szCs w:val="2"/>
              </w:rPr>
            </w:pPr>
            <w:r>
              <w:rPr>
                <w:sz w:val="2"/>
                <w:szCs w:val="2"/>
              </w:rPr>
              <w:t>44444Epidemie wywołane drobnoustrojami</w:t>
            </w:r>
          </w:p>
        </w:tc>
      </w:tr>
      <w:tr w:rsidR="007543EE">
        <w:trPr>
          <w:trHeight w:val="395"/>
        </w:trPr>
        <w:tc>
          <w:tcPr>
            <w:tcW w:w="15110" w:type="dxa"/>
            <w:gridSpan w:val="5"/>
            <w:shd w:val="clear" w:color="auto" w:fill="99CC00"/>
          </w:tcPr>
          <w:p w:rsidR="007543EE" w:rsidRDefault="008A17CB" w:rsidP="001624AD">
            <w:pPr>
              <w:pStyle w:val="TableParagraph"/>
              <w:spacing w:before="76"/>
              <w:ind w:left="4402"/>
              <w:rPr>
                <w:b/>
                <w:sz w:val="20"/>
              </w:rPr>
            </w:pPr>
            <w:r>
              <w:rPr>
                <w:b/>
                <w:sz w:val="20"/>
              </w:rPr>
              <w:lastRenderedPageBreak/>
              <w:t>4.</w:t>
            </w:r>
            <w:r w:rsidR="001624AD">
              <w:rPr>
                <w:b/>
                <w:sz w:val="20"/>
              </w:rPr>
              <w:t>4</w:t>
            </w:r>
            <w:r>
              <w:rPr>
                <w:b/>
                <w:sz w:val="20"/>
              </w:rPr>
              <w:t>. Zagrożenie wystąpienia lub wystąpienie choroby zwierząt.</w:t>
            </w:r>
          </w:p>
        </w:tc>
      </w:tr>
      <w:tr w:rsidR="007543EE">
        <w:trPr>
          <w:trHeight w:val="236"/>
        </w:trPr>
        <w:tc>
          <w:tcPr>
            <w:tcW w:w="2407" w:type="dxa"/>
            <w:tcBorders>
              <w:bottom w:val="nil"/>
            </w:tcBorders>
          </w:tcPr>
          <w:p w:rsidR="007543EE" w:rsidRDefault="008A17CB">
            <w:pPr>
              <w:pStyle w:val="TableParagraph"/>
              <w:spacing w:line="217" w:lineRule="exact"/>
              <w:ind w:left="109"/>
              <w:rPr>
                <w:b/>
                <w:sz w:val="20"/>
              </w:rPr>
            </w:pPr>
            <w:r>
              <w:rPr>
                <w:b/>
                <w:sz w:val="20"/>
              </w:rPr>
              <w:t>1. POWIATOWY</w:t>
            </w:r>
          </w:p>
        </w:tc>
        <w:tc>
          <w:tcPr>
            <w:tcW w:w="1803" w:type="dxa"/>
            <w:vMerge w:val="restart"/>
          </w:tcPr>
          <w:p w:rsidR="007543EE" w:rsidRDefault="008A17CB">
            <w:pPr>
              <w:pStyle w:val="TableParagraph"/>
              <w:ind w:left="100"/>
              <w:rPr>
                <w:b/>
                <w:sz w:val="18"/>
              </w:rPr>
            </w:pPr>
            <w:r>
              <w:rPr>
                <w:b/>
                <w:sz w:val="18"/>
              </w:rPr>
              <w:t>Stan pełnej aktywności – w zależności od potrzeb.</w:t>
            </w:r>
          </w:p>
        </w:tc>
        <w:tc>
          <w:tcPr>
            <w:tcW w:w="2980" w:type="dxa"/>
            <w:vMerge w:val="restart"/>
          </w:tcPr>
          <w:p w:rsidR="007543EE" w:rsidRDefault="008A17CB" w:rsidP="00830002">
            <w:pPr>
              <w:pStyle w:val="TableParagraph"/>
              <w:numPr>
                <w:ilvl w:val="0"/>
                <w:numId w:val="291"/>
              </w:numPr>
              <w:tabs>
                <w:tab w:val="left" w:pos="309"/>
              </w:tabs>
              <w:ind w:hanging="223"/>
              <w:rPr>
                <w:sz w:val="18"/>
              </w:rPr>
            </w:pPr>
            <w:r>
              <w:rPr>
                <w:sz w:val="18"/>
              </w:rPr>
              <w:t>raporty,</w:t>
            </w:r>
          </w:p>
          <w:p w:rsidR="007543EE" w:rsidRDefault="008A17CB" w:rsidP="00830002">
            <w:pPr>
              <w:pStyle w:val="TableParagraph"/>
              <w:numPr>
                <w:ilvl w:val="0"/>
                <w:numId w:val="291"/>
              </w:numPr>
              <w:tabs>
                <w:tab w:val="left" w:pos="309"/>
              </w:tabs>
              <w:ind w:hanging="223"/>
              <w:rPr>
                <w:sz w:val="18"/>
              </w:rPr>
            </w:pPr>
            <w:r>
              <w:rPr>
                <w:sz w:val="18"/>
              </w:rPr>
              <w:t>informacje,</w:t>
            </w:r>
          </w:p>
          <w:p w:rsidR="007543EE" w:rsidRDefault="008A17CB" w:rsidP="00830002">
            <w:pPr>
              <w:pStyle w:val="TableParagraph"/>
              <w:numPr>
                <w:ilvl w:val="0"/>
                <w:numId w:val="291"/>
              </w:numPr>
              <w:tabs>
                <w:tab w:val="left" w:pos="309"/>
              </w:tabs>
              <w:spacing w:before="1"/>
              <w:ind w:hanging="223"/>
              <w:rPr>
                <w:sz w:val="18"/>
              </w:rPr>
            </w:pPr>
            <w:r>
              <w:rPr>
                <w:sz w:val="18"/>
              </w:rPr>
              <w:t>tabele.</w:t>
            </w:r>
          </w:p>
          <w:p w:rsidR="007543EE" w:rsidRDefault="008A17CB" w:rsidP="00830002">
            <w:pPr>
              <w:pStyle w:val="TableParagraph"/>
              <w:numPr>
                <w:ilvl w:val="0"/>
                <w:numId w:val="291"/>
              </w:numPr>
              <w:tabs>
                <w:tab w:val="left" w:pos="309"/>
              </w:tabs>
              <w:spacing w:before="1"/>
              <w:ind w:right="899" w:hanging="223"/>
              <w:rPr>
                <w:sz w:val="18"/>
              </w:rPr>
            </w:pPr>
            <w:r>
              <w:rPr>
                <w:sz w:val="18"/>
              </w:rPr>
              <w:t>komunikaty na</w:t>
            </w:r>
            <w:r>
              <w:rPr>
                <w:spacing w:val="-11"/>
                <w:sz w:val="18"/>
              </w:rPr>
              <w:t xml:space="preserve"> </w:t>
            </w:r>
            <w:r>
              <w:rPr>
                <w:sz w:val="18"/>
              </w:rPr>
              <w:t>stronie internetowej</w:t>
            </w:r>
          </w:p>
        </w:tc>
        <w:tc>
          <w:tcPr>
            <w:tcW w:w="4860" w:type="dxa"/>
            <w:vMerge w:val="restart"/>
          </w:tcPr>
          <w:p w:rsidR="007543EE" w:rsidRDefault="008A17CB">
            <w:pPr>
              <w:pStyle w:val="TableParagraph"/>
              <w:ind w:left="108" w:right="106"/>
              <w:rPr>
                <w:sz w:val="16"/>
              </w:rPr>
            </w:pPr>
            <w:r>
              <w:rPr>
                <w:sz w:val="16"/>
              </w:rPr>
              <w:t>Zadania Powiatowego Lekarza Weterynarii zgodnie z</w:t>
            </w:r>
            <w:r>
              <w:rPr>
                <w:spacing w:val="-30"/>
                <w:sz w:val="16"/>
              </w:rPr>
              <w:t xml:space="preserve"> </w:t>
            </w:r>
            <w:r>
              <w:rPr>
                <w:sz w:val="16"/>
              </w:rPr>
              <w:t>Powiatowym Planem Gotowości zwalczania chorób zakaźnych zwierząt polegają na:</w:t>
            </w:r>
          </w:p>
          <w:p w:rsidR="007543EE" w:rsidRDefault="008A17CB">
            <w:pPr>
              <w:pStyle w:val="TableParagraph"/>
              <w:ind w:left="108" w:right="33"/>
              <w:rPr>
                <w:b/>
                <w:sz w:val="16"/>
              </w:rPr>
            </w:pPr>
            <w:r>
              <w:rPr>
                <w:sz w:val="16"/>
              </w:rPr>
              <w:t>Utrzymaniu stanu gotowości zwalczania chorób zakaźnych zwierząt</w:t>
            </w:r>
            <w:r>
              <w:rPr>
                <w:b/>
                <w:sz w:val="16"/>
              </w:rPr>
              <w:t>:</w:t>
            </w:r>
          </w:p>
          <w:p w:rsidR="007543EE" w:rsidRDefault="008A17CB" w:rsidP="00830002">
            <w:pPr>
              <w:pStyle w:val="TableParagraph"/>
              <w:numPr>
                <w:ilvl w:val="0"/>
                <w:numId w:val="290"/>
              </w:numPr>
              <w:tabs>
                <w:tab w:val="left" w:pos="285"/>
              </w:tabs>
              <w:ind w:right="482" w:hanging="149"/>
              <w:rPr>
                <w:sz w:val="16"/>
              </w:rPr>
            </w:pPr>
            <w:r>
              <w:rPr>
                <w:sz w:val="16"/>
              </w:rPr>
              <w:t>analizowanie stanu zagrożenia, wyznaczenie zadań, koordynacja działań nad czynnościami lekarzy</w:t>
            </w:r>
            <w:r>
              <w:rPr>
                <w:spacing w:val="-30"/>
                <w:sz w:val="16"/>
              </w:rPr>
              <w:t xml:space="preserve"> </w:t>
            </w:r>
            <w:r>
              <w:rPr>
                <w:sz w:val="16"/>
              </w:rPr>
              <w:t>weterynarii,</w:t>
            </w:r>
          </w:p>
          <w:p w:rsidR="007543EE" w:rsidRDefault="008A17CB">
            <w:pPr>
              <w:pStyle w:val="TableParagraph"/>
              <w:ind w:left="108"/>
              <w:rPr>
                <w:b/>
                <w:sz w:val="16"/>
              </w:rPr>
            </w:pPr>
            <w:r>
              <w:rPr>
                <w:sz w:val="16"/>
              </w:rPr>
              <w:t>Po przyjęciu zawiadomienia o podejrzeniu wystąpienia choroby zakaźnej</w:t>
            </w:r>
            <w:r>
              <w:rPr>
                <w:b/>
                <w:sz w:val="16"/>
              </w:rPr>
              <w:t>:</w:t>
            </w:r>
          </w:p>
          <w:p w:rsidR="007543EE" w:rsidRDefault="008A17CB" w:rsidP="00830002">
            <w:pPr>
              <w:pStyle w:val="TableParagraph"/>
              <w:numPr>
                <w:ilvl w:val="0"/>
                <w:numId w:val="290"/>
              </w:numPr>
              <w:tabs>
                <w:tab w:val="left" w:pos="285"/>
              </w:tabs>
              <w:ind w:right="128" w:hanging="149"/>
              <w:rPr>
                <w:sz w:val="16"/>
              </w:rPr>
            </w:pPr>
            <w:r>
              <w:rPr>
                <w:sz w:val="16"/>
              </w:rPr>
              <w:t>rejestracja zgłoszeń o podejrzeniu wystąpienia choroby zakaźnej dokonanych przez lekarzy weterynarii lub inne osoby</w:t>
            </w:r>
            <w:r>
              <w:rPr>
                <w:spacing w:val="-29"/>
                <w:sz w:val="16"/>
              </w:rPr>
              <w:t xml:space="preserve"> </w:t>
            </w:r>
            <w:r>
              <w:rPr>
                <w:sz w:val="16"/>
              </w:rPr>
              <w:t>i instytucje, - powiadomienie Wojewódzkiego</w:t>
            </w:r>
            <w:r>
              <w:rPr>
                <w:spacing w:val="-4"/>
                <w:sz w:val="16"/>
              </w:rPr>
              <w:t xml:space="preserve"> </w:t>
            </w:r>
            <w:r>
              <w:rPr>
                <w:sz w:val="16"/>
              </w:rPr>
              <w:t>Lekarza</w:t>
            </w:r>
          </w:p>
          <w:p w:rsidR="007543EE" w:rsidRDefault="008A17CB">
            <w:pPr>
              <w:pStyle w:val="TableParagraph"/>
              <w:spacing w:line="172" w:lineRule="exact"/>
              <w:ind w:left="258"/>
              <w:rPr>
                <w:sz w:val="16"/>
              </w:rPr>
            </w:pPr>
            <w:r>
              <w:rPr>
                <w:sz w:val="16"/>
              </w:rPr>
              <w:t>Weterynarii o zgłoszonym podejrzeniu wystąpienia choroby</w:t>
            </w:r>
          </w:p>
        </w:tc>
        <w:tc>
          <w:tcPr>
            <w:tcW w:w="3060" w:type="dxa"/>
            <w:vMerge w:val="restart"/>
          </w:tcPr>
          <w:p w:rsidR="007543EE" w:rsidRDefault="008A17CB" w:rsidP="00830002">
            <w:pPr>
              <w:pStyle w:val="TableParagraph"/>
              <w:numPr>
                <w:ilvl w:val="0"/>
                <w:numId w:val="289"/>
              </w:numPr>
              <w:tabs>
                <w:tab w:val="left" w:pos="285"/>
              </w:tabs>
              <w:ind w:hanging="199"/>
              <w:rPr>
                <w:sz w:val="16"/>
              </w:rPr>
            </w:pPr>
            <w:r>
              <w:rPr>
                <w:sz w:val="16"/>
              </w:rPr>
              <w:t>Wojewódzki Lekarz</w:t>
            </w:r>
            <w:r>
              <w:rPr>
                <w:spacing w:val="-2"/>
                <w:sz w:val="16"/>
              </w:rPr>
              <w:t xml:space="preserve"> </w:t>
            </w:r>
            <w:r>
              <w:rPr>
                <w:sz w:val="16"/>
              </w:rPr>
              <w:t>Weterynarii,</w:t>
            </w:r>
          </w:p>
          <w:p w:rsidR="007543EE" w:rsidRDefault="008A17CB" w:rsidP="00830002">
            <w:pPr>
              <w:pStyle w:val="TableParagraph"/>
              <w:numPr>
                <w:ilvl w:val="0"/>
                <w:numId w:val="289"/>
              </w:numPr>
              <w:tabs>
                <w:tab w:val="left" w:pos="285"/>
              </w:tabs>
              <w:ind w:hanging="199"/>
              <w:rPr>
                <w:sz w:val="16"/>
              </w:rPr>
            </w:pPr>
            <w:r>
              <w:rPr>
                <w:sz w:val="16"/>
              </w:rPr>
              <w:t>Wojewódzki Inspektorat</w:t>
            </w:r>
            <w:r>
              <w:rPr>
                <w:spacing w:val="-7"/>
                <w:sz w:val="16"/>
              </w:rPr>
              <w:t xml:space="preserve"> </w:t>
            </w:r>
            <w:r>
              <w:rPr>
                <w:sz w:val="16"/>
              </w:rPr>
              <w:t>Weterynarii,</w:t>
            </w:r>
          </w:p>
          <w:p w:rsidR="007543EE" w:rsidRDefault="008A17CB" w:rsidP="00830002">
            <w:pPr>
              <w:pStyle w:val="TableParagraph"/>
              <w:numPr>
                <w:ilvl w:val="0"/>
                <w:numId w:val="289"/>
              </w:numPr>
              <w:tabs>
                <w:tab w:val="left" w:pos="285"/>
              </w:tabs>
              <w:spacing w:before="1"/>
              <w:ind w:hanging="199"/>
              <w:rPr>
                <w:sz w:val="16"/>
              </w:rPr>
            </w:pPr>
            <w:r>
              <w:rPr>
                <w:sz w:val="16"/>
              </w:rPr>
              <w:t>PCZK,</w:t>
            </w:r>
          </w:p>
          <w:p w:rsidR="007543EE" w:rsidRDefault="008A17CB" w:rsidP="00830002">
            <w:pPr>
              <w:pStyle w:val="TableParagraph"/>
              <w:numPr>
                <w:ilvl w:val="0"/>
                <w:numId w:val="289"/>
              </w:numPr>
              <w:tabs>
                <w:tab w:val="left" w:pos="285"/>
              </w:tabs>
              <w:spacing w:before="1"/>
              <w:ind w:hanging="199"/>
              <w:rPr>
                <w:sz w:val="16"/>
              </w:rPr>
            </w:pPr>
            <w:r>
              <w:rPr>
                <w:sz w:val="16"/>
              </w:rPr>
              <w:t>GZZK</w:t>
            </w:r>
          </w:p>
          <w:p w:rsidR="007543EE" w:rsidRDefault="008A17CB" w:rsidP="00830002">
            <w:pPr>
              <w:pStyle w:val="TableParagraph"/>
              <w:numPr>
                <w:ilvl w:val="0"/>
                <w:numId w:val="289"/>
              </w:numPr>
              <w:tabs>
                <w:tab w:val="left" w:pos="285"/>
              </w:tabs>
              <w:spacing w:before="1"/>
              <w:ind w:right="751" w:hanging="199"/>
              <w:rPr>
                <w:sz w:val="16"/>
              </w:rPr>
            </w:pPr>
            <w:r>
              <w:rPr>
                <w:sz w:val="16"/>
              </w:rPr>
              <w:t>Powiatowa Stacja</w:t>
            </w:r>
            <w:r>
              <w:rPr>
                <w:spacing w:val="-14"/>
                <w:sz w:val="16"/>
              </w:rPr>
              <w:t xml:space="preserve"> </w:t>
            </w:r>
            <w:r>
              <w:rPr>
                <w:sz w:val="16"/>
              </w:rPr>
              <w:t>Sanitarno- Epidemiologiczna</w:t>
            </w:r>
            <w:r>
              <w:rPr>
                <w:spacing w:val="-2"/>
                <w:sz w:val="16"/>
              </w:rPr>
              <w:t xml:space="preserve"> </w:t>
            </w:r>
            <w:r>
              <w:rPr>
                <w:sz w:val="16"/>
              </w:rPr>
              <w:t>,</w:t>
            </w:r>
          </w:p>
          <w:p w:rsidR="007543EE" w:rsidRDefault="008A17CB" w:rsidP="00830002">
            <w:pPr>
              <w:pStyle w:val="TableParagraph"/>
              <w:numPr>
                <w:ilvl w:val="0"/>
                <w:numId w:val="289"/>
              </w:numPr>
              <w:tabs>
                <w:tab w:val="left" w:pos="285"/>
              </w:tabs>
              <w:ind w:right="644" w:hanging="199"/>
              <w:rPr>
                <w:sz w:val="16"/>
              </w:rPr>
            </w:pPr>
            <w:r>
              <w:rPr>
                <w:sz w:val="16"/>
              </w:rPr>
              <w:t>Komenda Miejska</w:t>
            </w:r>
            <w:r>
              <w:rPr>
                <w:spacing w:val="-17"/>
                <w:sz w:val="16"/>
              </w:rPr>
              <w:t xml:space="preserve"> </w:t>
            </w:r>
            <w:r>
              <w:rPr>
                <w:sz w:val="16"/>
              </w:rPr>
              <w:t>Państwowej Straży Pożarnej w</w:t>
            </w:r>
            <w:r>
              <w:rPr>
                <w:spacing w:val="-9"/>
                <w:sz w:val="16"/>
              </w:rPr>
              <w:t xml:space="preserve"> </w:t>
            </w:r>
            <w:r>
              <w:rPr>
                <w:sz w:val="16"/>
              </w:rPr>
              <w:t>Olsztynie,</w:t>
            </w:r>
          </w:p>
          <w:p w:rsidR="007543EE" w:rsidRDefault="008A17CB" w:rsidP="00830002">
            <w:pPr>
              <w:pStyle w:val="TableParagraph"/>
              <w:numPr>
                <w:ilvl w:val="0"/>
                <w:numId w:val="289"/>
              </w:numPr>
              <w:tabs>
                <w:tab w:val="left" w:pos="285"/>
              </w:tabs>
              <w:spacing w:before="2"/>
              <w:ind w:hanging="199"/>
              <w:rPr>
                <w:sz w:val="16"/>
              </w:rPr>
            </w:pPr>
            <w:r>
              <w:rPr>
                <w:sz w:val="16"/>
              </w:rPr>
              <w:t>Komenda Miejska</w:t>
            </w:r>
            <w:r>
              <w:rPr>
                <w:spacing w:val="-4"/>
                <w:sz w:val="16"/>
              </w:rPr>
              <w:t xml:space="preserve"> </w:t>
            </w:r>
            <w:r>
              <w:rPr>
                <w:sz w:val="16"/>
              </w:rPr>
              <w:t>Policji,</w:t>
            </w:r>
          </w:p>
          <w:p w:rsidR="007543EE" w:rsidRDefault="008A17CB" w:rsidP="00830002">
            <w:pPr>
              <w:pStyle w:val="TableParagraph"/>
              <w:numPr>
                <w:ilvl w:val="0"/>
                <w:numId w:val="289"/>
              </w:numPr>
              <w:tabs>
                <w:tab w:val="left" w:pos="285"/>
              </w:tabs>
              <w:ind w:right="236" w:hanging="199"/>
              <w:rPr>
                <w:sz w:val="16"/>
              </w:rPr>
            </w:pPr>
            <w:r>
              <w:rPr>
                <w:sz w:val="16"/>
              </w:rPr>
              <w:t>inne jednostki administracji publicznej, w zależności od</w:t>
            </w:r>
            <w:r>
              <w:rPr>
                <w:spacing w:val="-17"/>
                <w:sz w:val="16"/>
              </w:rPr>
              <w:t xml:space="preserve"> </w:t>
            </w:r>
            <w:r>
              <w:rPr>
                <w:sz w:val="16"/>
              </w:rPr>
              <w:t>rozwoju sytuacji.</w:t>
            </w:r>
          </w:p>
        </w:tc>
      </w:tr>
      <w:tr w:rsidR="007543EE">
        <w:trPr>
          <w:trHeight w:val="232"/>
        </w:trPr>
        <w:tc>
          <w:tcPr>
            <w:tcW w:w="2407" w:type="dxa"/>
            <w:tcBorders>
              <w:top w:val="nil"/>
              <w:bottom w:val="nil"/>
            </w:tcBorders>
          </w:tcPr>
          <w:p w:rsidR="007543EE" w:rsidRDefault="008A17CB">
            <w:pPr>
              <w:pStyle w:val="TableParagraph"/>
              <w:spacing w:line="212" w:lineRule="exact"/>
              <w:ind w:left="284"/>
              <w:rPr>
                <w:b/>
                <w:sz w:val="20"/>
              </w:rPr>
            </w:pPr>
            <w:r>
              <w:rPr>
                <w:b/>
                <w:sz w:val="20"/>
              </w:rPr>
              <w:t>INSPEKTORAT</w:t>
            </w:r>
          </w:p>
        </w:tc>
        <w:tc>
          <w:tcPr>
            <w:tcW w:w="1803" w:type="dxa"/>
            <w:vMerge/>
            <w:tcBorders>
              <w:top w:val="nil"/>
            </w:tcBorders>
          </w:tcPr>
          <w:p w:rsidR="007543EE" w:rsidRDefault="007543EE">
            <w:pPr>
              <w:rPr>
                <w:sz w:val="2"/>
                <w:szCs w:val="2"/>
              </w:rPr>
            </w:pPr>
          </w:p>
        </w:tc>
        <w:tc>
          <w:tcPr>
            <w:tcW w:w="29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060" w:type="dxa"/>
            <w:vMerge/>
            <w:tcBorders>
              <w:top w:val="nil"/>
            </w:tcBorders>
          </w:tcPr>
          <w:p w:rsidR="007543EE" w:rsidRDefault="007543EE">
            <w:pPr>
              <w:rPr>
                <w:sz w:val="2"/>
                <w:szCs w:val="2"/>
              </w:rPr>
            </w:pPr>
          </w:p>
        </w:tc>
      </w:tr>
      <w:tr w:rsidR="007543EE">
        <w:trPr>
          <w:trHeight w:val="232"/>
        </w:trPr>
        <w:tc>
          <w:tcPr>
            <w:tcW w:w="2407" w:type="dxa"/>
            <w:tcBorders>
              <w:top w:val="nil"/>
              <w:bottom w:val="nil"/>
            </w:tcBorders>
          </w:tcPr>
          <w:p w:rsidR="007543EE" w:rsidRDefault="008A17CB">
            <w:pPr>
              <w:pStyle w:val="TableParagraph"/>
              <w:spacing w:line="212" w:lineRule="exact"/>
              <w:ind w:left="284"/>
              <w:rPr>
                <w:b/>
                <w:sz w:val="20"/>
              </w:rPr>
            </w:pPr>
            <w:r>
              <w:rPr>
                <w:b/>
                <w:sz w:val="20"/>
              </w:rPr>
              <w:t>WETERYNARII W</w:t>
            </w:r>
          </w:p>
        </w:tc>
        <w:tc>
          <w:tcPr>
            <w:tcW w:w="1803" w:type="dxa"/>
            <w:vMerge/>
            <w:tcBorders>
              <w:top w:val="nil"/>
            </w:tcBorders>
          </w:tcPr>
          <w:p w:rsidR="007543EE" w:rsidRDefault="007543EE">
            <w:pPr>
              <w:rPr>
                <w:sz w:val="2"/>
                <w:szCs w:val="2"/>
              </w:rPr>
            </w:pPr>
          </w:p>
        </w:tc>
        <w:tc>
          <w:tcPr>
            <w:tcW w:w="29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060" w:type="dxa"/>
            <w:vMerge/>
            <w:tcBorders>
              <w:top w:val="nil"/>
            </w:tcBorders>
          </w:tcPr>
          <w:p w:rsidR="007543EE" w:rsidRDefault="007543EE">
            <w:pPr>
              <w:rPr>
                <w:sz w:val="2"/>
                <w:szCs w:val="2"/>
              </w:rPr>
            </w:pPr>
          </w:p>
        </w:tc>
      </w:tr>
      <w:tr w:rsidR="007543EE">
        <w:trPr>
          <w:trHeight w:val="1779"/>
        </w:trPr>
        <w:tc>
          <w:tcPr>
            <w:tcW w:w="2407" w:type="dxa"/>
            <w:tcBorders>
              <w:top w:val="nil"/>
            </w:tcBorders>
          </w:tcPr>
          <w:p w:rsidR="007543EE" w:rsidRDefault="008A17CB">
            <w:pPr>
              <w:pStyle w:val="TableParagraph"/>
              <w:spacing w:line="237" w:lineRule="exact"/>
              <w:ind w:left="284"/>
              <w:rPr>
                <w:b/>
                <w:sz w:val="20"/>
              </w:rPr>
            </w:pPr>
            <w:r>
              <w:rPr>
                <w:b/>
                <w:sz w:val="20"/>
              </w:rPr>
              <w:t>OLSZTYNIE</w:t>
            </w:r>
          </w:p>
        </w:tc>
        <w:tc>
          <w:tcPr>
            <w:tcW w:w="1803" w:type="dxa"/>
            <w:vMerge/>
            <w:tcBorders>
              <w:top w:val="nil"/>
            </w:tcBorders>
          </w:tcPr>
          <w:p w:rsidR="007543EE" w:rsidRDefault="007543EE">
            <w:pPr>
              <w:rPr>
                <w:sz w:val="2"/>
                <w:szCs w:val="2"/>
              </w:rPr>
            </w:pPr>
          </w:p>
        </w:tc>
        <w:tc>
          <w:tcPr>
            <w:tcW w:w="29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3060" w:type="dxa"/>
            <w:vMerge/>
            <w:tcBorders>
              <w:top w:val="nil"/>
            </w:tcBorders>
          </w:tcPr>
          <w:p w:rsidR="007543EE" w:rsidRDefault="007543EE">
            <w:pPr>
              <w:rPr>
                <w:sz w:val="2"/>
                <w:szCs w:val="2"/>
              </w:rPr>
            </w:pPr>
          </w:p>
        </w:tc>
      </w:tr>
    </w:tbl>
    <w:p w:rsidR="001624AD" w:rsidRDefault="001624AD">
      <w:pPr>
        <w:rPr>
          <w:sz w:val="2"/>
          <w:szCs w:val="2"/>
        </w:rPr>
      </w:pPr>
    </w:p>
    <w:p w:rsidR="001624AD" w:rsidRDefault="001624AD">
      <w:pPr>
        <w:rPr>
          <w:sz w:val="2"/>
          <w:szCs w:val="2"/>
        </w:rPr>
      </w:pPr>
      <w:r>
        <w:rPr>
          <w:sz w:val="2"/>
          <w:szCs w:val="2"/>
        </w:rPr>
        <w:br w:type="page"/>
      </w:r>
    </w:p>
    <w:p w:rsidR="007543EE" w:rsidRDefault="007543EE">
      <w:pPr>
        <w:rPr>
          <w:sz w:val="2"/>
          <w:szCs w:val="2"/>
        </w:rPr>
        <w:sectPr w:rsidR="007543EE" w:rsidSect="001624AD">
          <w:pgSz w:w="16840" w:h="11900" w:orient="landscape"/>
          <w:pgMar w:top="1080" w:right="560" w:bottom="840" w:left="940" w:header="0" w:footer="644" w:gutter="0"/>
          <w:cols w:space="708"/>
          <w:docGrid w:linePitch="299"/>
        </w:sectPr>
      </w:pPr>
    </w:p>
    <w:p w:rsidR="007543EE" w:rsidRDefault="007543EE">
      <w:pPr>
        <w:pStyle w:val="Tekstpodstawowy"/>
        <w:spacing w:before="1"/>
        <w:rPr>
          <w:rFonts w:ascii="Times New Roman"/>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80"/>
        <w:gridCol w:w="1620"/>
        <w:gridCol w:w="204"/>
        <w:gridCol w:w="2510"/>
        <w:gridCol w:w="166"/>
        <w:gridCol w:w="4694"/>
        <w:gridCol w:w="346"/>
        <w:gridCol w:w="2714"/>
        <w:gridCol w:w="186"/>
      </w:tblGrid>
      <w:tr w:rsidR="007543EE">
        <w:trPr>
          <w:trHeight w:val="798"/>
        </w:trPr>
        <w:tc>
          <w:tcPr>
            <w:tcW w:w="2410" w:type="dxa"/>
            <w:shd w:val="clear" w:color="auto" w:fill="FFCC99"/>
          </w:tcPr>
          <w:p w:rsidR="007543EE" w:rsidRDefault="008A17CB">
            <w:pPr>
              <w:pStyle w:val="TableParagraph"/>
              <w:spacing w:before="7" w:line="266" w:lineRule="exact"/>
              <w:ind w:left="171" w:right="155"/>
              <w:jc w:val="center"/>
              <w:rPr>
                <w:b/>
              </w:rPr>
            </w:pPr>
            <w:r>
              <w:rPr>
                <w:b/>
              </w:rPr>
              <w:t>Odpowiedzialny za prowadzenie monitoringu</w:t>
            </w:r>
          </w:p>
        </w:tc>
        <w:tc>
          <w:tcPr>
            <w:tcW w:w="1800" w:type="dxa"/>
            <w:gridSpan w:val="2"/>
            <w:shd w:val="clear" w:color="auto" w:fill="FFCC99"/>
          </w:tcPr>
          <w:p w:rsidR="007543EE" w:rsidRDefault="007543EE">
            <w:pPr>
              <w:pStyle w:val="TableParagraph"/>
              <w:spacing w:before="1"/>
              <w:rPr>
                <w:rFonts w:ascii="Times New Roman"/>
                <w:sz w:val="23"/>
              </w:rPr>
            </w:pPr>
          </w:p>
          <w:p w:rsidR="007543EE" w:rsidRDefault="008A17CB">
            <w:pPr>
              <w:pStyle w:val="TableParagraph"/>
              <w:ind w:left="316"/>
              <w:rPr>
                <w:b/>
              </w:rPr>
            </w:pPr>
            <w:r>
              <w:rPr>
                <w:b/>
              </w:rPr>
              <w:t>Tryb pracy</w:t>
            </w:r>
          </w:p>
        </w:tc>
        <w:tc>
          <w:tcPr>
            <w:tcW w:w="2880" w:type="dxa"/>
            <w:gridSpan w:val="3"/>
            <w:shd w:val="clear" w:color="auto" w:fill="FFCC99"/>
          </w:tcPr>
          <w:p w:rsidR="007543EE" w:rsidRDefault="007543EE">
            <w:pPr>
              <w:pStyle w:val="TableParagraph"/>
              <w:spacing w:before="1"/>
              <w:rPr>
                <w:rFonts w:ascii="Times New Roman"/>
                <w:sz w:val="23"/>
              </w:rPr>
            </w:pPr>
          </w:p>
          <w:p w:rsidR="007543EE" w:rsidRDefault="008A17CB">
            <w:pPr>
              <w:pStyle w:val="TableParagraph"/>
              <w:ind w:left="401"/>
              <w:rPr>
                <w:b/>
              </w:rPr>
            </w:pPr>
            <w:r>
              <w:rPr>
                <w:b/>
              </w:rPr>
              <w:t>Rodzaje informacji</w:t>
            </w:r>
          </w:p>
        </w:tc>
        <w:tc>
          <w:tcPr>
            <w:tcW w:w="5040" w:type="dxa"/>
            <w:gridSpan w:val="2"/>
            <w:shd w:val="clear" w:color="auto" w:fill="FFCC99"/>
          </w:tcPr>
          <w:p w:rsidR="007543EE" w:rsidRDefault="007543EE">
            <w:pPr>
              <w:pStyle w:val="TableParagraph"/>
              <w:spacing w:before="1"/>
              <w:rPr>
                <w:rFonts w:ascii="Times New Roman"/>
                <w:sz w:val="23"/>
              </w:rPr>
            </w:pPr>
          </w:p>
          <w:p w:rsidR="007543EE" w:rsidRDefault="008A17CB">
            <w:pPr>
              <w:pStyle w:val="TableParagraph"/>
              <w:ind w:left="591"/>
              <w:rPr>
                <w:b/>
              </w:rPr>
            </w:pPr>
            <w:r>
              <w:rPr>
                <w:b/>
              </w:rPr>
              <w:t>Zadania w zakresie monitorowania</w:t>
            </w:r>
          </w:p>
        </w:tc>
        <w:tc>
          <w:tcPr>
            <w:tcW w:w="2900" w:type="dxa"/>
            <w:gridSpan w:val="2"/>
            <w:shd w:val="clear" w:color="auto" w:fill="FFCC99"/>
          </w:tcPr>
          <w:p w:rsidR="007543EE" w:rsidRDefault="007543EE">
            <w:pPr>
              <w:pStyle w:val="TableParagraph"/>
              <w:spacing w:before="1"/>
              <w:rPr>
                <w:rFonts w:ascii="Times New Roman"/>
                <w:sz w:val="23"/>
              </w:rPr>
            </w:pPr>
          </w:p>
          <w:p w:rsidR="007543EE" w:rsidRDefault="008A17CB">
            <w:pPr>
              <w:pStyle w:val="TableParagraph"/>
              <w:ind w:left="339"/>
              <w:rPr>
                <w:b/>
              </w:rPr>
            </w:pPr>
            <w:r>
              <w:rPr>
                <w:b/>
              </w:rPr>
              <w:t>Wymiana informacji</w:t>
            </w:r>
          </w:p>
        </w:tc>
      </w:tr>
      <w:tr w:rsidR="007543EE">
        <w:trPr>
          <w:trHeight w:val="234"/>
        </w:trPr>
        <w:tc>
          <w:tcPr>
            <w:tcW w:w="15030" w:type="dxa"/>
            <w:gridSpan w:val="10"/>
            <w:shd w:val="clear" w:color="auto" w:fill="FF99CC"/>
          </w:tcPr>
          <w:p w:rsidR="007543EE" w:rsidRDefault="008A17CB">
            <w:pPr>
              <w:pStyle w:val="TableParagraph"/>
              <w:spacing w:line="215" w:lineRule="exact"/>
              <w:ind w:left="2088"/>
              <w:rPr>
                <w:b/>
                <w:sz w:val="20"/>
              </w:rPr>
            </w:pPr>
            <w:r>
              <w:rPr>
                <w:b/>
                <w:sz w:val="20"/>
              </w:rPr>
              <w:t>POSTĘPOWANIE SPECJALISTYCZNE PODMIOTÓW WIODĄCYCH – W ZALEZNOŚCI OD RODZAJ ZAGROŻENIA</w:t>
            </w:r>
          </w:p>
        </w:tc>
      </w:tr>
      <w:tr w:rsidR="007543EE">
        <w:trPr>
          <w:trHeight w:val="2902"/>
        </w:trPr>
        <w:tc>
          <w:tcPr>
            <w:tcW w:w="2410" w:type="dxa"/>
          </w:tcPr>
          <w:p w:rsidR="007543EE" w:rsidRDefault="007543EE">
            <w:pPr>
              <w:pStyle w:val="TableParagraph"/>
              <w:rPr>
                <w:rFonts w:ascii="Times New Roman"/>
                <w:sz w:val="16"/>
              </w:rPr>
            </w:pPr>
          </w:p>
        </w:tc>
        <w:tc>
          <w:tcPr>
            <w:tcW w:w="1800" w:type="dxa"/>
            <w:gridSpan w:val="2"/>
          </w:tcPr>
          <w:p w:rsidR="007543EE" w:rsidRDefault="007543EE">
            <w:pPr>
              <w:pStyle w:val="TableParagraph"/>
              <w:rPr>
                <w:rFonts w:ascii="Times New Roman"/>
                <w:sz w:val="16"/>
              </w:rPr>
            </w:pPr>
          </w:p>
        </w:tc>
        <w:tc>
          <w:tcPr>
            <w:tcW w:w="2880" w:type="dxa"/>
            <w:gridSpan w:val="3"/>
          </w:tcPr>
          <w:p w:rsidR="007543EE" w:rsidRDefault="007543EE">
            <w:pPr>
              <w:pStyle w:val="TableParagraph"/>
              <w:rPr>
                <w:rFonts w:ascii="Times New Roman"/>
                <w:sz w:val="16"/>
              </w:rPr>
            </w:pPr>
          </w:p>
        </w:tc>
        <w:tc>
          <w:tcPr>
            <w:tcW w:w="5040" w:type="dxa"/>
            <w:gridSpan w:val="2"/>
          </w:tcPr>
          <w:p w:rsidR="007543EE" w:rsidRDefault="008A17CB">
            <w:pPr>
              <w:pStyle w:val="TableParagraph"/>
              <w:ind w:left="108" w:right="659"/>
              <w:rPr>
                <w:b/>
                <w:sz w:val="16"/>
              </w:rPr>
            </w:pPr>
            <w:r>
              <w:rPr>
                <w:b/>
                <w:sz w:val="16"/>
              </w:rPr>
              <w:t>Po wykluczeniu wystąpienia jednostki chorobowej w ognisku:</w:t>
            </w:r>
          </w:p>
          <w:p w:rsidR="007543EE" w:rsidRDefault="008A17CB" w:rsidP="00830002">
            <w:pPr>
              <w:pStyle w:val="TableParagraph"/>
              <w:numPr>
                <w:ilvl w:val="0"/>
                <w:numId w:val="288"/>
              </w:numPr>
              <w:tabs>
                <w:tab w:val="left" w:pos="287"/>
              </w:tabs>
              <w:ind w:right="814" w:hanging="199"/>
              <w:rPr>
                <w:sz w:val="16"/>
              </w:rPr>
            </w:pPr>
            <w:r>
              <w:rPr>
                <w:sz w:val="16"/>
              </w:rPr>
              <w:t>powiadomienie Wojewódzkiego Lekarza Weterynarii o wykluczeniu podejrzenia wystąpienia choroby</w:t>
            </w:r>
            <w:r>
              <w:rPr>
                <w:spacing w:val="-27"/>
                <w:sz w:val="16"/>
              </w:rPr>
              <w:t xml:space="preserve"> </w:t>
            </w:r>
            <w:r>
              <w:rPr>
                <w:sz w:val="16"/>
              </w:rPr>
              <w:t>zakaźnej.</w:t>
            </w:r>
          </w:p>
          <w:p w:rsidR="007543EE" w:rsidRDefault="008A17CB">
            <w:pPr>
              <w:pStyle w:val="TableParagraph"/>
              <w:spacing w:before="1" w:line="193" w:lineRule="exact"/>
              <w:ind w:left="108"/>
              <w:rPr>
                <w:b/>
                <w:sz w:val="16"/>
              </w:rPr>
            </w:pPr>
            <w:r>
              <w:rPr>
                <w:b/>
                <w:sz w:val="16"/>
              </w:rPr>
              <w:t>Po potwierdzeniu w ognisku:</w:t>
            </w:r>
          </w:p>
          <w:p w:rsidR="007543EE" w:rsidRDefault="008A17CB" w:rsidP="00830002">
            <w:pPr>
              <w:pStyle w:val="TableParagraph"/>
              <w:numPr>
                <w:ilvl w:val="0"/>
                <w:numId w:val="288"/>
              </w:numPr>
              <w:tabs>
                <w:tab w:val="left" w:pos="337"/>
              </w:tabs>
              <w:spacing w:line="193" w:lineRule="exact"/>
              <w:ind w:left="336" w:hanging="227"/>
              <w:rPr>
                <w:sz w:val="16"/>
              </w:rPr>
            </w:pPr>
            <w:r>
              <w:rPr>
                <w:sz w:val="16"/>
              </w:rPr>
              <w:t>powiadomienie Wojewódzkiego Lekarza</w:t>
            </w:r>
            <w:r>
              <w:rPr>
                <w:spacing w:val="-2"/>
                <w:sz w:val="16"/>
              </w:rPr>
              <w:t xml:space="preserve"> </w:t>
            </w:r>
            <w:r>
              <w:rPr>
                <w:sz w:val="16"/>
              </w:rPr>
              <w:t>Weterynarii</w:t>
            </w:r>
          </w:p>
          <w:p w:rsidR="007543EE" w:rsidRDefault="008A17CB" w:rsidP="00830002">
            <w:pPr>
              <w:pStyle w:val="TableParagraph"/>
              <w:numPr>
                <w:ilvl w:val="0"/>
                <w:numId w:val="288"/>
              </w:numPr>
              <w:tabs>
                <w:tab w:val="left" w:pos="337"/>
              </w:tabs>
              <w:spacing w:before="1"/>
              <w:ind w:left="358" w:right="782" w:hanging="249"/>
              <w:rPr>
                <w:sz w:val="16"/>
              </w:rPr>
            </w:pPr>
            <w:r>
              <w:rPr>
                <w:sz w:val="16"/>
              </w:rPr>
              <w:t>przekazanie informacji o stwierdzeniu choroby</w:t>
            </w:r>
            <w:r>
              <w:rPr>
                <w:spacing w:val="-27"/>
                <w:sz w:val="16"/>
              </w:rPr>
              <w:t xml:space="preserve"> </w:t>
            </w:r>
            <w:r>
              <w:rPr>
                <w:sz w:val="16"/>
              </w:rPr>
              <w:t>zakaźnej Staroście, Burmistrzowi,</w:t>
            </w:r>
          </w:p>
          <w:p w:rsidR="007543EE" w:rsidRDefault="008A17CB" w:rsidP="00830002">
            <w:pPr>
              <w:pStyle w:val="TableParagraph"/>
              <w:numPr>
                <w:ilvl w:val="0"/>
                <w:numId w:val="288"/>
              </w:numPr>
              <w:tabs>
                <w:tab w:val="left" w:pos="337"/>
              </w:tabs>
              <w:spacing w:before="2"/>
              <w:ind w:left="358" w:right="568" w:hanging="249"/>
              <w:jc w:val="both"/>
              <w:rPr>
                <w:sz w:val="16"/>
              </w:rPr>
            </w:pPr>
            <w:r>
              <w:rPr>
                <w:sz w:val="16"/>
              </w:rPr>
              <w:t>analiza stanu zagrożenia, wyznaczenie zadań,</w:t>
            </w:r>
            <w:r>
              <w:rPr>
                <w:spacing w:val="-30"/>
                <w:sz w:val="16"/>
              </w:rPr>
              <w:t xml:space="preserve"> </w:t>
            </w:r>
            <w:r>
              <w:rPr>
                <w:sz w:val="16"/>
              </w:rPr>
              <w:t>koordynacja działań i przekazywanie informacji o przebiegu zwalczania choroby,</w:t>
            </w:r>
          </w:p>
          <w:p w:rsidR="007543EE" w:rsidRDefault="008A17CB" w:rsidP="00830002">
            <w:pPr>
              <w:pStyle w:val="TableParagraph"/>
              <w:numPr>
                <w:ilvl w:val="0"/>
                <w:numId w:val="288"/>
              </w:numPr>
              <w:tabs>
                <w:tab w:val="left" w:pos="337"/>
              </w:tabs>
              <w:ind w:left="358" w:right="1006" w:hanging="249"/>
              <w:rPr>
                <w:sz w:val="16"/>
              </w:rPr>
            </w:pPr>
            <w:r>
              <w:rPr>
                <w:sz w:val="16"/>
              </w:rPr>
              <w:t>przygotowanie zasięgu obszarów, zapowietrzonego</w:t>
            </w:r>
            <w:r>
              <w:rPr>
                <w:spacing w:val="-22"/>
                <w:sz w:val="16"/>
              </w:rPr>
              <w:t xml:space="preserve"> </w:t>
            </w:r>
            <w:r>
              <w:rPr>
                <w:sz w:val="16"/>
              </w:rPr>
              <w:t>i zagrożonego,</w:t>
            </w:r>
          </w:p>
          <w:p w:rsidR="007543EE" w:rsidRDefault="008A17CB" w:rsidP="00830002">
            <w:pPr>
              <w:pStyle w:val="TableParagraph"/>
              <w:numPr>
                <w:ilvl w:val="0"/>
                <w:numId w:val="288"/>
              </w:numPr>
              <w:tabs>
                <w:tab w:val="left" w:pos="333"/>
              </w:tabs>
              <w:spacing w:before="5" w:line="194" w:lineRule="exact"/>
              <w:ind w:left="358" w:right="390" w:hanging="249"/>
              <w:rPr>
                <w:sz w:val="16"/>
              </w:rPr>
            </w:pPr>
            <w:r>
              <w:rPr>
                <w:sz w:val="16"/>
              </w:rPr>
              <w:t>współdziałanie z instytucjami i organizacjami niezbędnymi</w:t>
            </w:r>
            <w:r>
              <w:rPr>
                <w:spacing w:val="-34"/>
                <w:sz w:val="16"/>
              </w:rPr>
              <w:t xml:space="preserve"> </w:t>
            </w:r>
            <w:r>
              <w:rPr>
                <w:sz w:val="16"/>
              </w:rPr>
              <w:t>do zwalczania</w:t>
            </w:r>
            <w:r>
              <w:rPr>
                <w:spacing w:val="-2"/>
                <w:sz w:val="16"/>
              </w:rPr>
              <w:t xml:space="preserve"> </w:t>
            </w:r>
            <w:r>
              <w:rPr>
                <w:sz w:val="16"/>
              </w:rPr>
              <w:t>choroby.</w:t>
            </w:r>
          </w:p>
        </w:tc>
        <w:tc>
          <w:tcPr>
            <w:tcW w:w="2900" w:type="dxa"/>
            <w:gridSpan w:val="2"/>
          </w:tcPr>
          <w:p w:rsidR="007543EE" w:rsidRDefault="008A17CB" w:rsidP="00830002">
            <w:pPr>
              <w:pStyle w:val="TableParagraph"/>
              <w:numPr>
                <w:ilvl w:val="0"/>
                <w:numId w:val="287"/>
              </w:numPr>
              <w:tabs>
                <w:tab w:val="left" w:pos="287"/>
              </w:tabs>
              <w:ind w:hanging="199"/>
              <w:rPr>
                <w:sz w:val="16"/>
              </w:rPr>
            </w:pPr>
            <w:r>
              <w:rPr>
                <w:sz w:val="16"/>
              </w:rPr>
              <w:t>Wojewódzki Lekarz</w:t>
            </w:r>
            <w:r>
              <w:rPr>
                <w:spacing w:val="-3"/>
                <w:sz w:val="16"/>
              </w:rPr>
              <w:t xml:space="preserve"> </w:t>
            </w:r>
            <w:r>
              <w:rPr>
                <w:sz w:val="16"/>
              </w:rPr>
              <w:t>Weterynarii,</w:t>
            </w:r>
          </w:p>
          <w:p w:rsidR="007543EE" w:rsidRDefault="008A17CB" w:rsidP="00830002">
            <w:pPr>
              <w:pStyle w:val="TableParagraph"/>
              <w:numPr>
                <w:ilvl w:val="0"/>
                <w:numId w:val="287"/>
              </w:numPr>
              <w:tabs>
                <w:tab w:val="left" w:pos="287"/>
              </w:tabs>
              <w:ind w:right="903" w:hanging="199"/>
              <w:rPr>
                <w:sz w:val="16"/>
              </w:rPr>
            </w:pPr>
            <w:r>
              <w:rPr>
                <w:sz w:val="16"/>
              </w:rPr>
              <w:t>Wojewódzki</w:t>
            </w:r>
            <w:r>
              <w:rPr>
                <w:spacing w:val="-10"/>
                <w:sz w:val="16"/>
              </w:rPr>
              <w:t xml:space="preserve"> </w:t>
            </w:r>
            <w:r>
              <w:rPr>
                <w:sz w:val="16"/>
              </w:rPr>
              <w:t>Inspektorat Weterynarii,</w:t>
            </w:r>
          </w:p>
          <w:p w:rsidR="007543EE" w:rsidRDefault="008A17CB" w:rsidP="00830002">
            <w:pPr>
              <w:pStyle w:val="TableParagraph"/>
              <w:numPr>
                <w:ilvl w:val="0"/>
                <w:numId w:val="287"/>
              </w:numPr>
              <w:tabs>
                <w:tab w:val="left" w:pos="287"/>
              </w:tabs>
              <w:spacing w:before="2"/>
              <w:ind w:hanging="199"/>
              <w:rPr>
                <w:sz w:val="16"/>
              </w:rPr>
            </w:pPr>
            <w:r>
              <w:rPr>
                <w:sz w:val="16"/>
              </w:rPr>
              <w:t>PCZK,</w:t>
            </w:r>
          </w:p>
          <w:p w:rsidR="007543EE" w:rsidRDefault="008A17CB" w:rsidP="00830002">
            <w:pPr>
              <w:pStyle w:val="TableParagraph"/>
              <w:numPr>
                <w:ilvl w:val="0"/>
                <w:numId w:val="287"/>
              </w:numPr>
              <w:tabs>
                <w:tab w:val="left" w:pos="287"/>
              </w:tabs>
              <w:spacing w:before="1"/>
              <w:ind w:hanging="199"/>
              <w:rPr>
                <w:sz w:val="16"/>
              </w:rPr>
            </w:pPr>
            <w:r>
              <w:rPr>
                <w:sz w:val="16"/>
              </w:rPr>
              <w:t>GZZK</w:t>
            </w:r>
          </w:p>
          <w:p w:rsidR="007543EE" w:rsidRDefault="008A17CB" w:rsidP="00830002">
            <w:pPr>
              <w:pStyle w:val="TableParagraph"/>
              <w:numPr>
                <w:ilvl w:val="0"/>
                <w:numId w:val="287"/>
              </w:numPr>
              <w:tabs>
                <w:tab w:val="left" w:pos="287"/>
              </w:tabs>
              <w:spacing w:before="1"/>
              <w:ind w:right="589" w:hanging="199"/>
              <w:rPr>
                <w:sz w:val="16"/>
              </w:rPr>
            </w:pPr>
            <w:r>
              <w:rPr>
                <w:sz w:val="16"/>
              </w:rPr>
              <w:t>Powiatowa Stacja</w:t>
            </w:r>
            <w:r>
              <w:rPr>
                <w:spacing w:val="-15"/>
                <w:sz w:val="16"/>
              </w:rPr>
              <w:t xml:space="preserve"> </w:t>
            </w:r>
            <w:r>
              <w:rPr>
                <w:sz w:val="16"/>
              </w:rPr>
              <w:t>Sanitarno- Epidemiologiczna ,</w:t>
            </w:r>
          </w:p>
          <w:p w:rsidR="007543EE" w:rsidRDefault="008A17CB" w:rsidP="00830002">
            <w:pPr>
              <w:pStyle w:val="TableParagraph"/>
              <w:numPr>
                <w:ilvl w:val="0"/>
                <w:numId w:val="287"/>
              </w:numPr>
              <w:tabs>
                <w:tab w:val="left" w:pos="287"/>
              </w:tabs>
              <w:ind w:right="480" w:hanging="199"/>
              <w:rPr>
                <w:sz w:val="16"/>
              </w:rPr>
            </w:pPr>
            <w:r>
              <w:rPr>
                <w:sz w:val="16"/>
              </w:rPr>
              <w:t>Komenda Miejska</w:t>
            </w:r>
            <w:r>
              <w:rPr>
                <w:spacing w:val="-15"/>
                <w:sz w:val="16"/>
              </w:rPr>
              <w:t xml:space="preserve"> </w:t>
            </w:r>
            <w:r>
              <w:rPr>
                <w:sz w:val="16"/>
              </w:rPr>
              <w:t>Państwowej Straży Pożarnej w</w:t>
            </w:r>
            <w:r>
              <w:rPr>
                <w:spacing w:val="-9"/>
                <w:sz w:val="16"/>
              </w:rPr>
              <w:t xml:space="preserve"> </w:t>
            </w:r>
            <w:r>
              <w:rPr>
                <w:sz w:val="16"/>
              </w:rPr>
              <w:t>Olsztynie,</w:t>
            </w:r>
          </w:p>
          <w:p w:rsidR="007543EE" w:rsidRDefault="008A17CB" w:rsidP="00830002">
            <w:pPr>
              <w:pStyle w:val="TableParagraph"/>
              <w:numPr>
                <w:ilvl w:val="0"/>
                <w:numId w:val="287"/>
              </w:numPr>
              <w:tabs>
                <w:tab w:val="left" w:pos="287"/>
              </w:tabs>
              <w:spacing w:before="1"/>
              <w:ind w:hanging="199"/>
              <w:rPr>
                <w:sz w:val="16"/>
              </w:rPr>
            </w:pPr>
            <w:r>
              <w:rPr>
                <w:sz w:val="16"/>
              </w:rPr>
              <w:t>Komisariat Policji w</w:t>
            </w:r>
            <w:r>
              <w:rPr>
                <w:spacing w:val="-3"/>
                <w:sz w:val="16"/>
              </w:rPr>
              <w:t xml:space="preserve"> </w:t>
            </w:r>
            <w:r>
              <w:rPr>
                <w:sz w:val="16"/>
              </w:rPr>
              <w:t>Barczewie,</w:t>
            </w:r>
          </w:p>
          <w:p w:rsidR="007543EE" w:rsidRDefault="008A17CB" w:rsidP="00830002">
            <w:pPr>
              <w:pStyle w:val="TableParagraph"/>
              <w:numPr>
                <w:ilvl w:val="0"/>
                <w:numId w:val="287"/>
              </w:numPr>
              <w:tabs>
                <w:tab w:val="left" w:pos="287"/>
              </w:tabs>
              <w:spacing w:before="1"/>
              <w:ind w:right="678" w:hanging="199"/>
              <w:rPr>
                <w:sz w:val="16"/>
              </w:rPr>
            </w:pPr>
            <w:r>
              <w:rPr>
                <w:sz w:val="16"/>
              </w:rPr>
              <w:t>inne jednostki</w:t>
            </w:r>
            <w:r>
              <w:rPr>
                <w:spacing w:val="-15"/>
                <w:sz w:val="16"/>
              </w:rPr>
              <w:t xml:space="preserve"> </w:t>
            </w:r>
            <w:r>
              <w:rPr>
                <w:sz w:val="16"/>
              </w:rPr>
              <w:t>administracji publicznej,</w:t>
            </w:r>
          </w:p>
        </w:tc>
      </w:tr>
      <w:tr w:rsidR="007543EE">
        <w:trPr>
          <w:trHeight w:val="388"/>
        </w:trPr>
        <w:tc>
          <w:tcPr>
            <w:tcW w:w="15030" w:type="dxa"/>
            <w:gridSpan w:val="10"/>
            <w:shd w:val="clear" w:color="auto" w:fill="99CC00"/>
          </w:tcPr>
          <w:p w:rsidR="007543EE" w:rsidRDefault="008A17CB">
            <w:pPr>
              <w:pStyle w:val="TableParagraph"/>
              <w:spacing w:before="71"/>
              <w:ind w:left="4509"/>
              <w:rPr>
                <w:b/>
                <w:sz w:val="20"/>
              </w:rPr>
            </w:pPr>
            <w:r>
              <w:rPr>
                <w:b/>
                <w:sz w:val="20"/>
              </w:rPr>
              <w:t>4.3. Zagrożenie wystąpienia lub wystąpienie choroby roślin.</w:t>
            </w:r>
          </w:p>
        </w:tc>
      </w:tr>
      <w:tr w:rsidR="007543EE">
        <w:trPr>
          <w:trHeight w:val="1550"/>
        </w:trPr>
        <w:tc>
          <w:tcPr>
            <w:tcW w:w="2410" w:type="dxa"/>
          </w:tcPr>
          <w:p w:rsidR="007543EE" w:rsidRDefault="008A17CB">
            <w:pPr>
              <w:pStyle w:val="TableParagraph"/>
              <w:ind w:left="284" w:right="218" w:hanging="176"/>
              <w:rPr>
                <w:b/>
                <w:sz w:val="20"/>
              </w:rPr>
            </w:pPr>
            <w:r>
              <w:rPr>
                <w:b/>
                <w:sz w:val="20"/>
              </w:rPr>
              <w:t>1. WOJEWÓDZKI INSPEKTORAT OCHRONY ROŚLIN I NASIENNICTWA W OLSZTYUNIE</w:t>
            </w:r>
          </w:p>
        </w:tc>
        <w:tc>
          <w:tcPr>
            <w:tcW w:w="1800" w:type="dxa"/>
            <w:gridSpan w:val="2"/>
          </w:tcPr>
          <w:p w:rsidR="007543EE" w:rsidRDefault="008A17CB">
            <w:pPr>
              <w:pStyle w:val="TableParagraph"/>
              <w:ind w:left="108"/>
              <w:rPr>
                <w:sz w:val="18"/>
              </w:rPr>
            </w:pPr>
            <w:r>
              <w:rPr>
                <w:b/>
                <w:sz w:val="18"/>
              </w:rPr>
              <w:t xml:space="preserve">Tryb pracy </w:t>
            </w:r>
            <w:r>
              <w:rPr>
                <w:sz w:val="18"/>
              </w:rPr>
              <w:t>–</w:t>
            </w:r>
          </w:p>
          <w:p w:rsidR="007543EE" w:rsidRDefault="008A17CB">
            <w:pPr>
              <w:pStyle w:val="TableParagraph"/>
              <w:ind w:left="108"/>
              <w:rPr>
                <w:sz w:val="18"/>
              </w:rPr>
            </w:pPr>
            <w:r>
              <w:rPr>
                <w:sz w:val="18"/>
              </w:rPr>
              <w:t>8 godzin w terenie</w:t>
            </w:r>
          </w:p>
        </w:tc>
        <w:tc>
          <w:tcPr>
            <w:tcW w:w="2880" w:type="dxa"/>
            <w:gridSpan w:val="3"/>
          </w:tcPr>
          <w:p w:rsidR="007543EE" w:rsidRDefault="008A17CB" w:rsidP="00830002">
            <w:pPr>
              <w:pStyle w:val="TableParagraph"/>
              <w:numPr>
                <w:ilvl w:val="0"/>
                <w:numId w:val="286"/>
              </w:numPr>
              <w:tabs>
                <w:tab w:val="left" w:pos="309"/>
              </w:tabs>
              <w:ind w:hanging="223"/>
              <w:rPr>
                <w:sz w:val="18"/>
              </w:rPr>
            </w:pPr>
            <w:r>
              <w:rPr>
                <w:sz w:val="18"/>
              </w:rPr>
              <w:t>komunikaty plakatowe,</w:t>
            </w:r>
          </w:p>
          <w:p w:rsidR="007543EE" w:rsidRDefault="008A17CB" w:rsidP="00830002">
            <w:pPr>
              <w:pStyle w:val="TableParagraph"/>
              <w:numPr>
                <w:ilvl w:val="0"/>
                <w:numId w:val="286"/>
              </w:numPr>
              <w:tabs>
                <w:tab w:val="left" w:pos="309"/>
              </w:tabs>
              <w:ind w:right="799" w:hanging="223"/>
              <w:rPr>
                <w:sz w:val="18"/>
              </w:rPr>
            </w:pPr>
            <w:r>
              <w:rPr>
                <w:sz w:val="18"/>
              </w:rPr>
              <w:t>komunikaty na</w:t>
            </w:r>
            <w:r>
              <w:rPr>
                <w:spacing w:val="-11"/>
                <w:sz w:val="18"/>
              </w:rPr>
              <w:t xml:space="preserve"> </w:t>
            </w:r>
            <w:r>
              <w:rPr>
                <w:sz w:val="18"/>
              </w:rPr>
              <w:t>stronie internetowej,</w:t>
            </w:r>
          </w:p>
          <w:p w:rsidR="007543EE" w:rsidRDefault="008A17CB" w:rsidP="00830002">
            <w:pPr>
              <w:pStyle w:val="TableParagraph"/>
              <w:numPr>
                <w:ilvl w:val="0"/>
                <w:numId w:val="286"/>
              </w:numPr>
              <w:tabs>
                <w:tab w:val="left" w:pos="309"/>
              </w:tabs>
              <w:spacing w:before="2"/>
              <w:ind w:hanging="223"/>
              <w:rPr>
                <w:sz w:val="18"/>
              </w:rPr>
            </w:pPr>
            <w:r>
              <w:rPr>
                <w:sz w:val="18"/>
              </w:rPr>
              <w:t>komunikaty w prasie</w:t>
            </w:r>
            <w:r>
              <w:rPr>
                <w:spacing w:val="-7"/>
                <w:sz w:val="18"/>
              </w:rPr>
              <w:t xml:space="preserve"> </w:t>
            </w:r>
            <w:r>
              <w:rPr>
                <w:sz w:val="18"/>
              </w:rPr>
              <w:t>lokalnej.</w:t>
            </w:r>
          </w:p>
        </w:tc>
        <w:tc>
          <w:tcPr>
            <w:tcW w:w="5040" w:type="dxa"/>
            <w:gridSpan w:val="2"/>
          </w:tcPr>
          <w:p w:rsidR="007543EE" w:rsidRDefault="008A17CB" w:rsidP="00830002">
            <w:pPr>
              <w:pStyle w:val="TableParagraph"/>
              <w:numPr>
                <w:ilvl w:val="0"/>
                <w:numId w:val="285"/>
              </w:numPr>
              <w:tabs>
                <w:tab w:val="left" w:pos="337"/>
              </w:tabs>
              <w:ind w:hanging="249"/>
              <w:rPr>
                <w:sz w:val="16"/>
              </w:rPr>
            </w:pPr>
            <w:r>
              <w:rPr>
                <w:sz w:val="16"/>
              </w:rPr>
              <w:t>analizowanie sytuacji na administrowanym</w:t>
            </w:r>
            <w:r>
              <w:rPr>
                <w:spacing w:val="-7"/>
                <w:sz w:val="16"/>
              </w:rPr>
              <w:t xml:space="preserve"> </w:t>
            </w:r>
            <w:r>
              <w:rPr>
                <w:sz w:val="16"/>
              </w:rPr>
              <w:t>terenie,</w:t>
            </w:r>
          </w:p>
          <w:p w:rsidR="007543EE" w:rsidRDefault="008A17CB" w:rsidP="00830002">
            <w:pPr>
              <w:pStyle w:val="TableParagraph"/>
              <w:numPr>
                <w:ilvl w:val="0"/>
                <w:numId w:val="285"/>
              </w:numPr>
              <w:tabs>
                <w:tab w:val="left" w:pos="337"/>
              </w:tabs>
              <w:ind w:hanging="249"/>
              <w:rPr>
                <w:sz w:val="16"/>
              </w:rPr>
            </w:pPr>
            <w:r>
              <w:rPr>
                <w:sz w:val="16"/>
              </w:rPr>
              <w:t>systematyczne zbieranie, gromadzenie</w:t>
            </w:r>
            <w:r>
              <w:rPr>
                <w:spacing w:val="-4"/>
                <w:sz w:val="16"/>
              </w:rPr>
              <w:t xml:space="preserve"> </w:t>
            </w:r>
            <w:r>
              <w:rPr>
                <w:sz w:val="16"/>
              </w:rPr>
              <w:t>danych,</w:t>
            </w:r>
          </w:p>
          <w:p w:rsidR="007543EE" w:rsidRDefault="008A17CB" w:rsidP="00830002">
            <w:pPr>
              <w:pStyle w:val="TableParagraph"/>
              <w:numPr>
                <w:ilvl w:val="0"/>
                <w:numId w:val="285"/>
              </w:numPr>
              <w:tabs>
                <w:tab w:val="left" w:pos="337"/>
              </w:tabs>
              <w:spacing w:before="1"/>
              <w:ind w:right="392" w:hanging="249"/>
              <w:rPr>
                <w:sz w:val="16"/>
              </w:rPr>
            </w:pPr>
            <w:r>
              <w:rPr>
                <w:sz w:val="16"/>
              </w:rPr>
              <w:t>przekazywanie komunikatów, ostrzeżeń i innych</w:t>
            </w:r>
            <w:r>
              <w:rPr>
                <w:spacing w:val="-27"/>
                <w:sz w:val="16"/>
              </w:rPr>
              <w:t xml:space="preserve"> </w:t>
            </w:r>
            <w:r>
              <w:rPr>
                <w:sz w:val="16"/>
              </w:rPr>
              <w:t>niezbędnych informacji do określonych instytucji i</w:t>
            </w:r>
            <w:r>
              <w:rPr>
                <w:spacing w:val="-5"/>
                <w:sz w:val="16"/>
              </w:rPr>
              <w:t xml:space="preserve"> </w:t>
            </w:r>
            <w:r>
              <w:rPr>
                <w:sz w:val="16"/>
              </w:rPr>
              <w:t>służb,</w:t>
            </w:r>
          </w:p>
          <w:p w:rsidR="007543EE" w:rsidRDefault="008A17CB" w:rsidP="00830002">
            <w:pPr>
              <w:pStyle w:val="TableParagraph"/>
              <w:numPr>
                <w:ilvl w:val="0"/>
                <w:numId w:val="285"/>
              </w:numPr>
              <w:tabs>
                <w:tab w:val="left" w:pos="337"/>
              </w:tabs>
              <w:spacing w:before="2"/>
              <w:ind w:right="143" w:hanging="249"/>
              <w:rPr>
                <w:sz w:val="16"/>
              </w:rPr>
            </w:pPr>
            <w:r>
              <w:rPr>
                <w:sz w:val="16"/>
              </w:rPr>
              <w:t>współdziałanie z innymi instytucjami i służbami w</w:t>
            </w:r>
            <w:r>
              <w:rPr>
                <w:spacing w:val="-37"/>
                <w:sz w:val="16"/>
              </w:rPr>
              <w:t xml:space="preserve"> </w:t>
            </w:r>
            <w:r>
              <w:rPr>
                <w:sz w:val="16"/>
              </w:rPr>
              <w:t>zakresie analiz i</w:t>
            </w:r>
            <w:r>
              <w:rPr>
                <w:spacing w:val="-2"/>
                <w:sz w:val="16"/>
              </w:rPr>
              <w:t xml:space="preserve"> </w:t>
            </w:r>
            <w:r>
              <w:rPr>
                <w:sz w:val="16"/>
              </w:rPr>
              <w:t>prognoz,</w:t>
            </w:r>
          </w:p>
          <w:p w:rsidR="007543EE" w:rsidRDefault="008A17CB" w:rsidP="00830002">
            <w:pPr>
              <w:pStyle w:val="TableParagraph"/>
              <w:numPr>
                <w:ilvl w:val="0"/>
                <w:numId w:val="285"/>
              </w:numPr>
              <w:tabs>
                <w:tab w:val="left" w:pos="337"/>
              </w:tabs>
              <w:spacing w:before="5" w:line="194" w:lineRule="exact"/>
              <w:ind w:right="661" w:hanging="249"/>
              <w:rPr>
                <w:sz w:val="16"/>
              </w:rPr>
            </w:pPr>
            <w:r>
              <w:rPr>
                <w:sz w:val="16"/>
              </w:rPr>
              <w:t>sporządzanie doraźnych raportów i notatek służbowych</w:t>
            </w:r>
            <w:r>
              <w:rPr>
                <w:spacing w:val="-23"/>
                <w:sz w:val="16"/>
              </w:rPr>
              <w:t xml:space="preserve"> </w:t>
            </w:r>
            <w:r>
              <w:rPr>
                <w:sz w:val="16"/>
              </w:rPr>
              <w:t>o powstałych</w:t>
            </w:r>
            <w:r>
              <w:rPr>
                <w:spacing w:val="-1"/>
                <w:sz w:val="16"/>
              </w:rPr>
              <w:t xml:space="preserve"> </w:t>
            </w:r>
            <w:r>
              <w:rPr>
                <w:sz w:val="16"/>
              </w:rPr>
              <w:t>zagrożeniach.</w:t>
            </w:r>
          </w:p>
        </w:tc>
        <w:tc>
          <w:tcPr>
            <w:tcW w:w="2900" w:type="dxa"/>
            <w:gridSpan w:val="2"/>
          </w:tcPr>
          <w:p w:rsidR="007543EE" w:rsidRDefault="008A17CB" w:rsidP="00830002">
            <w:pPr>
              <w:pStyle w:val="TableParagraph"/>
              <w:numPr>
                <w:ilvl w:val="0"/>
                <w:numId w:val="284"/>
              </w:numPr>
              <w:tabs>
                <w:tab w:val="left" w:pos="287"/>
              </w:tabs>
              <w:ind w:right="152" w:hanging="199"/>
              <w:rPr>
                <w:sz w:val="16"/>
              </w:rPr>
            </w:pPr>
            <w:r>
              <w:rPr>
                <w:sz w:val="16"/>
              </w:rPr>
              <w:t>Państwowy Powiatowy</w:t>
            </w:r>
            <w:r>
              <w:rPr>
                <w:spacing w:val="-13"/>
                <w:sz w:val="16"/>
              </w:rPr>
              <w:t xml:space="preserve"> </w:t>
            </w:r>
            <w:r>
              <w:rPr>
                <w:sz w:val="16"/>
              </w:rPr>
              <w:t>Inspektorat Sanitarny w</w:t>
            </w:r>
            <w:r>
              <w:rPr>
                <w:spacing w:val="-1"/>
                <w:sz w:val="16"/>
              </w:rPr>
              <w:t xml:space="preserve"> </w:t>
            </w:r>
            <w:r>
              <w:rPr>
                <w:sz w:val="16"/>
              </w:rPr>
              <w:t>Olsztynie,</w:t>
            </w:r>
          </w:p>
          <w:p w:rsidR="007543EE" w:rsidRDefault="008A17CB" w:rsidP="00830002">
            <w:pPr>
              <w:pStyle w:val="TableParagraph"/>
              <w:numPr>
                <w:ilvl w:val="0"/>
                <w:numId w:val="284"/>
              </w:numPr>
              <w:tabs>
                <w:tab w:val="left" w:pos="287"/>
              </w:tabs>
              <w:spacing w:before="1"/>
              <w:ind w:right="652" w:hanging="199"/>
              <w:rPr>
                <w:sz w:val="16"/>
              </w:rPr>
            </w:pPr>
            <w:r>
              <w:rPr>
                <w:sz w:val="16"/>
              </w:rPr>
              <w:t>Powiatowy Inspektorat Weterynaryjny w</w:t>
            </w:r>
            <w:r>
              <w:rPr>
                <w:spacing w:val="-15"/>
                <w:sz w:val="16"/>
              </w:rPr>
              <w:t xml:space="preserve"> </w:t>
            </w:r>
            <w:r>
              <w:rPr>
                <w:sz w:val="16"/>
              </w:rPr>
              <w:t>Olsztynie,</w:t>
            </w:r>
          </w:p>
          <w:p w:rsidR="007543EE" w:rsidRDefault="008A17CB" w:rsidP="00830002">
            <w:pPr>
              <w:pStyle w:val="TableParagraph"/>
              <w:numPr>
                <w:ilvl w:val="0"/>
                <w:numId w:val="284"/>
              </w:numPr>
              <w:tabs>
                <w:tab w:val="left" w:pos="287"/>
              </w:tabs>
              <w:spacing w:line="193" w:lineRule="exact"/>
              <w:ind w:hanging="199"/>
              <w:rPr>
                <w:sz w:val="16"/>
              </w:rPr>
            </w:pPr>
            <w:r>
              <w:rPr>
                <w:sz w:val="16"/>
              </w:rPr>
              <w:t>Komisariat Policji w</w:t>
            </w:r>
            <w:r>
              <w:rPr>
                <w:spacing w:val="-3"/>
                <w:sz w:val="16"/>
              </w:rPr>
              <w:t xml:space="preserve"> </w:t>
            </w:r>
            <w:r>
              <w:rPr>
                <w:sz w:val="16"/>
              </w:rPr>
              <w:t>Barczewie</w:t>
            </w:r>
          </w:p>
        </w:tc>
      </w:tr>
      <w:tr w:rsidR="007543EE">
        <w:trPr>
          <w:trHeight w:val="389"/>
        </w:trPr>
        <w:tc>
          <w:tcPr>
            <w:tcW w:w="15030" w:type="dxa"/>
            <w:gridSpan w:val="10"/>
            <w:shd w:val="clear" w:color="auto" w:fill="99CC00"/>
          </w:tcPr>
          <w:p w:rsidR="007543EE" w:rsidRDefault="008A17CB">
            <w:pPr>
              <w:pStyle w:val="TableParagraph"/>
              <w:spacing w:before="71"/>
              <w:ind w:left="5065"/>
              <w:rPr>
                <w:b/>
                <w:sz w:val="20"/>
              </w:rPr>
            </w:pPr>
            <w:r>
              <w:rPr>
                <w:b/>
                <w:sz w:val="20"/>
              </w:rPr>
              <w:t>5.1. Zakłócenia w dostawie energii elektrycznej.</w:t>
            </w:r>
          </w:p>
        </w:tc>
      </w:tr>
      <w:tr w:rsidR="007543EE">
        <w:trPr>
          <w:trHeight w:val="1957"/>
        </w:trPr>
        <w:tc>
          <w:tcPr>
            <w:tcW w:w="2410" w:type="dxa"/>
          </w:tcPr>
          <w:p w:rsidR="007543EE" w:rsidRDefault="008A17CB">
            <w:pPr>
              <w:pStyle w:val="TableParagraph"/>
              <w:ind w:left="109"/>
              <w:rPr>
                <w:b/>
                <w:sz w:val="20"/>
              </w:rPr>
            </w:pPr>
            <w:r>
              <w:rPr>
                <w:b/>
                <w:sz w:val="20"/>
              </w:rPr>
              <w:t>1.ODDZIAŁ ENERGA</w:t>
            </w:r>
          </w:p>
          <w:p w:rsidR="007543EE" w:rsidRDefault="008A17CB">
            <w:pPr>
              <w:pStyle w:val="TableParagraph"/>
              <w:ind w:left="284" w:right="451"/>
              <w:rPr>
                <w:b/>
                <w:sz w:val="20"/>
              </w:rPr>
            </w:pPr>
            <w:r>
              <w:rPr>
                <w:b/>
                <w:sz w:val="20"/>
              </w:rPr>
              <w:t>S.A. ODDZIAŁ W OLSZTYNIE.</w:t>
            </w:r>
          </w:p>
        </w:tc>
        <w:tc>
          <w:tcPr>
            <w:tcW w:w="1800" w:type="dxa"/>
            <w:gridSpan w:val="2"/>
          </w:tcPr>
          <w:p w:rsidR="007543EE" w:rsidRDefault="008A17CB">
            <w:pPr>
              <w:pStyle w:val="TableParagraph"/>
              <w:ind w:left="108" w:right="605"/>
              <w:rPr>
                <w:sz w:val="18"/>
              </w:rPr>
            </w:pPr>
            <w:r>
              <w:rPr>
                <w:b/>
                <w:sz w:val="18"/>
              </w:rPr>
              <w:t xml:space="preserve">Ciągły – </w:t>
            </w:r>
            <w:r>
              <w:rPr>
                <w:sz w:val="18"/>
              </w:rPr>
              <w:t>Pogotowie energetyczne</w:t>
            </w:r>
          </w:p>
        </w:tc>
        <w:tc>
          <w:tcPr>
            <w:tcW w:w="2880" w:type="dxa"/>
            <w:gridSpan w:val="3"/>
          </w:tcPr>
          <w:p w:rsidR="007543EE" w:rsidRDefault="008A17CB" w:rsidP="00830002">
            <w:pPr>
              <w:pStyle w:val="TableParagraph"/>
              <w:numPr>
                <w:ilvl w:val="0"/>
                <w:numId w:val="283"/>
              </w:numPr>
              <w:tabs>
                <w:tab w:val="left" w:pos="309"/>
              </w:tabs>
              <w:ind w:right="293" w:hanging="223"/>
              <w:rPr>
                <w:sz w:val="18"/>
              </w:rPr>
            </w:pPr>
            <w:r>
              <w:rPr>
                <w:sz w:val="18"/>
              </w:rPr>
              <w:t>informacje o zagrożeniach w pracy sieci</w:t>
            </w:r>
            <w:r>
              <w:rPr>
                <w:spacing w:val="-4"/>
                <w:sz w:val="18"/>
              </w:rPr>
              <w:t xml:space="preserve"> </w:t>
            </w:r>
            <w:r>
              <w:rPr>
                <w:sz w:val="18"/>
              </w:rPr>
              <w:t>przesyłowej,</w:t>
            </w:r>
          </w:p>
          <w:p w:rsidR="007543EE" w:rsidRDefault="008A17CB" w:rsidP="00830002">
            <w:pPr>
              <w:pStyle w:val="TableParagraph"/>
              <w:numPr>
                <w:ilvl w:val="0"/>
                <w:numId w:val="283"/>
              </w:numPr>
              <w:tabs>
                <w:tab w:val="left" w:pos="309"/>
              </w:tabs>
              <w:spacing w:before="1"/>
              <w:ind w:right="199" w:hanging="223"/>
              <w:rPr>
                <w:sz w:val="18"/>
              </w:rPr>
            </w:pPr>
            <w:r>
              <w:rPr>
                <w:sz w:val="18"/>
              </w:rPr>
              <w:t>informacje o zakłóceniach i awariach w sieci</w:t>
            </w:r>
            <w:r>
              <w:rPr>
                <w:spacing w:val="-13"/>
                <w:sz w:val="18"/>
              </w:rPr>
              <w:t xml:space="preserve"> </w:t>
            </w:r>
            <w:r>
              <w:rPr>
                <w:sz w:val="18"/>
              </w:rPr>
              <w:t>przesyłowej,</w:t>
            </w:r>
          </w:p>
          <w:p w:rsidR="007543EE" w:rsidRDefault="008A17CB" w:rsidP="00830002">
            <w:pPr>
              <w:pStyle w:val="TableParagraph"/>
              <w:numPr>
                <w:ilvl w:val="0"/>
                <w:numId w:val="283"/>
              </w:numPr>
              <w:tabs>
                <w:tab w:val="left" w:pos="309"/>
              </w:tabs>
              <w:ind w:right="339" w:hanging="223"/>
              <w:rPr>
                <w:sz w:val="18"/>
              </w:rPr>
            </w:pPr>
            <w:r>
              <w:rPr>
                <w:sz w:val="18"/>
              </w:rPr>
              <w:t>informacje o</w:t>
            </w:r>
            <w:r>
              <w:rPr>
                <w:spacing w:val="-13"/>
                <w:sz w:val="18"/>
              </w:rPr>
              <w:t xml:space="preserve"> </w:t>
            </w:r>
            <w:r>
              <w:rPr>
                <w:sz w:val="18"/>
              </w:rPr>
              <w:t>ograniczeniach występujących w przesyłce energii,</w:t>
            </w:r>
          </w:p>
          <w:p w:rsidR="007543EE" w:rsidRDefault="008A17CB" w:rsidP="00830002">
            <w:pPr>
              <w:pStyle w:val="TableParagraph"/>
              <w:numPr>
                <w:ilvl w:val="0"/>
                <w:numId w:val="283"/>
              </w:numPr>
              <w:tabs>
                <w:tab w:val="left" w:pos="309"/>
              </w:tabs>
              <w:spacing w:before="5" w:line="218" w:lineRule="exact"/>
              <w:ind w:right="799" w:hanging="223"/>
              <w:rPr>
                <w:sz w:val="18"/>
              </w:rPr>
            </w:pPr>
            <w:r>
              <w:rPr>
                <w:sz w:val="18"/>
              </w:rPr>
              <w:t>komunikaty na</w:t>
            </w:r>
            <w:r>
              <w:rPr>
                <w:spacing w:val="-11"/>
                <w:sz w:val="18"/>
              </w:rPr>
              <w:t xml:space="preserve"> </w:t>
            </w:r>
            <w:r>
              <w:rPr>
                <w:sz w:val="18"/>
              </w:rPr>
              <w:t>stronie internetowej,</w:t>
            </w:r>
          </w:p>
          <w:p w:rsidR="001624AD" w:rsidRDefault="001624AD" w:rsidP="001624AD">
            <w:pPr>
              <w:pStyle w:val="TableParagraph"/>
              <w:tabs>
                <w:tab w:val="left" w:pos="309"/>
              </w:tabs>
              <w:spacing w:before="5" w:line="218" w:lineRule="exact"/>
              <w:ind w:right="799"/>
              <w:rPr>
                <w:sz w:val="18"/>
              </w:rPr>
            </w:pPr>
          </w:p>
          <w:p w:rsidR="001624AD" w:rsidRDefault="001624AD" w:rsidP="001624AD">
            <w:pPr>
              <w:pStyle w:val="TableParagraph"/>
              <w:tabs>
                <w:tab w:val="left" w:pos="309"/>
              </w:tabs>
              <w:spacing w:before="5" w:line="218" w:lineRule="exact"/>
              <w:ind w:right="799"/>
              <w:rPr>
                <w:sz w:val="18"/>
              </w:rPr>
            </w:pPr>
          </w:p>
          <w:p w:rsidR="001624AD" w:rsidRDefault="001624AD" w:rsidP="001624AD">
            <w:pPr>
              <w:pStyle w:val="TableParagraph"/>
              <w:tabs>
                <w:tab w:val="left" w:pos="309"/>
              </w:tabs>
              <w:spacing w:before="5" w:line="218" w:lineRule="exact"/>
              <w:ind w:right="799"/>
              <w:rPr>
                <w:sz w:val="18"/>
              </w:rPr>
            </w:pPr>
          </w:p>
          <w:p w:rsidR="001624AD" w:rsidRDefault="001624AD" w:rsidP="001624AD">
            <w:pPr>
              <w:pStyle w:val="TableParagraph"/>
              <w:tabs>
                <w:tab w:val="left" w:pos="309"/>
              </w:tabs>
              <w:spacing w:before="5" w:line="218" w:lineRule="exact"/>
              <w:ind w:right="799"/>
              <w:rPr>
                <w:sz w:val="18"/>
              </w:rPr>
            </w:pPr>
          </w:p>
          <w:p w:rsidR="001624AD" w:rsidRDefault="001624AD" w:rsidP="001624AD">
            <w:pPr>
              <w:pStyle w:val="TableParagraph"/>
              <w:tabs>
                <w:tab w:val="left" w:pos="309"/>
              </w:tabs>
              <w:spacing w:before="5" w:line="218" w:lineRule="exact"/>
              <w:ind w:right="799"/>
              <w:rPr>
                <w:sz w:val="18"/>
              </w:rPr>
            </w:pPr>
          </w:p>
          <w:p w:rsidR="001624AD" w:rsidRDefault="001624AD" w:rsidP="001624AD">
            <w:pPr>
              <w:pStyle w:val="TableParagraph"/>
              <w:tabs>
                <w:tab w:val="left" w:pos="309"/>
              </w:tabs>
              <w:spacing w:before="5" w:line="218" w:lineRule="exact"/>
              <w:ind w:right="799"/>
              <w:rPr>
                <w:sz w:val="18"/>
              </w:rPr>
            </w:pPr>
          </w:p>
        </w:tc>
        <w:tc>
          <w:tcPr>
            <w:tcW w:w="5040" w:type="dxa"/>
            <w:gridSpan w:val="2"/>
          </w:tcPr>
          <w:p w:rsidR="007543EE" w:rsidRDefault="008A17CB" w:rsidP="00830002">
            <w:pPr>
              <w:pStyle w:val="TableParagraph"/>
              <w:numPr>
                <w:ilvl w:val="0"/>
                <w:numId w:val="282"/>
              </w:numPr>
              <w:tabs>
                <w:tab w:val="left" w:pos="287"/>
              </w:tabs>
              <w:ind w:right="1051" w:hanging="199"/>
              <w:rPr>
                <w:sz w:val="16"/>
              </w:rPr>
            </w:pPr>
            <w:r>
              <w:rPr>
                <w:sz w:val="16"/>
              </w:rPr>
              <w:t>analizowanie zagrożeń w pracy sieci przesyłowej na administrowanym</w:t>
            </w:r>
            <w:r>
              <w:rPr>
                <w:spacing w:val="-2"/>
                <w:sz w:val="16"/>
              </w:rPr>
              <w:t xml:space="preserve"> </w:t>
            </w:r>
            <w:r>
              <w:rPr>
                <w:sz w:val="16"/>
              </w:rPr>
              <w:t>terenie,</w:t>
            </w:r>
          </w:p>
          <w:p w:rsidR="007543EE" w:rsidRDefault="008A17CB" w:rsidP="00830002">
            <w:pPr>
              <w:pStyle w:val="TableParagraph"/>
              <w:numPr>
                <w:ilvl w:val="0"/>
                <w:numId w:val="282"/>
              </w:numPr>
              <w:tabs>
                <w:tab w:val="left" w:pos="287"/>
              </w:tabs>
              <w:spacing w:before="1"/>
              <w:ind w:hanging="199"/>
              <w:rPr>
                <w:sz w:val="16"/>
              </w:rPr>
            </w:pPr>
            <w:r>
              <w:rPr>
                <w:sz w:val="16"/>
              </w:rPr>
              <w:t>udzielanie informacji o stanie pracy sieci</w:t>
            </w:r>
            <w:r>
              <w:rPr>
                <w:spacing w:val="-9"/>
                <w:sz w:val="16"/>
              </w:rPr>
              <w:t xml:space="preserve"> </w:t>
            </w:r>
            <w:r>
              <w:rPr>
                <w:sz w:val="16"/>
              </w:rPr>
              <w:t>przesyłowej,</w:t>
            </w:r>
          </w:p>
          <w:p w:rsidR="007543EE" w:rsidRDefault="008A17CB" w:rsidP="00830002">
            <w:pPr>
              <w:pStyle w:val="TableParagraph"/>
              <w:numPr>
                <w:ilvl w:val="0"/>
                <w:numId w:val="282"/>
              </w:numPr>
              <w:tabs>
                <w:tab w:val="left" w:pos="287"/>
              </w:tabs>
              <w:spacing w:before="1"/>
              <w:ind w:right="323" w:hanging="199"/>
              <w:rPr>
                <w:sz w:val="16"/>
              </w:rPr>
            </w:pPr>
            <w:r>
              <w:rPr>
                <w:sz w:val="16"/>
              </w:rPr>
              <w:t>wymiana informacji z odbiorcami końcowymi przyłączonymi</w:t>
            </w:r>
            <w:r>
              <w:rPr>
                <w:spacing w:val="-26"/>
                <w:sz w:val="16"/>
              </w:rPr>
              <w:t xml:space="preserve"> </w:t>
            </w:r>
            <w:r>
              <w:rPr>
                <w:sz w:val="16"/>
              </w:rPr>
              <w:t>do sieci przesyłowej oraz</w:t>
            </w:r>
            <w:r>
              <w:rPr>
                <w:spacing w:val="-1"/>
                <w:sz w:val="16"/>
              </w:rPr>
              <w:t xml:space="preserve"> </w:t>
            </w:r>
            <w:r>
              <w:rPr>
                <w:sz w:val="16"/>
              </w:rPr>
              <w:t>wytwórcami</w:t>
            </w:r>
          </w:p>
        </w:tc>
        <w:tc>
          <w:tcPr>
            <w:tcW w:w="2900" w:type="dxa"/>
            <w:gridSpan w:val="2"/>
          </w:tcPr>
          <w:p w:rsidR="007543EE" w:rsidRDefault="008A17CB" w:rsidP="00830002">
            <w:pPr>
              <w:pStyle w:val="TableParagraph"/>
              <w:numPr>
                <w:ilvl w:val="0"/>
                <w:numId w:val="281"/>
              </w:numPr>
              <w:tabs>
                <w:tab w:val="left" w:pos="287"/>
              </w:tabs>
              <w:ind w:hanging="199"/>
              <w:rPr>
                <w:sz w:val="16"/>
              </w:rPr>
            </w:pPr>
            <w:r>
              <w:rPr>
                <w:sz w:val="16"/>
              </w:rPr>
              <w:t>GZZK,</w:t>
            </w:r>
          </w:p>
          <w:p w:rsidR="007543EE" w:rsidRDefault="008A17CB" w:rsidP="00830002">
            <w:pPr>
              <w:pStyle w:val="TableParagraph"/>
              <w:numPr>
                <w:ilvl w:val="0"/>
                <w:numId w:val="281"/>
              </w:numPr>
              <w:tabs>
                <w:tab w:val="left" w:pos="287"/>
              </w:tabs>
              <w:ind w:right="312" w:hanging="199"/>
              <w:rPr>
                <w:sz w:val="16"/>
              </w:rPr>
            </w:pPr>
            <w:r>
              <w:rPr>
                <w:sz w:val="16"/>
              </w:rPr>
              <w:t>inne podmioty – w zależności</w:t>
            </w:r>
            <w:r>
              <w:rPr>
                <w:spacing w:val="-13"/>
                <w:sz w:val="16"/>
              </w:rPr>
              <w:t xml:space="preserve"> </w:t>
            </w:r>
            <w:r>
              <w:rPr>
                <w:sz w:val="16"/>
              </w:rPr>
              <w:t>od potrzeb,</w:t>
            </w:r>
          </w:p>
        </w:tc>
      </w:tr>
      <w:tr w:rsidR="001624AD" w:rsidTr="001624AD">
        <w:trPr>
          <w:gridAfter w:val="1"/>
          <w:wAfter w:w="186" w:type="dxa"/>
          <w:trHeight w:val="386"/>
        </w:trPr>
        <w:tc>
          <w:tcPr>
            <w:tcW w:w="14844" w:type="dxa"/>
            <w:gridSpan w:val="9"/>
            <w:shd w:val="clear" w:color="auto" w:fill="99CC00"/>
          </w:tcPr>
          <w:p w:rsidR="001624AD" w:rsidRDefault="001624AD" w:rsidP="00824AA1">
            <w:pPr>
              <w:pStyle w:val="TableParagraph"/>
              <w:spacing w:before="72"/>
              <w:ind w:left="5695"/>
              <w:rPr>
                <w:b/>
                <w:sz w:val="20"/>
              </w:rPr>
            </w:pPr>
            <w:r>
              <w:rPr>
                <w:b/>
                <w:sz w:val="20"/>
              </w:rPr>
              <w:lastRenderedPageBreak/>
              <w:t>5.</w:t>
            </w:r>
            <w:r w:rsidR="00824AA1">
              <w:rPr>
                <w:b/>
                <w:sz w:val="20"/>
              </w:rPr>
              <w:t>2</w:t>
            </w:r>
            <w:r>
              <w:rPr>
                <w:b/>
                <w:sz w:val="20"/>
              </w:rPr>
              <w:t>. Zakłócenia w dostawie gazu</w:t>
            </w:r>
          </w:p>
        </w:tc>
      </w:tr>
      <w:tr w:rsidR="001624AD" w:rsidTr="001624AD">
        <w:trPr>
          <w:gridAfter w:val="1"/>
          <w:wAfter w:w="186" w:type="dxa"/>
          <w:trHeight w:val="2608"/>
        </w:trPr>
        <w:tc>
          <w:tcPr>
            <w:tcW w:w="2590" w:type="dxa"/>
            <w:gridSpan w:val="2"/>
          </w:tcPr>
          <w:p w:rsidR="001624AD" w:rsidRDefault="001624AD" w:rsidP="001624AD">
            <w:pPr>
              <w:pStyle w:val="TableParagraph"/>
              <w:ind w:left="342" w:right="522" w:hanging="234"/>
              <w:rPr>
                <w:b/>
                <w:sz w:val="20"/>
              </w:rPr>
            </w:pPr>
            <w:r>
              <w:rPr>
                <w:b/>
                <w:sz w:val="20"/>
              </w:rPr>
              <w:t xml:space="preserve">1. </w:t>
            </w:r>
            <w:r w:rsidR="00824AA1" w:rsidRPr="00824AA1">
              <w:rPr>
                <w:b/>
              </w:rPr>
              <w:t>PGE Białystok Zakład sieci Ełk Pogotowie gazowe 992 Dyspozycja gazu Zakład Olsztyn 89 538 36 60</w:t>
            </w:r>
          </w:p>
        </w:tc>
        <w:tc>
          <w:tcPr>
            <w:tcW w:w="1824" w:type="dxa"/>
            <w:gridSpan w:val="2"/>
          </w:tcPr>
          <w:p w:rsidR="001624AD" w:rsidRDefault="001624AD" w:rsidP="00824AA1">
            <w:pPr>
              <w:pStyle w:val="TableParagraph"/>
              <w:ind w:left="108" w:right="97"/>
              <w:rPr>
                <w:sz w:val="18"/>
              </w:rPr>
            </w:pPr>
            <w:r>
              <w:rPr>
                <w:b/>
                <w:sz w:val="18"/>
              </w:rPr>
              <w:t xml:space="preserve">Ciągły – </w:t>
            </w:r>
            <w:r>
              <w:rPr>
                <w:sz w:val="18"/>
              </w:rPr>
              <w:t xml:space="preserve">Pogotowie </w:t>
            </w:r>
            <w:r w:rsidR="00824AA1">
              <w:rPr>
                <w:sz w:val="18"/>
              </w:rPr>
              <w:t>gazownicze</w:t>
            </w:r>
          </w:p>
        </w:tc>
        <w:tc>
          <w:tcPr>
            <w:tcW w:w="2510" w:type="dxa"/>
          </w:tcPr>
          <w:p w:rsidR="001624AD" w:rsidRDefault="001624AD" w:rsidP="00830002">
            <w:pPr>
              <w:pStyle w:val="TableParagraph"/>
              <w:numPr>
                <w:ilvl w:val="0"/>
                <w:numId w:val="280"/>
              </w:numPr>
              <w:tabs>
                <w:tab w:val="left" w:pos="309"/>
              </w:tabs>
              <w:ind w:right="114" w:hanging="223"/>
              <w:rPr>
                <w:sz w:val="18"/>
              </w:rPr>
            </w:pPr>
            <w:r>
              <w:rPr>
                <w:sz w:val="18"/>
              </w:rPr>
              <w:t>informacje o</w:t>
            </w:r>
            <w:r>
              <w:rPr>
                <w:spacing w:val="-13"/>
                <w:sz w:val="18"/>
              </w:rPr>
              <w:t xml:space="preserve"> </w:t>
            </w:r>
            <w:r>
              <w:rPr>
                <w:sz w:val="18"/>
              </w:rPr>
              <w:t xml:space="preserve">zagrożeniach w pracy sieci </w:t>
            </w:r>
            <w:r w:rsidR="00824AA1">
              <w:rPr>
                <w:sz w:val="18"/>
              </w:rPr>
              <w:t>gazowniczej</w:t>
            </w:r>
          </w:p>
          <w:p w:rsidR="001624AD" w:rsidRDefault="001624AD" w:rsidP="00830002">
            <w:pPr>
              <w:pStyle w:val="TableParagraph"/>
              <w:numPr>
                <w:ilvl w:val="0"/>
                <w:numId w:val="280"/>
              </w:numPr>
              <w:tabs>
                <w:tab w:val="left" w:pos="309"/>
              </w:tabs>
              <w:ind w:right="136" w:hanging="223"/>
              <w:rPr>
                <w:sz w:val="18"/>
              </w:rPr>
            </w:pPr>
            <w:r>
              <w:rPr>
                <w:sz w:val="18"/>
              </w:rPr>
              <w:t>informacje o</w:t>
            </w:r>
            <w:r>
              <w:rPr>
                <w:spacing w:val="-13"/>
                <w:sz w:val="18"/>
              </w:rPr>
              <w:t xml:space="preserve"> </w:t>
            </w:r>
            <w:r>
              <w:rPr>
                <w:sz w:val="18"/>
              </w:rPr>
              <w:t xml:space="preserve">zakłóceniach i awariach w sieci </w:t>
            </w:r>
            <w:r w:rsidR="00824AA1">
              <w:rPr>
                <w:sz w:val="18"/>
              </w:rPr>
              <w:t>gazowniczej</w:t>
            </w:r>
          </w:p>
          <w:p w:rsidR="001624AD" w:rsidRDefault="001624AD" w:rsidP="00830002">
            <w:pPr>
              <w:pStyle w:val="TableParagraph"/>
              <w:numPr>
                <w:ilvl w:val="0"/>
                <w:numId w:val="280"/>
              </w:numPr>
              <w:tabs>
                <w:tab w:val="left" w:pos="309"/>
              </w:tabs>
              <w:ind w:right="816" w:hanging="223"/>
              <w:rPr>
                <w:sz w:val="18"/>
              </w:rPr>
            </w:pPr>
            <w:r>
              <w:rPr>
                <w:sz w:val="18"/>
              </w:rPr>
              <w:t>informacje o ograniczeniach występujących</w:t>
            </w:r>
            <w:r>
              <w:rPr>
                <w:spacing w:val="-7"/>
                <w:sz w:val="18"/>
              </w:rPr>
              <w:t xml:space="preserve"> </w:t>
            </w:r>
            <w:r>
              <w:rPr>
                <w:sz w:val="18"/>
              </w:rPr>
              <w:t>w przesyłce</w:t>
            </w:r>
            <w:r>
              <w:rPr>
                <w:spacing w:val="-3"/>
                <w:sz w:val="18"/>
              </w:rPr>
              <w:t xml:space="preserve"> </w:t>
            </w:r>
            <w:r w:rsidR="00824AA1">
              <w:rPr>
                <w:sz w:val="18"/>
              </w:rPr>
              <w:t>gazu</w:t>
            </w:r>
            <w:r>
              <w:rPr>
                <w:sz w:val="18"/>
              </w:rPr>
              <w:t>,</w:t>
            </w:r>
          </w:p>
          <w:p w:rsidR="001624AD" w:rsidRDefault="001624AD" w:rsidP="00830002">
            <w:pPr>
              <w:pStyle w:val="TableParagraph"/>
              <w:numPr>
                <w:ilvl w:val="0"/>
                <w:numId w:val="280"/>
              </w:numPr>
              <w:tabs>
                <w:tab w:val="left" w:pos="309"/>
              </w:tabs>
              <w:spacing w:before="5" w:line="218" w:lineRule="exact"/>
              <w:ind w:right="429" w:hanging="223"/>
              <w:rPr>
                <w:sz w:val="18"/>
              </w:rPr>
            </w:pPr>
            <w:r>
              <w:rPr>
                <w:sz w:val="18"/>
              </w:rPr>
              <w:t>komunikaty na</w:t>
            </w:r>
            <w:r>
              <w:rPr>
                <w:spacing w:val="-11"/>
                <w:sz w:val="18"/>
              </w:rPr>
              <w:t xml:space="preserve"> </w:t>
            </w:r>
            <w:r>
              <w:rPr>
                <w:sz w:val="18"/>
              </w:rPr>
              <w:t>stronie internetowej,</w:t>
            </w:r>
          </w:p>
        </w:tc>
        <w:tc>
          <w:tcPr>
            <w:tcW w:w="4860" w:type="dxa"/>
            <w:gridSpan w:val="2"/>
          </w:tcPr>
          <w:p w:rsidR="001624AD" w:rsidRDefault="001624AD" w:rsidP="00830002">
            <w:pPr>
              <w:pStyle w:val="TableParagraph"/>
              <w:numPr>
                <w:ilvl w:val="0"/>
                <w:numId w:val="279"/>
              </w:numPr>
              <w:tabs>
                <w:tab w:val="left" w:pos="285"/>
              </w:tabs>
              <w:ind w:right="757" w:hanging="199"/>
              <w:rPr>
                <w:sz w:val="16"/>
              </w:rPr>
            </w:pPr>
            <w:r>
              <w:rPr>
                <w:sz w:val="16"/>
              </w:rPr>
              <w:t xml:space="preserve">analizowanie zagrożeń w pracy sieci </w:t>
            </w:r>
            <w:r w:rsidR="00DA1097">
              <w:rPr>
                <w:sz w:val="16"/>
              </w:rPr>
              <w:t>gazowniczej</w:t>
            </w:r>
            <w:r>
              <w:rPr>
                <w:spacing w:val="-24"/>
                <w:sz w:val="16"/>
              </w:rPr>
              <w:t xml:space="preserve"> </w:t>
            </w:r>
            <w:r>
              <w:rPr>
                <w:sz w:val="16"/>
              </w:rPr>
              <w:t>na administrowanym</w:t>
            </w:r>
            <w:r>
              <w:rPr>
                <w:spacing w:val="-2"/>
                <w:sz w:val="16"/>
              </w:rPr>
              <w:t xml:space="preserve"> </w:t>
            </w:r>
            <w:r>
              <w:rPr>
                <w:sz w:val="16"/>
              </w:rPr>
              <w:t>terenie,</w:t>
            </w:r>
          </w:p>
          <w:p w:rsidR="001624AD" w:rsidRDefault="001624AD" w:rsidP="00830002">
            <w:pPr>
              <w:pStyle w:val="TableParagraph"/>
              <w:numPr>
                <w:ilvl w:val="0"/>
                <w:numId w:val="279"/>
              </w:numPr>
              <w:tabs>
                <w:tab w:val="left" w:pos="285"/>
              </w:tabs>
              <w:spacing w:line="193" w:lineRule="exact"/>
              <w:ind w:hanging="199"/>
              <w:rPr>
                <w:sz w:val="16"/>
              </w:rPr>
            </w:pPr>
            <w:r>
              <w:rPr>
                <w:sz w:val="16"/>
              </w:rPr>
              <w:t>udzielanie informacji o stanie pracy sieci</w:t>
            </w:r>
            <w:r>
              <w:rPr>
                <w:spacing w:val="-12"/>
                <w:sz w:val="16"/>
              </w:rPr>
              <w:t xml:space="preserve"> </w:t>
            </w:r>
            <w:r w:rsidR="00DA1097">
              <w:rPr>
                <w:sz w:val="16"/>
              </w:rPr>
              <w:t>gazowniczej</w:t>
            </w:r>
            <w:r>
              <w:rPr>
                <w:sz w:val="16"/>
              </w:rPr>
              <w:t>,</w:t>
            </w:r>
          </w:p>
          <w:p w:rsidR="001624AD" w:rsidRDefault="001624AD" w:rsidP="00830002">
            <w:pPr>
              <w:pStyle w:val="TableParagraph"/>
              <w:numPr>
                <w:ilvl w:val="0"/>
                <w:numId w:val="279"/>
              </w:numPr>
              <w:tabs>
                <w:tab w:val="left" w:pos="285"/>
              </w:tabs>
              <w:ind w:right="145" w:hanging="199"/>
              <w:rPr>
                <w:sz w:val="16"/>
              </w:rPr>
            </w:pPr>
            <w:r>
              <w:rPr>
                <w:sz w:val="16"/>
              </w:rPr>
              <w:t>wymiana informacji z odbiorcami końcowymi przyłączonymi</w:t>
            </w:r>
            <w:r>
              <w:rPr>
                <w:spacing w:val="-26"/>
                <w:sz w:val="16"/>
              </w:rPr>
              <w:t xml:space="preserve"> </w:t>
            </w:r>
            <w:r>
              <w:rPr>
                <w:sz w:val="16"/>
              </w:rPr>
              <w:t xml:space="preserve">do sieci </w:t>
            </w:r>
            <w:r w:rsidR="00DA1097">
              <w:rPr>
                <w:sz w:val="16"/>
              </w:rPr>
              <w:t>gazowniczej</w:t>
            </w:r>
            <w:r>
              <w:rPr>
                <w:sz w:val="16"/>
              </w:rPr>
              <w:t xml:space="preserve"> oraz</w:t>
            </w:r>
            <w:r>
              <w:rPr>
                <w:spacing w:val="-1"/>
                <w:sz w:val="16"/>
              </w:rPr>
              <w:t xml:space="preserve"> </w:t>
            </w:r>
            <w:r>
              <w:rPr>
                <w:sz w:val="16"/>
              </w:rPr>
              <w:t>wytwórcami</w:t>
            </w:r>
          </w:p>
        </w:tc>
        <w:tc>
          <w:tcPr>
            <w:tcW w:w="3060" w:type="dxa"/>
            <w:gridSpan w:val="2"/>
          </w:tcPr>
          <w:p w:rsidR="001624AD" w:rsidRDefault="001624AD" w:rsidP="00830002">
            <w:pPr>
              <w:pStyle w:val="TableParagraph"/>
              <w:numPr>
                <w:ilvl w:val="0"/>
                <w:numId w:val="278"/>
              </w:numPr>
              <w:tabs>
                <w:tab w:val="left" w:pos="335"/>
              </w:tabs>
              <w:ind w:firstLine="0"/>
              <w:rPr>
                <w:sz w:val="16"/>
              </w:rPr>
            </w:pPr>
            <w:r>
              <w:rPr>
                <w:sz w:val="16"/>
              </w:rPr>
              <w:t>GZZK,</w:t>
            </w:r>
          </w:p>
          <w:p w:rsidR="001624AD" w:rsidRDefault="001624AD" w:rsidP="00830002">
            <w:pPr>
              <w:pStyle w:val="TableParagraph"/>
              <w:numPr>
                <w:ilvl w:val="0"/>
                <w:numId w:val="278"/>
              </w:numPr>
              <w:tabs>
                <w:tab w:val="left" w:pos="335"/>
              </w:tabs>
              <w:ind w:right="426" w:firstLine="0"/>
              <w:rPr>
                <w:sz w:val="16"/>
              </w:rPr>
            </w:pPr>
            <w:r>
              <w:rPr>
                <w:sz w:val="16"/>
              </w:rPr>
              <w:t>inne podmioty – w zależności</w:t>
            </w:r>
            <w:r>
              <w:rPr>
                <w:spacing w:val="-15"/>
                <w:sz w:val="16"/>
              </w:rPr>
              <w:t xml:space="preserve"> </w:t>
            </w:r>
            <w:r>
              <w:rPr>
                <w:sz w:val="16"/>
              </w:rPr>
              <w:t>od potrzeb,</w:t>
            </w:r>
          </w:p>
        </w:tc>
      </w:tr>
    </w:tbl>
    <w:p w:rsidR="007543EE" w:rsidRDefault="007543EE">
      <w:pPr>
        <w:rPr>
          <w:sz w:val="16"/>
        </w:rPr>
        <w:sectPr w:rsidR="007543EE">
          <w:pgSz w:w="16840" w:h="11900" w:orient="landscape"/>
          <w:pgMar w:top="1100" w:right="560" w:bottom="840" w:left="940" w:header="0" w:footer="644" w:gutter="0"/>
          <w:cols w:space="708"/>
        </w:sectPr>
      </w:pPr>
    </w:p>
    <w:p w:rsidR="007543EE" w:rsidRDefault="007543EE">
      <w:pPr>
        <w:pStyle w:val="Tekstpodstawowy"/>
        <w:spacing w:before="1"/>
        <w:rPr>
          <w:rFonts w:ascii="Times New Roman"/>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824"/>
        <w:gridCol w:w="2510"/>
        <w:gridCol w:w="4860"/>
        <w:gridCol w:w="3060"/>
      </w:tblGrid>
      <w:tr w:rsidR="007543EE">
        <w:trPr>
          <w:trHeight w:val="798"/>
        </w:trPr>
        <w:tc>
          <w:tcPr>
            <w:tcW w:w="2590" w:type="dxa"/>
            <w:shd w:val="clear" w:color="auto" w:fill="FFCC99"/>
          </w:tcPr>
          <w:p w:rsidR="007543EE" w:rsidRDefault="008A17CB">
            <w:pPr>
              <w:pStyle w:val="TableParagraph"/>
              <w:spacing w:before="7" w:line="266" w:lineRule="exact"/>
              <w:ind w:left="261" w:right="245"/>
              <w:jc w:val="center"/>
              <w:rPr>
                <w:b/>
              </w:rPr>
            </w:pPr>
            <w:r>
              <w:rPr>
                <w:b/>
              </w:rPr>
              <w:t>Odpowiedzialny za prowadzenie monitoringu</w:t>
            </w:r>
          </w:p>
        </w:tc>
        <w:tc>
          <w:tcPr>
            <w:tcW w:w="1824"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28"/>
              <w:rPr>
                <w:b/>
              </w:rPr>
            </w:pPr>
            <w:r>
              <w:rPr>
                <w:b/>
              </w:rPr>
              <w:t>Tryb pracy</w:t>
            </w:r>
          </w:p>
        </w:tc>
        <w:tc>
          <w:tcPr>
            <w:tcW w:w="251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215"/>
              <w:rPr>
                <w:b/>
              </w:rPr>
            </w:pPr>
            <w:r>
              <w:rPr>
                <w:b/>
              </w:rPr>
              <w:t>Rodzaje informacji</w:t>
            </w:r>
          </w:p>
        </w:tc>
        <w:tc>
          <w:tcPr>
            <w:tcW w:w="486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501"/>
              <w:rPr>
                <w:b/>
              </w:rPr>
            </w:pPr>
            <w:r>
              <w:rPr>
                <w:b/>
              </w:rPr>
              <w:t>Zadania w zakresie monitorowania</w:t>
            </w:r>
          </w:p>
        </w:tc>
        <w:tc>
          <w:tcPr>
            <w:tcW w:w="306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18"/>
              <w:rPr>
                <w:b/>
              </w:rPr>
            </w:pPr>
            <w:r>
              <w:rPr>
                <w:b/>
              </w:rPr>
              <w:t>Wymiana informacji</w:t>
            </w:r>
          </w:p>
        </w:tc>
      </w:tr>
      <w:tr w:rsidR="007543EE">
        <w:trPr>
          <w:trHeight w:val="234"/>
        </w:trPr>
        <w:tc>
          <w:tcPr>
            <w:tcW w:w="14844" w:type="dxa"/>
            <w:gridSpan w:val="5"/>
            <w:shd w:val="clear" w:color="auto" w:fill="FF99CC"/>
          </w:tcPr>
          <w:p w:rsidR="007543EE" w:rsidRDefault="008A17CB">
            <w:pPr>
              <w:pStyle w:val="TableParagraph"/>
              <w:spacing w:line="215" w:lineRule="exact"/>
              <w:ind w:left="1995"/>
              <w:rPr>
                <w:b/>
                <w:sz w:val="20"/>
              </w:rPr>
            </w:pPr>
            <w:r>
              <w:rPr>
                <w:b/>
                <w:sz w:val="20"/>
              </w:rPr>
              <w:t>POSTĘPOWANIE SPECJALISTYCZNE PODMIOTÓW WIODĄCYCH – W ZALEZNOŚCI OD RODZAJ ZAGROŻENIA</w:t>
            </w:r>
          </w:p>
        </w:tc>
      </w:tr>
      <w:tr w:rsidR="007543EE">
        <w:trPr>
          <w:trHeight w:val="386"/>
        </w:trPr>
        <w:tc>
          <w:tcPr>
            <w:tcW w:w="14844" w:type="dxa"/>
            <w:gridSpan w:val="5"/>
            <w:shd w:val="clear" w:color="auto" w:fill="99CC00"/>
          </w:tcPr>
          <w:p w:rsidR="007543EE" w:rsidRDefault="008A17CB" w:rsidP="00DA1097">
            <w:pPr>
              <w:pStyle w:val="TableParagraph"/>
              <w:spacing w:before="72"/>
              <w:ind w:left="5695"/>
              <w:rPr>
                <w:b/>
                <w:sz w:val="20"/>
              </w:rPr>
            </w:pPr>
            <w:r>
              <w:rPr>
                <w:b/>
                <w:sz w:val="20"/>
              </w:rPr>
              <w:t xml:space="preserve">5.3. Zakłócenia w </w:t>
            </w:r>
            <w:r w:rsidR="00DA1097">
              <w:rPr>
                <w:b/>
                <w:sz w:val="20"/>
              </w:rPr>
              <w:t>sieci wodno-kanalizacyjnej</w:t>
            </w:r>
          </w:p>
        </w:tc>
      </w:tr>
      <w:tr w:rsidR="007543EE">
        <w:trPr>
          <w:trHeight w:val="2608"/>
        </w:trPr>
        <w:tc>
          <w:tcPr>
            <w:tcW w:w="2590" w:type="dxa"/>
          </w:tcPr>
          <w:p w:rsidR="007543EE" w:rsidRDefault="008A17CB">
            <w:pPr>
              <w:pStyle w:val="TableParagraph"/>
              <w:ind w:left="342" w:right="522" w:hanging="234"/>
              <w:rPr>
                <w:b/>
                <w:sz w:val="20"/>
              </w:rPr>
            </w:pPr>
            <w:r>
              <w:rPr>
                <w:b/>
                <w:sz w:val="20"/>
              </w:rPr>
              <w:t>1. ZAKŁAD WODOCIĄGÓW I KANALIZACJI W BARCZEWIE</w:t>
            </w:r>
          </w:p>
        </w:tc>
        <w:tc>
          <w:tcPr>
            <w:tcW w:w="1824" w:type="dxa"/>
          </w:tcPr>
          <w:p w:rsidR="007543EE" w:rsidRDefault="008A17CB">
            <w:pPr>
              <w:pStyle w:val="TableParagraph"/>
              <w:ind w:left="108" w:right="97"/>
              <w:rPr>
                <w:sz w:val="18"/>
              </w:rPr>
            </w:pPr>
            <w:r>
              <w:rPr>
                <w:b/>
                <w:sz w:val="18"/>
              </w:rPr>
              <w:t xml:space="preserve">Ciągły – </w:t>
            </w:r>
            <w:r>
              <w:rPr>
                <w:sz w:val="18"/>
              </w:rPr>
              <w:t>Pogotowie Wodno- Kanalizacyjne.</w:t>
            </w:r>
          </w:p>
        </w:tc>
        <w:tc>
          <w:tcPr>
            <w:tcW w:w="2510" w:type="dxa"/>
          </w:tcPr>
          <w:p w:rsidR="007543EE" w:rsidRDefault="008A17CB" w:rsidP="00830002">
            <w:pPr>
              <w:pStyle w:val="TableParagraph"/>
              <w:numPr>
                <w:ilvl w:val="0"/>
                <w:numId w:val="280"/>
              </w:numPr>
              <w:tabs>
                <w:tab w:val="left" w:pos="309"/>
              </w:tabs>
              <w:ind w:right="114" w:hanging="223"/>
              <w:rPr>
                <w:sz w:val="18"/>
              </w:rPr>
            </w:pPr>
            <w:r>
              <w:rPr>
                <w:sz w:val="18"/>
              </w:rPr>
              <w:t>informacje o</w:t>
            </w:r>
            <w:r>
              <w:rPr>
                <w:spacing w:val="-13"/>
                <w:sz w:val="18"/>
              </w:rPr>
              <w:t xml:space="preserve"> </w:t>
            </w:r>
            <w:r>
              <w:rPr>
                <w:sz w:val="18"/>
              </w:rPr>
              <w:t>zagrożeniach w pracy sieci wodociągowej,</w:t>
            </w:r>
          </w:p>
          <w:p w:rsidR="007543EE" w:rsidRDefault="008A17CB" w:rsidP="00830002">
            <w:pPr>
              <w:pStyle w:val="TableParagraph"/>
              <w:numPr>
                <w:ilvl w:val="0"/>
                <w:numId w:val="280"/>
              </w:numPr>
              <w:tabs>
                <w:tab w:val="left" w:pos="309"/>
              </w:tabs>
              <w:ind w:right="136" w:hanging="223"/>
              <w:rPr>
                <w:sz w:val="18"/>
              </w:rPr>
            </w:pPr>
            <w:r>
              <w:rPr>
                <w:sz w:val="18"/>
              </w:rPr>
              <w:t>informacje o</w:t>
            </w:r>
            <w:r>
              <w:rPr>
                <w:spacing w:val="-13"/>
                <w:sz w:val="18"/>
              </w:rPr>
              <w:t xml:space="preserve"> </w:t>
            </w:r>
            <w:r>
              <w:rPr>
                <w:sz w:val="18"/>
              </w:rPr>
              <w:t>zakłóceniach i awariach w sieci wodociągowej,</w:t>
            </w:r>
          </w:p>
          <w:p w:rsidR="007543EE" w:rsidRDefault="008A17CB" w:rsidP="00830002">
            <w:pPr>
              <w:pStyle w:val="TableParagraph"/>
              <w:numPr>
                <w:ilvl w:val="0"/>
                <w:numId w:val="280"/>
              </w:numPr>
              <w:tabs>
                <w:tab w:val="left" w:pos="309"/>
              </w:tabs>
              <w:ind w:right="816" w:hanging="223"/>
              <w:rPr>
                <w:sz w:val="18"/>
              </w:rPr>
            </w:pPr>
            <w:r>
              <w:rPr>
                <w:sz w:val="18"/>
              </w:rPr>
              <w:t>informacje o ograniczeniach występujących</w:t>
            </w:r>
            <w:r>
              <w:rPr>
                <w:spacing w:val="-7"/>
                <w:sz w:val="18"/>
              </w:rPr>
              <w:t xml:space="preserve"> </w:t>
            </w:r>
            <w:r>
              <w:rPr>
                <w:sz w:val="18"/>
              </w:rPr>
              <w:t>w przesyłce</w:t>
            </w:r>
            <w:r>
              <w:rPr>
                <w:spacing w:val="-3"/>
                <w:sz w:val="18"/>
              </w:rPr>
              <w:t xml:space="preserve"> </w:t>
            </w:r>
            <w:r>
              <w:rPr>
                <w:sz w:val="18"/>
              </w:rPr>
              <w:t>wody,</w:t>
            </w:r>
          </w:p>
          <w:p w:rsidR="007543EE" w:rsidRDefault="008A17CB" w:rsidP="00830002">
            <w:pPr>
              <w:pStyle w:val="TableParagraph"/>
              <w:numPr>
                <w:ilvl w:val="0"/>
                <w:numId w:val="280"/>
              </w:numPr>
              <w:tabs>
                <w:tab w:val="left" w:pos="309"/>
              </w:tabs>
              <w:spacing w:before="5" w:line="218" w:lineRule="exact"/>
              <w:ind w:right="429" w:hanging="223"/>
              <w:rPr>
                <w:sz w:val="18"/>
              </w:rPr>
            </w:pPr>
            <w:r>
              <w:rPr>
                <w:sz w:val="18"/>
              </w:rPr>
              <w:t>komunikaty na</w:t>
            </w:r>
            <w:r>
              <w:rPr>
                <w:spacing w:val="-11"/>
                <w:sz w:val="18"/>
              </w:rPr>
              <w:t xml:space="preserve"> </w:t>
            </w:r>
            <w:r>
              <w:rPr>
                <w:sz w:val="18"/>
              </w:rPr>
              <w:t>stronie internetowej,</w:t>
            </w:r>
          </w:p>
        </w:tc>
        <w:tc>
          <w:tcPr>
            <w:tcW w:w="4860" w:type="dxa"/>
          </w:tcPr>
          <w:p w:rsidR="007543EE" w:rsidRDefault="008A17CB" w:rsidP="00830002">
            <w:pPr>
              <w:pStyle w:val="TableParagraph"/>
              <w:numPr>
                <w:ilvl w:val="0"/>
                <w:numId w:val="279"/>
              </w:numPr>
              <w:tabs>
                <w:tab w:val="left" w:pos="285"/>
              </w:tabs>
              <w:ind w:right="757" w:hanging="199"/>
              <w:rPr>
                <w:sz w:val="16"/>
              </w:rPr>
            </w:pPr>
            <w:r>
              <w:rPr>
                <w:sz w:val="16"/>
              </w:rPr>
              <w:t>analizowanie zagrożeń w pracy sieci wodociągowej</w:t>
            </w:r>
            <w:r>
              <w:rPr>
                <w:spacing w:val="-24"/>
                <w:sz w:val="16"/>
              </w:rPr>
              <w:t xml:space="preserve"> </w:t>
            </w:r>
            <w:r>
              <w:rPr>
                <w:sz w:val="16"/>
              </w:rPr>
              <w:t>na administrowanym</w:t>
            </w:r>
            <w:r>
              <w:rPr>
                <w:spacing w:val="-2"/>
                <w:sz w:val="16"/>
              </w:rPr>
              <w:t xml:space="preserve"> </w:t>
            </w:r>
            <w:r>
              <w:rPr>
                <w:sz w:val="16"/>
              </w:rPr>
              <w:t>terenie,</w:t>
            </w:r>
          </w:p>
          <w:p w:rsidR="007543EE" w:rsidRDefault="008A17CB" w:rsidP="00830002">
            <w:pPr>
              <w:pStyle w:val="TableParagraph"/>
              <w:numPr>
                <w:ilvl w:val="0"/>
                <w:numId w:val="279"/>
              </w:numPr>
              <w:tabs>
                <w:tab w:val="left" w:pos="285"/>
              </w:tabs>
              <w:spacing w:line="193" w:lineRule="exact"/>
              <w:ind w:hanging="199"/>
              <w:rPr>
                <w:sz w:val="16"/>
              </w:rPr>
            </w:pPr>
            <w:r>
              <w:rPr>
                <w:sz w:val="16"/>
              </w:rPr>
              <w:t>udzielanie informacji o stanie pracy sieci</w:t>
            </w:r>
            <w:r>
              <w:rPr>
                <w:spacing w:val="-12"/>
                <w:sz w:val="16"/>
              </w:rPr>
              <w:t xml:space="preserve"> </w:t>
            </w:r>
            <w:r>
              <w:rPr>
                <w:sz w:val="16"/>
              </w:rPr>
              <w:t>wodociągowej,</w:t>
            </w:r>
          </w:p>
          <w:p w:rsidR="007543EE" w:rsidRDefault="008A17CB" w:rsidP="00830002">
            <w:pPr>
              <w:pStyle w:val="TableParagraph"/>
              <w:numPr>
                <w:ilvl w:val="0"/>
                <w:numId w:val="279"/>
              </w:numPr>
              <w:tabs>
                <w:tab w:val="left" w:pos="285"/>
              </w:tabs>
              <w:ind w:right="145" w:hanging="199"/>
              <w:rPr>
                <w:sz w:val="16"/>
              </w:rPr>
            </w:pPr>
            <w:r>
              <w:rPr>
                <w:sz w:val="16"/>
              </w:rPr>
              <w:t>wymiana informacji z odbiorcami końcowymi przyłączonymi</w:t>
            </w:r>
            <w:r>
              <w:rPr>
                <w:spacing w:val="-26"/>
                <w:sz w:val="16"/>
              </w:rPr>
              <w:t xml:space="preserve"> </w:t>
            </w:r>
            <w:r>
              <w:rPr>
                <w:sz w:val="16"/>
              </w:rPr>
              <w:t>do sieci wodociągowej oraz</w:t>
            </w:r>
            <w:r>
              <w:rPr>
                <w:spacing w:val="-1"/>
                <w:sz w:val="16"/>
              </w:rPr>
              <w:t xml:space="preserve"> </w:t>
            </w:r>
            <w:r>
              <w:rPr>
                <w:sz w:val="16"/>
              </w:rPr>
              <w:t>wytwórcami</w:t>
            </w:r>
          </w:p>
        </w:tc>
        <w:tc>
          <w:tcPr>
            <w:tcW w:w="3060" w:type="dxa"/>
          </w:tcPr>
          <w:p w:rsidR="007543EE" w:rsidRDefault="008A17CB" w:rsidP="00830002">
            <w:pPr>
              <w:pStyle w:val="TableParagraph"/>
              <w:numPr>
                <w:ilvl w:val="0"/>
                <w:numId w:val="278"/>
              </w:numPr>
              <w:tabs>
                <w:tab w:val="left" w:pos="335"/>
              </w:tabs>
              <w:ind w:firstLine="0"/>
              <w:rPr>
                <w:sz w:val="16"/>
              </w:rPr>
            </w:pPr>
            <w:r>
              <w:rPr>
                <w:sz w:val="16"/>
              </w:rPr>
              <w:t>GZZK,</w:t>
            </w:r>
          </w:p>
          <w:p w:rsidR="007543EE" w:rsidRDefault="008A17CB" w:rsidP="00830002">
            <w:pPr>
              <w:pStyle w:val="TableParagraph"/>
              <w:numPr>
                <w:ilvl w:val="0"/>
                <w:numId w:val="278"/>
              </w:numPr>
              <w:tabs>
                <w:tab w:val="left" w:pos="335"/>
              </w:tabs>
              <w:ind w:right="426" w:firstLine="0"/>
              <w:rPr>
                <w:sz w:val="16"/>
              </w:rPr>
            </w:pPr>
            <w:r>
              <w:rPr>
                <w:sz w:val="16"/>
              </w:rPr>
              <w:t>inne podmioty – w zależności</w:t>
            </w:r>
            <w:r>
              <w:rPr>
                <w:spacing w:val="-15"/>
                <w:sz w:val="16"/>
              </w:rPr>
              <w:t xml:space="preserve"> </w:t>
            </w:r>
            <w:r>
              <w:rPr>
                <w:sz w:val="16"/>
              </w:rPr>
              <w:t>od potrzeb,</w:t>
            </w:r>
          </w:p>
        </w:tc>
      </w:tr>
      <w:tr w:rsidR="007543EE">
        <w:trPr>
          <w:trHeight w:val="334"/>
        </w:trPr>
        <w:tc>
          <w:tcPr>
            <w:tcW w:w="14844" w:type="dxa"/>
            <w:gridSpan w:val="5"/>
            <w:shd w:val="clear" w:color="auto" w:fill="99CC00"/>
          </w:tcPr>
          <w:p w:rsidR="007543EE" w:rsidRDefault="008A17CB">
            <w:pPr>
              <w:pStyle w:val="TableParagraph"/>
              <w:spacing w:before="42"/>
              <w:ind w:left="6959"/>
              <w:rPr>
                <w:b/>
                <w:sz w:val="20"/>
              </w:rPr>
            </w:pPr>
            <w:r>
              <w:rPr>
                <w:b/>
                <w:sz w:val="20"/>
              </w:rPr>
              <w:t>6. Pożary</w:t>
            </w:r>
          </w:p>
        </w:tc>
      </w:tr>
      <w:tr w:rsidR="007543EE">
        <w:trPr>
          <w:trHeight w:val="2707"/>
        </w:trPr>
        <w:tc>
          <w:tcPr>
            <w:tcW w:w="2590" w:type="dxa"/>
          </w:tcPr>
          <w:p w:rsidR="007543EE" w:rsidRDefault="007543EE">
            <w:pPr>
              <w:pStyle w:val="TableParagraph"/>
              <w:rPr>
                <w:rFonts w:ascii="Times New Roman"/>
                <w:sz w:val="21"/>
              </w:rPr>
            </w:pPr>
          </w:p>
          <w:p w:rsidR="007543EE" w:rsidRDefault="008A17CB">
            <w:pPr>
              <w:pStyle w:val="TableParagraph"/>
              <w:ind w:left="284" w:right="816" w:hanging="176"/>
              <w:rPr>
                <w:b/>
                <w:sz w:val="20"/>
              </w:rPr>
            </w:pPr>
            <w:r>
              <w:rPr>
                <w:b/>
                <w:sz w:val="20"/>
              </w:rPr>
              <w:t>1. KOMENDA MIEJSKA PAŃSTWOWEJ</w:t>
            </w:r>
          </w:p>
          <w:p w:rsidR="007543EE" w:rsidRDefault="008A17CB">
            <w:pPr>
              <w:pStyle w:val="TableParagraph"/>
              <w:spacing w:before="2"/>
              <w:ind w:left="284" w:right="94"/>
              <w:rPr>
                <w:b/>
                <w:sz w:val="20"/>
              </w:rPr>
            </w:pPr>
            <w:r>
              <w:rPr>
                <w:b/>
                <w:sz w:val="20"/>
              </w:rPr>
              <w:t>STRAŻY POŻARNEJ W OLSZTYNIE</w:t>
            </w:r>
          </w:p>
        </w:tc>
        <w:tc>
          <w:tcPr>
            <w:tcW w:w="1824" w:type="dxa"/>
          </w:tcPr>
          <w:p w:rsidR="007543EE" w:rsidRDefault="008A17CB">
            <w:pPr>
              <w:pStyle w:val="TableParagraph"/>
              <w:ind w:left="108" w:right="118"/>
              <w:rPr>
                <w:sz w:val="18"/>
              </w:rPr>
            </w:pPr>
            <w:r>
              <w:rPr>
                <w:b/>
                <w:sz w:val="18"/>
              </w:rPr>
              <w:t xml:space="preserve">Tryb pracy całodobowy </w:t>
            </w:r>
            <w:r>
              <w:rPr>
                <w:sz w:val="18"/>
              </w:rPr>
              <w:t>poprzez służbę dyżurną na Stanowisku Kierowania Komendy Powiatowej Państwowej Straży Pożarnej.</w:t>
            </w:r>
          </w:p>
        </w:tc>
        <w:tc>
          <w:tcPr>
            <w:tcW w:w="2510" w:type="dxa"/>
          </w:tcPr>
          <w:p w:rsidR="007543EE" w:rsidRDefault="008A17CB" w:rsidP="00830002">
            <w:pPr>
              <w:pStyle w:val="TableParagraph"/>
              <w:numPr>
                <w:ilvl w:val="0"/>
                <w:numId w:val="277"/>
              </w:numPr>
              <w:tabs>
                <w:tab w:val="left" w:pos="367"/>
              </w:tabs>
              <w:ind w:hanging="223"/>
              <w:rPr>
                <w:sz w:val="18"/>
              </w:rPr>
            </w:pPr>
            <w:r>
              <w:rPr>
                <w:sz w:val="18"/>
              </w:rPr>
              <w:t>meldunki</w:t>
            </w:r>
            <w:r>
              <w:rPr>
                <w:spacing w:val="-1"/>
                <w:sz w:val="18"/>
              </w:rPr>
              <w:t xml:space="preserve"> </w:t>
            </w:r>
            <w:r>
              <w:rPr>
                <w:sz w:val="18"/>
              </w:rPr>
              <w:t>okresowe,</w:t>
            </w:r>
          </w:p>
          <w:p w:rsidR="007543EE" w:rsidRDefault="008A17CB" w:rsidP="00830002">
            <w:pPr>
              <w:pStyle w:val="TableParagraph"/>
              <w:numPr>
                <w:ilvl w:val="0"/>
                <w:numId w:val="277"/>
              </w:numPr>
              <w:tabs>
                <w:tab w:val="left" w:pos="367"/>
              </w:tabs>
              <w:ind w:hanging="223"/>
              <w:rPr>
                <w:sz w:val="18"/>
              </w:rPr>
            </w:pPr>
            <w:r>
              <w:rPr>
                <w:sz w:val="18"/>
              </w:rPr>
              <w:t>raporty</w:t>
            </w:r>
            <w:r>
              <w:rPr>
                <w:spacing w:val="-2"/>
                <w:sz w:val="18"/>
              </w:rPr>
              <w:t xml:space="preserve"> </w:t>
            </w:r>
            <w:r>
              <w:rPr>
                <w:sz w:val="18"/>
              </w:rPr>
              <w:t>sytuacyjne,</w:t>
            </w:r>
          </w:p>
          <w:p w:rsidR="007543EE" w:rsidRDefault="008A17CB" w:rsidP="00830002">
            <w:pPr>
              <w:pStyle w:val="TableParagraph"/>
              <w:numPr>
                <w:ilvl w:val="0"/>
                <w:numId w:val="277"/>
              </w:numPr>
              <w:tabs>
                <w:tab w:val="left" w:pos="367"/>
              </w:tabs>
              <w:spacing w:before="1"/>
              <w:ind w:right="308" w:hanging="223"/>
              <w:rPr>
                <w:sz w:val="18"/>
              </w:rPr>
            </w:pPr>
            <w:r>
              <w:rPr>
                <w:sz w:val="18"/>
              </w:rPr>
              <w:t>komunikaty za</w:t>
            </w:r>
            <w:r>
              <w:rPr>
                <w:spacing w:val="-11"/>
                <w:sz w:val="18"/>
              </w:rPr>
              <w:t xml:space="preserve"> </w:t>
            </w:r>
            <w:r>
              <w:rPr>
                <w:sz w:val="18"/>
              </w:rPr>
              <w:t>pomocą technicznych środków łączności,</w:t>
            </w:r>
          </w:p>
          <w:p w:rsidR="007543EE" w:rsidRDefault="008A17CB" w:rsidP="00830002">
            <w:pPr>
              <w:pStyle w:val="TableParagraph"/>
              <w:numPr>
                <w:ilvl w:val="0"/>
                <w:numId w:val="277"/>
              </w:numPr>
              <w:tabs>
                <w:tab w:val="left" w:pos="353"/>
              </w:tabs>
              <w:ind w:right="112" w:hanging="223"/>
              <w:rPr>
                <w:sz w:val="18"/>
              </w:rPr>
            </w:pPr>
            <w:r>
              <w:rPr>
                <w:sz w:val="18"/>
              </w:rPr>
              <w:t>komunikaty</w:t>
            </w:r>
            <w:r>
              <w:rPr>
                <w:spacing w:val="-10"/>
                <w:sz w:val="18"/>
              </w:rPr>
              <w:t xml:space="preserve"> </w:t>
            </w:r>
            <w:r>
              <w:rPr>
                <w:sz w:val="18"/>
              </w:rPr>
              <w:t>ostrzegawcze na stronach internetowych</w:t>
            </w:r>
          </w:p>
        </w:tc>
        <w:tc>
          <w:tcPr>
            <w:tcW w:w="4860" w:type="dxa"/>
          </w:tcPr>
          <w:p w:rsidR="007543EE" w:rsidRDefault="008A17CB" w:rsidP="00830002">
            <w:pPr>
              <w:pStyle w:val="TableParagraph"/>
              <w:numPr>
                <w:ilvl w:val="0"/>
                <w:numId w:val="276"/>
              </w:numPr>
              <w:tabs>
                <w:tab w:val="left" w:pos="285"/>
              </w:tabs>
              <w:ind w:hanging="199"/>
              <w:rPr>
                <w:sz w:val="16"/>
              </w:rPr>
            </w:pPr>
            <w:r>
              <w:rPr>
                <w:sz w:val="16"/>
              </w:rPr>
              <w:t>analizowanie sytuacji na administrowanym</w:t>
            </w:r>
            <w:r>
              <w:rPr>
                <w:spacing w:val="-5"/>
                <w:sz w:val="16"/>
              </w:rPr>
              <w:t xml:space="preserve"> </w:t>
            </w:r>
            <w:r>
              <w:rPr>
                <w:sz w:val="16"/>
              </w:rPr>
              <w:t>terenie,</w:t>
            </w:r>
          </w:p>
          <w:p w:rsidR="007543EE" w:rsidRDefault="008A17CB" w:rsidP="00830002">
            <w:pPr>
              <w:pStyle w:val="TableParagraph"/>
              <w:numPr>
                <w:ilvl w:val="0"/>
                <w:numId w:val="276"/>
              </w:numPr>
              <w:tabs>
                <w:tab w:val="left" w:pos="285"/>
              </w:tabs>
              <w:ind w:right="139" w:hanging="199"/>
              <w:rPr>
                <w:sz w:val="16"/>
              </w:rPr>
            </w:pPr>
            <w:r>
              <w:rPr>
                <w:sz w:val="16"/>
              </w:rPr>
              <w:t>współdziałanie z administracją publiczną i innymi instytucjami</w:t>
            </w:r>
            <w:r>
              <w:rPr>
                <w:spacing w:val="-35"/>
                <w:sz w:val="16"/>
              </w:rPr>
              <w:t xml:space="preserve"> </w:t>
            </w:r>
            <w:r>
              <w:rPr>
                <w:sz w:val="16"/>
              </w:rPr>
              <w:t>i służbami w zakresie analiz i prognoz</w:t>
            </w:r>
            <w:r>
              <w:rPr>
                <w:spacing w:val="-5"/>
                <w:sz w:val="16"/>
              </w:rPr>
              <w:t xml:space="preserve"> </w:t>
            </w:r>
            <w:r>
              <w:rPr>
                <w:sz w:val="16"/>
              </w:rPr>
              <w:t>poprzez:</w:t>
            </w:r>
          </w:p>
          <w:p w:rsidR="007543EE" w:rsidRDefault="008A17CB" w:rsidP="00830002">
            <w:pPr>
              <w:pStyle w:val="TableParagraph"/>
              <w:numPr>
                <w:ilvl w:val="1"/>
                <w:numId w:val="276"/>
              </w:numPr>
              <w:tabs>
                <w:tab w:val="left" w:pos="417"/>
              </w:tabs>
              <w:spacing w:before="2"/>
              <w:ind w:right="314" w:hanging="150"/>
              <w:rPr>
                <w:sz w:val="16"/>
              </w:rPr>
            </w:pPr>
            <w:r>
              <w:rPr>
                <w:sz w:val="16"/>
              </w:rPr>
              <w:t>sporządzanie raportów dobowych i notatek służbowych o powstałych zagrożeniach mogących prowadzić do</w:t>
            </w:r>
            <w:r>
              <w:rPr>
                <w:spacing w:val="-25"/>
                <w:sz w:val="16"/>
              </w:rPr>
              <w:t xml:space="preserve"> </w:t>
            </w:r>
            <w:r>
              <w:rPr>
                <w:sz w:val="16"/>
              </w:rPr>
              <w:t>sytuacji kryzysowej,</w:t>
            </w:r>
          </w:p>
          <w:p w:rsidR="007543EE" w:rsidRDefault="008A17CB" w:rsidP="00830002">
            <w:pPr>
              <w:pStyle w:val="TableParagraph"/>
              <w:numPr>
                <w:ilvl w:val="1"/>
                <w:numId w:val="276"/>
              </w:numPr>
              <w:tabs>
                <w:tab w:val="left" w:pos="417"/>
              </w:tabs>
              <w:ind w:right="132" w:hanging="150"/>
              <w:rPr>
                <w:sz w:val="16"/>
              </w:rPr>
            </w:pPr>
            <w:r>
              <w:rPr>
                <w:sz w:val="16"/>
              </w:rPr>
              <w:t>przekazywanie komunikatów, ostrzeżeń i innych</w:t>
            </w:r>
            <w:r>
              <w:rPr>
                <w:spacing w:val="-27"/>
                <w:sz w:val="16"/>
              </w:rPr>
              <w:t xml:space="preserve"> </w:t>
            </w:r>
            <w:r>
              <w:rPr>
                <w:sz w:val="16"/>
              </w:rPr>
              <w:t>niezbędnych informacji do określonych instytucji i</w:t>
            </w:r>
            <w:r>
              <w:rPr>
                <w:spacing w:val="-6"/>
                <w:sz w:val="16"/>
              </w:rPr>
              <w:t xml:space="preserve"> </w:t>
            </w:r>
            <w:r>
              <w:rPr>
                <w:sz w:val="16"/>
              </w:rPr>
              <w:t>służb,</w:t>
            </w:r>
          </w:p>
          <w:p w:rsidR="007543EE" w:rsidRDefault="008A17CB" w:rsidP="00830002">
            <w:pPr>
              <w:pStyle w:val="TableParagraph"/>
              <w:numPr>
                <w:ilvl w:val="0"/>
                <w:numId w:val="276"/>
              </w:numPr>
              <w:tabs>
                <w:tab w:val="left" w:pos="285"/>
              </w:tabs>
              <w:spacing w:line="193" w:lineRule="exact"/>
              <w:ind w:hanging="199"/>
              <w:rPr>
                <w:sz w:val="16"/>
              </w:rPr>
            </w:pPr>
            <w:r>
              <w:rPr>
                <w:sz w:val="16"/>
              </w:rPr>
              <w:t>zapewnienie obiegu informacji na potrzeby</w:t>
            </w:r>
            <w:r>
              <w:rPr>
                <w:spacing w:val="-5"/>
                <w:sz w:val="16"/>
              </w:rPr>
              <w:t xml:space="preserve"> </w:t>
            </w:r>
            <w:r>
              <w:rPr>
                <w:sz w:val="16"/>
              </w:rPr>
              <w:t>GZZK,</w:t>
            </w:r>
          </w:p>
          <w:p w:rsidR="007543EE" w:rsidRDefault="008A17CB" w:rsidP="00830002">
            <w:pPr>
              <w:pStyle w:val="TableParagraph"/>
              <w:numPr>
                <w:ilvl w:val="0"/>
                <w:numId w:val="276"/>
              </w:numPr>
              <w:tabs>
                <w:tab w:val="left" w:pos="285"/>
              </w:tabs>
              <w:ind w:right="167" w:hanging="199"/>
              <w:rPr>
                <w:sz w:val="16"/>
              </w:rPr>
            </w:pPr>
            <w:r>
              <w:rPr>
                <w:sz w:val="16"/>
              </w:rPr>
              <w:t>uzyskiwanie, przetwarzanie i przekazywanie informacji o zaistniałym zdarzeniu na potrzeby kierowania, dowodzenia i współdziałania, w szczególności dla zespołów funkcjonalnych powołanego sztabu dowódcy operacji w zakresie</w:t>
            </w:r>
            <w:r>
              <w:rPr>
                <w:spacing w:val="-28"/>
                <w:sz w:val="16"/>
              </w:rPr>
              <w:t xml:space="preserve"> </w:t>
            </w:r>
            <w:r>
              <w:rPr>
                <w:sz w:val="16"/>
              </w:rPr>
              <w:t>rozpoznania,</w:t>
            </w:r>
          </w:p>
          <w:p w:rsidR="007543EE" w:rsidRDefault="008A17CB">
            <w:pPr>
              <w:pStyle w:val="TableParagraph"/>
              <w:spacing w:before="1" w:line="174" w:lineRule="exact"/>
              <w:ind w:left="308"/>
              <w:rPr>
                <w:sz w:val="16"/>
              </w:rPr>
            </w:pPr>
            <w:r>
              <w:rPr>
                <w:sz w:val="16"/>
              </w:rPr>
              <w:t>analizowania i prognozowania rozwoju sytuacji.</w:t>
            </w:r>
          </w:p>
        </w:tc>
        <w:tc>
          <w:tcPr>
            <w:tcW w:w="3060" w:type="dxa"/>
          </w:tcPr>
          <w:p w:rsidR="007543EE" w:rsidRDefault="008A17CB">
            <w:pPr>
              <w:pStyle w:val="TableParagraph"/>
              <w:ind w:left="108" w:right="219"/>
              <w:rPr>
                <w:sz w:val="16"/>
              </w:rPr>
            </w:pPr>
            <w:r>
              <w:rPr>
                <w:sz w:val="16"/>
              </w:rPr>
              <w:t>Pomiędzy kierującymi działaniami ratowniczymi a poszczególnymi stanowiskami kierowania i dowódcami poszczególnych odcinków bojowych, a ponadto z:</w:t>
            </w:r>
          </w:p>
          <w:p w:rsidR="007543EE" w:rsidRDefault="008A17CB" w:rsidP="00830002">
            <w:pPr>
              <w:pStyle w:val="TableParagraph"/>
              <w:numPr>
                <w:ilvl w:val="0"/>
                <w:numId w:val="275"/>
              </w:numPr>
              <w:tabs>
                <w:tab w:val="left" w:pos="335"/>
              </w:tabs>
              <w:ind w:hanging="249"/>
              <w:rPr>
                <w:sz w:val="16"/>
              </w:rPr>
            </w:pPr>
            <w:r>
              <w:rPr>
                <w:sz w:val="16"/>
              </w:rPr>
              <w:t>PCZK,</w:t>
            </w:r>
            <w:r>
              <w:rPr>
                <w:spacing w:val="-2"/>
                <w:sz w:val="16"/>
              </w:rPr>
              <w:t xml:space="preserve"> </w:t>
            </w:r>
            <w:r>
              <w:rPr>
                <w:sz w:val="16"/>
              </w:rPr>
              <w:t>GZZK.</w:t>
            </w:r>
          </w:p>
          <w:p w:rsidR="007543EE" w:rsidRDefault="008A17CB" w:rsidP="00830002">
            <w:pPr>
              <w:pStyle w:val="TableParagraph"/>
              <w:numPr>
                <w:ilvl w:val="0"/>
                <w:numId w:val="275"/>
              </w:numPr>
              <w:tabs>
                <w:tab w:val="left" w:pos="335"/>
              </w:tabs>
              <w:spacing w:before="1"/>
              <w:ind w:hanging="249"/>
              <w:rPr>
                <w:sz w:val="16"/>
              </w:rPr>
            </w:pPr>
            <w:r>
              <w:rPr>
                <w:sz w:val="16"/>
              </w:rPr>
              <w:t>Komendą Miejską</w:t>
            </w:r>
            <w:r>
              <w:rPr>
                <w:spacing w:val="-4"/>
                <w:sz w:val="16"/>
              </w:rPr>
              <w:t xml:space="preserve"> </w:t>
            </w:r>
            <w:r>
              <w:rPr>
                <w:sz w:val="16"/>
              </w:rPr>
              <w:t>Policji,</w:t>
            </w:r>
          </w:p>
          <w:p w:rsidR="007543EE" w:rsidRDefault="008A17CB" w:rsidP="00830002">
            <w:pPr>
              <w:pStyle w:val="TableParagraph"/>
              <w:numPr>
                <w:ilvl w:val="0"/>
                <w:numId w:val="275"/>
              </w:numPr>
              <w:tabs>
                <w:tab w:val="left" w:pos="335"/>
              </w:tabs>
              <w:spacing w:before="1"/>
              <w:ind w:right="234" w:hanging="249"/>
              <w:rPr>
                <w:sz w:val="16"/>
              </w:rPr>
            </w:pPr>
            <w:r>
              <w:rPr>
                <w:sz w:val="16"/>
              </w:rPr>
              <w:t>podmiotami systemu</w:t>
            </w:r>
            <w:r>
              <w:rPr>
                <w:spacing w:val="-16"/>
                <w:sz w:val="16"/>
              </w:rPr>
              <w:t xml:space="preserve"> </w:t>
            </w:r>
            <w:r>
              <w:rPr>
                <w:sz w:val="16"/>
              </w:rPr>
              <w:t>Państwowego Ratownictwa</w:t>
            </w:r>
            <w:r>
              <w:rPr>
                <w:spacing w:val="-2"/>
                <w:sz w:val="16"/>
              </w:rPr>
              <w:t xml:space="preserve"> </w:t>
            </w:r>
            <w:r>
              <w:rPr>
                <w:sz w:val="16"/>
              </w:rPr>
              <w:t>Medycznego,</w:t>
            </w:r>
          </w:p>
          <w:p w:rsidR="007543EE" w:rsidRDefault="008A17CB" w:rsidP="00830002">
            <w:pPr>
              <w:pStyle w:val="TableParagraph"/>
              <w:numPr>
                <w:ilvl w:val="0"/>
                <w:numId w:val="275"/>
              </w:numPr>
              <w:tabs>
                <w:tab w:val="left" w:pos="335"/>
              </w:tabs>
              <w:ind w:right="264" w:hanging="249"/>
              <w:rPr>
                <w:sz w:val="16"/>
              </w:rPr>
            </w:pPr>
            <w:r>
              <w:rPr>
                <w:sz w:val="16"/>
              </w:rPr>
              <w:t>Państwowy Powiatowy</w:t>
            </w:r>
            <w:r>
              <w:rPr>
                <w:spacing w:val="-13"/>
                <w:sz w:val="16"/>
              </w:rPr>
              <w:t xml:space="preserve"> </w:t>
            </w:r>
            <w:r>
              <w:rPr>
                <w:sz w:val="16"/>
              </w:rPr>
              <w:t>Inspektorat Sanitarny w</w:t>
            </w:r>
            <w:r>
              <w:rPr>
                <w:spacing w:val="-3"/>
                <w:sz w:val="16"/>
              </w:rPr>
              <w:t xml:space="preserve"> </w:t>
            </w:r>
            <w:r>
              <w:rPr>
                <w:sz w:val="16"/>
              </w:rPr>
              <w:t>Olsztynie,</w:t>
            </w:r>
          </w:p>
          <w:p w:rsidR="007543EE" w:rsidRDefault="008A17CB" w:rsidP="00830002">
            <w:pPr>
              <w:pStyle w:val="TableParagraph"/>
              <w:numPr>
                <w:ilvl w:val="0"/>
                <w:numId w:val="275"/>
              </w:numPr>
              <w:tabs>
                <w:tab w:val="left" w:pos="335"/>
              </w:tabs>
              <w:spacing w:before="1"/>
              <w:ind w:right="472" w:hanging="249"/>
              <w:rPr>
                <w:sz w:val="16"/>
              </w:rPr>
            </w:pPr>
            <w:r>
              <w:rPr>
                <w:sz w:val="16"/>
              </w:rPr>
              <w:t>Powiatowy Inspektorat</w:t>
            </w:r>
            <w:r>
              <w:rPr>
                <w:spacing w:val="-13"/>
                <w:sz w:val="16"/>
              </w:rPr>
              <w:t xml:space="preserve"> </w:t>
            </w:r>
            <w:r>
              <w:rPr>
                <w:sz w:val="16"/>
              </w:rPr>
              <w:t>Nadzoru Budowlanego,</w:t>
            </w:r>
          </w:p>
          <w:p w:rsidR="007543EE" w:rsidRDefault="008A17CB" w:rsidP="00830002">
            <w:pPr>
              <w:pStyle w:val="TableParagraph"/>
              <w:numPr>
                <w:ilvl w:val="0"/>
                <w:numId w:val="275"/>
              </w:numPr>
              <w:tabs>
                <w:tab w:val="left" w:pos="335"/>
              </w:tabs>
              <w:spacing w:line="174" w:lineRule="exact"/>
              <w:ind w:hanging="249"/>
              <w:rPr>
                <w:sz w:val="16"/>
              </w:rPr>
            </w:pPr>
            <w:r>
              <w:rPr>
                <w:sz w:val="16"/>
              </w:rPr>
              <w:t>zarządcy</w:t>
            </w:r>
            <w:r>
              <w:rPr>
                <w:spacing w:val="-1"/>
                <w:sz w:val="16"/>
              </w:rPr>
              <w:t xml:space="preserve"> </w:t>
            </w:r>
            <w:r>
              <w:rPr>
                <w:sz w:val="16"/>
              </w:rPr>
              <w:t>dróg.</w:t>
            </w:r>
          </w:p>
        </w:tc>
      </w:tr>
      <w:tr w:rsidR="007543EE">
        <w:trPr>
          <w:trHeight w:val="1954"/>
        </w:trPr>
        <w:tc>
          <w:tcPr>
            <w:tcW w:w="2590" w:type="dxa"/>
          </w:tcPr>
          <w:p w:rsidR="007543EE" w:rsidRDefault="008A17CB">
            <w:pPr>
              <w:pStyle w:val="TableParagraph"/>
              <w:ind w:left="342" w:right="533" w:hanging="234"/>
              <w:rPr>
                <w:b/>
                <w:sz w:val="20"/>
              </w:rPr>
            </w:pPr>
            <w:r>
              <w:rPr>
                <w:b/>
                <w:sz w:val="20"/>
              </w:rPr>
              <w:t>2.NADLEŚNICTWA: OLSZTYN, WIPSOWO.</w:t>
            </w:r>
          </w:p>
        </w:tc>
        <w:tc>
          <w:tcPr>
            <w:tcW w:w="1824" w:type="dxa"/>
          </w:tcPr>
          <w:p w:rsidR="007543EE" w:rsidRDefault="008A17CB">
            <w:pPr>
              <w:pStyle w:val="TableParagraph"/>
              <w:ind w:left="108" w:right="85"/>
              <w:rPr>
                <w:sz w:val="18"/>
              </w:rPr>
            </w:pPr>
            <w:r>
              <w:rPr>
                <w:b/>
                <w:sz w:val="18"/>
              </w:rPr>
              <w:t xml:space="preserve">Ciągły, </w:t>
            </w:r>
            <w:r>
              <w:rPr>
                <w:sz w:val="18"/>
              </w:rPr>
              <w:t>lub w zależności od stopnia zagrożenia pożarowego lasu, z wykorzystaniem zautomatyzowanych punktów</w:t>
            </w:r>
          </w:p>
          <w:p w:rsidR="007543EE" w:rsidRDefault="008A17CB">
            <w:pPr>
              <w:pStyle w:val="TableParagraph"/>
              <w:spacing w:before="6" w:line="216" w:lineRule="exact"/>
              <w:ind w:left="108" w:right="452"/>
              <w:rPr>
                <w:sz w:val="18"/>
              </w:rPr>
            </w:pPr>
            <w:r>
              <w:rPr>
                <w:sz w:val="18"/>
              </w:rPr>
              <w:t>informacyjno- dyspozycyjnych</w:t>
            </w:r>
          </w:p>
        </w:tc>
        <w:tc>
          <w:tcPr>
            <w:tcW w:w="2510" w:type="dxa"/>
          </w:tcPr>
          <w:p w:rsidR="007543EE" w:rsidRDefault="008A17CB" w:rsidP="00830002">
            <w:pPr>
              <w:pStyle w:val="TableParagraph"/>
              <w:numPr>
                <w:ilvl w:val="0"/>
                <w:numId w:val="274"/>
              </w:numPr>
              <w:tabs>
                <w:tab w:val="left" w:pos="309"/>
              </w:tabs>
              <w:ind w:right="712" w:hanging="223"/>
              <w:rPr>
                <w:sz w:val="18"/>
              </w:rPr>
            </w:pPr>
            <w:r>
              <w:rPr>
                <w:sz w:val="18"/>
              </w:rPr>
              <w:t>stopień</w:t>
            </w:r>
            <w:r>
              <w:rPr>
                <w:spacing w:val="-7"/>
                <w:sz w:val="18"/>
              </w:rPr>
              <w:t xml:space="preserve"> </w:t>
            </w:r>
            <w:r>
              <w:rPr>
                <w:sz w:val="18"/>
              </w:rPr>
              <w:t>zagrożenia pożarowego,</w:t>
            </w:r>
          </w:p>
          <w:p w:rsidR="007543EE" w:rsidRDefault="008A17CB" w:rsidP="00830002">
            <w:pPr>
              <w:pStyle w:val="TableParagraph"/>
              <w:numPr>
                <w:ilvl w:val="0"/>
                <w:numId w:val="274"/>
              </w:numPr>
              <w:tabs>
                <w:tab w:val="left" w:pos="367"/>
              </w:tabs>
              <w:spacing w:before="1"/>
              <w:ind w:right="100" w:hanging="223"/>
              <w:rPr>
                <w:sz w:val="18"/>
              </w:rPr>
            </w:pPr>
            <w:r>
              <w:rPr>
                <w:sz w:val="18"/>
              </w:rPr>
              <w:t>komunikaty</w:t>
            </w:r>
            <w:r>
              <w:rPr>
                <w:spacing w:val="-12"/>
                <w:sz w:val="18"/>
              </w:rPr>
              <w:t xml:space="preserve"> </w:t>
            </w:r>
            <w:r>
              <w:rPr>
                <w:sz w:val="18"/>
              </w:rPr>
              <w:t>ostrzegawcze na stronach internetowych</w:t>
            </w:r>
          </w:p>
        </w:tc>
        <w:tc>
          <w:tcPr>
            <w:tcW w:w="4860" w:type="dxa"/>
          </w:tcPr>
          <w:p w:rsidR="007543EE" w:rsidRDefault="008A17CB" w:rsidP="00830002">
            <w:pPr>
              <w:pStyle w:val="TableParagraph"/>
              <w:numPr>
                <w:ilvl w:val="0"/>
                <w:numId w:val="273"/>
              </w:numPr>
              <w:tabs>
                <w:tab w:val="left" w:pos="335"/>
              </w:tabs>
              <w:ind w:hanging="225"/>
              <w:rPr>
                <w:sz w:val="16"/>
              </w:rPr>
            </w:pPr>
            <w:r>
              <w:rPr>
                <w:sz w:val="16"/>
              </w:rPr>
              <w:t>ustalanie stopnia zagrożenia pożarowego</w:t>
            </w:r>
            <w:r>
              <w:rPr>
                <w:spacing w:val="-5"/>
                <w:sz w:val="16"/>
              </w:rPr>
              <w:t xml:space="preserve"> </w:t>
            </w:r>
            <w:r>
              <w:rPr>
                <w:sz w:val="16"/>
              </w:rPr>
              <w:t>lasu.</w:t>
            </w:r>
          </w:p>
          <w:p w:rsidR="007543EE" w:rsidRDefault="008A17CB" w:rsidP="00830002">
            <w:pPr>
              <w:pStyle w:val="TableParagraph"/>
              <w:numPr>
                <w:ilvl w:val="0"/>
                <w:numId w:val="273"/>
              </w:numPr>
              <w:tabs>
                <w:tab w:val="left" w:pos="335"/>
              </w:tabs>
              <w:ind w:hanging="225"/>
              <w:rPr>
                <w:sz w:val="16"/>
              </w:rPr>
            </w:pPr>
            <w:r>
              <w:rPr>
                <w:sz w:val="16"/>
              </w:rPr>
              <w:t>wykrywanie</w:t>
            </w:r>
            <w:r>
              <w:rPr>
                <w:spacing w:val="-2"/>
                <w:sz w:val="16"/>
              </w:rPr>
              <w:t xml:space="preserve"> </w:t>
            </w:r>
            <w:r>
              <w:rPr>
                <w:sz w:val="16"/>
              </w:rPr>
              <w:t>pożarów.</w:t>
            </w:r>
          </w:p>
        </w:tc>
        <w:tc>
          <w:tcPr>
            <w:tcW w:w="3060" w:type="dxa"/>
          </w:tcPr>
          <w:p w:rsidR="007543EE" w:rsidRDefault="008A17CB" w:rsidP="00830002">
            <w:pPr>
              <w:pStyle w:val="TableParagraph"/>
              <w:numPr>
                <w:ilvl w:val="0"/>
                <w:numId w:val="272"/>
              </w:numPr>
              <w:tabs>
                <w:tab w:val="left" w:pos="335"/>
              </w:tabs>
              <w:ind w:right="509" w:hanging="249"/>
              <w:rPr>
                <w:sz w:val="16"/>
              </w:rPr>
            </w:pPr>
            <w:r>
              <w:rPr>
                <w:sz w:val="16"/>
              </w:rPr>
              <w:t>Rejonowy Punkt Alarmowo – Dyspozycyjny w</w:t>
            </w:r>
            <w:r>
              <w:rPr>
                <w:spacing w:val="-14"/>
                <w:sz w:val="16"/>
              </w:rPr>
              <w:t xml:space="preserve"> </w:t>
            </w:r>
            <w:r>
              <w:rPr>
                <w:sz w:val="16"/>
              </w:rPr>
              <w:t>Nadleśnictwie.</w:t>
            </w:r>
          </w:p>
          <w:p w:rsidR="007543EE" w:rsidRDefault="008A17CB" w:rsidP="00830002">
            <w:pPr>
              <w:pStyle w:val="TableParagraph"/>
              <w:numPr>
                <w:ilvl w:val="0"/>
                <w:numId w:val="272"/>
              </w:numPr>
              <w:tabs>
                <w:tab w:val="left" w:pos="335"/>
              </w:tabs>
              <w:spacing w:before="1"/>
              <w:ind w:hanging="249"/>
              <w:rPr>
                <w:sz w:val="16"/>
              </w:rPr>
            </w:pPr>
            <w:r>
              <w:rPr>
                <w:sz w:val="16"/>
              </w:rPr>
              <w:t>PCZK,</w:t>
            </w:r>
          </w:p>
          <w:p w:rsidR="007543EE" w:rsidRDefault="008A17CB" w:rsidP="00830002">
            <w:pPr>
              <w:pStyle w:val="TableParagraph"/>
              <w:numPr>
                <w:ilvl w:val="0"/>
                <w:numId w:val="272"/>
              </w:numPr>
              <w:tabs>
                <w:tab w:val="left" w:pos="335"/>
              </w:tabs>
              <w:spacing w:before="1"/>
              <w:ind w:hanging="249"/>
              <w:rPr>
                <w:sz w:val="16"/>
              </w:rPr>
            </w:pPr>
            <w:r>
              <w:rPr>
                <w:sz w:val="16"/>
              </w:rPr>
              <w:t>GZZK.</w:t>
            </w:r>
          </w:p>
          <w:p w:rsidR="007543EE" w:rsidRDefault="008A17CB" w:rsidP="00830002">
            <w:pPr>
              <w:pStyle w:val="TableParagraph"/>
              <w:numPr>
                <w:ilvl w:val="0"/>
                <w:numId w:val="272"/>
              </w:numPr>
              <w:tabs>
                <w:tab w:val="left" w:pos="335"/>
              </w:tabs>
              <w:spacing w:before="1"/>
              <w:ind w:right="594" w:hanging="249"/>
              <w:rPr>
                <w:sz w:val="16"/>
              </w:rPr>
            </w:pPr>
            <w:r>
              <w:rPr>
                <w:sz w:val="16"/>
              </w:rPr>
              <w:t>Komenda Miejska</w:t>
            </w:r>
            <w:r>
              <w:rPr>
                <w:spacing w:val="-17"/>
                <w:sz w:val="16"/>
              </w:rPr>
              <w:t xml:space="preserve"> </w:t>
            </w:r>
            <w:r>
              <w:rPr>
                <w:sz w:val="16"/>
              </w:rPr>
              <w:t>Państwowej Straży</w:t>
            </w:r>
            <w:r>
              <w:rPr>
                <w:spacing w:val="-1"/>
                <w:sz w:val="16"/>
              </w:rPr>
              <w:t xml:space="preserve"> </w:t>
            </w:r>
            <w:r>
              <w:rPr>
                <w:sz w:val="16"/>
              </w:rPr>
              <w:t>Pożarnej</w:t>
            </w:r>
          </w:p>
        </w:tc>
      </w:tr>
    </w:tbl>
    <w:p w:rsidR="007543EE" w:rsidRDefault="007543EE">
      <w:pPr>
        <w:rPr>
          <w:sz w:val="16"/>
        </w:rPr>
        <w:sectPr w:rsidR="007543EE">
          <w:pgSz w:w="16840" w:h="11900" w:orient="landscape"/>
          <w:pgMar w:top="1100" w:right="560" w:bottom="840" w:left="940" w:header="0" w:footer="644" w:gutter="0"/>
          <w:cols w:space="708"/>
        </w:sectPr>
      </w:pPr>
    </w:p>
    <w:p w:rsidR="007543EE" w:rsidRDefault="007543EE">
      <w:pPr>
        <w:pStyle w:val="Tekstpodstawowy"/>
        <w:spacing w:before="1"/>
        <w:rPr>
          <w:rFonts w:ascii="Times New Roman"/>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8"/>
        <w:gridCol w:w="1620"/>
        <w:gridCol w:w="2892"/>
        <w:gridCol w:w="4860"/>
        <w:gridCol w:w="2720"/>
      </w:tblGrid>
      <w:tr w:rsidR="007543EE">
        <w:trPr>
          <w:trHeight w:val="798"/>
        </w:trPr>
        <w:tc>
          <w:tcPr>
            <w:tcW w:w="2398" w:type="dxa"/>
            <w:shd w:val="clear" w:color="auto" w:fill="FFCC99"/>
          </w:tcPr>
          <w:p w:rsidR="007543EE" w:rsidRDefault="008A17CB">
            <w:pPr>
              <w:pStyle w:val="TableParagraph"/>
              <w:spacing w:before="7" w:line="266" w:lineRule="exact"/>
              <w:ind w:left="165" w:right="149"/>
              <w:jc w:val="center"/>
              <w:rPr>
                <w:b/>
              </w:rPr>
            </w:pPr>
            <w:r>
              <w:rPr>
                <w:b/>
              </w:rPr>
              <w:t>Odpowiedzialny za prowadzenie monitoringu</w:t>
            </w:r>
          </w:p>
        </w:tc>
        <w:tc>
          <w:tcPr>
            <w:tcW w:w="162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226"/>
              <w:rPr>
                <w:b/>
              </w:rPr>
            </w:pPr>
            <w:r>
              <w:rPr>
                <w:b/>
              </w:rPr>
              <w:t>Tryb pracy</w:t>
            </w:r>
          </w:p>
        </w:tc>
        <w:tc>
          <w:tcPr>
            <w:tcW w:w="289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06"/>
              <w:rPr>
                <w:b/>
              </w:rPr>
            </w:pPr>
            <w:r>
              <w:rPr>
                <w:b/>
              </w:rPr>
              <w:t>Rodzaje informacji</w:t>
            </w:r>
          </w:p>
        </w:tc>
        <w:tc>
          <w:tcPr>
            <w:tcW w:w="486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501"/>
              <w:rPr>
                <w:b/>
              </w:rPr>
            </w:pPr>
            <w:r>
              <w:rPr>
                <w:b/>
              </w:rPr>
              <w:t>Zadania w zakresie monitorowania</w:t>
            </w:r>
          </w:p>
        </w:tc>
        <w:tc>
          <w:tcPr>
            <w:tcW w:w="272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249"/>
              <w:rPr>
                <w:b/>
              </w:rPr>
            </w:pPr>
            <w:r>
              <w:rPr>
                <w:b/>
              </w:rPr>
              <w:t>Wymiana informacji</w:t>
            </w:r>
          </w:p>
        </w:tc>
      </w:tr>
      <w:tr w:rsidR="007543EE">
        <w:trPr>
          <w:trHeight w:val="234"/>
        </w:trPr>
        <w:tc>
          <w:tcPr>
            <w:tcW w:w="14490" w:type="dxa"/>
            <w:gridSpan w:val="5"/>
            <w:shd w:val="clear" w:color="auto" w:fill="FF99CC"/>
          </w:tcPr>
          <w:p w:rsidR="007543EE" w:rsidRDefault="008A17CB">
            <w:pPr>
              <w:pStyle w:val="TableParagraph"/>
              <w:spacing w:line="215" w:lineRule="exact"/>
              <w:ind w:left="1818"/>
              <w:rPr>
                <w:b/>
                <w:sz w:val="20"/>
              </w:rPr>
            </w:pPr>
            <w:r>
              <w:rPr>
                <w:b/>
                <w:sz w:val="20"/>
              </w:rPr>
              <w:t>POSTĘPOWANIE SPECJALISTYCZNE PODMIOTÓW WIODĄCYCH – W ZALEZNOŚCI OD RODZAJ ZAGROŻENIA</w:t>
            </w:r>
          </w:p>
        </w:tc>
      </w:tr>
      <w:tr w:rsidR="007543EE">
        <w:trPr>
          <w:trHeight w:val="396"/>
        </w:trPr>
        <w:tc>
          <w:tcPr>
            <w:tcW w:w="14490" w:type="dxa"/>
            <w:gridSpan w:val="5"/>
            <w:shd w:val="clear" w:color="auto" w:fill="99CC00"/>
          </w:tcPr>
          <w:p w:rsidR="007543EE" w:rsidRDefault="008A17CB">
            <w:pPr>
              <w:pStyle w:val="TableParagraph"/>
              <w:spacing w:before="76"/>
              <w:ind w:left="6001"/>
              <w:rPr>
                <w:b/>
                <w:sz w:val="20"/>
              </w:rPr>
            </w:pPr>
            <w:r>
              <w:rPr>
                <w:b/>
                <w:sz w:val="20"/>
              </w:rPr>
              <w:t>7.1. Katastrofy drogowe.</w:t>
            </w:r>
          </w:p>
        </w:tc>
      </w:tr>
      <w:tr w:rsidR="007543EE">
        <w:trPr>
          <w:trHeight w:val="1522"/>
        </w:trPr>
        <w:tc>
          <w:tcPr>
            <w:tcW w:w="2398" w:type="dxa"/>
          </w:tcPr>
          <w:p w:rsidR="007543EE" w:rsidRDefault="008A17CB">
            <w:pPr>
              <w:pStyle w:val="TableParagraph"/>
              <w:ind w:left="284" w:right="138" w:hanging="176"/>
              <w:rPr>
                <w:b/>
                <w:sz w:val="20"/>
              </w:rPr>
            </w:pPr>
            <w:r>
              <w:rPr>
                <w:b/>
                <w:sz w:val="20"/>
              </w:rPr>
              <w:t>1. POWIATOWA SŁUŻBA DROGOWA W OLSZTYNIE</w:t>
            </w:r>
          </w:p>
        </w:tc>
        <w:tc>
          <w:tcPr>
            <w:tcW w:w="1620" w:type="dxa"/>
          </w:tcPr>
          <w:p w:rsidR="007543EE" w:rsidRDefault="008A17CB">
            <w:pPr>
              <w:pStyle w:val="TableParagraph"/>
              <w:ind w:left="108" w:right="362"/>
              <w:rPr>
                <w:sz w:val="18"/>
              </w:rPr>
            </w:pPr>
            <w:r>
              <w:rPr>
                <w:b/>
                <w:sz w:val="18"/>
              </w:rPr>
              <w:t xml:space="preserve">Doraźny- </w:t>
            </w:r>
            <w:r>
              <w:rPr>
                <w:sz w:val="18"/>
              </w:rPr>
              <w:t>na czas występowania zagrożenia</w:t>
            </w:r>
          </w:p>
        </w:tc>
        <w:tc>
          <w:tcPr>
            <w:tcW w:w="2892" w:type="dxa"/>
          </w:tcPr>
          <w:p w:rsidR="007543EE" w:rsidRDefault="008A17CB" w:rsidP="00830002">
            <w:pPr>
              <w:pStyle w:val="TableParagraph"/>
              <w:numPr>
                <w:ilvl w:val="0"/>
                <w:numId w:val="271"/>
              </w:numPr>
              <w:tabs>
                <w:tab w:val="left" w:pos="309"/>
              </w:tabs>
              <w:ind w:hanging="223"/>
              <w:rPr>
                <w:sz w:val="18"/>
              </w:rPr>
            </w:pPr>
            <w:r>
              <w:rPr>
                <w:sz w:val="18"/>
              </w:rPr>
              <w:t>meldunki</w:t>
            </w:r>
            <w:r>
              <w:rPr>
                <w:spacing w:val="1"/>
                <w:sz w:val="18"/>
              </w:rPr>
              <w:t xml:space="preserve"> </w:t>
            </w:r>
            <w:r>
              <w:rPr>
                <w:sz w:val="18"/>
              </w:rPr>
              <w:t>okresowe,</w:t>
            </w:r>
          </w:p>
          <w:p w:rsidR="007543EE" w:rsidRDefault="008A17CB" w:rsidP="00830002">
            <w:pPr>
              <w:pStyle w:val="TableParagraph"/>
              <w:numPr>
                <w:ilvl w:val="0"/>
                <w:numId w:val="271"/>
              </w:numPr>
              <w:tabs>
                <w:tab w:val="left" w:pos="309"/>
              </w:tabs>
              <w:ind w:hanging="223"/>
              <w:rPr>
                <w:sz w:val="18"/>
              </w:rPr>
            </w:pPr>
            <w:r>
              <w:rPr>
                <w:sz w:val="18"/>
              </w:rPr>
              <w:t>raporty sytuacyjne,</w:t>
            </w:r>
          </w:p>
          <w:p w:rsidR="007543EE" w:rsidRDefault="008A17CB" w:rsidP="00830002">
            <w:pPr>
              <w:pStyle w:val="TableParagraph"/>
              <w:numPr>
                <w:ilvl w:val="0"/>
                <w:numId w:val="271"/>
              </w:numPr>
              <w:tabs>
                <w:tab w:val="left" w:pos="309"/>
              </w:tabs>
              <w:spacing w:before="1"/>
              <w:ind w:right="746" w:hanging="223"/>
              <w:rPr>
                <w:sz w:val="18"/>
              </w:rPr>
            </w:pPr>
            <w:r>
              <w:rPr>
                <w:sz w:val="18"/>
              </w:rPr>
              <w:t>komunikaty za pomocą technicznych środków łączności,</w:t>
            </w:r>
          </w:p>
          <w:p w:rsidR="007543EE" w:rsidRDefault="008A17CB" w:rsidP="00830002">
            <w:pPr>
              <w:pStyle w:val="TableParagraph"/>
              <w:numPr>
                <w:ilvl w:val="0"/>
                <w:numId w:val="271"/>
              </w:numPr>
              <w:tabs>
                <w:tab w:val="left" w:pos="353"/>
              </w:tabs>
              <w:spacing w:before="6" w:line="218" w:lineRule="exact"/>
              <w:ind w:right="438" w:hanging="223"/>
              <w:rPr>
                <w:sz w:val="18"/>
              </w:rPr>
            </w:pPr>
            <w:r>
              <w:rPr>
                <w:sz w:val="18"/>
              </w:rPr>
              <w:t>komunikaty ostrzegawcze na stronach</w:t>
            </w:r>
            <w:r>
              <w:rPr>
                <w:spacing w:val="-10"/>
                <w:sz w:val="18"/>
              </w:rPr>
              <w:t xml:space="preserve"> </w:t>
            </w:r>
            <w:r>
              <w:rPr>
                <w:sz w:val="18"/>
              </w:rPr>
              <w:t>internetowych</w:t>
            </w:r>
          </w:p>
        </w:tc>
        <w:tc>
          <w:tcPr>
            <w:tcW w:w="4860" w:type="dxa"/>
          </w:tcPr>
          <w:p w:rsidR="007543EE" w:rsidRDefault="008A17CB" w:rsidP="00830002">
            <w:pPr>
              <w:pStyle w:val="TableParagraph"/>
              <w:numPr>
                <w:ilvl w:val="0"/>
                <w:numId w:val="270"/>
              </w:numPr>
              <w:tabs>
                <w:tab w:val="left" w:pos="337"/>
              </w:tabs>
              <w:ind w:hanging="249"/>
              <w:rPr>
                <w:sz w:val="16"/>
              </w:rPr>
            </w:pPr>
            <w:r>
              <w:rPr>
                <w:sz w:val="16"/>
              </w:rPr>
              <w:t>analizowanie sytuacji na</w:t>
            </w:r>
            <w:r>
              <w:rPr>
                <w:spacing w:val="-3"/>
                <w:sz w:val="16"/>
              </w:rPr>
              <w:t xml:space="preserve"> </w:t>
            </w:r>
            <w:r>
              <w:rPr>
                <w:sz w:val="16"/>
              </w:rPr>
              <w:t>drogach,</w:t>
            </w:r>
          </w:p>
          <w:p w:rsidR="007543EE" w:rsidRDefault="008A17CB" w:rsidP="00830002">
            <w:pPr>
              <w:pStyle w:val="TableParagraph"/>
              <w:numPr>
                <w:ilvl w:val="0"/>
                <w:numId w:val="270"/>
              </w:numPr>
              <w:tabs>
                <w:tab w:val="left" w:pos="337"/>
              </w:tabs>
              <w:ind w:right="103" w:hanging="249"/>
              <w:rPr>
                <w:sz w:val="16"/>
              </w:rPr>
            </w:pPr>
            <w:r>
              <w:rPr>
                <w:sz w:val="16"/>
              </w:rPr>
              <w:t>systematyczne przekazywanie informacji o sytuacji na</w:t>
            </w:r>
            <w:r>
              <w:rPr>
                <w:spacing w:val="-31"/>
                <w:sz w:val="16"/>
              </w:rPr>
              <w:t xml:space="preserve"> </w:t>
            </w:r>
            <w:r>
              <w:rPr>
                <w:sz w:val="16"/>
              </w:rPr>
              <w:t>drogach do odpowiednich instytucji i</w:t>
            </w:r>
            <w:r>
              <w:rPr>
                <w:spacing w:val="-3"/>
                <w:sz w:val="16"/>
              </w:rPr>
              <w:t xml:space="preserve"> </w:t>
            </w:r>
            <w:r>
              <w:rPr>
                <w:sz w:val="16"/>
              </w:rPr>
              <w:t>służb.</w:t>
            </w:r>
          </w:p>
        </w:tc>
        <w:tc>
          <w:tcPr>
            <w:tcW w:w="2720" w:type="dxa"/>
          </w:tcPr>
          <w:p w:rsidR="007543EE" w:rsidRDefault="008A17CB" w:rsidP="00830002">
            <w:pPr>
              <w:pStyle w:val="TableParagraph"/>
              <w:numPr>
                <w:ilvl w:val="0"/>
                <w:numId w:val="269"/>
              </w:numPr>
              <w:tabs>
                <w:tab w:val="left" w:pos="337"/>
              </w:tabs>
              <w:ind w:hanging="249"/>
              <w:rPr>
                <w:sz w:val="16"/>
              </w:rPr>
            </w:pPr>
            <w:r>
              <w:rPr>
                <w:sz w:val="16"/>
              </w:rPr>
              <w:t>zarządcy</w:t>
            </w:r>
            <w:r>
              <w:rPr>
                <w:spacing w:val="-1"/>
                <w:sz w:val="16"/>
              </w:rPr>
              <w:t xml:space="preserve"> </w:t>
            </w:r>
            <w:r>
              <w:rPr>
                <w:sz w:val="16"/>
              </w:rPr>
              <w:t>dróg,</w:t>
            </w:r>
          </w:p>
          <w:p w:rsidR="007543EE" w:rsidRDefault="008A17CB" w:rsidP="00830002">
            <w:pPr>
              <w:pStyle w:val="TableParagraph"/>
              <w:numPr>
                <w:ilvl w:val="0"/>
                <w:numId w:val="269"/>
              </w:numPr>
              <w:tabs>
                <w:tab w:val="left" w:pos="337"/>
              </w:tabs>
              <w:ind w:hanging="249"/>
              <w:rPr>
                <w:sz w:val="16"/>
              </w:rPr>
            </w:pPr>
            <w:r>
              <w:rPr>
                <w:sz w:val="16"/>
              </w:rPr>
              <w:t>GZZK,</w:t>
            </w:r>
          </w:p>
          <w:p w:rsidR="007543EE" w:rsidRDefault="008A17CB" w:rsidP="00830002">
            <w:pPr>
              <w:pStyle w:val="TableParagraph"/>
              <w:numPr>
                <w:ilvl w:val="0"/>
                <w:numId w:val="269"/>
              </w:numPr>
              <w:tabs>
                <w:tab w:val="left" w:pos="337"/>
              </w:tabs>
              <w:spacing w:before="1"/>
              <w:ind w:right="432" w:hanging="249"/>
              <w:rPr>
                <w:sz w:val="16"/>
              </w:rPr>
            </w:pPr>
            <w:r>
              <w:rPr>
                <w:sz w:val="16"/>
              </w:rPr>
              <w:t>służby dyżurne</w:t>
            </w:r>
            <w:r>
              <w:rPr>
                <w:spacing w:val="-14"/>
                <w:sz w:val="16"/>
              </w:rPr>
              <w:t xml:space="preserve"> </w:t>
            </w:r>
            <w:r>
              <w:rPr>
                <w:sz w:val="16"/>
              </w:rPr>
              <w:t>Państwowej Straży Pożarnej,</w:t>
            </w:r>
            <w:r>
              <w:rPr>
                <w:spacing w:val="-6"/>
                <w:sz w:val="16"/>
              </w:rPr>
              <w:t xml:space="preserve"> </w:t>
            </w:r>
            <w:r>
              <w:rPr>
                <w:sz w:val="16"/>
              </w:rPr>
              <w:t>Policji.</w:t>
            </w:r>
          </w:p>
          <w:p w:rsidR="007543EE" w:rsidRDefault="008A17CB" w:rsidP="00830002">
            <w:pPr>
              <w:pStyle w:val="TableParagraph"/>
              <w:numPr>
                <w:ilvl w:val="0"/>
                <w:numId w:val="269"/>
              </w:numPr>
              <w:tabs>
                <w:tab w:val="left" w:pos="337"/>
              </w:tabs>
              <w:ind w:right="308" w:hanging="249"/>
              <w:rPr>
                <w:sz w:val="16"/>
              </w:rPr>
            </w:pPr>
            <w:r>
              <w:rPr>
                <w:sz w:val="16"/>
              </w:rPr>
              <w:t>inne podmioty – w</w:t>
            </w:r>
            <w:r>
              <w:rPr>
                <w:spacing w:val="-13"/>
                <w:sz w:val="16"/>
              </w:rPr>
              <w:t xml:space="preserve"> </w:t>
            </w:r>
            <w:r>
              <w:rPr>
                <w:sz w:val="16"/>
              </w:rPr>
              <w:t>zależności od</w:t>
            </w:r>
            <w:r>
              <w:rPr>
                <w:spacing w:val="48"/>
                <w:sz w:val="16"/>
              </w:rPr>
              <w:t xml:space="preserve"> </w:t>
            </w:r>
            <w:r>
              <w:rPr>
                <w:sz w:val="16"/>
              </w:rPr>
              <w:t>potrzeb.</w:t>
            </w:r>
          </w:p>
        </w:tc>
      </w:tr>
      <w:tr w:rsidR="007543EE">
        <w:trPr>
          <w:trHeight w:val="1730"/>
        </w:trPr>
        <w:tc>
          <w:tcPr>
            <w:tcW w:w="2398" w:type="dxa"/>
          </w:tcPr>
          <w:p w:rsidR="007543EE" w:rsidRDefault="008A17CB" w:rsidP="00DA1097">
            <w:pPr>
              <w:pStyle w:val="TableParagraph"/>
              <w:ind w:left="400" w:right="260" w:hanging="292"/>
              <w:rPr>
                <w:b/>
                <w:sz w:val="20"/>
              </w:rPr>
            </w:pPr>
            <w:r>
              <w:rPr>
                <w:b/>
                <w:sz w:val="20"/>
              </w:rPr>
              <w:t>2. WYDZIAŁ BUDOWNICTWA</w:t>
            </w:r>
            <w:r w:rsidR="00DA1097">
              <w:rPr>
                <w:b/>
                <w:sz w:val="20"/>
              </w:rPr>
              <w:t xml:space="preserve"> I</w:t>
            </w:r>
            <w:r>
              <w:rPr>
                <w:b/>
                <w:sz w:val="20"/>
              </w:rPr>
              <w:t xml:space="preserve"> INWESTCJI</w:t>
            </w:r>
            <w:r w:rsidR="00DA1097">
              <w:rPr>
                <w:b/>
                <w:sz w:val="20"/>
              </w:rPr>
              <w:t xml:space="preserve"> ORAZ GOSPODARKI KOMUNALNEJ I</w:t>
            </w:r>
            <w:r>
              <w:rPr>
                <w:b/>
                <w:sz w:val="20"/>
              </w:rPr>
              <w:t xml:space="preserve"> OCHRONY ŚRODOWISKA</w:t>
            </w:r>
          </w:p>
        </w:tc>
        <w:tc>
          <w:tcPr>
            <w:tcW w:w="1620" w:type="dxa"/>
          </w:tcPr>
          <w:p w:rsidR="007543EE" w:rsidRDefault="008A17CB">
            <w:pPr>
              <w:pStyle w:val="TableParagraph"/>
              <w:ind w:left="108" w:right="320"/>
              <w:rPr>
                <w:sz w:val="18"/>
              </w:rPr>
            </w:pPr>
            <w:r>
              <w:rPr>
                <w:b/>
                <w:sz w:val="18"/>
              </w:rPr>
              <w:t xml:space="preserve">Doraźny – </w:t>
            </w:r>
            <w:r>
              <w:rPr>
                <w:sz w:val="18"/>
              </w:rPr>
              <w:t>na czas występowania zagrożenia</w:t>
            </w:r>
          </w:p>
        </w:tc>
        <w:tc>
          <w:tcPr>
            <w:tcW w:w="2892" w:type="dxa"/>
          </w:tcPr>
          <w:p w:rsidR="007543EE" w:rsidRDefault="008A17CB" w:rsidP="00830002">
            <w:pPr>
              <w:pStyle w:val="TableParagraph"/>
              <w:numPr>
                <w:ilvl w:val="0"/>
                <w:numId w:val="268"/>
              </w:numPr>
              <w:tabs>
                <w:tab w:val="left" w:pos="309"/>
              </w:tabs>
              <w:ind w:right="474" w:hanging="223"/>
              <w:rPr>
                <w:sz w:val="18"/>
              </w:rPr>
            </w:pPr>
            <w:r>
              <w:rPr>
                <w:sz w:val="18"/>
              </w:rPr>
              <w:t>stan zagrożenia do jednostek zajmujących</w:t>
            </w:r>
            <w:r>
              <w:rPr>
                <w:spacing w:val="-12"/>
                <w:sz w:val="18"/>
              </w:rPr>
              <w:t xml:space="preserve"> </w:t>
            </w:r>
            <w:r>
              <w:rPr>
                <w:sz w:val="18"/>
              </w:rPr>
              <w:t>się zabezpieczeniem dróg gminnych,</w:t>
            </w:r>
          </w:p>
          <w:p w:rsidR="007543EE" w:rsidRDefault="008A17CB" w:rsidP="00830002">
            <w:pPr>
              <w:pStyle w:val="TableParagraph"/>
              <w:numPr>
                <w:ilvl w:val="0"/>
                <w:numId w:val="268"/>
              </w:numPr>
              <w:tabs>
                <w:tab w:val="left" w:pos="367"/>
              </w:tabs>
              <w:ind w:right="754" w:hanging="223"/>
              <w:rPr>
                <w:sz w:val="18"/>
              </w:rPr>
            </w:pPr>
            <w:r>
              <w:rPr>
                <w:sz w:val="18"/>
              </w:rPr>
              <w:t>komunikaty na</w:t>
            </w:r>
            <w:r>
              <w:rPr>
                <w:spacing w:val="-11"/>
                <w:sz w:val="18"/>
              </w:rPr>
              <w:t xml:space="preserve"> </w:t>
            </w:r>
            <w:r>
              <w:rPr>
                <w:sz w:val="18"/>
              </w:rPr>
              <w:t>stronie internetowej</w:t>
            </w:r>
          </w:p>
          <w:p w:rsidR="007543EE" w:rsidRDefault="00BA6371">
            <w:pPr>
              <w:pStyle w:val="TableParagraph"/>
              <w:spacing w:line="217" w:lineRule="exact"/>
              <w:ind w:left="223"/>
              <w:rPr>
                <w:sz w:val="18"/>
              </w:rPr>
            </w:pPr>
            <w:hyperlink r:id="rId29">
              <w:r w:rsidR="008A17CB">
                <w:rPr>
                  <w:color w:val="3366FF"/>
                  <w:sz w:val="18"/>
                  <w:u w:val="single" w:color="3366FF"/>
                </w:rPr>
                <w:t>www.barczewo.pl</w:t>
              </w:r>
            </w:hyperlink>
          </w:p>
        </w:tc>
        <w:tc>
          <w:tcPr>
            <w:tcW w:w="4860" w:type="dxa"/>
          </w:tcPr>
          <w:p w:rsidR="007543EE" w:rsidRDefault="008A17CB" w:rsidP="00830002">
            <w:pPr>
              <w:pStyle w:val="TableParagraph"/>
              <w:numPr>
                <w:ilvl w:val="0"/>
                <w:numId w:val="267"/>
              </w:numPr>
              <w:tabs>
                <w:tab w:val="left" w:pos="287"/>
              </w:tabs>
              <w:spacing w:line="186" w:lineRule="exact"/>
              <w:ind w:hanging="249"/>
              <w:rPr>
                <w:sz w:val="16"/>
              </w:rPr>
            </w:pPr>
            <w:r>
              <w:rPr>
                <w:sz w:val="16"/>
              </w:rPr>
              <w:t>analizowanie sytuacji na</w:t>
            </w:r>
            <w:r>
              <w:rPr>
                <w:spacing w:val="-3"/>
                <w:sz w:val="16"/>
              </w:rPr>
              <w:t xml:space="preserve"> </w:t>
            </w:r>
            <w:r>
              <w:rPr>
                <w:sz w:val="16"/>
              </w:rPr>
              <w:t>drogach,</w:t>
            </w:r>
          </w:p>
          <w:p w:rsidR="007543EE" w:rsidRDefault="008A17CB" w:rsidP="00830002">
            <w:pPr>
              <w:pStyle w:val="TableParagraph"/>
              <w:numPr>
                <w:ilvl w:val="0"/>
                <w:numId w:val="267"/>
              </w:numPr>
              <w:tabs>
                <w:tab w:val="left" w:pos="337"/>
              </w:tabs>
              <w:spacing w:before="1"/>
              <w:ind w:right="103" w:hanging="249"/>
              <w:rPr>
                <w:sz w:val="16"/>
              </w:rPr>
            </w:pPr>
            <w:r>
              <w:rPr>
                <w:sz w:val="16"/>
              </w:rPr>
              <w:t>systematyczne przekazywanie informacji o sytuacji na</w:t>
            </w:r>
            <w:r>
              <w:rPr>
                <w:spacing w:val="-31"/>
                <w:sz w:val="16"/>
              </w:rPr>
              <w:t xml:space="preserve"> </w:t>
            </w:r>
            <w:r>
              <w:rPr>
                <w:sz w:val="16"/>
              </w:rPr>
              <w:t>drogach do odpowiednich instytucji i</w:t>
            </w:r>
            <w:r>
              <w:rPr>
                <w:spacing w:val="-3"/>
                <w:sz w:val="16"/>
              </w:rPr>
              <w:t xml:space="preserve"> </w:t>
            </w:r>
            <w:r>
              <w:rPr>
                <w:sz w:val="16"/>
              </w:rPr>
              <w:t>służb.</w:t>
            </w:r>
          </w:p>
        </w:tc>
        <w:tc>
          <w:tcPr>
            <w:tcW w:w="2720" w:type="dxa"/>
          </w:tcPr>
          <w:p w:rsidR="007543EE" w:rsidRDefault="008A17CB" w:rsidP="00830002">
            <w:pPr>
              <w:pStyle w:val="TableParagraph"/>
              <w:numPr>
                <w:ilvl w:val="0"/>
                <w:numId w:val="266"/>
              </w:numPr>
              <w:tabs>
                <w:tab w:val="left" w:pos="337"/>
              </w:tabs>
              <w:spacing w:line="186" w:lineRule="exact"/>
              <w:ind w:hanging="249"/>
              <w:rPr>
                <w:sz w:val="16"/>
              </w:rPr>
            </w:pPr>
            <w:r>
              <w:rPr>
                <w:sz w:val="16"/>
              </w:rPr>
              <w:t>zarządcy</w:t>
            </w:r>
            <w:r>
              <w:rPr>
                <w:spacing w:val="-1"/>
                <w:sz w:val="16"/>
              </w:rPr>
              <w:t xml:space="preserve"> </w:t>
            </w:r>
            <w:r>
              <w:rPr>
                <w:sz w:val="16"/>
              </w:rPr>
              <w:t>dróg,</w:t>
            </w:r>
          </w:p>
          <w:p w:rsidR="007543EE" w:rsidRDefault="008A17CB" w:rsidP="00830002">
            <w:pPr>
              <w:pStyle w:val="TableParagraph"/>
              <w:numPr>
                <w:ilvl w:val="0"/>
                <w:numId w:val="266"/>
              </w:numPr>
              <w:tabs>
                <w:tab w:val="left" w:pos="337"/>
              </w:tabs>
              <w:spacing w:before="1"/>
              <w:ind w:hanging="249"/>
              <w:rPr>
                <w:sz w:val="16"/>
              </w:rPr>
            </w:pPr>
            <w:r>
              <w:rPr>
                <w:sz w:val="16"/>
              </w:rPr>
              <w:t>GZZK,</w:t>
            </w:r>
          </w:p>
          <w:p w:rsidR="007543EE" w:rsidRDefault="008A17CB" w:rsidP="00830002">
            <w:pPr>
              <w:pStyle w:val="TableParagraph"/>
              <w:numPr>
                <w:ilvl w:val="0"/>
                <w:numId w:val="266"/>
              </w:numPr>
              <w:tabs>
                <w:tab w:val="left" w:pos="337"/>
              </w:tabs>
              <w:ind w:right="432" w:hanging="249"/>
              <w:rPr>
                <w:sz w:val="16"/>
              </w:rPr>
            </w:pPr>
            <w:r>
              <w:rPr>
                <w:sz w:val="16"/>
              </w:rPr>
              <w:t>służby dyżurne</w:t>
            </w:r>
            <w:r>
              <w:rPr>
                <w:spacing w:val="-14"/>
                <w:sz w:val="16"/>
              </w:rPr>
              <w:t xml:space="preserve"> </w:t>
            </w:r>
            <w:r>
              <w:rPr>
                <w:sz w:val="16"/>
              </w:rPr>
              <w:t>Państwowej Straży Pożarnej,</w:t>
            </w:r>
            <w:r>
              <w:rPr>
                <w:spacing w:val="-6"/>
                <w:sz w:val="16"/>
              </w:rPr>
              <w:t xml:space="preserve"> </w:t>
            </w:r>
            <w:r>
              <w:rPr>
                <w:sz w:val="16"/>
              </w:rPr>
              <w:t>Policji.</w:t>
            </w:r>
          </w:p>
          <w:p w:rsidR="007543EE" w:rsidRDefault="008A17CB" w:rsidP="00830002">
            <w:pPr>
              <w:pStyle w:val="TableParagraph"/>
              <w:numPr>
                <w:ilvl w:val="0"/>
                <w:numId w:val="266"/>
              </w:numPr>
              <w:tabs>
                <w:tab w:val="left" w:pos="337"/>
              </w:tabs>
              <w:spacing w:before="2"/>
              <w:ind w:right="308" w:hanging="249"/>
              <w:rPr>
                <w:sz w:val="16"/>
              </w:rPr>
            </w:pPr>
            <w:r>
              <w:rPr>
                <w:sz w:val="16"/>
              </w:rPr>
              <w:t>inne podmioty – w</w:t>
            </w:r>
            <w:r>
              <w:rPr>
                <w:spacing w:val="-13"/>
                <w:sz w:val="16"/>
              </w:rPr>
              <w:t xml:space="preserve"> </w:t>
            </w:r>
            <w:r>
              <w:rPr>
                <w:sz w:val="16"/>
              </w:rPr>
              <w:t>zależności od</w:t>
            </w:r>
            <w:r>
              <w:rPr>
                <w:spacing w:val="-2"/>
                <w:sz w:val="16"/>
              </w:rPr>
              <w:t xml:space="preserve"> </w:t>
            </w:r>
            <w:r>
              <w:rPr>
                <w:sz w:val="16"/>
              </w:rPr>
              <w:t>potrzeb.</w:t>
            </w:r>
          </w:p>
        </w:tc>
      </w:tr>
      <w:tr w:rsidR="007543EE">
        <w:trPr>
          <w:trHeight w:val="396"/>
        </w:trPr>
        <w:tc>
          <w:tcPr>
            <w:tcW w:w="14490" w:type="dxa"/>
            <w:gridSpan w:val="5"/>
            <w:shd w:val="clear" w:color="auto" w:fill="99CC00"/>
          </w:tcPr>
          <w:p w:rsidR="007543EE" w:rsidRDefault="008A17CB">
            <w:pPr>
              <w:pStyle w:val="TableParagraph"/>
              <w:spacing w:before="76"/>
              <w:ind w:left="5887"/>
              <w:rPr>
                <w:b/>
                <w:sz w:val="20"/>
              </w:rPr>
            </w:pPr>
            <w:r>
              <w:rPr>
                <w:b/>
                <w:sz w:val="20"/>
              </w:rPr>
              <w:t>7.2. Katastrofy budowlane.</w:t>
            </w:r>
          </w:p>
        </w:tc>
      </w:tr>
      <w:tr w:rsidR="007543EE">
        <w:trPr>
          <w:trHeight w:val="2704"/>
        </w:trPr>
        <w:tc>
          <w:tcPr>
            <w:tcW w:w="2398" w:type="dxa"/>
          </w:tcPr>
          <w:p w:rsidR="007543EE" w:rsidRDefault="008A17CB">
            <w:pPr>
              <w:pStyle w:val="TableParagraph"/>
              <w:spacing w:before="48"/>
              <w:ind w:left="284" w:right="192" w:hanging="176"/>
              <w:rPr>
                <w:b/>
                <w:sz w:val="20"/>
              </w:rPr>
            </w:pPr>
            <w:r>
              <w:rPr>
                <w:b/>
                <w:sz w:val="20"/>
              </w:rPr>
              <w:t>1. POWIATOWY INSPEKTORAT NADZORU BUDOWLANEGO W OLSZTYNIE</w:t>
            </w:r>
          </w:p>
        </w:tc>
        <w:tc>
          <w:tcPr>
            <w:tcW w:w="1620" w:type="dxa"/>
          </w:tcPr>
          <w:p w:rsidR="007543EE" w:rsidRDefault="008A17CB">
            <w:pPr>
              <w:pStyle w:val="TableParagraph"/>
              <w:ind w:left="108" w:right="81" w:firstLine="55"/>
              <w:rPr>
                <w:sz w:val="18"/>
              </w:rPr>
            </w:pPr>
            <w:r>
              <w:rPr>
                <w:sz w:val="18"/>
              </w:rPr>
              <w:t>w godzinach pracy urzędu (7.00 -15.00) – w</w:t>
            </w:r>
          </w:p>
          <w:p w:rsidR="007543EE" w:rsidRDefault="008A17CB">
            <w:pPr>
              <w:pStyle w:val="TableParagraph"/>
              <w:ind w:left="108" w:right="364"/>
              <w:rPr>
                <w:sz w:val="18"/>
              </w:rPr>
            </w:pPr>
            <w:r>
              <w:rPr>
                <w:sz w:val="18"/>
              </w:rPr>
              <w:t>razie potrzeby stały dyżur w WINB w</w:t>
            </w:r>
          </w:p>
          <w:p w:rsidR="007543EE" w:rsidRDefault="008A17CB">
            <w:pPr>
              <w:pStyle w:val="TableParagraph"/>
              <w:ind w:left="108"/>
              <w:rPr>
                <w:sz w:val="18"/>
              </w:rPr>
            </w:pPr>
            <w:r>
              <w:rPr>
                <w:sz w:val="18"/>
              </w:rPr>
              <w:t>Olsztynie.</w:t>
            </w:r>
          </w:p>
        </w:tc>
        <w:tc>
          <w:tcPr>
            <w:tcW w:w="2892" w:type="dxa"/>
          </w:tcPr>
          <w:p w:rsidR="007543EE" w:rsidRDefault="008A17CB" w:rsidP="00830002">
            <w:pPr>
              <w:pStyle w:val="TableParagraph"/>
              <w:numPr>
                <w:ilvl w:val="0"/>
                <w:numId w:val="265"/>
              </w:numPr>
              <w:tabs>
                <w:tab w:val="left" w:pos="309"/>
              </w:tabs>
              <w:ind w:right="303" w:hanging="167"/>
              <w:rPr>
                <w:sz w:val="18"/>
              </w:rPr>
            </w:pPr>
            <w:r>
              <w:rPr>
                <w:sz w:val="18"/>
              </w:rPr>
              <w:t>od kierownika budowy (robót), właściciela,</w:t>
            </w:r>
            <w:r>
              <w:rPr>
                <w:spacing w:val="-12"/>
                <w:sz w:val="18"/>
              </w:rPr>
              <w:t xml:space="preserve"> </w:t>
            </w:r>
            <w:r>
              <w:rPr>
                <w:sz w:val="18"/>
              </w:rPr>
              <w:t>zarządcy lub</w:t>
            </w:r>
            <w:r>
              <w:rPr>
                <w:spacing w:val="-1"/>
                <w:sz w:val="18"/>
              </w:rPr>
              <w:t xml:space="preserve"> </w:t>
            </w:r>
            <w:r>
              <w:rPr>
                <w:sz w:val="18"/>
              </w:rPr>
              <w:t>użytkownika.</w:t>
            </w:r>
          </w:p>
          <w:p w:rsidR="007543EE" w:rsidRDefault="008A17CB" w:rsidP="00830002">
            <w:pPr>
              <w:pStyle w:val="TableParagraph"/>
              <w:numPr>
                <w:ilvl w:val="0"/>
                <w:numId w:val="265"/>
              </w:numPr>
              <w:tabs>
                <w:tab w:val="left" w:pos="309"/>
              </w:tabs>
              <w:ind w:right="223" w:hanging="167"/>
              <w:rPr>
                <w:sz w:val="18"/>
              </w:rPr>
            </w:pPr>
            <w:r>
              <w:rPr>
                <w:sz w:val="18"/>
              </w:rPr>
              <w:t>informacje pochodzące z środków masowego</w:t>
            </w:r>
            <w:r>
              <w:rPr>
                <w:spacing w:val="-13"/>
                <w:sz w:val="18"/>
              </w:rPr>
              <w:t xml:space="preserve"> </w:t>
            </w:r>
            <w:r>
              <w:rPr>
                <w:sz w:val="18"/>
              </w:rPr>
              <w:t>przekazu,</w:t>
            </w:r>
          </w:p>
          <w:p w:rsidR="007543EE" w:rsidRDefault="008A17CB" w:rsidP="00830002">
            <w:pPr>
              <w:pStyle w:val="TableParagraph"/>
              <w:numPr>
                <w:ilvl w:val="0"/>
                <w:numId w:val="265"/>
              </w:numPr>
              <w:tabs>
                <w:tab w:val="left" w:pos="309"/>
              </w:tabs>
              <w:spacing w:line="217" w:lineRule="exact"/>
              <w:ind w:hanging="167"/>
              <w:rPr>
                <w:sz w:val="18"/>
              </w:rPr>
            </w:pPr>
            <w:r>
              <w:rPr>
                <w:sz w:val="18"/>
              </w:rPr>
              <w:t>od innych instytucji i</w:t>
            </w:r>
            <w:r>
              <w:rPr>
                <w:spacing w:val="-15"/>
                <w:sz w:val="18"/>
              </w:rPr>
              <w:t xml:space="preserve"> </w:t>
            </w:r>
            <w:r>
              <w:rPr>
                <w:sz w:val="18"/>
              </w:rPr>
              <w:t>służb,</w:t>
            </w:r>
          </w:p>
          <w:p w:rsidR="007543EE" w:rsidRDefault="008A17CB" w:rsidP="00830002">
            <w:pPr>
              <w:pStyle w:val="TableParagraph"/>
              <w:numPr>
                <w:ilvl w:val="0"/>
                <w:numId w:val="265"/>
              </w:numPr>
              <w:tabs>
                <w:tab w:val="left" w:pos="303"/>
              </w:tabs>
              <w:spacing w:before="1"/>
              <w:ind w:right="676" w:hanging="167"/>
              <w:rPr>
                <w:sz w:val="18"/>
              </w:rPr>
            </w:pPr>
            <w:r>
              <w:rPr>
                <w:sz w:val="18"/>
              </w:rPr>
              <w:t>komunikaty na</w:t>
            </w:r>
            <w:r>
              <w:rPr>
                <w:spacing w:val="-11"/>
                <w:sz w:val="18"/>
              </w:rPr>
              <w:t xml:space="preserve"> </w:t>
            </w:r>
            <w:r>
              <w:rPr>
                <w:sz w:val="18"/>
              </w:rPr>
              <w:t>stronach internetowych</w:t>
            </w:r>
          </w:p>
        </w:tc>
        <w:tc>
          <w:tcPr>
            <w:tcW w:w="4860" w:type="dxa"/>
          </w:tcPr>
          <w:p w:rsidR="007543EE" w:rsidRDefault="008A17CB" w:rsidP="00830002">
            <w:pPr>
              <w:pStyle w:val="TableParagraph"/>
              <w:numPr>
                <w:ilvl w:val="0"/>
                <w:numId w:val="264"/>
              </w:numPr>
              <w:tabs>
                <w:tab w:val="left" w:pos="337"/>
              </w:tabs>
              <w:ind w:right="249" w:hanging="199"/>
              <w:rPr>
                <w:sz w:val="16"/>
              </w:rPr>
            </w:pPr>
            <w:r>
              <w:rPr>
                <w:sz w:val="16"/>
              </w:rPr>
              <w:t>zbieranie informacji o zaistniałych katastrofach</w:t>
            </w:r>
            <w:r>
              <w:rPr>
                <w:spacing w:val="-32"/>
                <w:sz w:val="16"/>
              </w:rPr>
              <w:t xml:space="preserve"> </w:t>
            </w:r>
            <w:r>
              <w:rPr>
                <w:sz w:val="16"/>
              </w:rPr>
              <w:t>budowlanych na terenie powiatu</w:t>
            </w:r>
            <w:r>
              <w:rPr>
                <w:spacing w:val="-2"/>
                <w:sz w:val="16"/>
              </w:rPr>
              <w:t xml:space="preserve"> </w:t>
            </w:r>
            <w:r>
              <w:rPr>
                <w:sz w:val="16"/>
              </w:rPr>
              <w:t>olsztyńskiego,</w:t>
            </w:r>
          </w:p>
          <w:p w:rsidR="007543EE" w:rsidRDefault="008A17CB" w:rsidP="00830002">
            <w:pPr>
              <w:pStyle w:val="TableParagraph"/>
              <w:numPr>
                <w:ilvl w:val="0"/>
                <w:numId w:val="264"/>
              </w:numPr>
              <w:tabs>
                <w:tab w:val="left" w:pos="337"/>
              </w:tabs>
              <w:ind w:left="358" w:right="348" w:hanging="249"/>
              <w:rPr>
                <w:sz w:val="16"/>
              </w:rPr>
            </w:pPr>
            <w:r>
              <w:rPr>
                <w:sz w:val="16"/>
              </w:rPr>
              <w:t>sprawdzenie właściwości rzeczowej organu nadzoru budowlanego – PINB lub WINB w zależności od rodzaju obiektu budowlanego i robót budowlanych. Jeżeli</w:t>
            </w:r>
            <w:r>
              <w:rPr>
                <w:spacing w:val="-27"/>
                <w:sz w:val="16"/>
              </w:rPr>
              <w:t xml:space="preserve"> </w:t>
            </w:r>
            <w:r>
              <w:rPr>
                <w:sz w:val="16"/>
              </w:rPr>
              <w:t>organem właściwym jest WINB, natychmiast przekazać informację o katastrofie do właściwego miejscowo organu nadzoru budowlanego celem podjęcia postępowania zgodnie z właściwością.</w:t>
            </w:r>
          </w:p>
          <w:p w:rsidR="007543EE" w:rsidRDefault="008A17CB" w:rsidP="00830002">
            <w:pPr>
              <w:pStyle w:val="TableParagraph"/>
              <w:numPr>
                <w:ilvl w:val="0"/>
                <w:numId w:val="264"/>
              </w:numPr>
              <w:tabs>
                <w:tab w:val="left" w:pos="337"/>
              </w:tabs>
              <w:ind w:left="358" w:right="174" w:hanging="249"/>
              <w:rPr>
                <w:sz w:val="16"/>
              </w:rPr>
            </w:pPr>
            <w:r>
              <w:rPr>
                <w:sz w:val="16"/>
              </w:rPr>
              <w:t>współdziałanie z administracją publiczną i innymi</w:t>
            </w:r>
            <w:r>
              <w:rPr>
                <w:spacing w:val="-34"/>
                <w:sz w:val="16"/>
              </w:rPr>
              <w:t xml:space="preserve"> </w:t>
            </w:r>
            <w:r>
              <w:rPr>
                <w:sz w:val="16"/>
              </w:rPr>
              <w:t>instytucjami i służbami (przyjmowanie i analiza meldunków dotyczących możliwości wystąpienia zagrożeń związanych np.: z podtopieniami, silnymi wiatrami mogącymi doprowadzić</w:t>
            </w:r>
            <w:r>
              <w:rPr>
                <w:spacing w:val="-14"/>
                <w:sz w:val="16"/>
              </w:rPr>
              <w:t xml:space="preserve"> </w:t>
            </w:r>
            <w:r>
              <w:rPr>
                <w:sz w:val="16"/>
              </w:rPr>
              <w:t>do</w:t>
            </w:r>
          </w:p>
          <w:p w:rsidR="007543EE" w:rsidRDefault="008A17CB">
            <w:pPr>
              <w:pStyle w:val="TableParagraph"/>
              <w:spacing w:before="1" w:line="172" w:lineRule="exact"/>
              <w:ind w:left="358"/>
              <w:rPr>
                <w:sz w:val="16"/>
              </w:rPr>
            </w:pPr>
            <w:r>
              <w:rPr>
                <w:sz w:val="16"/>
              </w:rPr>
              <w:t>wystąpienia katastrofy budowlanej).</w:t>
            </w:r>
          </w:p>
        </w:tc>
        <w:tc>
          <w:tcPr>
            <w:tcW w:w="2720" w:type="dxa"/>
          </w:tcPr>
          <w:p w:rsidR="007543EE" w:rsidRDefault="008A17CB" w:rsidP="00830002">
            <w:pPr>
              <w:pStyle w:val="TableParagraph"/>
              <w:numPr>
                <w:ilvl w:val="0"/>
                <w:numId w:val="263"/>
              </w:numPr>
              <w:tabs>
                <w:tab w:val="left" w:pos="397"/>
              </w:tabs>
              <w:ind w:hanging="249"/>
              <w:rPr>
                <w:sz w:val="16"/>
              </w:rPr>
            </w:pPr>
            <w:r>
              <w:rPr>
                <w:sz w:val="16"/>
              </w:rPr>
              <w:t>PCZK</w:t>
            </w:r>
          </w:p>
          <w:p w:rsidR="007543EE" w:rsidRDefault="008A17CB" w:rsidP="00830002">
            <w:pPr>
              <w:pStyle w:val="TableParagraph"/>
              <w:numPr>
                <w:ilvl w:val="0"/>
                <w:numId w:val="263"/>
              </w:numPr>
              <w:tabs>
                <w:tab w:val="left" w:pos="337"/>
              </w:tabs>
              <w:ind w:left="336" w:hanging="227"/>
              <w:rPr>
                <w:sz w:val="16"/>
              </w:rPr>
            </w:pPr>
            <w:r>
              <w:rPr>
                <w:sz w:val="16"/>
              </w:rPr>
              <w:t>GZZK,</w:t>
            </w:r>
          </w:p>
          <w:p w:rsidR="007543EE" w:rsidRDefault="008A17CB" w:rsidP="00830002">
            <w:pPr>
              <w:pStyle w:val="TableParagraph"/>
              <w:numPr>
                <w:ilvl w:val="0"/>
                <w:numId w:val="263"/>
              </w:numPr>
              <w:tabs>
                <w:tab w:val="left" w:pos="337"/>
              </w:tabs>
              <w:spacing w:before="1"/>
              <w:ind w:left="336" w:hanging="227"/>
              <w:rPr>
                <w:sz w:val="16"/>
              </w:rPr>
            </w:pPr>
            <w:r>
              <w:rPr>
                <w:sz w:val="16"/>
              </w:rPr>
              <w:t>Komisariat Policji w</w:t>
            </w:r>
            <w:r>
              <w:rPr>
                <w:spacing w:val="-17"/>
                <w:sz w:val="16"/>
              </w:rPr>
              <w:t xml:space="preserve"> </w:t>
            </w:r>
            <w:r>
              <w:rPr>
                <w:sz w:val="16"/>
              </w:rPr>
              <w:t>Barczewie,</w:t>
            </w:r>
          </w:p>
          <w:p w:rsidR="007543EE" w:rsidRDefault="008A17CB" w:rsidP="00830002">
            <w:pPr>
              <w:pStyle w:val="TableParagraph"/>
              <w:numPr>
                <w:ilvl w:val="0"/>
                <w:numId w:val="263"/>
              </w:numPr>
              <w:tabs>
                <w:tab w:val="left" w:pos="337"/>
              </w:tabs>
              <w:spacing w:before="1"/>
              <w:ind w:left="336" w:hanging="227"/>
              <w:rPr>
                <w:sz w:val="16"/>
              </w:rPr>
            </w:pPr>
            <w:r>
              <w:rPr>
                <w:sz w:val="16"/>
              </w:rPr>
              <w:t>Komenda Miejska</w:t>
            </w:r>
          </w:p>
          <w:p w:rsidR="007543EE" w:rsidRDefault="008A17CB">
            <w:pPr>
              <w:pStyle w:val="TableParagraph"/>
              <w:spacing w:before="1"/>
              <w:ind w:left="358"/>
              <w:rPr>
                <w:sz w:val="16"/>
              </w:rPr>
            </w:pPr>
            <w:r>
              <w:rPr>
                <w:sz w:val="16"/>
              </w:rPr>
              <w:t>Państwowej Straży Pożarnej w Olsztynie,</w:t>
            </w:r>
          </w:p>
          <w:p w:rsidR="007543EE" w:rsidRDefault="008A17CB" w:rsidP="00830002">
            <w:pPr>
              <w:pStyle w:val="TableParagraph"/>
              <w:numPr>
                <w:ilvl w:val="0"/>
                <w:numId w:val="263"/>
              </w:numPr>
              <w:tabs>
                <w:tab w:val="left" w:pos="337"/>
              </w:tabs>
              <w:ind w:right="128" w:hanging="249"/>
              <w:rPr>
                <w:sz w:val="16"/>
              </w:rPr>
            </w:pPr>
            <w:r>
              <w:rPr>
                <w:sz w:val="16"/>
              </w:rPr>
              <w:t>Powiatowy Inspektorat</w:t>
            </w:r>
            <w:r>
              <w:rPr>
                <w:spacing w:val="-12"/>
                <w:sz w:val="16"/>
              </w:rPr>
              <w:t xml:space="preserve"> </w:t>
            </w:r>
            <w:r>
              <w:rPr>
                <w:sz w:val="16"/>
              </w:rPr>
              <w:t>Nadzoru Budowlanego,</w:t>
            </w:r>
          </w:p>
        </w:tc>
      </w:tr>
    </w:tbl>
    <w:p w:rsidR="007543EE" w:rsidRDefault="007543EE">
      <w:pPr>
        <w:rPr>
          <w:sz w:val="16"/>
        </w:rPr>
        <w:sectPr w:rsidR="007543EE">
          <w:pgSz w:w="16840" w:h="11900" w:orient="landscape"/>
          <w:pgMar w:top="1100" w:right="560" w:bottom="840" w:left="940" w:header="0" w:footer="644" w:gutter="0"/>
          <w:cols w:space="708"/>
        </w:sectPr>
      </w:pPr>
    </w:p>
    <w:p w:rsidR="007543EE" w:rsidRDefault="00AB0FD9">
      <w:pPr>
        <w:pStyle w:val="Tekstpodstawowy"/>
        <w:spacing w:before="1"/>
        <w:rPr>
          <w:rFonts w:ascii="Times New Roman"/>
          <w:sz w:val="18"/>
        </w:rPr>
      </w:pPr>
      <w:r>
        <w:rPr>
          <w:noProof/>
          <w:lang w:bidi="ar-SA"/>
        </w:rPr>
        <w:lastRenderedPageBreak/>
        <mc:AlternateContent>
          <mc:Choice Requires="wps">
            <w:drawing>
              <wp:anchor distT="0" distB="0" distL="114300" distR="114300" simplePos="0" relativeHeight="251663872" behindDoc="1" locked="0" layoutInCell="1" allowOverlap="1">
                <wp:simplePos x="0" y="0"/>
                <wp:positionH relativeFrom="page">
                  <wp:posOffset>3525520</wp:posOffset>
                </wp:positionH>
                <wp:positionV relativeFrom="page">
                  <wp:posOffset>5200650</wp:posOffset>
                </wp:positionV>
                <wp:extent cx="1691640" cy="980440"/>
                <wp:effectExtent l="1270" t="0" r="2540" b="635"/>
                <wp:wrapNone/>
                <wp:docPr id="18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1640" cy="980440"/>
                        </a:xfrm>
                        <a:custGeom>
                          <a:avLst/>
                          <a:gdLst>
                            <a:gd name="T0" fmla="+- 0 8216 5552"/>
                            <a:gd name="T1" fmla="*/ T0 w 2664"/>
                            <a:gd name="T2" fmla="+- 0 8382 8190"/>
                            <a:gd name="T3" fmla="*/ 8382 h 1544"/>
                            <a:gd name="T4" fmla="+- 0 5552 5552"/>
                            <a:gd name="T5" fmla="*/ T4 w 2664"/>
                            <a:gd name="T6" fmla="+- 0 8382 8190"/>
                            <a:gd name="T7" fmla="*/ 8382 h 1544"/>
                            <a:gd name="T8" fmla="+- 0 5552 5552"/>
                            <a:gd name="T9" fmla="*/ T8 w 2664"/>
                            <a:gd name="T10" fmla="+- 0 9734 8190"/>
                            <a:gd name="T11" fmla="*/ 9734 h 1544"/>
                            <a:gd name="T12" fmla="+- 0 8216 5552"/>
                            <a:gd name="T13" fmla="*/ T12 w 2664"/>
                            <a:gd name="T14" fmla="+- 0 9734 8190"/>
                            <a:gd name="T15" fmla="*/ 9734 h 1544"/>
                            <a:gd name="T16" fmla="+- 0 8216 5552"/>
                            <a:gd name="T17" fmla="*/ T16 w 2664"/>
                            <a:gd name="T18" fmla="+- 0 8382 8190"/>
                            <a:gd name="T19" fmla="*/ 8382 h 1544"/>
                            <a:gd name="T20" fmla="+- 0 8216 5552"/>
                            <a:gd name="T21" fmla="*/ T20 w 2664"/>
                            <a:gd name="T22" fmla="+- 0 8190 8190"/>
                            <a:gd name="T23" fmla="*/ 8190 h 1544"/>
                            <a:gd name="T24" fmla="+- 0 5552 5552"/>
                            <a:gd name="T25" fmla="*/ T24 w 2664"/>
                            <a:gd name="T26" fmla="+- 0 8190 8190"/>
                            <a:gd name="T27" fmla="*/ 8190 h 1544"/>
                            <a:gd name="T28" fmla="+- 0 5552 5552"/>
                            <a:gd name="T29" fmla="*/ T28 w 2664"/>
                            <a:gd name="T30" fmla="+- 0 8382 8190"/>
                            <a:gd name="T31" fmla="*/ 8382 h 1544"/>
                            <a:gd name="T32" fmla="+- 0 8216 5552"/>
                            <a:gd name="T33" fmla="*/ T32 w 2664"/>
                            <a:gd name="T34" fmla="+- 0 8382 8190"/>
                            <a:gd name="T35" fmla="*/ 8382 h 1544"/>
                            <a:gd name="T36" fmla="+- 0 8216 5552"/>
                            <a:gd name="T37" fmla="*/ T36 w 2664"/>
                            <a:gd name="T38" fmla="+- 0 8190 8190"/>
                            <a:gd name="T39" fmla="*/ 8190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4" h="1544">
                              <a:moveTo>
                                <a:pt x="2664" y="192"/>
                              </a:moveTo>
                              <a:lnTo>
                                <a:pt x="0" y="192"/>
                              </a:lnTo>
                              <a:lnTo>
                                <a:pt x="0" y="1544"/>
                              </a:lnTo>
                              <a:lnTo>
                                <a:pt x="2664" y="1544"/>
                              </a:lnTo>
                              <a:lnTo>
                                <a:pt x="2664" y="192"/>
                              </a:lnTo>
                              <a:moveTo>
                                <a:pt x="2664" y="0"/>
                              </a:moveTo>
                              <a:lnTo>
                                <a:pt x="0" y="0"/>
                              </a:lnTo>
                              <a:lnTo>
                                <a:pt x="0" y="192"/>
                              </a:lnTo>
                              <a:lnTo>
                                <a:pt x="2664" y="192"/>
                              </a:lnTo>
                              <a:lnTo>
                                <a:pt x="2664" y="0"/>
                              </a:lnTo>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9FD8" id="AutoShape 150" o:spid="_x0000_s1026" style="position:absolute;margin-left:277.6pt;margin-top:409.5pt;width:133.2pt;height:77.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6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" path="m2664,192l,192,,1544r2664,l2664,192m2664,l,,,192r2664,l2664,e" fillcolor="#0cf" stroked="f">
                <v:path arrowok="t" o:connecttype="custom" o:connectlocs="1691640,5322570;0,5322570;0,6181090;1691640,6181090;1691640,5322570;1691640,5200650;0,5200650;0,5322570;1691640,5322570;1691640,5200650" o:connectangles="0,0,0,0,0,0,0,0,0,0"/>
                <w10:wrap anchorx="page" anchory="page"/>
              </v:shape>
            </w:pict>
          </mc:Fallback>
        </mc:AlternateContent>
      </w:r>
      <w:r>
        <w:rPr>
          <w:noProof/>
          <w:lang w:bidi="ar-SA"/>
        </w:rPr>
        <mc:AlternateContent>
          <mc:Choice Requires="wps">
            <w:drawing>
              <wp:anchor distT="0" distB="0" distL="114300" distR="114300" simplePos="0" relativeHeight="251664896" behindDoc="1" locked="0" layoutInCell="1" allowOverlap="1">
                <wp:simplePos x="0" y="0"/>
                <wp:positionH relativeFrom="page">
                  <wp:posOffset>8440420</wp:posOffset>
                </wp:positionH>
                <wp:positionV relativeFrom="page">
                  <wp:posOffset>4955540</wp:posOffset>
                </wp:positionV>
                <wp:extent cx="1704340" cy="1225550"/>
                <wp:effectExtent l="1270" t="2540" r="0" b="635"/>
                <wp:wrapNone/>
                <wp:docPr id="18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340" cy="1225550"/>
                        </a:xfrm>
                        <a:custGeom>
                          <a:avLst/>
                          <a:gdLst>
                            <a:gd name="T0" fmla="+- 0 15976 13292"/>
                            <a:gd name="T1" fmla="*/ T0 w 2684"/>
                            <a:gd name="T2" fmla="+- 0 7804 7804"/>
                            <a:gd name="T3" fmla="*/ 7804 h 1930"/>
                            <a:gd name="T4" fmla="+- 0 13292 13292"/>
                            <a:gd name="T5" fmla="*/ T4 w 2684"/>
                            <a:gd name="T6" fmla="+- 0 7804 7804"/>
                            <a:gd name="T7" fmla="*/ 7804 h 1930"/>
                            <a:gd name="T8" fmla="+- 0 13292 13292"/>
                            <a:gd name="T9" fmla="*/ T8 w 2684"/>
                            <a:gd name="T10" fmla="+- 0 7996 7804"/>
                            <a:gd name="T11" fmla="*/ 7996 h 1930"/>
                            <a:gd name="T12" fmla="+- 0 13292 13292"/>
                            <a:gd name="T13" fmla="*/ T12 w 2684"/>
                            <a:gd name="T14" fmla="+- 0 9734 7804"/>
                            <a:gd name="T15" fmla="*/ 9734 h 1930"/>
                            <a:gd name="T16" fmla="+- 0 15976 13292"/>
                            <a:gd name="T17" fmla="*/ T16 w 2684"/>
                            <a:gd name="T18" fmla="+- 0 9734 7804"/>
                            <a:gd name="T19" fmla="*/ 9734 h 1930"/>
                            <a:gd name="T20" fmla="+- 0 15976 13292"/>
                            <a:gd name="T21" fmla="*/ T20 w 2684"/>
                            <a:gd name="T22" fmla="+- 0 7996 7804"/>
                            <a:gd name="T23" fmla="*/ 7996 h 1930"/>
                            <a:gd name="T24" fmla="+- 0 15976 13292"/>
                            <a:gd name="T25" fmla="*/ T24 w 2684"/>
                            <a:gd name="T26" fmla="+- 0 7804 7804"/>
                            <a:gd name="T27" fmla="*/ 7804 h 1930"/>
                          </a:gdLst>
                          <a:ahLst/>
                          <a:cxnLst>
                            <a:cxn ang="0">
                              <a:pos x="T1" y="T3"/>
                            </a:cxn>
                            <a:cxn ang="0">
                              <a:pos x="T5" y="T7"/>
                            </a:cxn>
                            <a:cxn ang="0">
                              <a:pos x="T9" y="T11"/>
                            </a:cxn>
                            <a:cxn ang="0">
                              <a:pos x="T13" y="T15"/>
                            </a:cxn>
                            <a:cxn ang="0">
                              <a:pos x="T17" y="T19"/>
                            </a:cxn>
                            <a:cxn ang="0">
                              <a:pos x="T21" y="T23"/>
                            </a:cxn>
                            <a:cxn ang="0">
                              <a:pos x="T25" y="T27"/>
                            </a:cxn>
                          </a:cxnLst>
                          <a:rect l="0" t="0" r="r" b="b"/>
                          <a:pathLst>
                            <a:path w="2684" h="1930">
                              <a:moveTo>
                                <a:pt x="2684" y="0"/>
                              </a:moveTo>
                              <a:lnTo>
                                <a:pt x="0" y="0"/>
                              </a:lnTo>
                              <a:lnTo>
                                <a:pt x="0" y="192"/>
                              </a:lnTo>
                              <a:lnTo>
                                <a:pt x="0" y="1930"/>
                              </a:lnTo>
                              <a:lnTo>
                                <a:pt x="2684" y="1930"/>
                              </a:lnTo>
                              <a:lnTo>
                                <a:pt x="2684" y="192"/>
                              </a:lnTo>
                              <a:lnTo>
                                <a:pt x="2684" y="0"/>
                              </a:lnTo>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218B56" id="Freeform 149"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98.8pt,390.2pt,664.6pt,390.2pt,664.6pt,399.8pt,664.6pt,486.7pt,798.8pt,486.7pt,798.8pt,399.8pt,798.8pt,390.2pt" coordsize="2684,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" fillcolor="#0cf" stroked="f">
                <v:path arrowok="t" o:connecttype="custom" o:connectlocs="1704340,4955540;0,4955540;0,5077460;0,6181090;1704340,6181090;1704340,5077460;1704340,4955540" o:connectangles="0,0,0,0,0,0,0"/>
                <w10:wrap anchorx="page" anchory="page"/>
              </v:polyline>
            </w:pict>
          </mc:Fallback>
        </mc:AlternateConten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800"/>
        <w:gridCol w:w="2880"/>
        <w:gridCol w:w="4860"/>
        <w:gridCol w:w="2900"/>
      </w:tblGrid>
      <w:tr w:rsidR="007543EE">
        <w:trPr>
          <w:trHeight w:val="798"/>
        </w:trPr>
        <w:tc>
          <w:tcPr>
            <w:tcW w:w="2590" w:type="dxa"/>
            <w:shd w:val="clear" w:color="auto" w:fill="FFCC99"/>
          </w:tcPr>
          <w:p w:rsidR="007543EE" w:rsidRDefault="008A17CB">
            <w:pPr>
              <w:pStyle w:val="TableParagraph"/>
              <w:spacing w:before="7" w:line="266" w:lineRule="exact"/>
              <w:ind w:left="261" w:right="245"/>
              <w:jc w:val="center"/>
              <w:rPr>
                <w:b/>
              </w:rPr>
            </w:pPr>
            <w:r>
              <w:rPr>
                <w:b/>
              </w:rPr>
              <w:t>Odpowiedzialny za prowadzenie monitoringu</w:t>
            </w:r>
          </w:p>
        </w:tc>
        <w:tc>
          <w:tcPr>
            <w:tcW w:w="180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16"/>
              <w:rPr>
                <w:b/>
              </w:rPr>
            </w:pPr>
            <w:r>
              <w:rPr>
                <w:b/>
              </w:rPr>
              <w:t>Tryb pracy</w:t>
            </w:r>
          </w:p>
        </w:tc>
        <w:tc>
          <w:tcPr>
            <w:tcW w:w="288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01"/>
              <w:rPr>
                <w:b/>
              </w:rPr>
            </w:pPr>
            <w:r>
              <w:rPr>
                <w:b/>
              </w:rPr>
              <w:t>Rodzaje informacji</w:t>
            </w:r>
          </w:p>
        </w:tc>
        <w:tc>
          <w:tcPr>
            <w:tcW w:w="486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501"/>
              <w:rPr>
                <w:b/>
              </w:rPr>
            </w:pPr>
            <w:r>
              <w:rPr>
                <w:b/>
              </w:rPr>
              <w:t>Zadania w zakresie monitorowania</w:t>
            </w:r>
          </w:p>
        </w:tc>
        <w:tc>
          <w:tcPr>
            <w:tcW w:w="290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339"/>
              <w:rPr>
                <w:b/>
              </w:rPr>
            </w:pPr>
            <w:r>
              <w:rPr>
                <w:b/>
              </w:rPr>
              <w:t>Wymiana informacji</w:t>
            </w:r>
          </w:p>
        </w:tc>
      </w:tr>
      <w:tr w:rsidR="007543EE">
        <w:trPr>
          <w:trHeight w:val="234"/>
        </w:trPr>
        <w:tc>
          <w:tcPr>
            <w:tcW w:w="15030" w:type="dxa"/>
            <w:gridSpan w:val="5"/>
            <w:shd w:val="clear" w:color="auto" w:fill="FF99CC"/>
          </w:tcPr>
          <w:p w:rsidR="007543EE" w:rsidRDefault="008A17CB">
            <w:pPr>
              <w:pStyle w:val="TableParagraph"/>
              <w:spacing w:line="215" w:lineRule="exact"/>
              <w:ind w:left="2088"/>
              <w:rPr>
                <w:b/>
                <w:sz w:val="20"/>
              </w:rPr>
            </w:pPr>
            <w:r>
              <w:rPr>
                <w:b/>
                <w:sz w:val="20"/>
              </w:rPr>
              <w:t>POSTĘPOWANIE SPECJALISTYCZNE PODMIOTÓW WIODĄCYCH – W ZALEZNOŚCI OD RODZAJ ZAGROŻENIA</w:t>
            </w:r>
          </w:p>
        </w:tc>
      </w:tr>
      <w:tr w:rsidR="007543EE">
        <w:trPr>
          <w:trHeight w:val="2610"/>
        </w:trPr>
        <w:tc>
          <w:tcPr>
            <w:tcW w:w="2590" w:type="dxa"/>
          </w:tcPr>
          <w:p w:rsidR="007543EE" w:rsidRDefault="008A17CB" w:rsidP="00DA1097">
            <w:pPr>
              <w:pStyle w:val="TableParagraph"/>
              <w:ind w:left="400" w:right="452" w:hanging="292"/>
              <w:rPr>
                <w:b/>
                <w:sz w:val="20"/>
              </w:rPr>
            </w:pPr>
            <w:r>
              <w:rPr>
                <w:b/>
                <w:sz w:val="20"/>
              </w:rPr>
              <w:t>2. WYDZIAŁ BUDOWNICTWA</w:t>
            </w:r>
            <w:r w:rsidR="00DA1097">
              <w:rPr>
                <w:b/>
                <w:sz w:val="20"/>
              </w:rPr>
              <w:t xml:space="preserve"> I</w:t>
            </w:r>
            <w:r>
              <w:rPr>
                <w:b/>
                <w:sz w:val="20"/>
              </w:rPr>
              <w:t xml:space="preserve"> INWESTCJI </w:t>
            </w:r>
            <w:r w:rsidR="00DA1097">
              <w:rPr>
                <w:b/>
                <w:sz w:val="20"/>
              </w:rPr>
              <w:t xml:space="preserve">ORAZ GOSPODARKI KOMUNALNEJ I </w:t>
            </w:r>
            <w:r>
              <w:rPr>
                <w:b/>
                <w:sz w:val="20"/>
              </w:rPr>
              <w:t xml:space="preserve"> OCHRONY ŚRODOWISKA</w:t>
            </w:r>
          </w:p>
        </w:tc>
        <w:tc>
          <w:tcPr>
            <w:tcW w:w="1800" w:type="dxa"/>
          </w:tcPr>
          <w:p w:rsidR="007543EE" w:rsidRDefault="008A17CB">
            <w:pPr>
              <w:pStyle w:val="TableParagraph"/>
              <w:ind w:left="108" w:right="196"/>
              <w:rPr>
                <w:sz w:val="18"/>
              </w:rPr>
            </w:pPr>
            <w:r>
              <w:rPr>
                <w:b/>
                <w:sz w:val="18"/>
              </w:rPr>
              <w:t xml:space="preserve">Doraźny- </w:t>
            </w:r>
            <w:r>
              <w:rPr>
                <w:sz w:val="18"/>
              </w:rPr>
              <w:t>na czas występowania zagrożenia</w:t>
            </w:r>
          </w:p>
        </w:tc>
        <w:tc>
          <w:tcPr>
            <w:tcW w:w="2880" w:type="dxa"/>
          </w:tcPr>
          <w:p w:rsidR="007543EE" w:rsidRDefault="008A17CB" w:rsidP="00830002">
            <w:pPr>
              <w:pStyle w:val="TableParagraph"/>
              <w:numPr>
                <w:ilvl w:val="0"/>
                <w:numId w:val="262"/>
              </w:numPr>
              <w:tabs>
                <w:tab w:val="left" w:pos="309"/>
              </w:tabs>
              <w:ind w:right="117" w:hanging="223"/>
              <w:rPr>
                <w:sz w:val="18"/>
              </w:rPr>
            </w:pPr>
            <w:r>
              <w:rPr>
                <w:sz w:val="18"/>
              </w:rPr>
              <w:t>od kierownika budowy</w:t>
            </w:r>
            <w:r>
              <w:rPr>
                <w:spacing w:val="-12"/>
                <w:sz w:val="18"/>
              </w:rPr>
              <w:t xml:space="preserve"> </w:t>
            </w:r>
            <w:r>
              <w:rPr>
                <w:sz w:val="18"/>
              </w:rPr>
              <w:t>(robót), właściciela, zarządcy lub użytkownika.</w:t>
            </w:r>
          </w:p>
          <w:p w:rsidR="007543EE" w:rsidRDefault="008A17CB" w:rsidP="00830002">
            <w:pPr>
              <w:pStyle w:val="TableParagraph"/>
              <w:numPr>
                <w:ilvl w:val="0"/>
                <w:numId w:val="262"/>
              </w:numPr>
              <w:tabs>
                <w:tab w:val="left" w:pos="309"/>
              </w:tabs>
              <w:ind w:right="155" w:hanging="223"/>
              <w:rPr>
                <w:sz w:val="18"/>
              </w:rPr>
            </w:pPr>
            <w:r>
              <w:rPr>
                <w:sz w:val="18"/>
              </w:rPr>
              <w:t>informacje pochodzące z środków masowego</w:t>
            </w:r>
            <w:r>
              <w:rPr>
                <w:spacing w:val="-12"/>
                <w:sz w:val="18"/>
              </w:rPr>
              <w:t xml:space="preserve"> </w:t>
            </w:r>
            <w:r>
              <w:rPr>
                <w:sz w:val="18"/>
              </w:rPr>
              <w:t>przekazu,</w:t>
            </w:r>
          </w:p>
          <w:p w:rsidR="007543EE" w:rsidRDefault="008A17CB" w:rsidP="00830002">
            <w:pPr>
              <w:pStyle w:val="TableParagraph"/>
              <w:numPr>
                <w:ilvl w:val="0"/>
                <w:numId w:val="262"/>
              </w:numPr>
              <w:tabs>
                <w:tab w:val="left" w:pos="309"/>
              </w:tabs>
              <w:spacing w:before="1"/>
              <w:ind w:hanging="223"/>
              <w:rPr>
                <w:sz w:val="18"/>
              </w:rPr>
            </w:pPr>
            <w:r>
              <w:rPr>
                <w:sz w:val="18"/>
              </w:rPr>
              <w:t>od innych instytucji i</w:t>
            </w:r>
            <w:r>
              <w:rPr>
                <w:spacing w:val="-5"/>
                <w:sz w:val="18"/>
              </w:rPr>
              <w:t xml:space="preserve"> </w:t>
            </w:r>
            <w:r>
              <w:rPr>
                <w:sz w:val="18"/>
              </w:rPr>
              <w:t>służb,</w:t>
            </w:r>
          </w:p>
          <w:p w:rsidR="007543EE" w:rsidRDefault="008A17CB" w:rsidP="00830002">
            <w:pPr>
              <w:pStyle w:val="TableParagraph"/>
              <w:numPr>
                <w:ilvl w:val="0"/>
                <w:numId w:val="262"/>
              </w:numPr>
              <w:tabs>
                <w:tab w:val="left" w:pos="303"/>
              </w:tabs>
              <w:spacing w:before="1"/>
              <w:ind w:right="664" w:hanging="223"/>
              <w:rPr>
                <w:sz w:val="18"/>
              </w:rPr>
            </w:pPr>
            <w:r>
              <w:rPr>
                <w:sz w:val="18"/>
              </w:rPr>
              <w:t>komunikaty na</w:t>
            </w:r>
            <w:r>
              <w:rPr>
                <w:spacing w:val="-11"/>
                <w:sz w:val="18"/>
              </w:rPr>
              <w:t xml:space="preserve"> </w:t>
            </w:r>
            <w:r>
              <w:rPr>
                <w:sz w:val="18"/>
              </w:rPr>
              <w:t>stronach internetowych</w:t>
            </w:r>
          </w:p>
          <w:p w:rsidR="007543EE" w:rsidRDefault="008A17CB" w:rsidP="00830002">
            <w:pPr>
              <w:pStyle w:val="TableParagraph"/>
              <w:numPr>
                <w:ilvl w:val="0"/>
                <w:numId w:val="262"/>
              </w:numPr>
              <w:tabs>
                <w:tab w:val="left" w:pos="309"/>
              </w:tabs>
              <w:ind w:right="799" w:hanging="223"/>
              <w:rPr>
                <w:sz w:val="18"/>
              </w:rPr>
            </w:pPr>
            <w:r>
              <w:rPr>
                <w:sz w:val="18"/>
              </w:rPr>
              <w:t>komunikaty na</w:t>
            </w:r>
            <w:r>
              <w:rPr>
                <w:spacing w:val="-11"/>
                <w:sz w:val="18"/>
              </w:rPr>
              <w:t xml:space="preserve"> </w:t>
            </w:r>
            <w:r>
              <w:rPr>
                <w:sz w:val="18"/>
              </w:rPr>
              <w:t>stronie internetowej</w:t>
            </w:r>
            <w:hyperlink r:id="rId30">
              <w:r>
                <w:rPr>
                  <w:color w:val="3366FF"/>
                  <w:sz w:val="18"/>
                  <w:u w:val="single" w:color="3366FF"/>
                </w:rPr>
                <w:t xml:space="preserve"> www.barczewo.pl</w:t>
              </w:r>
            </w:hyperlink>
          </w:p>
        </w:tc>
        <w:tc>
          <w:tcPr>
            <w:tcW w:w="4860" w:type="dxa"/>
          </w:tcPr>
          <w:p w:rsidR="007543EE" w:rsidRDefault="008A17CB" w:rsidP="00830002">
            <w:pPr>
              <w:pStyle w:val="TableParagraph"/>
              <w:numPr>
                <w:ilvl w:val="0"/>
                <w:numId w:val="261"/>
              </w:numPr>
              <w:tabs>
                <w:tab w:val="left" w:pos="287"/>
              </w:tabs>
              <w:ind w:right="299" w:hanging="199"/>
              <w:rPr>
                <w:sz w:val="16"/>
              </w:rPr>
            </w:pPr>
            <w:r>
              <w:rPr>
                <w:sz w:val="16"/>
              </w:rPr>
              <w:t>zbieranie informacji o zaistniałych katastrofach</w:t>
            </w:r>
            <w:r>
              <w:rPr>
                <w:spacing w:val="-32"/>
                <w:sz w:val="16"/>
              </w:rPr>
              <w:t xml:space="preserve"> </w:t>
            </w:r>
            <w:r>
              <w:rPr>
                <w:sz w:val="16"/>
              </w:rPr>
              <w:t>budowlanych na terenie gminy</w:t>
            </w:r>
            <w:r>
              <w:rPr>
                <w:spacing w:val="-3"/>
                <w:sz w:val="16"/>
              </w:rPr>
              <w:t xml:space="preserve"> </w:t>
            </w:r>
            <w:r>
              <w:rPr>
                <w:sz w:val="16"/>
              </w:rPr>
              <w:t>Barczewo,</w:t>
            </w:r>
          </w:p>
          <w:p w:rsidR="007543EE" w:rsidRDefault="008A17CB" w:rsidP="00830002">
            <w:pPr>
              <w:pStyle w:val="TableParagraph"/>
              <w:numPr>
                <w:ilvl w:val="0"/>
                <w:numId w:val="261"/>
              </w:numPr>
              <w:tabs>
                <w:tab w:val="left" w:pos="287"/>
              </w:tabs>
              <w:spacing w:before="1"/>
              <w:ind w:right="184" w:hanging="199"/>
              <w:rPr>
                <w:sz w:val="16"/>
              </w:rPr>
            </w:pPr>
            <w:r>
              <w:rPr>
                <w:sz w:val="16"/>
              </w:rPr>
              <w:t>sprawdzenie właściwości rzeczowej organu nadzoru budowlanego w zależności od rodzaju obiektu budowlanego i robót budowlanych. .</w:t>
            </w:r>
          </w:p>
          <w:p w:rsidR="007543EE" w:rsidRDefault="008A17CB" w:rsidP="00830002">
            <w:pPr>
              <w:pStyle w:val="TableParagraph"/>
              <w:numPr>
                <w:ilvl w:val="0"/>
                <w:numId w:val="261"/>
              </w:numPr>
              <w:tabs>
                <w:tab w:val="left" w:pos="287"/>
              </w:tabs>
              <w:spacing w:before="1"/>
              <w:ind w:right="178" w:hanging="199"/>
              <w:rPr>
                <w:sz w:val="16"/>
              </w:rPr>
            </w:pPr>
            <w:r>
              <w:rPr>
                <w:sz w:val="16"/>
              </w:rPr>
              <w:t>współdziałanie instytucjami i służbami (przyjmowanie i</w:t>
            </w:r>
            <w:r>
              <w:rPr>
                <w:spacing w:val="-34"/>
                <w:sz w:val="16"/>
              </w:rPr>
              <w:t xml:space="preserve"> </w:t>
            </w:r>
            <w:r>
              <w:rPr>
                <w:sz w:val="16"/>
              </w:rPr>
              <w:t>analiza meldunków dotyczących możliwości wystąpienia zagrożeń związanych np.: z podtopieniami, silnymi wiatrami mogącymi doprowadzić do wystąpienia katastrofy</w:t>
            </w:r>
            <w:r>
              <w:rPr>
                <w:spacing w:val="-4"/>
                <w:sz w:val="16"/>
              </w:rPr>
              <w:t xml:space="preserve"> </w:t>
            </w:r>
            <w:r>
              <w:rPr>
                <w:sz w:val="16"/>
              </w:rPr>
              <w:t>budowlanej).</w:t>
            </w:r>
          </w:p>
        </w:tc>
        <w:tc>
          <w:tcPr>
            <w:tcW w:w="2900" w:type="dxa"/>
          </w:tcPr>
          <w:p w:rsidR="007543EE" w:rsidRDefault="008A17CB" w:rsidP="00830002">
            <w:pPr>
              <w:pStyle w:val="TableParagraph"/>
              <w:numPr>
                <w:ilvl w:val="0"/>
                <w:numId w:val="260"/>
              </w:numPr>
              <w:tabs>
                <w:tab w:val="left" w:pos="337"/>
              </w:tabs>
              <w:ind w:hanging="199"/>
              <w:rPr>
                <w:sz w:val="16"/>
              </w:rPr>
            </w:pPr>
            <w:r>
              <w:rPr>
                <w:sz w:val="16"/>
              </w:rPr>
              <w:t>GZZK,</w:t>
            </w:r>
          </w:p>
          <w:p w:rsidR="007543EE" w:rsidRDefault="008A17CB" w:rsidP="00830002">
            <w:pPr>
              <w:pStyle w:val="TableParagraph"/>
              <w:numPr>
                <w:ilvl w:val="0"/>
                <w:numId w:val="260"/>
              </w:numPr>
              <w:tabs>
                <w:tab w:val="left" w:pos="287"/>
              </w:tabs>
              <w:ind w:right="176" w:hanging="199"/>
              <w:rPr>
                <w:sz w:val="16"/>
              </w:rPr>
            </w:pPr>
            <w:r>
              <w:rPr>
                <w:sz w:val="16"/>
              </w:rPr>
              <w:t>służby dyżurne Państwowej</w:t>
            </w:r>
            <w:r>
              <w:rPr>
                <w:spacing w:val="-16"/>
                <w:sz w:val="16"/>
              </w:rPr>
              <w:t xml:space="preserve"> </w:t>
            </w:r>
            <w:r>
              <w:rPr>
                <w:sz w:val="16"/>
              </w:rPr>
              <w:t>Straży Pożarnej,</w:t>
            </w:r>
            <w:r>
              <w:rPr>
                <w:spacing w:val="-2"/>
                <w:sz w:val="16"/>
              </w:rPr>
              <w:t xml:space="preserve"> </w:t>
            </w:r>
            <w:r>
              <w:rPr>
                <w:sz w:val="16"/>
              </w:rPr>
              <w:t>Policji.</w:t>
            </w:r>
          </w:p>
          <w:p w:rsidR="007543EE" w:rsidRDefault="008A17CB" w:rsidP="00830002">
            <w:pPr>
              <w:pStyle w:val="TableParagraph"/>
              <w:numPr>
                <w:ilvl w:val="0"/>
                <w:numId w:val="260"/>
              </w:numPr>
              <w:tabs>
                <w:tab w:val="left" w:pos="287"/>
              </w:tabs>
              <w:spacing w:before="2"/>
              <w:ind w:right="358" w:hanging="199"/>
              <w:rPr>
                <w:sz w:val="16"/>
              </w:rPr>
            </w:pPr>
            <w:r>
              <w:rPr>
                <w:sz w:val="16"/>
              </w:rPr>
              <w:t>Powiatowy Inspektorat</w:t>
            </w:r>
            <w:r>
              <w:rPr>
                <w:spacing w:val="-12"/>
                <w:sz w:val="16"/>
              </w:rPr>
              <w:t xml:space="preserve"> </w:t>
            </w:r>
            <w:r>
              <w:rPr>
                <w:sz w:val="16"/>
              </w:rPr>
              <w:t>Nadzoru Budowlanego w</w:t>
            </w:r>
            <w:r>
              <w:rPr>
                <w:spacing w:val="-3"/>
                <w:sz w:val="16"/>
              </w:rPr>
              <w:t xml:space="preserve"> </w:t>
            </w:r>
            <w:r>
              <w:rPr>
                <w:sz w:val="16"/>
              </w:rPr>
              <w:t>Olsztynie,</w:t>
            </w:r>
          </w:p>
          <w:p w:rsidR="007543EE" w:rsidRDefault="008A17CB" w:rsidP="00830002">
            <w:pPr>
              <w:pStyle w:val="TableParagraph"/>
              <w:numPr>
                <w:ilvl w:val="0"/>
                <w:numId w:val="260"/>
              </w:numPr>
              <w:tabs>
                <w:tab w:val="left" w:pos="287"/>
              </w:tabs>
              <w:ind w:right="312" w:hanging="199"/>
              <w:rPr>
                <w:sz w:val="16"/>
              </w:rPr>
            </w:pPr>
            <w:r>
              <w:rPr>
                <w:sz w:val="16"/>
              </w:rPr>
              <w:t>inne podmioty – w zależności</w:t>
            </w:r>
            <w:r>
              <w:rPr>
                <w:spacing w:val="-13"/>
                <w:sz w:val="16"/>
              </w:rPr>
              <w:t xml:space="preserve"> </w:t>
            </w:r>
            <w:r>
              <w:rPr>
                <w:sz w:val="16"/>
              </w:rPr>
              <w:t>od potrzeb.</w:t>
            </w:r>
          </w:p>
        </w:tc>
      </w:tr>
      <w:tr w:rsidR="007543EE">
        <w:trPr>
          <w:trHeight w:val="394"/>
        </w:trPr>
        <w:tc>
          <w:tcPr>
            <w:tcW w:w="15030" w:type="dxa"/>
            <w:gridSpan w:val="5"/>
            <w:shd w:val="clear" w:color="auto" w:fill="99CC00"/>
          </w:tcPr>
          <w:p w:rsidR="007543EE" w:rsidRDefault="008A17CB">
            <w:pPr>
              <w:pStyle w:val="TableParagraph"/>
              <w:spacing w:before="76"/>
              <w:ind w:left="6255"/>
              <w:rPr>
                <w:b/>
                <w:sz w:val="20"/>
              </w:rPr>
            </w:pPr>
            <w:r>
              <w:rPr>
                <w:b/>
                <w:sz w:val="20"/>
              </w:rPr>
              <w:t>7.3. Katastrofy kolejowe.</w:t>
            </w:r>
          </w:p>
        </w:tc>
      </w:tr>
      <w:tr w:rsidR="007543EE">
        <w:trPr>
          <w:trHeight w:val="236"/>
        </w:trPr>
        <w:tc>
          <w:tcPr>
            <w:tcW w:w="2590" w:type="dxa"/>
            <w:tcBorders>
              <w:bottom w:val="nil"/>
            </w:tcBorders>
          </w:tcPr>
          <w:p w:rsidR="007543EE" w:rsidRDefault="008A17CB">
            <w:pPr>
              <w:pStyle w:val="TableParagraph"/>
              <w:spacing w:line="217" w:lineRule="exact"/>
              <w:ind w:left="109"/>
              <w:rPr>
                <w:b/>
                <w:sz w:val="20"/>
              </w:rPr>
            </w:pPr>
            <w:r>
              <w:rPr>
                <w:b/>
                <w:sz w:val="20"/>
              </w:rPr>
              <w:t>1. PKP POLSKIE LINIE</w:t>
            </w:r>
          </w:p>
        </w:tc>
        <w:tc>
          <w:tcPr>
            <w:tcW w:w="1800" w:type="dxa"/>
            <w:vMerge w:val="restart"/>
          </w:tcPr>
          <w:p w:rsidR="007543EE" w:rsidRDefault="008A17CB">
            <w:pPr>
              <w:pStyle w:val="TableParagraph"/>
              <w:ind w:left="108" w:right="401"/>
              <w:rPr>
                <w:sz w:val="18"/>
              </w:rPr>
            </w:pPr>
            <w:r>
              <w:rPr>
                <w:b/>
                <w:sz w:val="18"/>
              </w:rPr>
              <w:t xml:space="preserve">Okresowo – </w:t>
            </w:r>
            <w:r>
              <w:rPr>
                <w:sz w:val="18"/>
              </w:rPr>
              <w:t>w zależności od potrzeb</w:t>
            </w:r>
          </w:p>
        </w:tc>
        <w:tc>
          <w:tcPr>
            <w:tcW w:w="2880" w:type="dxa"/>
            <w:vMerge w:val="restart"/>
          </w:tcPr>
          <w:p w:rsidR="007543EE" w:rsidRDefault="008A17CB" w:rsidP="00830002">
            <w:pPr>
              <w:pStyle w:val="TableParagraph"/>
              <w:numPr>
                <w:ilvl w:val="0"/>
                <w:numId w:val="259"/>
              </w:numPr>
              <w:tabs>
                <w:tab w:val="left" w:pos="309"/>
              </w:tabs>
              <w:ind w:hanging="223"/>
              <w:rPr>
                <w:sz w:val="18"/>
              </w:rPr>
            </w:pPr>
            <w:r>
              <w:rPr>
                <w:sz w:val="18"/>
              </w:rPr>
              <w:t>komunikaty,</w:t>
            </w:r>
          </w:p>
          <w:p w:rsidR="007543EE" w:rsidRDefault="008A17CB" w:rsidP="00830002">
            <w:pPr>
              <w:pStyle w:val="TableParagraph"/>
              <w:numPr>
                <w:ilvl w:val="0"/>
                <w:numId w:val="259"/>
              </w:numPr>
              <w:tabs>
                <w:tab w:val="left" w:pos="309"/>
              </w:tabs>
              <w:ind w:right="799" w:hanging="223"/>
              <w:rPr>
                <w:sz w:val="18"/>
              </w:rPr>
            </w:pPr>
            <w:r>
              <w:rPr>
                <w:sz w:val="18"/>
              </w:rPr>
              <w:t>komunikaty na</w:t>
            </w:r>
            <w:r>
              <w:rPr>
                <w:spacing w:val="-11"/>
                <w:sz w:val="18"/>
              </w:rPr>
              <w:t xml:space="preserve"> </w:t>
            </w:r>
            <w:r>
              <w:rPr>
                <w:sz w:val="18"/>
              </w:rPr>
              <w:t>stronie internetowej</w:t>
            </w:r>
          </w:p>
        </w:tc>
        <w:tc>
          <w:tcPr>
            <w:tcW w:w="4860" w:type="dxa"/>
            <w:tcBorders>
              <w:bottom w:val="nil"/>
            </w:tcBorders>
          </w:tcPr>
          <w:p w:rsidR="007543EE" w:rsidRDefault="008A17CB" w:rsidP="00830002">
            <w:pPr>
              <w:pStyle w:val="TableParagraph"/>
              <w:numPr>
                <w:ilvl w:val="0"/>
                <w:numId w:val="258"/>
              </w:numPr>
              <w:tabs>
                <w:tab w:val="left" w:pos="287"/>
              </w:tabs>
              <w:ind w:hanging="177"/>
              <w:rPr>
                <w:sz w:val="16"/>
              </w:rPr>
            </w:pPr>
            <w:r>
              <w:rPr>
                <w:sz w:val="16"/>
              </w:rPr>
              <w:t>monitorowanie miejsc zagrożonych,</w:t>
            </w:r>
          </w:p>
        </w:tc>
        <w:tc>
          <w:tcPr>
            <w:tcW w:w="2900" w:type="dxa"/>
            <w:tcBorders>
              <w:bottom w:val="nil"/>
            </w:tcBorders>
          </w:tcPr>
          <w:p w:rsidR="007543EE" w:rsidRDefault="008A17CB" w:rsidP="00830002">
            <w:pPr>
              <w:pStyle w:val="TableParagraph"/>
              <w:numPr>
                <w:ilvl w:val="0"/>
                <w:numId w:val="257"/>
              </w:numPr>
              <w:tabs>
                <w:tab w:val="left" w:pos="287"/>
              </w:tabs>
              <w:ind w:hanging="177"/>
              <w:rPr>
                <w:sz w:val="16"/>
              </w:rPr>
            </w:pPr>
            <w:r>
              <w:rPr>
                <w:sz w:val="16"/>
              </w:rPr>
              <w:t>dyspozytor</w:t>
            </w:r>
            <w:r>
              <w:rPr>
                <w:spacing w:val="-1"/>
                <w:sz w:val="16"/>
              </w:rPr>
              <w:t xml:space="preserve"> </w:t>
            </w:r>
            <w:r>
              <w:rPr>
                <w:sz w:val="16"/>
              </w:rPr>
              <w:t>zakładu,</w:t>
            </w:r>
          </w:p>
        </w:tc>
      </w:tr>
      <w:tr w:rsidR="007543EE">
        <w:trPr>
          <w:trHeight w:val="232"/>
        </w:trPr>
        <w:tc>
          <w:tcPr>
            <w:tcW w:w="2590" w:type="dxa"/>
            <w:tcBorders>
              <w:top w:val="nil"/>
              <w:bottom w:val="nil"/>
            </w:tcBorders>
          </w:tcPr>
          <w:p w:rsidR="007543EE" w:rsidRDefault="008A17CB">
            <w:pPr>
              <w:pStyle w:val="TableParagraph"/>
              <w:spacing w:line="212" w:lineRule="exact"/>
              <w:ind w:left="284"/>
              <w:rPr>
                <w:b/>
                <w:sz w:val="20"/>
              </w:rPr>
            </w:pPr>
            <w:r>
              <w:rPr>
                <w:b/>
                <w:sz w:val="20"/>
              </w:rPr>
              <w:t>KOLEJOWE</w:t>
            </w:r>
            <w:r>
              <w:rPr>
                <w:b/>
                <w:spacing w:val="56"/>
                <w:sz w:val="20"/>
              </w:rPr>
              <w:t xml:space="preserve"> </w:t>
            </w:r>
            <w:r>
              <w:rPr>
                <w:b/>
                <w:sz w:val="20"/>
              </w:rPr>
              <w:t>S.A.</w:t>
            </w:r>
          </w:p>
        </w:tc>
        <w:tc>
          <w:tcPr>
            <w:tcW w:w="1800" w:type="dxa"/>
            <w:vMerge/>
            <w:tcBorders>
              <w:top w:val="nil"/>
            </w:tcBorders>
          </w:tcPr>
          <w:p w:rsidR="007543EE" w:rsidRDefault="007543EE">
            <w:pPr>
              <w:rPr>
                <w:sz w:val="2"/>
                <w:szCs w:val="2"/>
              </w:rPr>
            </w:pPr>
          </w:p>
        </w:tc>
        <w:tc>
          <w:tcPr>
            <w:tcW w:w="2880" w:type="dxa"/>
            <w:vMerge/>
            <w:tcBorders>
              <w:top w:val="nil"/>
            </w:tcBorders>
          </w:tcPr>
          <w:p w:rsidR="007543EE" w:rsidRDefault="007543EE">
            <w:pPr>
              <w:rPr>
                <w:sz w:val="2"/>
                <w:szCs w:val="2"/>
              </w:rPr>
            </w:pPr>
          </w:p>
        </w:tc>
        <w:tc>
          <w:tcPr>
            <w:tcW w:w="4860" w:type="dxa"/>
            <w:tcBorders>
              <w:top w:val="nil"/>
              <w:bottom w:val="nil"/>
            </w:tcBorders>
          </w:tcPr>
          <w:p w:rsidR="007543EE" w:rsidRDefault="007543EE">
            <w:pPr>
              <w:pStyle w:val="TableParagraph"/>
              <w:rPr>
                <w:rFonts w:ascii="Times New Roman"/>
                <w:sz w:val="16"/>
              </w:rPr>
            </w:pPr>
          </w:p>
        </w:tc>
        <w:tc>
          <w:tcPr>
            <w:tcW w:w="2900" w:type="dxa"/>
            <w:tcBorders>
              <w:top w:val="nil"/>
              <w:bottom w:val="nil"/>
            </w:tcBorders>
          </w:tcPr>
          <w:p w:rsidR="007543EE" w:rsidRDefault="007543EE">
            <w:pPr>
              <w:pStyle w:val="TableParagraph"/>
              <w:rPr>
                <w:rFonts w:ascii="Times New Roman"/>
                <w:sz w:val="16"/>
              </w:rPr>
            </w:pPr>
          </w:p>
        </w:tc>
      </w:tr>
      <w:tr w:rsidR="007543EE">
        <w:trPr>
          <w:trHeight w:val="232"/>
        </w:trPr>
        <w:tc>
          <w:tcPr>
            <w:tcW w:w="2590" w:type="dxa"/>
            <w:tcBorders>
              <w:top w:val="nil"/>
              <w:bottom w:val="nil"/>
            </w:tcBorders>
          </w:tcPr>
          <w:p w:rsidR="007543EE" w:rsidRDefault="008A17CB">
            <w:pPr>
              <w:pStyle w:val="TableParagraph"/>
              <w:spacing w:line="212" w:lineRule="exact"/>
              <w:ind w:left="284"/>
              <w:rPr>
                <w:b/>
                <w:sz w:val="20"/>
              </w:rPr>
            </w:pPr>
            <w:r>
              <w:rPr>
                <w:b/>
                <w:sz w:val="20"/>
              </w:rPr>
              <w:t>ZAKŁAD LINII</w:t>
            </w:r>
          </w:p>
        </w:tc>
        <w:tc>
          <w:tcPr>
            <w:tcW w:w="1800" w:type="dxa"/>
            <w:vMerge/>
            <w:tcBorders>
              <w:top w:val="nil"/>
            </w:tcBorders>
          </w:tcPr>
          <w:p w:rsidR="007543EE" w:rsidRDefault="007543EE">
            <w:pPr>
              <w:rPr>
                <w:sz w:val="2"/>
                <w:szCs w:val="2"/>
              </w:rPr>
            </w:pPr>
          </w:p>
        </w:tc>
        <w:tc>
          <w:tcPr>
            <w:tcW w:w="2880" w:type="dxa"/>
            <w:vMerge/>
            <w:tcBorders>
              <w:top w:val="nil"/>
            </w:tcBorders>
          </w:tcPr>
          <w:p w:rsidR="007543EE" w:rsidRDefault="007543EE">
            <w:pPr>
              <w:rPr>
                <w:sz w:val="2"/>
                <w:szCs w:val="2"/>
              </w:rPr>
            </w:pPr>
          </w:p>
        </w:tc>
        <w:tc>
          <w:tcPr>
            <w:tcW w:w="4860" w:type="dxa"/>
            <w:tcBorders>
              <w:top w:val="nil"/>
              <w:bottom w:val="nil"/>
            </w:tcBorders>
          </w:tcPr>
          <w:p w:rsidR="007543EE" w:rsidRDefault="007543EE">
            <w:pPr>
              <w:pStyle w:val="TableParagraph"/>
              <w:rPr>
                <w:rFonts w:ascii="Times New Roman"/>
                <w:sz w:val="16"/>
              </w:rPr>
            </w:pPr>
          </w:p>
        </w:tc>
        <w:tc>
          <w:tcPr>
            <w:tcW w:w="2900" w:type="dxa"/>
            <w:tcBorders>
              <w:top w:val="nil"/>
              <w:bottom w:val="nil"/>
            </w:tcBorders>
          </w:tcPr>
          <w:p w:rsidR="007543EE" w:rsidRDefault="007543EE">
            <w:pPr>
              <w:pStyle w:val="TableParagraph"/>
              <w:rPr>
                <w:rFonts w:ascii="Times New Roman"/>
                <w:sz w:val="16"/>
              </w:rPr>
            </w:pPr>
          </w:p>
        </w:tc>
      </w:tr>
      <w:tr w:rsidR="007543EE">
        <w:trPr>
          <w:trHeight w:val="231"/>
        </w:trPr>
        <w:tc>
          <w:tcPr>
            <w:tcW w:w="2590" w:type="dxa"/>
            <w:tcBorders>
              <w:top w:val="nil"/>
              <w:bottom w:val="nil"/>
            </w:tcBorders>
          </w:tcPr>
          <w:p w:rsidR="007543EE" w:rsidRDefault="008A17CB">
            <w:pPr>
              <w:pStyle w:val="TableParagraph"/>
              <w:spacing w:line="212" w:lineRule="exact"/>
              <w:ind w:left="284"/>
              <w:rPr>
                <w:b/>
                <w:sz w:val="20"/>
              </w:rPr>
            </w:pPr>
            <w:r>
              <w:rPr>
                <w:b/>
                <w:sz w:val="20"/>
              </w:rPr>
              <w:t>KOLEJOWYCH w</w:t>
            </w:r>
          </w:p>
        </w:tc>
        <w:tc>
          <w:tcPr>
            <w:tcW w:w="1800" w:type="dxa"/>
            <w:vMerge/>
            <w:tcBorders>
              <w:top w:val="nil"/>
            </w:tcBorders>
          </w:tcPr>
          <w:p w:rsidR="007543EE" w:rsidRDefault="007543EE">
            <w:pPr>
              <w:rPr>
                <w:sz w:val="2"/>
                <w:szCs w:val="2"/>
              </w:rPr>
            </w:pPr>
          </w:p>
        </w:tc>
        <w:tc>
          <w:tcPr>
            <w:tcW w:w="2880" w:type="dxa"/>
            <w:vMerge/>
            <w:tcBorders>
              <w:top w:val="nil"/>
            </w:tcBorders>
          </w:tcPr>
          <w:p w:rsidR="007543EE" w:rsidRDefault="007543EE">
            <w:pPr>
              <w:rPr>
                <w:sz w:val="2"/>
                <w:szCs w:val="2"/>
              </w:rPr>
            </w:pPr>
          </w:p>
        </w:tc>
        <w:tc>
          <w:tcPr>
            <w:tcW w:w="4860" w:type="dxa"/>
            <w:tcBorders>
              <w:top w:val="nil"/>
              <w:bottom w:val="nil"/>
            </w:tcBorders>
          </w:tcPr>
          <w:p w:rsidR="007543EE" w:rsidRDefault="007543EE">
            <w:pPr>
              <w:pStyle w:val="TableParagraph"/>
              <w:rPr>
                <w:rFonts w:ascii="Times New Roman"/>
                <w:sz w:val="16"/>
              </w:rPr>
            </w:pPr>
          </w:p>
        </w:tc>
        <w:tc>
          <w:tcPr>
            <w:tcW w:w="2900" w:type="dxa"/>
            <w:tcBorders>
              <w:top w:val="nil"/>
              <w:bottom w:val="nil"/>
            </w:tcBorders>
          </w:tcPr>
          <w:p w:rsidR="007543EE" w:rsidRDefault="007543EE">
            <w:pPr>
              <w:pStyle w:val="TableParagraph"/>
              <w:rPr>
                <w:rFonts w:ascii="Times New Roman"/>
                <w:sz w:val="16"/>
              </w:rPr>
            </w:pPr>
          </w:p>
        </w:tc>
      </w:tr>
      <w:tr w:rsidR="007543EE">
        <w:trPr>
          <w:trHeight w:val="237"/>
        </w:trPr>
        <w:tc>
          <w:tcPr>
            <w:tcW w:w="2590" w:type="dxa"/>
            <w:tcBorders>
              <w:top w:val="nil"/>
            </w:tcBorders>
          </w:tcPr>
          <w:p w:rsidR="007543EE" w:rsidRDefault="008A17CB">
            <w:pPr>
              <w:pStyle w:val="TableParagraph"/>
              <w:spacing w:line="217" w:lineRule="exact"/>
              <w:ind w:left="284"/>
              <w:rPr>
                <w:b/>
                <w:sz w:val="20"/>
              </w:rPr>
            </w:pPr>
            <w:r>
              <w:rPr>
                <w:b/>
                <w:sz w:val="20"/>
              </w:rPr>
              <w:t>OLSZTYNIE</w:t>
            </w:r>
          </w:p>
        </w:tc>
        <w:tc>
          <w:tcPr>
            <w:tcW w:w="1800" w:type="dxa"/>
            <w:vMerge/>
            <w:tcBorders>
              <w:top w:val="nil"/>
            </w:tcBorders>
          </w:tcPr>
          <w:p w:rsidR="007543EE" w:rsidRDefault="007543EE">
            <w:pPr>
              <w:rPr>
                <w:sz w:val="2"/>
                <w:szCs w:val="2"/>
              </w:rPr>
            </w:pPr>
          </w:p>
        </w:tc>
        <w:tc>
          <w:tcPr>
            <w:tcW w:w="2880" w:type="dxa"/>
            <w:vMerge/>
            <w:tcBorders>
              <w:top w:val="nil"/>
            </w:tcBorders>
          </w:tcPr>
          <w:p w:rsidR="007543EE" w:rsidRDefault="007543EE">
            <w:pPr>
              <w:rPr>
                <w:sz w:val="2"/>
                <w:szCs w:val="2"/>
              </w:rPr>
            </w:pPr>
          </w:p>
        </w:tc>
        <w:tc>
          <w:tcPr>
            <w:tcW w:w="4860" w:type="dxa"/>
            <w:tcBorders>
              <w:top w:val="nil"/>
            </w:tcBorders>
          </w:tcPr>
          <w:p w:rsidR="007543EE" w:rsidRDefault="007543EE">
            <w:pPr>
              <w:pStyle w:val="TableParagraph"/>
              <w:rPr>
                <w:rFonts w:ascii="Times New Roman"/>
                <w:sz w:val="16"/>
              </w:rPr>
            </w:pPr>
          </w:p>
        </w:tc>
        <w:tc>
          <w:tcPr>
            <w:tcW w:w="2900" w:type="dxa"/>
            <w:tcBorders>
              <w:top w:val="nil"/>
            </w:tcBorders>
          </w:tcPr>
          <w:p w:rsidR="007543EE" w:rsidRDefault="007543EE">
            <w:pPr>
              <w:pStyle w:val="TableParagraph"/>
              <w:rPr>
                <w:rFonts w:ascii="Times New Roman"/>
                <w:sz w:val="16"/>
              </w:rPr>
            </w:pPr>
          </w:p>
        </w:tc>
      </w:tr>
      <w:tr w:rsidR="007543EE">
        <w:trPr>
          <w:trHeight w:val="395"/>
        </w:trPr>
        <w:tc>
          <w:tcPr>
            <w:tcW w:w="15030" w:type="dxa"/>
            <w:gridSpan w:val="5"/>
            <w:shd w:val="clear" w:color="auto" w:fill="99CC00"/>
          </w:tcPr>
          <w:p w:rsidR="007543EE" w:rsidRDefault="008A17CB">
            <w:pPr>
              <w:pStyle w:val="TableParagraph"/>
              <w:spacing w:before="76"/>
              <w:ind w:left="6047"/>
              <w:rPr>
                <w:b/>
                <w:sz w:val="20"/>
              </w:rPr>
            </w:pPr>
            <w:r>
              <w:rPr>
                <w:b/>
                <w:sz w:val="20"/>
              </w:rPr>
              <w:t>8. Zagrożenie terrorystyczne.</w:t>
            </w:r>
          </w:p>
        </w:tc>
      </w:tr>
      <w:tr w:rsidR="007543EE">
        <w:trPr>
          <w:trHeight w:val="575"/>
        </w:trPr>
        <w:tc>
          <w:tcPr>
            <w:tcW w:w="2590" w:type="dxa"/>
            <w:tcBorders>
              <w:bottom w:val="nil"/>
            </w:tcBorders>
          </w:tcPr>
          <w:p w:rsidR="007543EE" w:rsidRDefault="008A17CB">
            <w:pPr>
              <w:pStyle w:val="TableParagraph"/>
              <w:ind w:left="314" w:hanging="206"/>
            </w:pPr>
            <w:r>
              <w:rPr>
                <w:b/>
                <w:sz w:val="20"/>
              </w:rPr>
              <w:t xml:space="preserve">1. </w:t>
            </w:r>
            <w:r>
              <w:t>KOMISARIAT POLICJI w BARCZEWIE</w:t>
            </w:r>
          </w:p>
        </w:tc>
        <w:tc>
          <w:tcPr>
            <w:tcW w:w="1800" w:type="dxa"/>
            <w:tcBorders>
              <w:bottom w:val="nil"/>
            </w:tcBorders>
          </w:tcPr>
          <w:p w:rsidR="007543EE" w:rsidRDefault="008A17CB">
            <w:pPr>
              <w:pStyle w:val="TableParagraph"/>
              <w:ind w:left="108" w:right="108"/>
              <w:rPr>
                <w:sz w:val="16"/>
              </w:rPr>
            </w:pPr>
            <w:r>
              <w:rPr>
                <w:b/>
                <w:sz w:val="16"/>
              </w:rPr>
              <w:t>Tryb pracy - całodobowy</w:t>
            </w:r>
            <w:r>
              <w:rPr>
                <w:b/>
                <w:spacing w:val="-7"/>
                <w:sz w:val="16"/>
              </w:rPr>
              <w:t xml:space="preserve"> </w:t>
            </w:r>
            <w:r>
              <w:rPr>
                <w:sz w:val="16"/>
              </w:rPr>
              <w:t>poprzez</w:t>
            </w:r>
          </w:p>
          <w:p w:rsidR="007543EE" w:rsidRDefault="008A17CB">
            <w:pPr>
              <w:pStyle w:val="TableParagraph"/>
              <w:spacing w:line="169" w:lineRule="exact"/>
              <w:ind w:left="108"/>
              <w:rPr>
                <w:sz w:val="16"/>
              </w:rPr>
            </w:pPr>
            <w:r>
              <w:rPr>
                <w:sz w:val="16"/>
              </w:rPr>
              <w:t>służbę dyżurną na</w:t>
            </w:r>
            <w:r>
              <w:rPr>
                <w:spacing w:val="-15"/>
                <w:sz w:val="16"/>
              </w:rPr>
              <w:t xml:space="preserve"> </w:t>
            </w:r>
            <w:r>
              <w:rPr>
                <w:sz w:val="16"/>
              </w:rPr>
              <w:t>SK.</w:t>
            </w:r>
          </w:p>
        </w:tc>
        <w:tc>
          <w:tcPr>
            <w:tcW w:w="2880" w:type="dxa"/>
            <w:vMerge w:val="restart"/>
          </w:tcPr>
          <w:p w:rsidR="007543EE" w:rsidRDefault="008A17CB" w:rsidP="00830002">
            <w:pPr>
              <w:pStyle w:val="TableParagraph"/>
              <w:numPr>
                <w:ilvl w:val="0"/>
                <w:numId w:val="256"/>
              </w:numPr>
              <w:tabs>
                <w:tab w:val="left" w:pos="287"/>
              </w:tabs>
              <w:ind w:hanging="199"/>
              <w:rPr>
                <w:sz w:val="16"/>
              </w:rPr>
            </w:pPr>
            <w:r>
              <w:rPr>
                <w:sz w:val="16"/>
              </w:rPr>
              <w:t>meldunki</w:t>
            </w:r>
            <w:r>
              <w:rPr>
                <w:spacing w:val="-2"/>
                <w:sz w:val="16"/>
              </w:rPr>
              <w:t xml:space="preserve"> </w:t>
            </w:r>
            <w:r>
              <w:rPr>
                <w:sz w:val="16"/>
              </w:rPr>
              <w:t>okresowe,</w:t>
            </w:r>
          </w:p>
          <w:p w:rsidR="007543EE" w:rsidRDefault="008A17CB" w:rsidP="00830002">
            <w:pPr>
              <w:pStyle w:val="TableParagraph"/>
              <w:numPr>
                <w:ilvl w:val="0"/>
                <w:numId w:val="256"/>
              </w:numPr>
              <w:tabs>
                <w:tab w:val="left" w:pos="287"/>
              </w:tabs>
              <w:ind w:hanging="199"/>
              <w:rPr>
                <w:sz w:val="16"/>
              </w:rPr>
            </w:pPr>
            <w:r>
              <w:rPr>
                <w:sz w:val="16"/>
              </w:rPr>
              <w:t>raporty</w:t>
            </w:r>
            <w:r>
              <w:rPr>
                <w:spacing w:val="-1"/>
                <w:sz w:val="16"/>
              </w:rPr>
              <w:t xml:space="preserve"> </w:t>
            </w:r>
            <w:r>
              <w:rPr>
                <w:sz w:val="16"/>
              </w:rPr>
              <w:t>sytuacyjne,</w:t>
            </w:r>
          </w:p>
          <w:p w:rsidR="007543EE" w:rsidRDefault="008A17CB" w:rsidP="00830002">
            <w:pPr>
              <w:pStyle w:val="TableParagraph"/>
              <w:numPr>
                <w:ilvl w:val="0"/>
                <w:numId w:val="256"/>
              </w:numPr>
              <w:tabs>
                <w:tab w:val="left" w:pos="287"/>
              </w:tabs>
              <w:spacing w:before="1"/>
              <w:ind w:right="291" w:hanging="199"/>
              <w:rPr>
                <w:sz w:val="16"/>
              </w:rPr>
            </w:pPr>
            <w:r>
              <w:rPr>
                <w:sz w:val="16"/>
              </w:rPr>
              <w:t>komunikaty za pomocą technicznych środków</w:t>
            </w:r>
            <w:r>
              <w:rPr>
                <w:spacing w:val="-14"/>
                <w:sz w:val="16"/>
              </w:rPr>
              <w:t xml:space="preserve"> </w:t>
            </w:r>
            <w:r>
              <w:rPr>
                <w:sz w:val="16"/>
              </w:rPr>
              <w:t>łączności,</w:t>
            </w:r>
          </w:p>
          <w:p w:rsidR="007543EE" w:rsidRDefault="008A17CB" w:rsidP="00830002">
            <w:pPr>
              <w:pStyle w:val="TableParagraph"/>
              <w:numPr>
                <w:ilvl w:val="0"/>
                <w:numId w:val="256"/>
              </w:numPr>
              <w:tabs>
                <w:tab w:val="left" w:pos="287"/>
              </w:tabs>
              <w:ind w:right="1018" w:hanging="199"/>
              <w:rPr>
                <w:sz w:val="16"/>
              </w:rPr>
            </w:pPr>
            <w:r>
              <w:rPr>
                <w:sz w:val="16"/>
              </w:rPr>
              <w:t>komunikaty na</w:t>
            </w:r>
            <w:r>
              <w:rPr>
                <w:spacing w:val="-11"/>
                <w:sz w:val="16"/>
              </w:rPr>
              <w:t xml:space="preserve"> </w:t>
            </w:r>
            <w:r>
              <w:rPr>
                <w:sz w:val="16"/>
              </w:rPr>
              <w:t>stronie internetowej,</w:t>
            </w:r>
          </w:p>
          <w:p w:rsidR="007543EE" w:rsidRDefault="008A17CB">
            <w:pPr>
              <w:pStyle w:val="TableParagraph"/>
              <w:spacing w:before="2" w:line="193" w:lineRule="exact"/>
              <w:ind w:left="108"/>
              <w:rPr>
                <w:b/>
                <w:sz w:val="16"/>
              </w:rPr>
            </w:pPr>
            <w:r>
              <w:rPr>
                <w:b/>
                <w:sz w:val="16"/>
              </w:rPr>
              <w:t>UWAGA:</w:t>
            </w:r>
          </w:p>
          <w:p w:rsidR="007543EE" w:rsidRDefault="008A17CB">
            <w:pPr>
              <w:pStyle w:val="TableParagraph"/>
              <w:ind w:left="108" w:right="136"/>
              <w:rPr>
                <w:sz w:val="16"/>
              </w:rPr>
            </w:pPr>
            <w:r>
              <w:rPr>
                <w:sz w:val="16"/>
              </w:rPr>
              <w:t>Policja wspólnie z ABW prowadzi rozpoznanie operacyjne osób, grup pod kątem zagrożenia terrorystycznego w sposób ciągły przy czym podmiotem wiodącym jest Agencja Bezpieczeństwa Wewnętrznego.</w:t>
            </w:r>
          </w:p>
        </w:tc>
        <w:tc>
          <w:tcPr>
            <w:tcW w:w="4860" w:type="dxa"/>
            <w:vMerge w:val="restart"/>
          </w:tcPr>
          <w:p w:rsidR="007543EE" w:rsidRDefault="008A17CB" w:rsidP="00830002">
            <w:pPr>
              <w:pStyle w:val="TableParagraph"/>
              <w:numPr>
                <w:ilvl w:val="0"/>
                <w:numId w:val="255"/>
              </w:numPr>
              <w:tabs>
                <w:tab w:val="left" w:pos="287"/>
              </w:tabs>
              <w:ind w:hanging="199"/>
              <w:rPr>
                <w:sz w:val="16"/>
              </w:rPr>
            </w:pPr>
            <w:r>
              <w:rPr>
                <w:sz w:val="16"/>
              </w:rPr>
              <w:t>analizowanie sytuacji na administrowanym</w:t>
            </w:r>
            <w:r>
              <w:rPr>
                <w:spacing w:val="-30"/>
                <w:sz w:val="16"/>
              </w:rPr>
              <w:t xml:space="preserve"> </w:t>
            </w:r>
            <w:r>
              <w:rPr>
                <w:sz w:val="16"/>
              </w:rPr>
              <w:t>terenie,</w:t>
            </w:r>
          </w:p>
          <w:p w:rsidR="007543EE" w:rsidRDefault="008A17CB" w:rsidP="00830002">
            <w:pPr>
              <w:pStyle w:val="TableParagraph"/>
              <w:numPr>
                <w:ilvl w:val="0"/>
                <w:numId w:val="255"/>
              </w:numPr>
              <w:tabs>
                <w:tab w:val="left" w:pos="287"/>
              </w:tabs>
              <w:ind w:right="262" w:hanging="199"/>
              <w:rPr>
                <w:sz w:val="16"/>
              </w:rPr>
            </w:pPr>
            <w:r>
              <w:rPr>
                <w:sz w:val="16"/>
              </w:rPr>
              <w:t>przekazywanie komunikatów, ostrzeżeń i innych</w:t>
            </w:r>
            <w:r>
              <w:rPr>
                <w:spacing w:val="-27"/>
                <w:sz w:val="16"/>
              </w:rPr>
              <w:t xml:space="preserve"> </w:t>
            </w:r>
            <w:r>
              <w:rPr>
                <w:sz w:val="16"/>
              </w:rPr>
              <w:t>niezbędnych informacji do określonych instytucji i</w:t>
            </w:r>
            <w:r>
              <w:rPr>
                <w:spacing w:val="-5"/>
                <w:sz w:val="16"/>
              </w:rPr>
              <w:t xml:space="preserve"> </w:t>
            </w:r>
            <w:r>
              <w:rPr>
                <w:sz w:val="16"/>
              </w:rPr>
              <w:t>służb,</w:t>
            </w:r>
          </w:p>
          <w:p w:rsidR="007543EE" w:rsidRDefault="008A17CB" w:rsidP="00830002">
            <w:pPr>
              <w:pStyle w:val="TableParagraph"/>
              <w:numPr>
                <w:ilvl w:val="0"/>
                <w:numId w:val="255"/>
              </w:numPr>
              <w:tabs>
                <w:tab w:val="left" w:pos="287"/>
              </w:tabs>
              <w:ind w:right="538" w:hanging="199"/>
              <w:rPr>
                <w:sz w:val="16"/>
              </w:rPr>
            </w:pPr>
            <w:r>
              <w:rPr>
                <w:sz w:val="16"/>
              </w:rPr>
              <w:t>sporządzanie raportów dobowych i notatek służbowych</w:t>
            </w:r>
            <w:r>
              <w:rPr>
                <w:spacing w:val="-21"/>
                <w:sz w:val="16"/>
              </w:rPr>
              <w:t xml:space="preserve"> </w:t>
            </w:r>
            <w:r>
              <w:rPr>
                <w:sz w:val="16"/>
              </w:rPr>
              <w:t>o powstałych</w:t>
            </w:r>
            <w:r>
              <w:rPr>
                <w:spacing w:val="-1"/>
                <w:sz w:val="16"/>
              </w:rPr>
              <w:t xml:space="preserve"> </w:t>
            </w:r>
            <w:r>
              <w:rPr>
                <w:sz w:val="16"/>
              </w:rPr>
              <w:t>zagrożeniach,</w:t>
            </w:r>
          </w:p>
          <w:p w:rsidR="007543EE" w:rsidRDefault="008A17CB" w:rsidP="00830002">
            <w:pPr>
              <w:pStyle w:val="TableParagraph"/>
              <w:numPr>
                <w:ilvl w:val="0"/>
                <w:numId w:val="255"/>
              </w:numPr>
              <w:tabs>
                <w:tab w:val="left" w:pos="287"/>
              </w:tabs>
              <w:spacing w:before="2"/>
              <w:ind w:right="138" w:hanging="199"/>
              <w:rPr>
                <w:sz w:val="16"/>
              </w:rPr>
            </w:pPr>
            <w:r>
              <w:rPr>
                <w:sz w:val="16"/>
              </w:rPr>
              <w:t>współdziałanie z administracją publiczną i innymi instytucjami</w:t>
            </w:r>
            <w:r>
              <w:rPr>
                <w:spacing w:val="-35"/>
                <w:sz w:val="16"/>
              </w:rPr>
              <w:t xml:space="preserve"> </w:t>
            </w:r>
            <w:r>
              <w:rPr>
                <w:sz w:val="16"/>
              </w:rPr>
              <w:t>i służbami w zakresie analiz i</w:t>
            </w:r>
            <w:r>
              <w:rPr>
                <w:spacing w:val="-5"/>
                <w:sz w:val="16"/>
              </w:rPr>
              <w:t xml:space="preserve"> </w:t>
            </w:r>
            <w:r>
              <w:rPr>
                <w:sz w:val="16"/>
              </w:rPr>
              <w:t>prognoz,</w:t>
            </w:r>
          </w:p>
          <w:p w:rsidR="007543EE" w:rsidRDefault="008A17CB" w:rsidP="00830002">
            <w:pPr>
              <w:pStyle w:val="TableParagraph"/>
              <w:numPr>
                <w:ilvl w:val="0"/>
                <w:numId w:val="255"/>
              </w:numPr>
              <w:tabs>
                <w:tab w:val="left" w:pos="287"/>
              </w:tabs>
              <w:ind w:right="446" w:hanging="199"/>
              <w:rPr>
                <w:sz w:val="16"/>
              </w:rPr>
            </w:pPr>
            <w:r>
              <w:rPr>
                <w:sz w:val="16"/>
              </w:rPr>
              <w:t>zapewnienie obiegu informacji na potrzeby Centrum Operacyjnego Komendy Wojewódzkiej Policji w Olsztynie</w:t>
            </w:r>
            <w:r>
              <w:rPr>
                <w:spacing w:val="-27"/>
                <w:sz w:val="16"/>
              </w:rPr>
              <w:t xml:space="preserve"> </w:t>
            </w:r>
            <w:r>
              <w:rPr>
                <w:sz w:val="16"/>
              </w:rPr>
              <w:t>i GZZK,</w:t>
            </w:r>
          </w:p>
          <w:p w:rsidR="007543EE" w:rsidRDefault="008A17CB" w:rsidP="00830002">
            <w:pPr>
              <w:pStyle w:val="TableParagraph"/>
              <w:numPr>
                <w:ilvl w:val="0"/>
                <w:numId w:val="255"/>
              </w:numPr>
              <w:tabs>
                <w:tab w:val="left" w:pos="287"/>
              </w:tabs>
              <w:ind w:right="169" w:hanging="199"/>
              <w:rPr>
                <w:sz w:val="16"/>
              </w:rPr>
            </w:pPr>
            <w:r>
              <w:rPr>
                <w:sz w:val="16"/>
              </w:rPr>
              <w:t>uzyskiwanie, przetwarzanie i przekazywanie informacji o zaistniałym zdarzeniu na potrzeby kierowania, dowodzenia i współdziałania, w szczególności dla zespołów funkcjonalnych powołanego sztabu dowódcy operacji w zakresie</w:t>
            </w:r>
            <w:r>
              <w:rPr>
                <w:spacing w:val="-29"/>
                <w:sz w:val="16"/>
              </w:rPr>
              <w:t xml:space="preserve"> </w:t>
            </w:r>
            <w:r>
              <w:rPr>
                <w:sz w:val="16"/>
              </w:rPr>
              <w:t>rozpoznania,</w:t>
            </w:r>
          </w:p>
          <w:p w:rsidR="007543EE" w:rsidRDefault="008A17CB">
            <w:pPr>
              <w:pStyle w:val="TableParagraph"/>
              <w:spacing w:before="2" w:line="172" w:lineRule="exact"/>
              <w:ind w:left="308"/>
              <w:rPr>
                <w:sz w:val="16"/>
              </w:rPr>
            </w:pPr>
            <w:r>
              <w:rPr>
                <w:sz w:val="16"/>
              </w:rPr>
              <w:t>analizowania i prognozowania rozwoju sytuacji.</w:t>
            </w:r>
          </w:p>
        </w:tc>
        <w:tc>
          <w:tcPr>
            <w:tcW w:w="2900" w:type="dxa"/>
            <w:tcBorders>
              <w:bottom w:val="nil"/>
            </w:tcBorders>
          </w:tcPr>
          <w:p w:rsidR="007543EE" w:rsidRDefault="008A17CB" w:rsidP="00830002">
            <w:pPr>
              <w:pStyle w:val="TableParagraph"/>
              <w:numPr>
                <w:ilvl w:val="0"/>
                <w:numId w:val="254"/>
              </w:numPr>
              <w:tabs>
                <w:tab w:val="left" w:pos="287"/>
              </w:tabs>
              <w:ind w:hanging="177"/>
              <w:rPr>
                <w:sz w:val="16"/>
              </w:rPr>
            </w:pPr>
            <w:r>
              <w:rPr>
                <w:sz w:val="16"/>
              </w:rPr>
              <w:t>Komenda Miejska</w:t>
            </w:r>
            <w:r>
              <w:rPr>
                <w:spacing w:val="-2"/>
                <w:sz w:val="16"/>
              </w:rPr>
              <w:t xml:space="preserve"> </w:t>
            </w:r>
            <w:r>
              <w:rPr>
                <w:sz w:val="16"/>
              </w:rPr>
              <w:t>Policji,</w:t>
            </w:r>
          </w:p>
          <w:p w:rsidR="007543EE" w:rsidRDefault="008A17CB" w:rsidP="00830002">
            <w:pPr>
              <w:pStyle w:val="TableParagraph"/>
              <w:numPr>
                <w:ilvl w:val="0"/>
                <w:numId w:val="254"/>
              </w:numPr>
              <w:tabs>
                <w:tab w:val="left" w:pos="287"/>
              </w:tabs>
              <w:ind w:hanging="177"/>
              <w:rPr>
                <w:sz w:val="16"/>
              </w:rPr>
            </w:pPr>
            <w:r>
              <w:rPr>
                <w:sz w:val="16"/>
              </w:rPr>
              <w:t>GZZK,</w:t>
            </w:r>
          </w:p>
          <w:p w:rsidR="007543EE" w:rsidRDefault="008A17CB" w:rsidP="00830002">
            <w:pPr>
              <w:pStyle w:val="TableParagraph"/>
              <w:numPr>
                <w:ilvl w:val="0"/>
                <w:numId w:val="254"/>
              </w:numPr>
              <w:tabs>
                <w:tab w:val="left" w:pos="287"/>
              </w:tabs>
              <w:spacing w:before="1" w:line="167" w:lineRule="exact"/>
              <w:ind w:hanging="177"/>
              <w:rPr>
                <w:sz w:val="16"/>
              </w:rPr>
            </w:pPr>
            <w:r>
              <w:rPr>
                <w:sz w:val="16"/>
              </w:rPr>
              <w:t>Komenda Miejska</w:t>
            </w:r>
            <w:r>
              <w:rPr>
                <w:spacing w:val="-2"/>
                <w:sz w:val="16"/>
              </w:rPr>
              <w:t xml:space="preserve"> </w:t>
            </w:r>
            <w:r>
              <w:rPr>
                <w:sz w:val="16"/>
              </w:rPr>
              <w:t>PSP,</w:t>
            </w:r>
          </w:p>
        </w:tc>
      </w:tr>
      <w:tr w:rsidR="007543EE">
        <w:trPr>
          <w:trHeight w:val="183"/>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4" w:lineRule="exact"/>
              <w:ind w:left="108"/>
              <w:rPr>
                <w:sz w:val="16"/>
              </w:rPr>
            </w:pPr>
            <w:r>
              <w:rPr>
                <w:sz w:val="16"/>
              </w:rPr>
              <w:t>W przypadku</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rsidP="00830002">
            <w:pPr>
              <w:pStyle w:val="TableParagraph"/>
              <w:numPr>
                <w:ilvl w:val="0"/>
                <w:numId w:val="253"/>
              </w:numPr>
              <w:tabs>
                <w:tab w:val="left" w:pos="287"/>
              </w:tabs>
              <w:spacing w:line="164" w:lineRule="exact"/>
              <w:ind w:hanging="177"/>
              <w:rPr>
                <w:sz w:val="16"/>
              </w:rPr>
            </w:pPr>
            <w:r>
              <w:rPr>
                <w:sz w:val="16"/>
              </w:rPr>
              <w:t>ABW.</w:t>
            </w:r>
          </w:p>
        </w:tc>
      </w:tr>
      <w:tr w:rsidR="007543EE">
        <w:trPr>
          <w:trHeight w:val="182"/>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3" w:lineRule="exact"/>
              <w:ind w:left="108"/>
              <w:rPr>
                <w:sz w:val="16"/>
              </w:rPr>
            </w:pPr>
            <w:r>
              <w:rPr>
                <w:sz w:val="16"/>
              </w:rPr>
              <w:t>zaistnienia zagrożenia</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63" w:lineRule="exact"/>
              <w:ind w:left="109"/>
              <w:rPr>
                <w:b/>
                <w:sz w:val="16"/>
              </w:rPr>
            </w:pPr>
            <w:r>
              <w:rPr>
                <w:b/>
                <w:sz w:val="16"/>
              </w:rPr>
              <w:t>UWAGA:</w:t>
            </w:r>
          </w:p>
        </w:tc>
      </w:tr>
      <w:tr w:rsidR="007543EE">
        <w:trPr>
          <w:trHeight w:val="183"/>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3" w:lineRule="exact"/>
              <w:ind w:left="108"/>
              <w:rPr>
                <w:sz w:val="16"/>
              </w:rPr>
            </w:pPr>
            <w:r>
              <w:rPr>
                <w:sz w:val="16"/>
              </w:rPr>
              <w:t>– każdorazowo ustala</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63" w:lineRule="exact"/>
              <w:ind w:left="109"/>
              <w:rPr>
                <w:sz w:val="16"/>
              </w:rPr>
            </w:pPr>
            <w:r>
              <w:rPr>
                <w:sz w:val="16"/>
              </w:rPr>
              <w:t>W zależności od rodzaju zagrożenia</w:t>
            </w:r>
          </w:p>
        </w:tc>
      </w:tr>
      <w:tr w:rsidR="007543EE">
        <w:trPr>
          <w:trHeight w:val="183"/>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3" w:lineRule="exact"/>
              <w:ind w:left="108"/>
              <w:rPr>
                <w:sz w:val="16"/>
              </w:rPr>
            </w:pPr>
            <w:r>
              <w:rPr>
                <w:sz w:val="16"/>
              </w:rPr>
              <w:t>podmiot wiodący (w</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63" w:lineRule="exact"/>
              <w:ind w:left="109"/>
              <w:rPr>
                <w:sz w:val="16"/>
              </w:rPr>
            </w:pPr>
            <w:r>
              <w:rPr>
                <w:sz w:val="16"/>
              </w:rPr>
              <w:t>terrorystycznego (atak bombowy,</w:t>
            </w:r>
          </w:p>
        </w:tc>
      </w:tr>
      <w:tr w:rsidR="007543EE">
        <w:trPr>
          <w:trHeight w:val="182"/>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3" w:lineRule="exact"/>
              <w:ind w:left="108"/>
              <w:rPr>
                <w:sz w:val="16"/>
              </w:rPr>
            </w:pPr>
            <w:r>
              <w:rPr>
                <w:sz w:val="16"/>
              </w:rPr>
              <w:t>zależności od eskalacji</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63" w:lineRule="exact"/>
              <w:ind w:left="109"/>
              <w:rPr>
                <w:sz w:val="16"/>
              </w:rPr>
            </w:pPr>
            <w:r>
              <w:rPr>
                <w:sz w:val="16"/>
              </w:rPr>
              <w:t>materiał promieniotwórczy,</w:t>
            </w:r>
          </w:p>
        </w:tc>
      </w:tr>
      <w:tr w:rsidR="007543EE">
        <w:trPr>
          <w:trHeight w:val="376"/>
        </w:trPr>
        <w:tc>
          <w:tcPr>
            <w:tcW w:w="2590" w:type="dxa"/>
            <w:tcBorders>
              <w:top w:val="nil"/>
              <w:bottom w:val="nil"/>
            </w:tcBorders>
          </w:tcPr>
          <w:p w:rsidR="007543EE" w:rsidRDefault="007543EE">
            <w:pPr>
              <w:pStyle w:val="TableParagraph"/>
              <w:rPr>
                <w:rFonts w:ascii="Times New Roman"/>
                <w:sz w:val="16"/>
              </w:rPr>
            </w:pPr>
          </w:p>
        </w:tc>
        <w:tc>
          <w:tcPr>
            <w:tcW w:w="1800" w:type="dxa"/>
            <w:tcBorders>
              <w:top w:val="nil"/>
              <w:bottom w:val="nil"/>
            </w:tcBorders>
          </w:tcPr>
          <w:p w:rsidR="007543EE" w:rsidRDefault="008A17CB">
            <w:pPr>
              <w:pStyle w:val="TableParagraph"/>
              <w:spacing w:line="192" w:lineRule="exact"/>
              <w:ind w:left="108" w:right="790"/>
              <w:rPr>
                <w:sz w:val="16"/>
              </w:rPr>
            </w:pPr>
            <w:r>
              <w:rPr>
                <w:sz w:val="16"/>
              </w:rPr>
              <w:t>zagrożenia i posiadanych</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before="4" w:line="192" w:lineRule="exact"/>
              <w:ind w:left="109" w:right="91"/>
              <w:rPr>
                <w:sz w:val="16"/>
              </w:rPr>
            </w:pPr>
            <w:r>
              <w:rPr>
                <w:sz w:val="16"/>
              </w:rPr>
              <w:t>chemiczny, uprowadzenie osób, środka transportu, zajęcie obiektu</w:t>
            </w:r>
          </w:p>
        </w:tc>
      </w:tr>
      <w:tr w:rsidR="007543EE">
        <w:trPr>
          <w:trHeight w:val="170"/>
        </w:trPr>
        <w:tc>
          <w:tcPr>
            <w:tcW w:w="2590" w:type="dxa"/>
            <w:tcBorders>
              <w:top w:val="nil"/>
              <w:bottom w:val="nil"/>
            </w:tcBorders>
          </w:tcPr>
          <w:p w:rsidR="007543EE" w:rsidRDefault="007543EE">
            <w:pPr>
              <w:pStyle w:val="TableParagraph"/>
              <w:rPr>
                <w:rFonts w:ascii="Times New Roman"/>
                <w:sz w:val="10"/>
              </w:rPr>
            </w:pPr>
          </w:p>
        </w:tc>
        <w:tc>
          <w:tcPr>
            <w:tcW w:w="1800" w:type="dxa"/>
            <w:tcBorders>
              <w:top w:val="nil"/>
              <w:bottom w:val="nil"/>
            </w:tcBorders>
          </w:tcPr>
          <w:p w:rsidR="007543EE" w:rsidRDefault="008A17CB">
            <w:pPr>
              <w:pStyle w:val="TableParagraph"/>
              <w:spacing w:line="151" w:lineRule="exact"/>
              <w:ind w:left="108"/>
              <w:rPr>
                <w:sz w:val="16"/>
              </w:rPr>
            </w:pPr>
            <w:r>
              <w:rPr>
                <w:sz w:val="16"/>
              </w:rPr>
              <w:t>informacji np.</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51" w:lineRule="exact"/>
              <w:ind w:left="109"/>
              <w:rPr>
                <w:sz w:val="16"/>
              </w:rPr>
            </w:pPr>
            <w:r>
              <w:rPr>
                <w:sz w:val="16"/>
              </w:rPr>
              <w:t>itp.) Policja współpracuje z innymi</w:t>
            </w:r>
          </w:p>
        </w:tc>
      </w:tr>
      <w:tr w:rsidR="007543EE">
        <w:trPr>
          <w:trHeight w:val="185"/>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8A17CB">
            <w:pPr>
              <w:pStyle w:val="TableParagraph"/>
              <w:spacing w:line="165" w:lineRule="exact"/>
              <w:ind w:left="108"/>
              <w:rPr>
                <w:sz w:val="16"/>
              </w:rPr>
            </w:pPr>
            <w:r>
              <w:rPr>
                <w:sz w:val="16"/>
              </w:rPr>
              <w:t>niezwłocznie).</w:t>
            </w: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65" w:lineRule="exact"/>
              <w:ind w:left="109"/>
              <w:rPr>
                <w:sz w:val="16"/>
              </w:rPr>
            </w:pPr>
            <w:r>
              <w:rPr>
                <w:sz w:val="16"/>
              </w:rPr>
              <w:t>właściwymi podmiotami jak inspekcja</w:t>
            </w:r>
          </w:p>
        </w:tc>
      </w:tr>
      <w:tr w:rsidR="007543EE">
        <w:trPr>
          <w:trHeight w:val="183"/>
        </w:trPr>
        <w:tc>
          <w:tcPr>
            <w:tcW w:w="2590" w:type="dxa"/>
            <w:tcBorders>
              <w:top w:val="nil"/>
              <w:bottom w:val="nil"/>
            </w:tcBorders>
          </w:tcPr>
          <w:p w:rsidR="007543EE" w:rsidRDefault="007543EE">
            <w:pPr>
              <w:pStyle w:val="TableParagraph"/>
              <w:rPr>
                <w:rFonts w:ascii="Times New Roman"/>
                <w:sz w:val="12"/>
              </w:rPr>
            </w:pPr>
          </w:p>
        </w:tc>
        <w:tc>
          <w:tcPr>
            <w:tcW w:w="1800" w:type="dxa"/>
            <w:tcBorders>
              <w:top w:val="nil"/>
              <w:bottom w:val="nil"/>
            </w:tcBorders>
          </w:tcPr>
          <w:p w:rsidR="007543EE" w:rsidRDefault="007543EE">
            <w:pPr>
              <w:pStyle w:val="TableParagraph"/>
              <w:rPr>
                <w:rFonts w:ascii="Times New Roman"/>
                <w:sz w:val="12"/>
              </w:rPr>
            </w:pP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bottom w:val="nil"/>
            </w:tcBorders>
          </w:tcPr>
          <w:p w:rsidR="007543EE" w:rsidRDefault="008A17CB">
            <w:pPr>
              <w:pStyle w:val="TableParagraph"/>
              <w:spacing w:line="163" w:lineRule="exact"/>
              <w:ind w:left="109"/>
              <w:rPr>
                <w:sz w:val="16"/>
              </w:rPr>
            </w:pPr>
            <w:r>
              <w:rPr>
                <w:sz w:val="16"/>
              </w:rPr>
              <w:t>sanitarna, weterynaryjna, pogotowia,</w:t>
            </w:r>
          </w:p>
        </w:tc>
      </w:tr>
      <w:tr w:rsidR="007543EE">
        <w:trPr>
          <w:trHeight w:val="382"/>
        </w:trPr>
        <w:tc>
          <w:tcPr>
            <w:tcW w:w="2590" w:type="dxa"/>
            <w:tcBorders>
              <w:top w:val="nil"/>
            </w:tcBorders>
          </w:tcPr>
          <w:p w:rsidR="007543EE" w:rsidRDefault="007543EE">
            <w:pPr>
              <w:pStyle w:val="TableParagraph"/>
              <w:rPr>
                <w:rFonts w:ascii="Times New Roman"/>
                <w:sz w:val="16"/>
              </w:rPr>
            </w:pPr>
          </w:p>
        </w:tc>
        <w:tc>
          <w:tcPr>
            <w:tcW w:w="1800" w:type="dxa"/>
            <w:tcBorders>
              <w:top w:val="nil"/>
            </w:tcBorders>
          </w:tcPr>
          <w:p w:rsidR="007543EE" w:rsidRDefault="007543EE">
            <w:pPr>
              <w:pStyle w:val="TableParagraph"/>
              <w:rPr>
                <w:rFonts w:ascii="Times New Roman"/>
                <w:sz w:val="16"/>
              </w:rPr>
            </w:pPr>
          </w:p>
        </w:tc>
        <w:tc>
          <w:tcPr>
            <w:tcW w:w="2880" w:type="dxa"/>
            <w:vMerge/>
            <w:tcBorders>
              <w:top w:val="nil"/>
            </w:tcBorders>
          </w:tcPr>
          <w:p w:rsidR="007543EE" w:rsidRDefault="007543EE">
            <w:pPr>
              <w:rPr>
                <w:sz w:val="2"/>
                <w:szCs w:val="2"/>
              </w:rPr>
            </w:pPr>
          </w:p>
        </w:tc>
        <w:tc>
          <w:tcPr>
            <w:tcW w:w="4860" w:type="dxa"/>
            <w:vMerge/>
            <w:tcBorders>
              <w:top w:val="nil"/>
            </w:tcBorders>
          </w:tcPr>
          <w:p w:rsidR="007543EE" w:rsidRDefault="007543EE">
            <w:pPr>
              <w:rPr>
                <w:sz w:val="2"/>
                <w:szCs w:val="2"/>
              </w:rPr>
            </w:pPr>
          </w:p>
        </w:tc>
        <w:tc>
          <w:tcPr>
            <w:tcW w:w="2900" w:type="dxa"/>
            <w:tcBorders>
              <w:top w:val="nil"/>
            </w:tcBorders>
          </w:tcPr>
          <w:p w:rsidR="007543EE" w:rsidRDefault="008A17CB">
            <w:pPr>
              <w:pStyle w:val="TableParagraph"/>
              <w:spacing w:line="188" w:lineRule="exact"/>
              <w:ind w:left="109"/>
              <w:rPr>
                <w:sz w:val="16"/>
              </w:rPr>
            </w:pPr>
            <w:r>
              <w:rPr>
                <w:sz w:val="16"/>
              </w:rPr>
              <w:t>PSP itp.)</w:t>
            </w:r>
          </w:p>
        </w:tc>
      </w:tr>
    </w:tbl>
    <w:p w:rsidR="007543EE" w:rsidRDefault="007543EE">
      <w:pPr>
        <w:spacing w:line="188" w:lineRule="exact"/>
        <w:rPr>
          <w:sz w:val="16"/>
        </w:rPr>
        <w:sectPr w:rsidR="007543EE">
          <w:pgSz w:w="16840" w:h="11900" w:orient="landscape"/>
          <w:pgMar w:top="1100" w:right="560" w:bottom="840" w:left="940" w:header="0" w:footer="644" w:gutter="0"/>
          <w:cols w:space="708"/>
        </w:sectPr>
      </w:pPr>
    </w:p>
    <w:p w:rsidR="007543EE" w:rsidRDefault="00AB0FD9">
      <w:pPr>
        <w:pStyle w:val="Tekstpodstawowy"/>
        <w:rPr>
          <w:rFonts w:ascii="Times New Roman"/>
          <w:sz w:val="20"/>
        </w:rPr>
      </w:pPr>
      <w:r>
        <w:rPr>
          <w:noProof/>
          <w:lang w:bidi="ar-SA"/>
        </w:rPr>
        <w:lastRenderedPageBreak/>
        <mc:AlternateContent>
          <mc:Choice Requires="wps">
            <w:drawing>
              <wp:anchor distT="0" distB="0" distL="114300" distR="114300" simplePos="0" relativeHeight="251665920" behindDoc="1" locked="0" layoutInCell="1" allowOverlap="1">
                <wp:simplePos x="0" y="0"/>
                <wp:positionH relativeFrom="page">
                  <wp:posOffset>737870</wp:posOffset>
                </wp:positionH>
                <wp:positionV relativeFrom="page">
                  <wp:posOffset>2418080</wp:posOffset>
                </wp:positionV>
                <wp:extent cx="1271270" cy="138430"/>
                <wp:effectExtent l="4445" t="0" r="635" b="0"/>
                <wp:wrapNone/>
                <wp:docPr id="18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1384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E6001" id="Rectangle 148" o:spid="_x0000_s1026" style="position:absolute;margin-left:58.1pt;margin-top:190.4pt;width:100.1pt;height:10.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" fillcolor="yellow" stroked="f">
                <w10:wrap anchorx="page" anchory="page"/>
              </v:rect>
            </w:pict>
          </mc:Fallback>
        </mc:AlternateContent>
      </w:r>
      <w:r>
        <w:rPr>
          <w:noProof/>
          <w:lang w:bidi="ar-SA"/>
        </w:rPr>
        <mc:AlternateContent>
          <mc:Choice Requires="wps">
            <w:drawing>
              <wp:anchor distT="0" distB="0" distL="114300" distR="114300" simplePos="0" relativeHeight="251666944" behindDoc="1" locked="0" layoutInCell="1" allowOverlap="1">
                <wp:simplePos x="0" y="0"/>
                <wp:positionH relativeFrom="page">
                  <wp:posOffset>737870</wp:posOffset>
                </wp:positionH>
                <wp:positionV relativeFrom="page">
                  <wp:posOffset>5744210</wp:posOffset>
                </wp:positionV>
                <wp:extent cx="1271270" cy="138430"/>
                <wp:effectExtent l="4445" t="635" r="635" b="3810"/>
                <wp:wrapNone/>
                <wp:docPr id="18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1384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999F4" id="Rectangle 147" o:spid="_x0000_s1026" style="position:absolute;margin-left:58.1pt;margin-top:452.3pt;width:100.1pt;height:10.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" fillcolor="yellow" stroked="f">
                <w10:wrap anchorx="page" anchory="page"/>
              </v:rect>
            </w:pict>
          </mc:Fallback>
        </mc:AlternateContent>
      </w:r>
    </w:p>
    <w:p w:rsidR="007543EE" w:rsidRDefault="007543EE">
      <w:pPr>
        <w:pStyle w:val="Tekstpodstawowy"/>
        <w:rPr>
          <w:rFonts w:ascii="Times New Roman"/>
          <w:sz w:val="20"/>
        </w:rPr>
      </w:pPr>
    </w:p>
    <w:p w:rsidR="007543EE" w:rsidRDefault="007543EE">
      <w:pPr>
        <w:pStyle w:val="Tekstpodstawowy"/>
        <w:spacing w:before="3"/>
        <w:rPr>
          <w:rFonts w:ascii="Times New Roman"/>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1702"/>
        <w:gridCol w:w="2438"/>
        <w:gridCol w:w="4680"/>
        <w:gridCol w:w="3062"/>
      </w:tblGrid>
      <w:tr w:rsidR="007543EE">
        <w:trPr>
          <w:trHeight w:val="797"/>
        </w:trPr>
        <w:tc>
          <w:tcPr>
            <w:tcW w:w="2950" w:type="dxa"/>
            <w:shd w:val="clear" w:color="auto" w:fill="FFCC99"/>
          </w:tcPr>
          <w:p w:rsidR="007543EE" w:rsidRDefault="008A17CB">
            <w:pPr>
              <w:pStyle w:val="TableParagraph"/>
              <w:spacing w:before="7" w:line="266" w:lineRule="exact"/>
              <w:ind w:left="441" w:right="425"/>
              <w:jc w:val="center"/>
              <w:rPr>
                <w:b/>
              </w:rPr>
            </w:pPr>
            <w:r>
              <w:rPr>
                <w:b/>
              </w:rPr>
              <w:t>Odpowiedzialny za prowadzenie monitoringu</w:t>
            </w:r>
          </w:p>
        </w:tc>
        <w:tc>
          <w:tcPr>
            <w:tcW w:w="170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268"/>
              <w:rPr>
                <w:b/>
              </w:rPr>
            </w:pPr>
            <w:r>
              <w:rPr>
                <w:b/>
              </w:rPr>
              <w:t>Tryb pracy</w:t>
            </w:r>
          </w:p>
        </w:tc>
        <w:tc>
          <w:tcPr>
            <w:tcW w:w="2438"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178"/>
              <w:rPr>
                <w:b/>
              </w:rPr>
            </w:pPr>
            <w:r>
              <w:rPr>
                <w:b/>
              </w:rPr>
              <w:t>Rodzaje informacji</w:t>
            </w:r>
          </w:p>
        </w:tc>
        <w:tc>
          <w:tcPr>
            <w:tcW w:w="468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11"/>
              <w:rPr>
                <w:b/>
              </w:rPr>
            </w:pPr>
            <w:r>
              <w:rPr>
                <w:b/>
              </w:rPr>
              <w:t>Zadania w zakresie monitorowania</w:t>
            </w:r>
          </w:p>
        </w:tc>
        <w:tc>
          <w:tcPr>
            <w:tcW w:w="306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20"/>
              <w:rPr>
                <w:b/>
              </w:rPr>
            </w:pPr>
            <w:r>
              <w:rPr>
                <w:b/>
              </w:rPr>
              <w:t>Wymiana informacji</w:t>
            </w:r>
          </w:p>
        </w:tc>
      </w:tr>
      <w:tr w:rsidR="007543EE">
        <w:trPr>
          <w:trHeight w:val="235"/>
        </w:trPr>
        <w:tc>
          <w:tcPr>
            <w:tcW w:w="14832" w:type="dxa"/>
            <w:gridSpan w:val="5"/>
            <w:shd w:val="clear" w:color="auto" w:fill="FF99CC"/>
          </w:tcPr>
          <w:p w:rsidR="007543EE" w:rsidRDefault="008A17CB">
            <w:pPr>
              <w:pStyle w:val="TableParagraph"/>
              <w:spacing w:line="215" w:lineRule="exact"/>
              <w:ind w:left="1988"/>
              <w:rPr>
                <w:b/>
                <w:sz w:val="20"/>
              </w:rPr>
            </w:pPr>
            <w:r>
              <w:rPr>
                <w:b/>
                <w:sz w:val="20"/>
              </w:rPr>
              <w:t>POSTĘPOWANIE SPECJALISTYCZNE PODMIOTÓW WIODĄCYCH – W ZALEZNOŚCI OD RODZAJ ZAGROŻENIA</w:t>
            </w:r>
          </w:p>
        </w:tc>
      </w:tr>
      <w:tr w:rsidR="007543EE">
        <w:trPr>
          <w:trHeight w:val="2270"/>
        </w:trPr>
        <w:tc>
          <w:tcPr>
            <w:tcW w:w="2950" w:type="dxa"/>
          </w:tcPr>
          <w:p w:rsidR="007543EE" w:rsidRDefault="008A17CB">
            <w:pPr>
              <w:pStyle w:val="TableParagraph"/>
              <w:ind w:left="284" w:hanging="176"/>
              <w:rPr>
                <w:b/>
                <w:sz w:val="20"/>
              </w:rPr>
            </w:pPr>
            <w:r>
              <w:rPr>
                <w:b/>
                <w:sz w:val="20"/>
              </w:rPr>
              <w:t>2. KOMENDA MIEJSKA PAŃSTWOWEJ STRAŻY POŻARNEJ W OLSZTYNIE</w:t>
            </w:r>
          </w:p>
          <w:p w:rsidR="007543EE" w:rsidRDefault="007543EE">
            <w:pPr>
              <w:pStyle w:val="TableParagraph"/>
              <w:spacing w:before="2"/>
              <w:rPr>
                <w:rFonts w:ascii="Times New Roman"/>
                <w:sz w:val="21"/>
              </w:rPr>
            </w:pPr>
          </w:p>
          <w:p w:rsidR="007543EE" w:rsidRDefault="008A17CB">
            <w:pPr>
              <w:pStyle w:val="TableParagraph"/>
              <w:ind w:left="109" w:right="137"/>
              <w:rPr>
                <w:b/>
                <w:sz w:val="18"/>
              </w:rPr>
            </w:pPr>
            <w:r>
              <w:rPr>
                <w:b/>
                <w:sz w:val="18"/>
              </w:rPr>
              <w:t xml:space="preserve">W przypadku zdarzeń </w:t>
            </w:r>
            <w:r>
              <w:rPr>
                <w:b/>
                <w:sz w:val="18"/>
                <w:shd w:val="clear" w:color="auto" w:fill="FFFF00"/>
              </w:rPr>
              <w:t>terrorystycznych z wyciekiem</w:t>
            </w:r>
            <w:r>
              <w:rPr>
                <w:b/>
                <w:sz w:val="18"/>
              </w:rPr>
              <w:t xml:space="preserve"> </w:t>
            </w:r>
            <w:r>
              <w:rPr>
                <w:b/>
                <w:sz w:val="18"/>
                <w:shd w:val="clear" w:color="auto" w:fill="FFFF00"/>
              </w:rPr>
              <w:t>lub emisją do powietrza</w:t>
            </w:r>
            <w:r>
              <w:rPr>
                <w:b/>
                <w:sz w:val="18"/>
              </w:rPr>
              <w:t xml:space="preserve"> </w:t>
            </w:r>
            <w:r>
              <w:rPr>
                <w:b/>
                <w:sz w:val="18"/>
                <w:shd w:val="clear" w:color="auto" w:fill="FFFF00"/>
              </w:rPr>
              <w:t>substancji niebezpiecznych</w:t>
            </w:r>
            <w:r>
              <w:rPr>
                <w:b/>
                <w:sz w:val="18"/>
              </w:rPr>
              <w:t xml:space="preserve"> </w:t>
            </w:r>
            <w:r>
              <w:rPr>
                <w:b/>
                <w:sz w:val="18"/>
                <w:shd w:val="clear" w:color="auto" w:fill="FFFF00"/>
              </w:rPr>
              <w:t>oraz w wyniku których</w:t>
            </w:r>
          </w:p>
          <w:p w:rsidR="007543EE" w:rsidRDefault="008A17CB">
            <w:pPr>
              <w:pStyle w:val="TableParagraph"/>
              <w:spacing w:line="196" w:lineRule="exact"/>
              <w:ind w:left="109"/>
              <w:rPr>
                <w:b/>
                <w:sz w:val="18"/>
              </w:rPr>
            </w:pPr>
            <w:r>
              <w:rPr>
                <w:b/>
                <w:sz w:val="18"/>
                <w:shd w:val="clear" w:color="auto" w:fill="FFFF00"/>
              </w:rPr>
              <w:t>powstaną rozległe pożary.</w:t>
            </w:r>
          </w:p>
        </w:tc>
        <w:tc>
          <w:tcPr>
            <w:tcW w:w="1702" w:type="dxa"/>
          </w:tcPr>
          <w:p w:rsidR="007543EE" w:rsidRDefault="008A17CB">
            <w:pPr>
              <w:pStyle w:val="TableParagraph"/>
              <w:ind w:left="108" w:right="387"/>
              <w:rPr>
                <w:sz w:val="18"/>
              </w:rPr>
            </w:pPr>
            <w:r>
              <w:rPr>
                <w:b/>
                <w:sz w:val="18"/>
              </w:rPr>
              <w:t xml:space="preserve">Tryb pracy - całodobowy </w:t>
            </w:r>
            <w:r>
              <w:rPr>
                <w:sz w:val="18"/>
              </w:rPr>
              <w:t>poprzez służbę dyżurną na Stanowisku Kierowania.</w:t>
            </w:r>
          </w:p>
        </w:tc>
        <w:tc>
          <w:tcPr>
            <w:tcW w:w="2438" w:type="dxa"/>
          </w:tcPr>
          <w:p w:rsidR="007543EE" w:rsidRDefault="008A17CB" w:rsidP="00830002">
            <w:pPr>
              <w:pStyle w:val="TableParagraph"/>
              <w:numPr>
                <w:ilvl w:val="0"/>
                <w:numId w:val="252"/>
              </w:numPr>
              <w:tabs>
                <w:tab w:val="left" w:pos="307"/>
              </w:tabs>
              <w:ind w:hanging="225"/>
              <w:rPr>
                <w:sz w:val="18"/>
              </w:rPr>
            </w:pPr>
            <w:r>
              <w:rPr>
                <w:sz w:val="18"/>
              </w:rPr>
              <w:t>meldunki</w:t>
            </w:r>
            <w:r>
              <w:rPr>
                <w:spacing w:val="-1"/>
                <w:sz w:val="18"/>
              </w:rPr>
              <w:t xml:space="preserve"> </w:t>
            </w:r>
            <w:r>
              <w:rPr>
                <w:sz w:val="18"/>
              </w:rPr>
              <w:t>okresowe,</w:t>
            </w:r>
          </w:p>
          <w:p w:rsidR="007543EE" w:rsidRDefault="008A17CB" w:rsidP="00830002">
            <w:pPr>
              <w:pStyle w:val="TableParagraph"/>
              <w:numPr>
                <w:ilvl w:val="0"/>
                <w:numId w:val="252"/>
              </w:numPr>
              <w:tabs>
                <w:tab w:val="left" w:pos="307"/>
              </w:tabs>
              <w:ind w:hanging="225"/>
              <w:rPr>
                <w:sz w:val="18"/>
              </w:rPr>
            </w:pPr>
            <w:r>
              <w:rPr>
                <w:sz w:val="18"/>
              </w:rPr>
              <w:t>raporty sytuacyjne,</w:t>
            </w:r>
          </w:p>
          <w:p w:rsidR="007543EE" w:rsidRDefault="008A17CB" w:rsidP="00830002">
            <w:pPr>
              <w:pStyle w:val="TableParagraph"/>
              <w:numPr>
                <w:ilvl w:val="0"/>
                <w:numId w:val="252"/>
              </w:numPr>
              <w:tabs>
                <w:tab w:val="left" w:pos="307"/>
              </w:tabs>
              <w:spacing w:before="1"/>
              <w:ind w:right="296" w:hanging="225"/>
              <w:rPr>
                <w:sz w:val="18"/>
              </w:rPr>
            </w:pPr>
            <w:r>
              <w:rPr>
                <w:sz w:val="18"/>
              </w:rPr>
              <w:t>komunikaty za</w:t>
            </w:r>
            <w:r>
              <w:rPr>
                <w:spacing w:val="-11"/>
                <w:sz w:val="18"/>
              </w:rPr>
              <w:t xml:space="preserve"> </w:t>
            </w:r>
            <w:r>
              <w:rPr>
                <w:sz w:val="18"/>
              </w:rPr>
              <w:t>pomocą technicznych środków łączności,</w:t>
            </w:r>
          </w:p>
          <w:p w:rsidR="007543EE" w:rsidRDefault="008A17CB" w:rsidP="00830002">
            <w:pPr>
              <w:pStyle w:val="TableParagraph"/>
              <w:numPr>
                <w:ilvl w:val="0"/>
                <w:numId w:val="252"/>
              </w:numPr>
              <w:tabs>
                <w:tab w:val="left" w:pos="307"/>
              </w:tabs>
              <w:ind w:right="361" w:hanging="225"/>
              <w:rPr>
                <w:sz w:val="18"/>
              </w:rPr>
            </w:pPr>
            <w:r>
              <w:rPr>
                <w:sz w:val="18"/>
              </w:rPr>
              <w:t>komunikaty na</w:t>
            </w:r>
            <w:r>
              <w:rPr>
                <w:spacing w:val="-11"/>
                <w:sz w:val="18"/>
              </w:rPr>
              <w:t xml:space="preserve"> </w:t>
            </w:r>
            <w:r>
              <w:rPr>
                <w:sz w:val="18"/>
              </w:rPr>
              <w:t>stronie internetowej,</w:t>
            </w:r>
          </w:p>
        </w:tc>
        <w:tc>
          <w:tcPr>
            <w:tcW w:w="4680" w:type="dxa"/>
          </w:tcPr>
          <w:p w:rsidR="007543EE" w:rsidRDefault="008A17CB" w:rsidP="00830002">
            <w:pPr>
              <w:pStyle w:val="TableParagraph"/>
              <w:numPr>
                <w:ilvl w:val="0"/>
                <w:numId w:val="251"/>
              </w:numPr>
              <w:tabs>
                <w:tab w:val="left" w:pos="337"/>
              </w:tabs>
              <w:ind w:hanging="199"/>
              <w:rPr>
                <w:sz w:val="16"/>
              </w:rPr>
            </w:pPr>
            <w:r>
              <w:rPr>
                <w:sz w:val="16"/>
              </w:rPr>
              <w:t>analizowanie sytuacji na administrowanym</w:t>
            </w:r>
            <w:r>
              <w:rPr>
                <w:spacing w:val="-8"/>
                <w:sz w:val="16"/>
              </w:rPr>
              <w:t xml:space="preserve"> </w:t>
            </w:r>
            <w:r>
              <w:rPr>
                <w:sz w:val="16"/>
              </w:rPr>
              <w:t>terenie,</w:t>
            </w:r>
          </w:p>
          <w:p w:rsidR="007543EE" w:rsidRDefault="008A17CB" w:rsidP="00830002">
            <w:pPr>
              <w:pStyle w:val="TableParagraph"/>
              <w:numPr>
                <w:ilvl w:val="0"/>
                <w:numId w:val="251"/>
              </w:numPr>
              <w:tabs>
                <w:tab w:val="left" w:pos="337"/>
              </w:tabs>
              <w:ind w:right="409" w:hanging="199"/>
              <w:rPr>
                <w:sz w:val="16"/>
              </w:rPr>
            </w:pPr>
            <w:r>
              <w:rPr>
                <w:sz w:val="16"/>
              </w:rPr>
              <w:t>przekazywanie komunikatów, ostrzeżeń i innych niezbędnych informacji do określonych instytucji i</w:t>
            </w:r>
            <w:r>
              <w:rPr>
                <w:spacing w:val="-30"/>
                <w:sz w:val="16"/>
              </w:rPr>
              <w:t xml:space="preserve"> </w:t>
            </w:r>
            <w:r>
              <w:rPr>
                <w:sz w:val="16"/>
              </w:rPr>
              <w:t>służb,</w:t>
            </w:r>
          </w:p>
          <w:p w:rsidR="007543EE" w:rsidRDefault="008A17CB" w:rsidP="00830002">
            <w:pPr>
              <w:pStyle w:val="TableParagraph"/>
              <w:numPr>
                <w:ilvl w:val="0"/>
                <w:numId w:val="251"/>
              </w:numPr>
              <w:tabs>
                <w:tab w:val="left" w:pos="287"/>
              </w:tabs>
              <w:spacing w:before="2"/>
              <w:ind w:right="283" w:hanging="199"/>
              <w:rPr>
                <w:sz w:val="16"/>
              </w:rPr>
            </w:pPr>
            <w:r>
              <w:rPr>
                <w:sz w:val="16"/>
              </w:rPr>
              <w:t>sporządzanie raportów dobowych i notatek służbowych o powstałych zagrożeniach mogących prowadzić do</w:t>
            </w:r>
            <w:r>
              <w:rPr>
                <w:spacing w:val="-24"/>
                <w:sz w:val="16"/>
              </w:rPr>
              <w:t xml:space="preserve"> </w:t>
            </w:r>
            <w:r>
              <w:rPr>
                <w:sz w:val="16"/>
              </w:rPr>
              <w:t>sytuacji kryzysowej,</w:t>
            </w:r>
          </w:p>
          <w:p w:rsidR="007543EE" w:rsidRDefault="008A17CB" w:rsidP="00830002">
            <w:pPr>
              <w:pStyle w:val="TableParagraph"/>
              <w:numPr>
                <w:ilvl w:val="0"/>
                <w:numId w:val="251"/>
              </w:numPr>
              <w:tabs>
                <w:tab w:val="left" w:pos="337"/>
              </w:tabs>
              <w:spacing w:before="1"/>
              <w:ind w:right="771" w:hanging="199"/>
              <w:rPr>
                <w:sz w:val="16"/>
              </w:rPr>
            </w:pPr>
            <w:r>
              <w:rPr>
                <w:sz w:val="16"/>
              </w:rPr>
              <w:t>współdziałanie z administracją publiczną i innymi instytucjami i służbami w zakresie analiz i</w:t>
            </w:r>
            <w:r>
              <w:rPr>
                <w:spacing w:val="-28"/>
                <w:sz w:val="16"/>
              </w:rPr>
              <w:t xml:space="preserve"> </w:t>
            </w:r>
            <w:r>
              <w:rPr>
                <w:sz w:val="16"/>
              </w:rPr>
              <w:t>prognoz,</w:t>
            </w:r>
          </w:p>
        </w:tc>
        <w:tc>
          <w:tcPr>
            <w:tcW w:w="3062" w:type="dxa"/>
          </w:tcPr>
          <w:p w:rsidR="007543EE" w:rsidRDefault="008A17CB">
            <w:pPr>
              <w:pStyle w:val="TableParagraph"/>
              <w:ind w:left="109"/>
              <w:rPr>
                <w:sz w:val="16"/>
              </w:rPr>
            </w:pPr>
            <w:r>
              <w:rPr>
                <w:sz w:val="16"/>
              </w:rPr>
              <w:t>Pomiędzy kierującym działaniami ratowniczymi a poszczególnymi stanowiskami kierowania i dowódcami poszczególnych odcinków bojowych, a ponadto z:</w:t>
            </w:r>
          </w:p>
          <w:p w:rsidR="007543EE" w:rsidRDefault="008A17CB" w:rsidP="00830002">
            <w:pPr>
              <w:pStyle w:val="TableParagraph"/>
              <w:numPr>
                <w:ilvl w:val="0"/>
                <w:numId w:val="250"/>
              </w:numPr>
              <w:tabs>
                <w:tab w:val="left" w:pos="287"/>
              </w:tabs>
              <w:ind w:hanging="199"/>
              <w:rPr>
                <w:sz w:val="16"/>
              </w:rPr>
            </w:pPr>
            <w:r>
              <w:rPr>
                <w:sz w:val="16"/>
              </w:rPr>
              <w:t>GZZK,</w:t>
            </w:r>
          </w:p>
          <w:p w:rsidR="007543EE" w:rsidRDefault="008A17CB" w:rsidP="00830002">
            <w:pPr>
              <w:pStyle w:val="TableParagraph"/>
              <w:numPr>
                <w:ilvl w:val="0"/>
                <w:numId w:val="250"/>
              </w:numPr>
              <w:tabs>
                <w:tab w:val="left" w:pos="287"/>
              </w:tabs>
              <w:spacing w:before="1"/>
              <w:ind w:hanging="199"/>
              <w:rPr>
                <w:sz w:val="16"/>
              </w:rPr>
            </w:pPr>
            <w:r>
              <w:rPr>
                <w:sz w:val="16"/>
              </w:rPr>
              <w:t>Komisariat Policji w</w:t>
            </w:r>
            <w:r>
              <w:rPr>
                <w:spacing w:val="-2"/>
                <w:sz w:val="16"/>
              </w:rPr>
              <w:t xml:space="preserve"> </w:t>
            </w:r>
            <w:r>
              <w:rPr>
                <w:sz w:val="16"/>
              </w:rPr>
              <w:t>Barczewie,</w:t>
            </w:r>
          </w:p>
          <w:p w:rsidR="007543EE" w:rsidRDefault="008A17CB" w:rsidP="00830002">
            <w:pPr>
              <w:pStyle w:val="TableParagraph"/>
              <w:numPr>
                <w:ilvl w:val="0"/>
                <w:numId w:val="250"/>
              </w:numPr>
              <w:tabs>
                <w:tab w:val="left" w:pos="287"/>
              </w:tabs>
              <w:spacing w:before="1"/>
              <w:ind w:right="458" w:hanging="199"/>
              <w:rPr>
                <w:sz w:val="16"/>
              </w:rPr>
            </w:pPr>
            <w:r>
              <w:rPr>
                <w:sz w:val="16"/>
              </w:rPr>
              <w:t>podmioty systemu</w:t>
            </w:r>
            <w:r>
              <w:rPr>
                <w:spacing w:val="-13"/>
                <w:sz w:val="16"/>
              </w:rPr>
              <w:t xml:space="preserve"> </w:t>
            </w:r>
            <w:r>
              <w:rPr>
                <w:sz w:val="16"/>
              </w:rPr>
              <w:t>Państwowego Ratownictwa</w:t>
            </w:r>
            <w:r>
              <w:rPr>
                <w:spacing w:val="-1"/>
                <w:sz w:val="16"/>
              </w:rPr>
              <w:t xml:space="preserve"> </w:t>
            </w:r>
            <w:r>
              <w:rPr>
                <w:sz w:val="16"/>
              </w:rPr>
              <w:t>Medycznego,</w:t>
            </w:r>
          </w:p>
          <w:p w:rsidR="007543EE" w:rsidRDefault="008A17CB" w:rsidP="00830002">
            <w:pPr>
              <w:pStyle w:val="TableParagraph"/>
              <w:numPr>
                <w:ilvl w:val="0"/>
                <w:numId w:val="250"/>
              </w:numPr>
              <w:tabs>
                <w:tab w:val="left" w:pos="287"/>
              </w:tabs>
              <w:ind w:right="314" w:hanging="199"/>
              <w:rPr>
                <w:sz w:val="16"/>
              </w:rPr>
            </w:pPr>
            <w:r>
              <w:rPr>
                <w:sz w:val="16"/>
              </w:rPr>
              <w:t>Państwowy Powiatowy</w:t>
            </w:r>
            <w:r>
              <w:rPr>
                <w:spacing w:val="-13"/>
                <w:sz w:val="16"/>
              </w:rPr>
              <w:t xml:space="preserve"> </w:t>
            </w:r>
            <w:r>
              <w:rPr>
                <w:sz w:val="16"/>
              </w:rPr>
              <w:t>Inspektorat Sanitarny w</w:t>
            </w:r>
            <w:r>
              <w:rPr>
                <w:spacing w:val="-1"/>
                <w:sz w:val="16"/>
              </w:rPr>
              <w:t xml:space="preserve"> </w:t>
            </w:r>
            <w:r>
              <w:rPr>
                <w:sz w:val="16"/>
              </w:rPr>
              <w:t>Olsztynie.</w:t>
            </w:r>
          </w:p>
        </w:tc>
      </w:tr>
      <w:tr w:rsidR="007543EE">
        <w:trPr>
          <w:trHeight w:val="2706"/>
        </w:trPr>
        <w:tc>
          <w:tcPr>
            <w:tcW w:w="2950" w:type="dxa"/>
          </w:tcPr>
          <w:p w:rsidR="007543EE" w:rsidRDefault="008A17CB">
            <w:pPr>
              <w:pStyle w:val="TableParagraph"/>
              <w:ind w:left="342" w:right="1143" w:hanging="234"/>
              <w:rPr>
                <w:b/>
                <w:sz w:val="20"/>
              </w:rPr>
            </w:pPr>
            <w:r>
              <w:rPr>
                <w:b/>
                <w:sz w:val="20"/>
              </w:rPr>
              <w:t>3. PAŃSTWOWY POWIATOWY INSPEKTORAT SANITARNY W</w:t>
            </w:r>
            <w:r>
              <w:rPr>
                <w:b/>
                <w:spacing w:val="-5"/>
                <w:sz w:val="20"/>
              </w:rPr>
              <w:t xml:space="preserve"> </w:t>
            </w:r>
            <w:r>
              <w:rPr>
                <w:b/>
                <w:sz w:val="20"/>
              </w:rPr>
              <w:t>OLSZTYNIE</w:t>
            </w:r>
          </w:p>
        </w:tc>
        <w:tc>
          <w:tcPr>
            <w:tcW w:w="1702" w:type="dxa"/>
          </w:tcPr>
          <w:p w:rsidR="007543EE" w:rsidRDefault="008A17CB">
            <w:pPr>
              <w:pStyle w:val="TableParagraph"/>
              <w:ind w:left="108" w:right="550"/>
              <w:rPr>
                <w:sz w:val="18"/>
              </w:rPr>
            </w:pPr>
            <w:r>
              <w:rPr>
                <w:sz w:val="18"/>
              </w:rPr>
              <w:t>Zbieranie i analizowanie informacji</w:t>
            </w:r>
          </w:p>
        </w:tc>
        <w:tc>
          <w:tcPr>
            <w:tcW w:w="2438" w:type="dxa"/>
          </w:tcPr>
          <w:p w:rsidR="007543EE" w:rsidRDefault="008A17CB" w:rsidP="00830002">
            <w:pPr>
              <w:pStyle w:val="TableParagraph"/>
              <w:numPr>
                <w:ilvl w:val="0"/>
                <w:numId w:val="249"/>
              </w:numPr>
              <w:tabs>
                <w:tab w:val="left" w:pos="285"/>
              </w:tabs>
              <w:ind w:right="137" w:hanging="199"/>
              <w:rPr>
                <w:sz w:val="16"/>
              </w:rPr>
            </w:pPr>
            <w:r>
              <w:rPr>
                <w:sz w:val="16"/>
              </w:rPr>
              <w:t>dane statystyczne</w:t>
            </w:r>
            <w:r>
              <w:rPr>
                <w:spacing w:val="-12"/>
                <w:sz w:val="16"/>
              </w:rPr>
              <w:t xml:space="preserve"> </w:t>
            </w:r>
            <w:r>
              <w:rPr>
                <w:sz w:val="16"/>
              </w:rPr>
              <w:t>dotyczące liczby zarejestrowanych zachorowań,</w:t>
            </w:r>
          </w:p>
          <w:p w:rsidR="007543EE" w:rsidRDefault="008A17CB" w:rsidP="00830002">
            <w:pPr>
              <w:pStyle w:val="TableParagraph"/>
              <w:numPr>
                <w:ilvl w:val="0"/>
                <w:numId w:val="249"/>
              </w:numPr>
              <w:tabs>
                <w:tab w:val="left" w:pos="335"/>
              </w:tabs>
              <w:ind w:right="240" w:hanging="199"/>
              <w:rPr>
                <w:sz w:val="16"/>
              </w:rPr>
            </w:pPr>
            <w:r>
              <w:rPr>
                <w:sz w:val="16"/>
              </w:rPr>
              <w:t>informacje odnośnie zapotrzebowania na</w:t>
            </w:r>
            <w:r>
              <w:rPr>
                <w:spacing w:val="-12"/>
                <w:sz w:val="16"/>
              </w:rPr>
              <w:t xml:space="preserve"> </w:t>
            </w:r>
            <w:r>
              <w:rPr>
                <w:sz w:val="16"/>
              </w:rPr>
              <w:t>środki dezynfekcyjne,</w:t>
            </w:r>
          </w:p>
          <w:p w:rsidR="007543EE" w:rsidRDefault="008A17CB" w:rsidP="00830002">
            <w:pPr>
              <w:pStyle w:val="TableParagraph"/>
              <w:numPr>
                <w:ilvl w:val="0"/>
                <w:numId w:val="249"/>
              </w:numPr>
              <w:tabs>
                <w:tab w:val="left" w:pos="395"/>
              </w:tabs>
              <w:spacing w:before="1"/>
              <w:ind w:right="310" w:hanging="199"/>
              <w:rPr>
                <w:sz w:val="16"/>
              </w:rPr>
            </w:pPr>
            <w:r>
              <w:rPr>
                <w:sz w:val="16"/>
              </w:rPr>
              <w:t>zbieranie informacji dotyczących liczby dawek niezbędnych</w:t>
            </w:r>
            <w:r>
              <w:rPr>
                <w:spacing w:val="-14"/>
                <w:sz w:val="16"/>
              </w:rPr>
              <w:t xml:space="preserve"> </w:t>
            </w:r>
            <w:r>
              <w:rPr>
                <w:sz w:val="16"/>
              </w:rPr>
              <w:t>szczepionek,</w:t>
            </w:r>
          </w:p>
          <w:p w:rsidR="007543EE" w:rsidRDefault="008A17CB" w:rsidP="00830002">
            <w:pPr>
              <w:pStyle w:val="TableParagraph"/>
              <w:numPr>
                <w:ilvl w:val="0"/>
                <w:numId w:val="249"/>
              </w:numPr>
              <w:tabs>
                <w:tab w:val="left" w:pos="285"/>
              </w:tabs>
              <w:ind w:right="152" w:hanging="199"/>
              <w:rPr>
                <w:sz w:val="16"/>
              </w:rPr>
            </w:pPr>
            <w:r>
              <w:rPr>
                <w:sz w:val="16"/>
              </w:rPr>
              <w:t>zbieranie informacji o</w:t>
            </w:r>
            <w:r>
              <w:rPr>
                <w:spacing w:val="-16"/>
                <w:sz w:val="16"/>
              </w:rPr>
              <w:t xml:space="preserve"> </w:t>
            </w:r>
            <w:r>
              <w:rPr>
                <w:sz w:val="16"/>
              </w:rPr>
              <w:t>liczbie osób poddanych izolacji, liczbie chorych u których wystąpiły</w:t>
            </w:r>
            <w:r>
              <w:rPr>
                <w:spacing w:val="-1"/>
                <w:sz w:val="16"/>
              </w:rPr>
              <w:t xml:space="preserve"> </w:t>
            </w:r>
            <w:r>
              <w:rPr>
                <w:sz w:val="16"/>
              </w:rPr>
              <w:t>objawy</w:t>
            </w:r>
          </w:p>
          <w:p w:rsidR="007543EE" w:rsidRDefault="008A17CB">
            <w:pPr>
              <w:pStyle w:val="TableParagraph"/>
              <w:spacing w:before="2" w:line="172" w:lineRule="exact"/>
              <w:ind w:left="308"/>
              <w:rPr>
                <w:sz w:val="16"/>
              </w:rPr>
            </w:pPr>
            <w:r>
              <w:rPr>
                <w:sz w:val="16"/>
              </w:rPr>
              <w:t>chorobowe i kwarantannie.</w:t>
            </w:r>
          </w:p>
        </w:tc>
        <w:tc>
          <w:tcPr>
            <w:tcW w:w="4680" w:type="dxa"/>
          </w:tcPr>
          <w:p w:rsidR="007543EE" w:rsidRDefault="008A17CB" w:rsidP="00830002">
            <w:pPr>
              <w:pStyle w:val="TableParagraph"/>
              <w:numPr>
                <w:ilvl w:val="0"/>
                <w:numId w:val="248"/>
              </w:numPr>
              <w:tabs>
                <w:tab w:val="left" w:pos="337"/>
              </w:tabs>
              <w:ind w:right="246" w:hanging="199"/>
              <w:rPr>
                <w:sz w:val="16"/>
              </w:rPr>
            </w:pPr>
            <w:r>
              <w:rPr>
                <w:sz w:val="16"/>
              </w:rPr>
              <w:t>analizowanie sytuacji epidemiologicznej chorób</w:t>
            </w:r>
            <w:r>
              <w:rPr>
                <w:spacing w:val="-29"/>
                <w:sz w:val="16"/>
              </w:rPr>
              <w:t xml:space="preserve"> </w:t>
            </w:r>
            <w:r>
              <w:rPr>
                <w:sz w:val="16"/>
              </w:rPr>
              <w:t>zakaźnych na terenie gminy</w:t>
            </w:r>
            <w:r>
              <w:rPr>
                <w:spacing w:val="-3"/>
                <w:sz w:val="16"/>
              </w:rPr>
              <w:t xml:space="preserve"> </w:t>
            </w:r>
            <w:r>
              <w:rPr>
                <w:sz w:val="16"/>
              </w:rPr>
              <w:t>Barczewo,</w:t>
            </w:r>
          </w:p>
          <w:p w:rsidR="007543EE" w:rsidRDefault="008A17CB" w:rsidP="00830002">
            <w:pPr>
              <w:pStyle w:val="TableParagraph"/>
              <w:numPr>
                <w:ilvl w:val="0"/>
                <w:numId w:val="248"/>
              </w:numPr>
              <w:tabs>
                <w:tab w:val="left" w:pos="337"/>
              </w:tabs>
              <w:spacing w:before="1"/>
              <w:ind w:right="792" w:hanging="199"/>
              <w:rPr>
                <w:sz w:val="16"/>
              </w:rPr>
            </w:pPr>
            <w:r>
              <w:rPr>
                <w:sz w:val="16"/>
              </w:rPr>
              <w:t>monitorowanie sytuacji w zakresie ewentualnej konieczności wprowadzenia szczepień</w:t>
            </w:r>
            <w:r>
              <w:rPr>
                <w:spacing w:val="-24"/>
                <w:sz w:val="16"/>
              </w:rPr>
              <w:t xml:space="preserve"> </w:t>
            </w:r>
            <w:r>
              <w:rPr>
                <w:sz w:val="16"/>
              </w:rPr>
              <w:t>ochronnych,</w:t>
            </w:r>
          </w:p>
          <w:p w:rsidR="007543EE" w:rsidRDefault="008A17CB" w:rsidP="00830002">
            <w:pPr>
              <w:pStyle w:val="TableParagraph"/>
              <w:numPr>
                <w:ilvl w:val="0"/>
                <w:numId w:val="248"/>
              </w:numPr>
              <w:tabs>
                <w:tab w:val="left" w:pos="337"/>
              </w:tabs>
              <w:ind w:right="681" w:hanging="199"/>
              <w:rPr>
                <w:sz w:val="16"/>
              </w:rPr>
            </w:pPr>
            <w:r>
              <w:rPr>
                <w:sz w:val="16"/>
              </w:rPr>
              <w:t>monitorowanie sytuacji w zakresie</w:t>
            </w:r>
            <w:r>
              <w:rPr>
                <w:spacing w:val="-24"/>
                <w:sz w:val="16"/>
              </w:rPr>
              <w:t xml:space="preserve"> </w:t>
            </w:r>
            <w:r>
              <w:rPr>
                <w:sz w:val="16"/>
              </w:rPr>
              <w:t>przeprowadzenia zabiegów dezynfekcji, dezynsekcji i</w:t>
            </w:r>
            <w:r>
              <w:rPr>
                <w:spacing w:val="-9"/>
                <w:sz w:val="16"/>
              </w:rPr>
              <w:t xml:space="preserve"> </w:t>
            </w:r>
            <w:r>
              <w:rPr>
                <w:sz w:val="16"/>
              </w:rPr>
              <w:t>deratyzacji,</w:t>
            </w:r>
          </w:p>
          <w:p w:rsidR="007543EE" w:rsidRDefault="008A17CB" w:rsidP="00830002">
            <w:pPr>
              <w:pStyle w:val="TableParagraph"/>
              <w:numPr>
                <w:ilvl w:val="0"/>
                <w:numId w:val="248"/>
              </w:numPr>
              <w:tabs>
                <w:tab w:val="left" w:pos="337"/>
              </w:tabs>
              <w:spacing w:before="2"/>
              <w:ind w:right="713" w:hanging="199"/>
              <w:rPr>
                <w:sz w:val="16"/>
              </w:rPr>
            </w:pPr>
            <w:r>
              <w:rPr>
                <w:sz w:val="16"/>
              </w:rPr>
              <w:t>współpraca z jednostkami ochrony zdrowia i</w:t>
            </w:r>
            <w:r>
              <w:rPr>
                <w:spacing w:val="-23"/>
                <w:sz w:val="16"/>
              </w:rPr>
              <w:t xml:space="preserve"> </w:t>
            </w:r>
            <w:r>
              <w:rPr>
                <w:sz w:val="16"/>
              </w:rPr>
              <w:t>innych resortów,</w:t>
            </w:r>
          </w:p>
          <w:p w:rsidR="007543EE" w:rsidRDefault="008A17CB" w:rsidP="00830002">
            <w:pPr>
              <w:pStyle w:val="TableParagraph"/>
              <w:numPr>
                <w:ilvl w:val="0"/>
                <w:numId w:val="248"/>
              </w:numPr>
              <w:tabs>
                <w:tab w:val="left" w:pos="337"/>
              </w:tabs>
              <w:ind w:right="468" w:hanging="199"/>
              <w:rPr>
                <w:sz w:val="16"/>
              </w:rPr>
            </w:pPr>
            <w:r>
              <w:rPr>
                <w:sz w:val="16"/>
              </w:rPr>
              <w:t>monitorowanie sytuacji w obiektach przewidzianych</w:t>
            </w:r>
            <w:r>
              <w:rPr>
                <w:spacing w:val="-24"/>
                <w:sz w:val="16"/>
              </w:rPr>
              <w:t xml:space="preserve"> </w:t>
            </w:r>
            <w:r>
              <w:rPr>
                <w:sz w:val="16"/>
              </w:rPr>
              <w:t>do izolacji i kwarantanny</w:t>
            </w:r>
            <w:r>
              <w:rPr>
                <w:spacing w:val="-3"/>
                <w:sz w:val="16"/>
              </w:rPr>
              <w:t xml:space="preserve"> </w:t>
            </w:r>
            <w:r>
              <w:rPr>
                <w:sz w:val="16"/>
              </w:rPr>
              <w:t>osób.</w:t>
            </w:r>
          </w:p>
        </w:tc>
        <w:tc>
          <w:tcPr>
            <w:tcW w:w="3062" w:type="dxa"/>
          </w:tcPr>
          <w:p w:rsidR="007543EE" w:rsidRDefault="008A17CB" w:rsidP="00830002">
            <w:pPr>
              <w:pStyle w:val="TableParagraph"/>
              <w:numPr>
                <w:ilvl w:val="0"/>
                <w:numId w:val="247"/>
              </w:numPr>
              <w:tabs>
                <w:tab w:val="left" w:pos="287"/>
              </w:tabs>
              <w:ind w:right="226" w:hanging="199"/>
              <w:rPr>
                <w:sz w:val="16"/>
              </w:rPr>
            </w:pPr>
            <w:r>
              <w:rPr>
                <w:sz w:val="16"/>
              </w:rPr>
              <w:t>Państwowy Wojewódzki</w:t>
            </w:r>
            <w:r>
              <w:rPr>
                <w:spacing w:val="-15"/>
                <w:sz w:val="16"/>
              </w:rPr>
              <w:t xml:space="preserve"> </w:t>
            </w:r>
            <w:r>
              <w:rPr>
                <w:sz w:val="16"/>
              </w:rPr>
              <w:t>Inspektorat Sanitarny w</w:t>
            </w:r>
            <w:r>
              <w:rPr>
                <w:spacing w:val="-1"/>
                <w:sz w:val="16"/>
              </w:rPr>
              <w:t xml:space="preserve"> </w:t>
            </w:r>
            <w:r>
              <w:rPr>
                <w:sz w:val="16"/>
              </w:rPr>
              <w:t>Olsztynie,</w:t>
            </w:r>
          </w:p>
          <w:p w:rsidR="007543EE" w:rsidRDefault="008A17CB" w:rsidP="00830002">
            <w:pPr>
              <w:pStyle w:val="TableParagraph"/>
              <w:numPr>
                <w:ilvl w:val="0"/>
                <w:numId w:val="247"/>
              </w:numPr>
              <w:tabs>
                <w:tab w:val="left" w:pos="287"/>
              </w:tabs>
              <w:spacing w:before="1"/>
              <w:ind w:hanging="199"/>
              <w:rPr>
                <w:sz w:val="16"/>
              </w:rPr>
            </w:pPr>
            <w:r>
              <w:rPr>
                <w:sz w:val="16"/>
              </w:rPr>
              <w:t>Komisariat Policji w</w:t>
            </w:r>
            <w:r>
              <w:rPr>
                <w:spacing w:val="-2"/>
                <w:sz w:val="16"/>
              </w:rPr>
              <w:t xml:space="preserve"> </w:t>
            </w:r>
            <w:r>
              <w:rPr>
                <w:sz w:val="16"/>
              </w:rPr>
              <w:t>Barczewie,</w:t>
            </w:r>
          </w:p>
          <w:p w:rsidR="007543EE" w:rsidRDefault="008A17CB" w:rsidP="00830002">
            <w:pPr>
              <w:pStyle w:val="TableParagraph"/>
              <w:numPr>
                <w:ilvl w:val="0"/>
                <w:numId w:val="247"/>
              </w:numPr>
              <w:tabs>
                <w:tab w:val="left" w:pos="287"/>
              </w:tabs>
              <w:spacing w:before="1"/>
              <w:ind w:hanging="199"/>
              <w:rPr>
                <w:sz w:val="16"/>
              </w:rPr>
            </w:pPr>
            <w:r>
              <w:rPr>
                <w:sz w:val="16"/>
              </w:rPr>
              <w:t>GZZK,</w:t>
            </w:r>
          </w:p>
          <w:p w:rsidR="007543EE" w:rsidRDefault="008A17CB" w:rsidP="00830002">
            <w:pPr>
              <w:pStyle w:val="TableParagraph"/>
              <w:numPr>
                <w:ilvl w:val="0"/>
                <w:numId w:val="247"/>
              </w:numPr>
              <w:tabs>
                <w:tab w:val="left" w:pos="287"/>
              </w:tabs>
              <w:spacing w:before="1"/>
              <w:ind w:right="642" w:hanging="19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tc>
      </w:tr>
      <w:tr w:rsidR="007543EE">
        <w:trPr>
          <w:trHeight w:val="2078"/>
        </w:trPr>
        <w:tc>
          <w:tcPr>
            <w:tcW w:w="2950" w:type="dxa"/>
          </w:tcPr>
          <w:p w:rsidR="007543EE" w:rsidRDefault="008A17CB">
            <w:pPr>
              <w:pStyle w:val="TableParagraph"/>
              <w:ind w:left="284" w:right="120" w:hanging="176"/>
              <w:rPr>
                <w:b/>
                <w:sz w:val="20"/>
              </w:rPr>
            </w:pPr>
            <w:r>
              <w:rPr>
                <w:b/>
                <w:sz w:val="20"/>
              </w:rPr>
              <w:t>4. WOJEWÓDZKI ZARZĄD MELIORACJI I URZĄDZEŃ WODNYCH W OLSZTYNIE</w:t>
            </w:r>
          </w:p>
          <w:p w:rsidR="007543EE" w:rsidRDefault="007543EE">
            <w:pPr>
              <w:pStyle w:val="TableParagraph"/>
              <w:spacing w:before="2"/>
              <w:rPr>
                <w:rFonts w:ascii="Times New Roman"/>
                <w:sz w:val="21"/>
              </w:rPr>
            </w:pPr>
          </w:p>
          <w:p w:rsidR="007543EE" w:rsidRDefault="008A17CB">
            <w:pPr>
              <w:pStyle w:val="TableParagraph"/>
              <w:spacing w:before="1"/>
              <w:ind w:left="109" w:right="264"/>
              <w:rPr>
                <w:b/>
                <w:sz w:val="18"/>
              </w:rPr>
            </w:pPr>
            <w:r>
              <w:rPr>
                <w:b/>
                <w:sz w:val="18"/>
              </w:rPr>
              <w:t xml:space="preserve">W przypadku zdarzeń </w:t>
            </w:r>
            <w:r>
              <w:rPr>
                <w:b/>
                <w:sz w:val="18"/>
                <w:shd w:val="clear" w:color="auto" w:fill="FFFF00"/>
              </w:rPr>
              <w:t>terrorystycznych, w wyniku</w:t>
            </w:r>
            <w:r>
              <w:rPr>
                <w:b/>
                <w:sz w:val="18"/>
              </w:rPr>
              <w:t xml:space="preserve"> </w:t>
            </w:r>
            <w:r>
              <w:rPr>
                <w:b/>
                <w:sz w:val="18"/>
                <w:shd w:val="clear" w:color="auto" w:fill="FFFF00"/>
              </w:rPr>
              <w:t>których uszkodzone zostaną</w:t>
            </w:r>
          </w:p>
          <w:p w:rsidR="007543EE" w:rsidRDefault="008A17CB">
            <w:pPr>
              <w:pStyle w:val="TableParagraph"/>
              <w:spacing w:line="196" w:lineRule="exact"/>
              <w:ind w:left="109"/>
              <w:rPr>
                <w:b/>
                <w:sz w:val="18"/>
              </w:rPr>
            </w:pPr>
            <w:r>
              <w:rPr>
                <w:b/>
                <w:sz w:val="18"/>
                <w:shd w:val="clear" w:color="auto" w:fill="FFFF00"/>
              </w:rPr>
              <w:t>budowle wodne.</w:t>
            </w:r>
          </w:p>
        </w:tc>
        <w:tc>
          <w:tcPr>
            <w:tcW w:w="1702" w:type="dxa"/>
          </w:tcPr>
          <w:p w:rsidR="007543EE" w:rsidRDefault="008A17CB">
            <w:pPr>
              <w:pStyle w:val="TableParagraph"/>
              <w:ind w:left="108" w:right="98"/>
              <w:rPr>
                <w:sz w:val="18"/>
              </w:rPr>
            </w:pPr>
            <w:r>
              <w:rPr>
                <w:b/>
                <w:sz w:val="18"/>
              </w:rPr>
              <w:t xml:space="preserve">Doraźny- </w:t>
            </w:r>
            <w:r>
              <w:rPr>
                <w:sz w:val="18"/>
              </w:rPr>
              <w:t>na czas występowania zagrożenia:</w:t>
            </w:r>
          </w:p>
          <w:p w:rsidR="007543EE" w:rsidRDefault="008A17CB">
            <w:pPr>
              <w:pStyle w:val="TableParagraph"/>
              <w:ind w:left="108" w:right="390"/>
              <w:rPr>
                <w:sz w:val="18"/>
              </w:rPr>
            </w:pPr>
            <w:r>
              <w:rPr>
                <w:sz w:val="18"/>
              </w:rPr>
              <w:t>- oględziny w terenie stanów rzek oraz zbiorników wodnych.</w:t>
            </w:r>
          </w:p>
        </w:tc>
        <w:tc>
          <w:tcPr>
            <w:tcW w:w="2438" w:type="dxa"/>
          </w:tcPr>
          <w:p w:rsidR="007543EE" w:rsidRDefault="008A17CB" w:rsidP="00830002">
            <w:pPr>
              <w:pStyle w:val="TableParagraph"/>
              <w:numPr>
                <w:ilvl w:val="0"/>
                <w:numId w:val="246"/>
              </w:numPr>
              <w:tabs>
                <w:tab w:val="left" w:pos="307"/>
              </w:tabs>
              <w:ind w:right="249" w:hanging="225"/>
              <w:rPr>
                <w:sz w:val="18"/>
              </w:rPr>
            </w:pPr>
            <w:r>
              <w:rPr>
                <w:sz w:val="18"/>
              </w:rPr>
              <w:t>meldunki sytuacyjne</w:t>
            </w:r>
            <w:r>
              <w:rPr>
                <w:spacing w:val="-11"/>
                <w:sz w:val="18"/>
              </w:rPr>
              <w:t xml:space="preserve"> </w:t>
            </w:r>
            <w:r>
              <w:rPr>
                <w:sz w:val="18"/>
              </w:rPr>
              <w:t>do WCZK,</w:t>
            </w:r>
          </w:p>
          <w:p w:rsidR="007543EE" w:rsidRDefault="008A17CB" w:rsidP="00830002">
            <w:pPr>
              <w:pStyle w:val="TableParagraph"/>
              <w:numPr>
                <w:ilvl w:val="0"/>
                <w:numId w:val="246"/>
              </w:numPr>
              <w:tabs>
                <w:tab w:val="left" w:pos="307"/>
              </w:tabs>
              <w:spacing w:before="1"/>
              <w:ind w:right="361" w:hanging="225"/>
              <w:rPr>
                <w:sz w:val="18"/>
              </w:rPr>
            </w:pPr>
            <w:r>
              <w:rPr>
                <w:sz w:val="18"/>
              </w:rPr>
              <w:t>komunikaty na</w:t>
            </w:r>
            <w:r>
              <w:rPr>
                <w:spacing w:val="-11"/>
                <w:sz w:val="18"/>
              </w:rPr>
              <w:t xml:space="preserve"> </w:t>
            </w:r>
            <w:r>
              <w:rPr>
                <w:sz w:val="18"/>
              </w:rPr>
              <w:t>stronie internetowej</w:t>
            </w:r>
          </w:p>
        </w:tc>
        <w:tc>
          <w:tcPr>
            <w:tcW w:w="4680" w:type="dxa"/>
          </w:tcPr>
          <w:p w:rsidR="007543EE" w:rsidRDefault="008A17CB" w:rsidP="00830002">
            <w:pPr>
              <w:pStyle w:val="TableParagraph"/>
              <w:numPr>
                <w:ilvl w:val="0"/>
                <w:numId w:val="245"/>
              </w:numPr>
              <w:tabs>
                <w:tab w:val="left" w:pos="337"/>
              </w:tabs>
              <w:ind w:hanging="199"/>
              <w:rPr>
                <w:sz w:val="16"/>
              </w:rPr>
            </w:pPr>
            <w:r>
              <w:rPr>
                <w:sz w:val="16"/>
              </w:rPr>
              <w:t>analizowanie sytuacji na administrowanym</w:t>
            </w:r>
            <w:r>
              <w:rPr>
                <w:spacing w:val="-8"/>
                <w:sz w:val="16"/>
              </w:rPr>
              <w:t xml:space="preserve"> </w:t>
            </w:r>
            <w:r>
              <w:rPr>
                <w:sz w:val="16"/>
              </w:rPr>
              <w:t>terenie,</w:t>
            </w:r>
          </w:p>
          <w:p w:rsidR="007543EE" w:rsidRDefault="008A17CB" w:rsidP="00830002">
            <w:pPr>
              <w:pStyle w:val="TableParagraph"/>
              <w:numPr>
                <w:ilvl w:val="0"/>
                <w:numId w:val="245"/>
              </w:numPr>
              <w:tabs>
                <w:tab w:val="left" w:pos="337"/>
              </w:tabs>
              <w:ind w:right="111" w:hanging="199"/>
              <w:rPr>
                <w:sz w:val="16"/>
              </w:rPr>
            </w:pPr>
            <w:r>
              <w:rPr>
                <w:sz w:val="16"/>
              </w:rPr>
              <w:t>prognozowanie rozwoju sytuacji w układzie krótko i długoterminowym współdziałanie z administracją publiczną</w:t>
            </w:r>
            <w:r>
              <w:rPr>
                <w:spacing w:val="-30"/>
                <w:sz w:val="16"/>
              </w:rPr>
              <w:t xml:space="preserve"> </w:t>
            </w:r>
            <w:r>
              <w:rPr>
                <w:sz w:val="16"/>
              </w:rPr>
              <w:t>i innymi instytucjami w sytuacjach kryzysowych w ramach informowania o aktualnej sytuacji na administrowanym terenie.</w:t>
            </w:r>
          </w:p>
        </w:tc>
        <w:tc>
          <w:tcPr>
            <w:tcW w:w="3062" w:type="dxa"/>
          </w:tcPr>
          <w:p w:rsidR="007543EE" w:rsidRDefault="008A17CB" w:rsidP="00830002">
            <w:pPr>
              <w:pStyle w:val="TableParagraph"/>
              <w:numPr>
                <w:ilvl w:val="0"/>
                <w:numId w:val="244"/>
              </w:numPr>
              <w:tabs>
                <w:tab w:val="left" w:pos="287"/>
              </w:tabs>
              <w:ind w:hanging="199"/>
              <w:rPr>
                <w:sz w:val="16"/>
              </w:rPr>
            </w:pPr>
            <w:r>
              <w:rPr>
                <w:sz w:val="16"/>
              </w:rPr>
              <w:t>GZZK,</w:t>
            </w:r>
          </w:p>
          <w:p w:rsidR="007543EE" w:rsidRDefault="008A17CB" w:rsidP="00830002">
            <w:pPr>
              <w:pStyle w:val="TableParagraph"/>
              <w:numPr>
                <w:ilvl w:val="0"/>
                <w:numId w:val="244"/>
              </w:numPr>
              <w:tabs>
                <w:tab w:val="left" w:pos="287"/>
              </w:tabs>
              <w:ind w:hanging="199"/>
              <w:rPr>
                <w:sz w:val="16"/>
              </w:rPr>
            </w:pPr>
            <w:r>
              <w:rPr>
                <w:sz w:val="16"/>
              </w:rPr>
              <w:t>Komisariat Policji w</w:t>
            </w:r>
            <w:r>
              <w:rPr>
                <w:spacing w:val="-2"/>
                <w:sz w:val="16"/>
              </w:rPr>
              <w:t xml:space="preserve"> </w:t>
            </w:r>
            <w:r>
              <w:rPr>
                <w:sz w:val="16"/>
              </w:rPr>
              <w:t>Barczewie,</w:t>
            </w:r>
          </w:p>
          <w:p w:rsidR="007543EE" w:rsidRDefault="008A17CB" w:rsidP="00830002">
            <w:pPr>
              <w:pStyle w:val="TableParagraph"/>
              <w:numPr>
                <w:ilvl w:val="0"/>
                <w:numId w:val="244"/>
              </w:numPr>
              <w:tabs>
                <w:tab w:val="left" w:pos="287"/>
              </w:tabs>
              <w:spacing w:before="1"/>
              <w:ind w:right="642" w:hanging="19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tc>
      </w:tr>
    </w:tbl>
    <w:p w:rsidR="007543EE" w:rsidRDefault="007543EE">
      <w:pPr>
        <w:rPr>
          <w:sz w:val="16"/>
        </w:rPr>
        <w:sectPr w:rsidR="007543EE">
          <w:pgSz w:w="16840" w:h="11900" w:orient="landscape"/>
          <w:pgMar w:top="1100" w:right="560" w:bottom="840" w:left="940" w:header="0" w:footer="644"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1702"/>
        <w:gridCol w:w="2438"/>
        <w:gridCol w:w="4680"/>
        <w:gridCol w:w="3062"/>
      </w:tblGrid>
      <w:tr w:rsidR="007543EE">
        <w:trPr>
          <w:trHeight w:val="798"/>
        </w:trPr>
        <w:tc>
          <w:tcPr>
            <w:tcW w:w="2950" w:type="dxa"/>
            <w:shd w:val="clear" w:color="auto" w:fill="FFCC99"/>
          </w:tcPr>
          <w:p w:rsidR="007543EE" w:rsidRDefault="008A17CB">
            <w:pPr>
              <w:pStyle w:val="TableParagraph"/>
              <w:spacing w:before="7" w:line="266" w:lineRule="exact"/>
              <w:ind w:left="441" w:right="425"/>
              <w:jc w:val="center"/>
              <w:rPr>
                <w:b/>
              </w:rPr>
            </w:pPr>
            <w:r>
              <w:rPr>
                <w:b/>
              </w:rPr>
              <w:lastRenderedPageBreak/>
              <w:t>Odpowiedzialny za prowadzenie monitoringu</w:t>
            </w:r>
          </w:p>
        </w:tc>
        <w:tc>
          <w:tcPr>
            <w:tcW w:w="170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268"/>
              <w:rPr>
                <w:b/>
              </w:rPr>
            </w:pPr>
            <w:r>
              <w:rPr>
                <w:b/>
              </w:rPr>
              <w:t>Tryb pracy</w:t>
            </w:r>
          </w:p>
        </w:tc>
        <w:tc>
          <w:tcPr>
            <w:tcW w:w="2438"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178"/>
              <w:rPr>
                <w:b/>
              </w:rPr>
            </w:pPr>
            <w:r>
              <w:rPr>
                <w:b/>
              </w:rPr>
              <w:t>Rodzaje informacji</w:t>
            </w:r>
          </w:p>
        </w:tc>
        <w:tc>
          <w:tcPr>
            <w:tcW w:w="4680"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11"/>
              <w:rPr>
                <w:b/>
              </w:rPr>
            </w:pPr>
            <w:r>
              <w:rPr>
                <w:b/>
              </w:rPr>
              <w:t>Zadania w zakresie monitorowania</w:t>
            </w:r>
          </w:p>
        </w:tc>
        <w:tc>
          <w:tcPr>
            <w:tcW w:w="3062" w:type="dxa"/>
            <w:shd w:val="clear" w:color="auto" w:fill="FFCC99"/>
          </w:tcPr>
          <w:p w:rsidR="007543EE" w:rsidRDefault="007543EE">
            <w:pPr>
              <w:pStyle w:val="TableParagraph"/>
              <w:spacing w:before="1"/>
              <w:rPr>
                <w:rFonts w:ascii="Times New Roman"/>
                <w:sz w:val="23"/>
              </w:rPr>
            </w:pPr>
          </w:p>
          <w:p w:rsidR="007543EE" w:rsidRDefault="008A17CB">
            <w:pPr>
              <w:pStyle w:val="TableParagraph"/>
              <w:ind w:left="420"/>
              <w:rPr>
                <w:b/>
              </w:rPr>
            </w:pPr>
            <w:r>
              <w:rPr>
                <w:b/>
              </w:rPr>
              <w:t>Wymiana informacji</w:t>
            </w:r>
          </w:p>
        </w:tc>
      </w:tr>
      <w:tr w:rsidR="007543EE">
        <w:trPr>
          <w:trHeight w:val="234"/>
        </w:trPr>
        <w:tc>
          <w:tcPr>
            <w:tcW w:w="14832" w:type="dxa"/>
            <w:gridSpan w:val="5"/>
            <w:shd w:val="clear" w:color="auto" w:fill="FF99CC"/>
          </w:tcPr>
          <w:p w:rsidR="007543EE" w:rsidRDefault="008A17CB">
            <w:pPr>
              <w:pStyle w:val="TableParagraph"/>
              <w:spacing w:line="215" w:lineRule="exact"/>
              <w:ind w:left="1988"/>
              <w:rPr>
                <w:b/>
                <w:sz w:val="20"/>
              </w:rPr>
            </w:pPr>
            <w:r>
              <w:rPr>
                <w:b/>
                <w:sz w:val="20"/>
              </w:rPr>
              <w:t>POSTĘPOWANIE SPECJALISTYCZNE PODMIOTÓW WIODĄCYCH – W ZALEZNOŚCI OD RODZAJ ZAGROŻENIA</w:t>
            </w:r>
          </w:p>
        </w:tc>
      </w:tr>
      <w:tr w:rsidR="007543EE">
        <w:trPr>
          <w:trHeight w:val="1520"/>
        </w:trPr>
        <w:tc>
          <w:tcPr>
            <w:tcW w:w="2950" w:type="dxa"/>
          </w:tcPr>
          <w:p w:rsidR="007543EE" w:rsidRDefault="008A17CB">
            <w:pPr>
              <w:pStyle w:val="TableParagraph"/>
              <w:ind w:left="342" w:right="157" w:hanging="234"/>
              <w:rPr>
                <w:b/>
                <w:sz w:val="20"/>
              </w:rPr>
            </w:pPr>
            <w:r>
              <w:rPr>
                <w:b/>
                <w:sz w:val="20"/>
              </w:rPr>
              <w:t>5. ZAKŁAD WODOCIĄGÓW I KANALIZACJI W BARCZEWIE</w:t>
            </w:r>
          </w:p>
        </w:tc>
        <w:tc>
          <w:tcPr>
            <w:tcW w:w="1702" w:type="dxa"/>
          </w:tcPr>
          <w:p w:rsidR="007543EE" w:rsidRDefault="008A17CB">
            <w:pPr>
              <w:pStyle w:val="TableParagraph"/>
              <w:ind w:left="108" w:right="300"/>
              <w:rPr>
                <w:sz w:val="18"/>
              </w:rPr>
            </w:pPr>
            <w:r>
              <w:rPr>
                <w:b/>
                <w:sz w:val="18"/>
              </w:rPr>
              <w:t xml:space="preserve">Doraźny – </w:t>
            </w:r>
            <w:r>
              <w:rPr>
                <w:sz w:val="18"/>
              </w:rPr>
              <w:t>na czas występowania zagrożenia.</w:t>
            </w:r>
          </w:p>
        </w:tc>
        <w:tc>
          <w:tcPr>
            <w:tcW w:w="2438" w:type="dxa"/>
          </w:tcPr>
          <w:p w:rsidR="007543EE" w:rsidRDefault="008A17CB" w:rsidP="00830002">
            <w:pPr>
              <w:pStyle w:val="TableParagraph"/>
              <w:numPr>
                <w:ilvl w:val="0"/>
                <w:numId w:val="243"/>
              </w:numPr>
              <w:tabs>
                <w:tab w:val="left" w:pos="307"/>
              </w:tabs>
              <w:ind w:right="186" w:hanging="169"/>
              <w:rPr>
                <w:sz w:val="18"/>
              </w:rPr>
            </w:pPr>
            <w:r>
              <w:rPr>
                <w:sz w:val="18"/>
              </w:rPr>
              <w:t>informacje o zagrożeniach, zakłóceniach i awariach w sieci wodociągowej</w:t>
            </w:r>
            <w:r>
              <w:rPr>
                <w:spacing w:val="-10"/>
                <w:sz w:val="18"/>
              </w:rPr>
              <w:t xml:space="preserve"> </w:t>
            </w:r>
            <w:r>
              <w:rPr>
                <w:sz w:val="18"/>
              </w:rPr>
              <w:t>do GZZK,</w:t>
            </w:r>
          </w:p>
          <w:p w:rsidR="007543EE" w:rsidRDefault="008A17CB" w:rsidP="00830002">
            <w:pPr>
              <w:pStyle w:val="TableParagraph"/>
              <w:numPr>
                <w:ilvl w:val="0"/>
                <w:numId w:val="243"/>
              </w:numPr>
              <w:tabs>
                <w:tab w:val="left" w:pos="307"/>
              </w:tabs>
              <w:spacing w:before="5" w:line="218" w:lineRule="exact"/>
              <w:ind w:right="361" w:hanging="169"/>
              <w:rPr>
                <w:sz w:val="18"/>
              </w:rPr>
            </w:pPr>
            <w:r>
              <w:rPr>
                <w:sz w:val="18"/>
              </w:rPr>
              <w:t>komunikaty na</w:t>
            </w:r>
            <w:r>
              <w:rPr>
                <w:spacing w:val="-11"/>
                <w:sz w:val="18"/>
              </w:rPr>
              <w:t xml:space="preserve"> </w:t>
            </w:r>
            <w:r>
              <w:rPr>
                <w:sz w:val="18"/>
              </w:rPr>
              <w:t>stronie internetowej,</w:t>
            </w:r>
          </w:p>
        </w:tc>
        <w:tc>
          <w:tcPr>
            <w:tcW w:w="4680" w:type="dxa"/>
          </w:tcPr>
          <w:p w:rsidR="007543EE" w:rsidRDefault="008A17CB" w:rsidP="00830002">
            <w:pPr>
              <w:pStyle w:val="TableParagraph"/>
              <w:numPr>
                <w:ilvl w:val="0"/>
                <w:numId w:val="242"/>
              </w:numPr>
              <w:tabs>
                <w:tab w:val="left" w:pos="337"/>
              </w:tabs>
              <w:ind w:right="525" w:hanging="249"/>
              <w:rPr>
                <w:sz w:val="16"/>
              </w:rPr>
            </w:pPr>
            <w:r>
              <w:rPr>
                <w:sz w:val="16"/>
              </w:rPr>
              <w:t>analizowanie zagrożeń w pracy sieci wodociągowej</w:t>
            </w:r>
            <w:r>
              <w:rPr>
                <w:spacing w:val="-25"/>
                <w:sz w:val="16"/>
              </w:rPr>
              <w:t xml:space="preserve"> </w:t>
            </w:r>
            <w:r>
              <w:rPr>
                <w:sz w:val="16"/>
              </w:rPr>
              <w:t>na administrowanym</w:t>
            </w:r>
            <w:r>
              <w:rPr>
                <w:spacing w:val="-2"/>
                <w:sz w:val="16"/>
              </w:rPr>
              <w:t xml:space="preserve"> </w:t>
            </w:r>
            <w:r>
              <w:rPr>
                <w:sz w:val="16"/>
              </w:rPr>
              <w:t>terenie,</w:t>
            </w:r>
          </w:p>
          <w:p w:rsidR="007543EE" w:rsidRDefault="008A17CB" w:rsidP="00830002">
            <w:pPr>
              <w:pStyle w:val="TableParagraph"/>
              <w:numPr>
                <w:ilvl w:val="0"/>
                <w:numId w:val="242"/>
              </w:numPr>
              <w:tabs>
                <w:tab w:val="left" w:pos="337"/>
              </w:tabs>
              <w:ind w:right="209" w:hanging="249"/>
              <w:rPr>
                <w:sz w:val="16"/>
              </w:rPr>
            </w:pPr>
            <w:r>
              <w:rPr>
                <w:sz w:val="16"/>
              </w:rPr>
              <w:t>prognozowanie rozwoju sytuacji, współdziałanie z administracją publiczną i innymi instytucjami w</w:t>
            </w:r>
            <w:r>
              <w:rPr>
                <w:spacing w:val="-32"/>
                <w:sz w:val="16"/>
              </w:rPr>
              <w:t xml:space="preserve"> </w:t>
            </w:r>
            <w:r>
              <w:rPr>
                <w:sz w:val="16"/>
              </w:rPr>
              <w:t>sytuacjach kryzysowych w ramach informowania o aktualnej sytuacji na</w:t>
            </w:r>
            <w:r>
              <w:rPr>
                <w:spacing w:val="-2"/>
                <w:sz w:val="16"/>
              </w:rPr>
              <w:t xml:space="preserve"> </w:t>
            </w:r>
            <w:r>
              <w:rPr>
                <w:sz w:val="16"/>
              </w:rPr>
              <w:t>obiektach.</w:t>
            </w:r>
          </w:p>
        </w:tc>
        <w:tc>
          <w:tcPr>
            <w:tcW w:w="3062" w:type="dxa"/>
          </w:tcPr>
          <w:p w:rsidR="007543EE" w:rsidRDefault="008A17CB" w:rsidP="00830002">
            <w:pPr>
              <w:pStyle w:val="TableParagraph"/>
              <w:numPr>
                <w:ilvl w:val="0"/>
                <w:numId w:val="241"/>
              </w:numPr>
              <w:tabs>
                <w:tab w:val="left" w:pos="337"/>
              </w:tabs>
              <w:ind w:hanging="249"/>
              <w:rPr>
                <w:sz w:val="16"/>
              </w:rPr>
            </w:pPr>
            <w:r>
              <w:rPr>
                <w:sz w:val="16"/>
              </w:rPr>
              <w:t>GZZK,</w:t>
            </w:r>
          </w:p>
          <w:p w:rsidR="007543EE" w:rsidRDefault="008A17CB" w:rsidP="00830002">
            <w:pPr>
              <w:pStyle w:val="TableParagraph"/>
              <w:numPr>
                <w:ilvl w:val="0"/>
                <w:numId w:val="241"/>
              </w:numPr>
              <w:tabs>
                <w:tab w:val="left" w:pos="337"/>
              </w:tabs>
              <w:ind w:hanging="249"/>
              <w:rPr>
                <w:sz w:val="16"/>
              </w:rPr>
            </w:pPr>
            <w:r>
              <w:rPr>
                <w:sz w:val="16"/>
              </w:rPr>
              <w:t>Komisariat Policji w</w:t>
            </w:r>
            <w:r>
              <w:rPr>
                <w:spacing w:val="-2"/>
                <w:sz w:val="16"/>
              </w:rPr>
              <w:t xml:space="preserve"> </w:t>
            </w:r>
            <w:r>
              <w:rPr>
                <w:sz w:val="16"/>
              </w:rPr>
              <w:t>Barczewie,</w:t>
            </w:r>
          </w:p>
          <w:p w:rsidR="007543EE" w:rsidRDefault="008A17CB" w:rsidP="00830002">
            <w:pPr>
              <w:pStyle w:val="TableParagraph"/>
              <w:numPr>
                <w:ilvl w:val="0"/>
                <w:numId w:val="241"/>
              </w:numPr>
              <w:tabs>
                <w:tab w:val="left" w:pos="337"/>
              </w:tabs>
              <w:spacing w:before="1"/>
              <w:ind w:right="592" w:hanging="24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p w:rsidR="007543EE" w:rsidRDefault="008A17CB" w:rsidP="00830002">
            <w:pPr>
              <w:pStyle w:val="TableParagraph"/>
              <w:numPr>
                <w:ilvl w:val="0"/>
                <w:numId w:val="241"/>
              </w:numPr>
              <w:tabs>
                <w:tab w:val="left" w:pos="337"/>
              </w:tabs>
              <w:ind w:right="424" w:hanging="249"/>
              <w:rPr>
                <w:sz w:val="16"/>
              </w:rPr>
            </w:pPr>
            <w:r>
              <w:rPr>
                <w:sz w:val="16"/>
              </w:rPr>
              <w:t>inne podmioty – w zależności</w:t>
            </w:r>
            <w:r>
              <w:rPr>
                <w:spacing w:val="-13"/>
                <w:sz w:val="16"/>
              </w:rPr>
              <w:t xml:space="preserve"> </w:t>
            </w:r>
            <w:r>
              <w:rPr>
                <w:sz w:val="16"/>
              </w:rPr>
              <w:t>od potrzeb,</w:t>
            </w:r>
          </w:p>
        </w:tc>
      </w:tr>
      <w:tr w:rsidR="007543EE">
        <w:trPr>
          <w:trHeight w:val="2289"/>
        </w:trPr>
        <w:tc>
          <w:tcPr>
            <w:tcW w:w="2950" w:type="dxa"/>
          </w:tcPr>
          <w:p w:rsidR="007543EE" w:rsidRDefault="008A17CB">
            <w:pPr>
              <w:pStyle w:val="TableParagraph"/>
              <w:ind w:left="284" w:hanging="176"/>
              <w:rPr>
                <w:b/>
                <w:sz w:val="20"/>
              </w:rPr>
            </w:pPr>
            <w:r>
              <w:rPr>
                <w:b/>
                <w:sz w:val="20"/>
              </w:rPr>
              <w:t>6. PKP POLSKIE LINIE KOLEJOWE S.A. ZAKŁAD LINII KOLEJOWYCH w OLSZTYNIE</w:t>
            </w:r>
          </w:p>
          <w:p w:rsidR="007543EE" w:rsidRDefault="007543EE">
            <w:pPr>
              <w:pStyle w:val="TableParagraph"/>
              <w:spacing w:before="6"/>
              <w:rPr>
                <w:rFonts w:ascii="Times New Roman"/>
                <w:sz w:val="20"/>
              </w:rPr>
            </w:pPr>
          </w:p>
          <w:p w:rsidR="007543EE" w:rsidRDefault="008A17CB">
            <w:pPr>
              <w:pStyle w:val="TableParagraph"/>
              <w:spacing w:before="1"/>
              <w:ind w:left="109" w:right="264"/>
              <w:rPr>
                <w:b/>
                <w:sz w:val="18"/>
              </w:rPr>
            </w:pPr>
            <w:r>
              <w:rPr>
                <w:b/>
                <w:sz w:val="18"/>
                <w:shd w:val="clear" w:color="auto" w:fill="FFFF00"/>
              </w:rPr>
              <w:t>W przypadku zdarzeń</w:t>
            </w:r>
            <w:r>
              <w:rPr>
                <w:b/>
                <w:sz w:val="18"/>
              </w:rPr>
              <w:t xml:space="preserve"> </w:t>
            </w:r>
            <w:r>
              <w:rPr>
                <w:b/>
                <w:sz w:val="18"/>
                <w:shd w:val="clear" w:color="auto" w:fill="FFFF00"/>
              </w:rPr>
              <w:t>terrorystycznych, w wyniku</w:t>
            </w:r>
            <w:r>
              <w:rPr>
                <w:b/>
                <w:sz w:val="18"/>
              </w:rPr>
              <w:t xml:space="preserve"> </w:t>
            </w:r>
            <w:r>
              <w:rPr>
                <w:b/>
                <w:sz w:val="18"/>
                <w:shd w:val="clear" w:color="auto" w:fill="FFFF00"/>
              </w:rPr>
              <w:t>których uszkodzone zostaną</w:t>
            </w:r>
          </w:p>
          <w:p w:rsidR="007543EE" w:rsidRDefault="008A17CB">
            <w:pPr>
              <w:pStyle w:val="TableParagraph"/>
              <w:spacing w:before="7" w:line="216" w:lineRule="exact"/>
              <w:ind w:left="109"/>
              <w:rPr>
                <w:b/>
                <w:sz w:val="18"/>
              </w:rPr>
            </w:pPr>
            <w:r>
              <w:rPr>
                <w:b/>
                <w:sz w:val="18"/>
                <w:shd w:val="clear" w:color="auto" w:fill="FFFF00"/>
              </w:rPr>
              <w:t>mosty, wiadukty, estakady</w:t>
            </w:r>
            <w:r>
              <w:rPr>
                <w:b/>
                <w:sz w:val="18"/>
              </w:rPr>
              <w:t xml:space="preserve"> </w:t>
            </w:r>
            <w:r>
              <w:rPr>
                <w:b/>
                <w:sz w:val="18"/>
                <w:shd w:val="clear" w:color="auto" w:fill="FFFF00"/>
              </w:rPr>
              <w:t>kolejowe.</w:t>
            </w:r>
          </w:p>
        </w:tc>
        <w:tc>
          <w:tcPr>
            <w:tcW w:w="1702" w:type="dxa"/>
          </w:tcPr>
          <w:p w:rsidR="007543EE" w:rsidRDefault="008A17CB">
            <w:pPr>
              <w:pStyle w:val="TableParagraph"/>
              <w:ind w:left="108" w:right="303"/>
              <w:rPr>
                <w:sz w:val="18"/>
              </w:rPr>
            </w:pPr>
            <w:r>
              <w:rPr>
                <w:b/>
                <w:sz w:val="18"/>
              </w:rPr>
              <w:t xml:space="preserve">Okresowo – </w:t>
            </w:r>
            <w:r>
              <w:rPr>
                <w:sz w:val="18"/>
              </w:rPr>
              <w:t>w zależności od potrzeb</w:t>
            </w:r>
          </w:p>
        </w:tc>
        <w:tc>
          <w:tcPr>
            <w:tcW w:w="2438" w:type="dxa"/>
          </w:tcPr>
          <w:p w:rsidR="007543EE" w:rsidRDefault="008A17CB" w:rsidP="00830002">
            <w:pPr>
              <w:pStyle w:val="TableParagraph"/>
              <w:numPr>
                <w:ilvl w:val="0"/>
                <w:numId w:val="240"/>
              </w:numPr>
              <w:tabs>
                <w:tab w:val="left" w:pos="307"/>
              </w:tabs>
              <w:spacing w:line="210" w:lineRule="exact"/>
              <w:ind w:hanging="225"/>
              <w:rPr>
                <w:sz w:val="18"/>
              </w:rPr>
            </w:pPr>
            <w:r>
              <w:rPr>
                <w:sz w:val="18"/>
              </w:rPr>
              <w:t>komunikaty,</w:t>
            </w:r>
          </w:p>
          <w:p w:rsidR="007543EE" w:rsidRDefault="008A17CB" w:rsidP="00830002">
            <w:pPr>
              <w:pStyle w:val="TableParagraph"/>
              <w:numPr>
                <w:ilvl w:val="0"/>
                <w:numId w:val="240"/>
              </w:numPr>
              <w:tabs>
                <w:tab w:val="left" w:pos="307"/>
              </w:tabs>
              <w:ind w:right="361" w:hanging="225"/>
              <w:rPr>
                <w:sz w:val="18"/>
              </w:rPr>
            </w:pPr>
            <w:r>
              <w:rPr>
                <w:sz w:val="18"/>
              </w:rPr>
              <w:t>komunikaty na</w:t>
            </w:r>
            <w:r>
              <w:rPr>
                <w:spacing w:val="-11"/>
                <w:sz w:val="18"/>
              </w:rPr>
              <w:t xml:space="preserve"> </w:t>
            </w:r>
            <w:r>
              <w:rPr>
                <w:sz w:val="18"/>
              </w:rPr>
              <w:t>stronie internetowej</w:t>
            </w:r>
          </w:p>
        </w:tc>
        <w:tc>
          <w:tcPr>
            <w:tcW w:w="4680" w:type="dxa"/>
          </w:tcPr>
          <w:p w:rsidR="007543EE" w:rsidRDefault="007543EE">
            <w:pPr>
              <w:pStyle w:val="TableParagraph"/>
              <w:spacing w:before="2"/>
              <w:rPr>
                <w:rFonts w:ascii="Times New Roman"/>
                <w:sz w:val="16"/>
              </w:rPr>
            </w:pPr>
          </w:p>
          <w:p w:rsidR="007543EE" w:rsidRDefault="008A17CB" w:rsidP="00830002">
            <w:pPr>
              <w:pStyle w:val="TableParagraph"/>
              <w:numPr>
                <w:ilvl w:val="0"/>
                <w:numId w:val="239"/>
              </w:numPr>
              <w:tabs>
                <w:tab w:val="left" w:pos="337"/>
              </w:tabs>
              <w:ind w:hanging="227"/>
              <w:rPr>
                <w:sz w:val="16"/>
              </w:rPr>
            </w:pPr>
            <w:r>
              <w:rPr>
                <w:sz w:val="16"/>
              </w:rPr>
              <w:t>monitorowanie miejsc zagrożonych,</w:t>
            </w:r>
          </w:p>
        </w:tc>
        <w:tc>
          <w:tcPr>
            <w:tcW w:w="3062" w:type="dxa"/>
          </w:tcPr>
          <w:p w:rsidR="007543EE" w:rsidRDefault="007543EE">
            <w:pPr>
              <w:pStyle w:val="TableParagraph"/>
              <w:spacing w:before="2"/>
              <w:rPr>
                <w:rFonts w:ascii="Times New Roman"/>
                <w:sz w:val="16"/>
              </w:rPr>
            </w:pPr>
          </w:p>
          <w:p w:rsidR="007543EE" w:rsidRDefault="008A17CB" w:rsidP="00830002">
            <w:pPr>
              <w:pStyle w:val="TableParagraph"/>
              <w:numPr>
                <w:ilvl w:val="0"/>
                <w:numId w:val="238"/>
              </w:numPr>
              <w:tabs>
                <w:tab w:val="left" w:pos="337"/>
              </w:tabs>
              <w:ind w:hanging="227"/>
              <w:rPr>
                <w:sz w:val="16"/>
              </w:rPr>
            </w:pPr>
            <w:r>
              <w:rPr>
                <w:sz w:val="16"/>
              </w:rPr>
              <w:t>dyspozytor</w:t>
            </w:r>
            <w:r>
              <w:rPr>
                <w:spacing w:val="-1"/>
                <w:sz w:val="16"/>
              </w:rPr>
              <w:t xml:space="preserve"> </w:t>
            </w:r>
            <w:r>
              <w:rPr>
                <w:sz w:val="16"/>
              </w:rPr>
              <w:t>zakładu,</w:t>
            </w:r>
          </w:p>
        </w:tc>
      </w:tr>
      <w:tr w:rsidR="007543EE">
        <w:trPr>
          <w:trHeight w:val="388"/>
        </w:trPr>
        <w:tc>
          <w:tcPr>
            <w:tcW w:w="14832" w:type="dxa"/>
            <w:gridSpan w:val="5"/>
            <w:shd w:val="clear" w:color="auto" w:fill="99CC00"/>
          </w:tcPr>
          <w:p w:rsidR="007543EE" w:rsidRDefault="008A17CB">
            <w:pPr>
              <w:pStyle w:val="TableParagraph"/>
              <w:spacing w:before="71"/>
              <w:ind w:left="4719"/>
              <w:rPr>
                <w:b/>
                <w:sz w:val="20"/>
              </w:rPr>
            </w:pPr>
            <w:r>
              <w:rPr>
                <w:b/>
                <w:sz w:val="20"/>
              </w:rPr>
              <w:t>9.Zagrożenie bezpieczeństwa i porządku publicznego.</w:t>
            </w:r>
          </w:p>
        </w:tc>
      </w:tr>
      <w:tr w:rsidR="007543EE">
        <w:trPr>
          <w:trHeight w:val="3288"/>
        </w:trPr>
        <w:tc>
          <w:tcPr>
            <w:tcW w:w="2950" w:type="dxa"/>
          </w:tcPr>
          <w:p w:rsidR="007543EE" w:rsidRDefault="008A17CB" w:rsidP="00830002">
            <w:pPr>
              <w:pStyle w:val="TableParagraph"/>
              <w:numPr>
                <w:ilvl w:val="0"/>
                <w:numId w:val="237"/>
              </w:numPr>
              <w:tabs>
                <w:tab w:val="left" w:pos="357"/>
              </w:tabs>
              <w:ind w:right="98" w:hanging="233"/>
              <w:rPr>
                <w:b/>
                <w:sz w:val="20"/>
              </w:rPr>
            </w:pPr>
            <w:r>
              <w:rPr>
                <w:b/>
                <w:sz w:val="20"/>
              </w:rPr>
              <w:t>KOMISARIAT POLICJI W BARCZEWIE</w:t>
            </w:r>
          </w:p>
          <w:p w:rsidR="007543EE" w:rsidRDefault="008A17CB" w:rsidP="00830002">
            <w:pPr>
              <w:pStyle w:val="TableParagraph"/>
              <w:numPr>
                <w:ilvl w:val="0"/>
                <w:numId w:val="237"/>
              </w:numPr>
              <w:tabs>
                <w:tab w:val="left" w:pos="357"/>
              </w:tabs>
              <w:spacing w:before="1"/>
              <w:ind w:hanging="233"/>
              <w:rPr>
                <w:b/>
                <w:sz w:val="20"/>
              </w:rPr>
            </w:pPr>
            <w:r>
              <w:rPr>
                <w:b/>
                <w:sz w:val="20"/>
              </w:rPr>
              <w:t>STRAŻE</w:t>
            </w:r>
            <w:r>
              <w:rPr>
                <w:b/>
                <w:spacing w:val="-11"/>
                <w:sz w:val="20"/>
              </w:rPr>
              <w:t xml:space="preserve"> </w:t>
            </w:r>
            <w:r>
              <w:rPr>
                <w:b/>
                <w:sz w:val="20"/>
              </w:rPr>
              <w:t>WIĘZIENNE</w:t>
            </w:r>
          </w:p>
        </w:tc>
        <w:tc>
          <w:tcPr>
            <w:tcW w:w="1702" w:type="dxa"/>
          </w:tcPr>
          <w:p w:rsidR="007543EE" w:rsidRDefault="008A17CB">
            <w:pPr>
              <w:pStyle w:val="TableParagraph"/>
              <w:ind w:left="108" w:right="518"/>
              <w:rPr>
                <w:sz w:val="16"/>
              </w:rPr>
            </w:pPr>
            <w:r>
              <w:rPr>
                <w:b/>
                <w:sz w:val="16"/>
              </w:rPr>
              <w:t xml:space="preserve">Tryb pracy - całodobowy </w:t>
            </w:r>
            <w:r>
              <w:rPr>
                <w:sz w:val="16"/>
              </w:rPr>
              <w:t>poprzez służbę dyżurną na Stanowisku Kierowania.</w:t>
            </w:r>
          </w:p>
          <w:p w:rsidR="007543EE" w:rsidRDefault="008A17CB">
            <w:pPr>
              <w:pStyle w:val="TableParagraph"/>
              <w:ind w:left="108" w:right="94"/>
              <w:rPr>
                <w:sz w:val="16"/>
              </w:rPr>
            </w:pPr>
            <w:r>
              <w:rPr>
                <w:sz w:val="16"/>
              </w:rPr>
              <w:t>W przypadku zaistnienia zagrożenia – każdorazowo ustala podmiot wiodący (w zależności od eskalacji zagrożenia i posiadanych informacji np. niezwłocznie).</w:t>
            </w:r>
          </w:p>
        </w:tc>
        <w:tc>
          <w:tcPr>
            <w:tcW w:w="2438" w:type="dxa"/>
          </w:tcPr>
          <w:p w:rsidR="007543EE" w:rsidRDefault="008A17CB" w:rsidP="00830002">
            <w:pPr>
              <w:pStyle w:val="TableParagraph"/>
              <w:numPr>
                <w:ilvl w:val="0"/>
                <w:numId w:val="236"/>
              </w:numPr>
              <w:tabs>
                <w:tab w:val="left" w:pos="307"/>
              </w:tabs>
              <w:ind w:hanging="225"/>
              <w:rPr>
                <w:sz w:val="18"/>
              </w:rPr>
            </w:pPr>
            <w:r>
              <w:rPr>
                <w:sz w:val="18"/>
              </w:rPr>
              <w:t>meldunki</w:t>
            </w:r>
            <w:r>
              <w:rPr>
                <w:spacing w:val="-1"/>
                <w:sz w:val="18"/>
              </w:rPr>
              <w:t xml:space="preserve"> </w:t>
            </w:r>
            <w:r>
              <w:rPr>
                <w:sz w:val="18"/>
              </w:rPr>
              <w:t>okresowe,</w:t>
            </w:r>
          </w:p>
          <w:p w:rsidR="007543EE" w:rsidRDefault="008A17CB" w:rsidP="00830002">
            <w:pPr>
              <w:pStyle w:val="TableParagraph"/>
              <w:numPr>
                <w:ilvl w:val="0"/>
                <w:numId w:val="236"/>
              </w:numPr>
              <w:tabs>
                <w:tab w:val="left" w:pos="307"/>
              </w:tabs>
              <w:ind w:hanging="225"/>
              <w:rPr>
                <w:sz w:val="18"/>
              </w:rPr>
            </w:pPr>
            <w:r>
              <w:rPr>
                <w:sz w:val="18"/>
              </w:rPr>
              <w:t>raporty sytuacyjne,</w:t>
            </w:r>
          </w:p>
          <w:p w:rsidR="007543EE" w:rsidRDefault="008A17CB" w:rsidP="00830002">
            <w:pPr>
              <w:pStyle w:val="TableParagraph"/>
              <w:numPr>
                <w:ilvl w:val="0"/>
                <w:numId w:val="236"/>
              </w:numPr>
              <w:tabs>
                <w:tab w:val="left" w:pos="307"/>
              </w:tabs>
              <w:spacing w:before="1"/>
              <w:ind w:right="296" w:hanging="225"/>
              <w:rPr>
                <w:sz w:val="18"/>
              </w:rPr>
            </w:pPr>
            <w:r>
              <w:rPr>
                <w:sz w:val="18"/>
              </w:rPr>
              <w:t>komunikaty za</w:t>
            </w:r>
            <w:r>
              <w:rPr>
                <w:spacing w:val="-11"/>
                <w:sz w:val="18"/>
              </w:rPr>
              <w:t xml:space="preserve"> </w:t>
            </w:r>
            <w:r>
              <w:rPr>
                <w:sz w:val="18"/>
              </w:rPr>
              <w:t>pomocą technicznych środków łączności,</w:t>
            </w:r>
          </w:p>
          <w:p w:rsidR="007543EE" w:rsidRDefault="008A17CB" w:rsidP="00830002">
            <w:pPr>
              <w:pStyle w:val="TableParagraph"/>
              <w:numPr>
                <w:ilvl w:val="0"/>
                <w:numId w:val="236"/>
              </w:numPr>
              <w:tabs>
                <w:tab w:val="left" w:pos="307"/>
              </w:tabs>
              <w:ind w:right="361" w:hanging="225"/>
              <w:rPr>
                <w:sz w:val="18"/>
              </w:rPr>
            </w:pPr>
            <w:r>
              <w:rPr>
                <w:sz w:val="18"/>
              </w:rPr>
              <w:t>komunikaty na</w:t>
            </w:r>
            <w:r>
              <w:rPr>
                <w:spacing w:val="-11"/>
                <w:sz w:val="18"/>
              </w:rPr>
              <w:t xml:space="preserve"> </w:t>
            </w:r>
            <w:r>
              <w:rPr>
                <w:sz w:val="18"/>
              </w:rPr>
              <w:t>stronie internetowej,</w:t>
            </w:r>
          </w:p>
          <w:p w:rsidR="007543EE" w:rsidRDefault="008A17CB">
            <w:pPr>
              <w:pStyle w:val="TableParagraph"/>
              <w:spacing w:before="2" w:line="193" w:lineRule="exact"/>
              <w:ind w:left="108"/>
              <w:rPr>
                <w:b/>
                <w:sz w:val="16"/>
              </w:rPr>
            </w:pPr>
            <w:r>
              <w:rPr>
                <w:b/>
                <w:sz w:val="16"/>
              </w:rPr>
              <w:t>UWAGA:</w:t>
            </w:r>
          </w:p>
          <w:p w:rsidR="007543EE" w:rsidRDefault="008A17CB">
            <w:pPr>
              <w:pStyle w:val="TableParagraph"/>
              <w:ind w:left="108" w:right="78"/>
              <w:rPr>
                <w:sz w:val="16"/>
              </w:rPr>
            </w:pPr>
            <w:r>
              <w:rPr>
                <w:sz w:val="16"/>
              </w:rPr>
              <w:t>Policja na bieżąco pozyskuje informacje na temat planowych (zgłoszonych i nie zgłoszonych) protestów społecznych, zgromadzeń i imprez masowych..</w:t>
            </w:r>
          </w:p>
        </w:tc>
        <w:tc>
          <w:tcPr>
            <w:tcW w:w="4680" w:type="dxa"/>
          </w:tcPr>
          <w:p w:rsidR="007543EE" w:rsidRDefault="008A17CB" w:rsidP="00830002">
            <w:pPr>
              <w:pStyle w:val="TableParagraph"/>
              <w:numPr>
                <w:ilvl w:val="0"/>
                <w:numId w:val="235"/>
              </w:numPr>
              <w:tabs>
                <w:tab w:val="left" w:pos="337"/>
              </w:tabs>
              <w:ind w:hanging="249"/>
              <w:rPr>
                <w:sz w:val="16"/>
              </w:rPr>
            </w:pPr>
            <w:r>
              <w:rPr>
                <w:sz w:val="16"/>
              </w:rPr>
              <w:t>analizowanie sytuacji na administrowanym</w:t>
            </w:r>
            <w:r>
              <w:rPr>
                <w:spacing w:val="-30"/>
                <w:sz w:val="16"/>
              </w:rPr>
              <w:t xml:space="preserve"> </w:t>
            </w:r>
            <w:r>
              <w:rPr>
                <w:sz w:val="16"/>
              </w:rPr>
              <w:t>terenie,</w:t>
            </w:r>
          </w:p>
          <w:p w:rsidR="007543EE" w:rsidRDefault="008A17CB" w:rsidP="00830002">
            <w:pPr>
              <w:pStyle w:val="TableParagraph"/>
              <w:numPr>
                <w:ilvl w:val="0"/>
                <w:numId w:val="235"/>
              </w:numPr>
              <w:tabs>
                <w:tab w:val="left" w:pos="337"/>
              </w:tabs>
              <w:ind w:right="359" w:hanging="249"/>
              <w:rPr>
                <w:sz w:val="16"/>
              </w:rPr>
            </w:pPr>
            <w:r>
              <w:rPr>
                <w:sz w:val="16"/>
              </w:rPr>
              <w:t>przekazywanie komunikatów, ostrzeżeń i innych niezbędnych informacji do określonych instytucji i</w:t>
            </w:r>
            <w:r>
              <w:rPr>
                <w:spacing w:val="-33"/>
                <w:sz w:val="16"/>
              </w:rPr>
              <w:t xml:space="preserve"> </w:t>
            </w:r>
            <w:r>
              <w:rPr>
                <w:sz w:val="16"/>
              </w:rPr>
              <w:t>służb,</w:t>
            </w:r>
          </w:p>
          <w:p w:rsidR="007543EE" w:rsidRDefault="008A17CB" w:rsidP="00830002">
            <w:pPr>
              <w:pStyle w:val="TableParagraph"/>
              <w:numPr>
                <w:ilvl w:val="0"/>
                <w:numId w:val="235"/>
              </w:numPr>
              <w:tabs>
                <w:tab w:val="left" w:pos="337"/>
              </w:tabs>
              <w:spacing w:before="2"/>
              <w:ind w:right="233" w:hanging="249"/>
              <w:rPr>
                <w:sz w:val="16"/>
              </w:rPr>
            </w:pPr>
            <w:r>
              <w:rPr>
                <w:sz w:val="16"/>
              </w:rPr>
              <w:t>sporządzanie raportów dobowych i notatek służbowych o powstałych zagrożeniach mogących prowadzić do</w:t>
            </w:r>
            <w:r>
              <w:rPr>
                <w:spacing w:val="-24"/>
                <w:sz w:val="16"/>
              </w:rPr>
              <w:t xml:space="preserve"> </w:t>
            </w:r>
            <w:r>
              <w:rPr>
                <w:sz w:val="16"/>
              </w:rPr>
              <w:t>sytuacji kryzysowej,</w:t>
            </w:r>
          </w:p>
          <w:p w:rsidR="007543EE" w:rsidRDefault="008A17CB" w:rsidP="00830002">
            <w:pPr>
              <w:pStyle w:val="TableParagraph"/>
              <w:numPr>
                <w:ilvl w:val="0"/>
                <w:numId w:val="235"/>
              </w:numPr>
              <w:tabs>
                <w:tab w:val="left" w:pos="337"/>
              </w:tabs>
              <w:spacing w:before="1"/>
              <w:ind w:right="721" w:hanging="249"/>
              <w:rPr>
                <w:sz w:val="16"/>
              </w:rPr>
            </w:pPr>
            <w:r>
              <w:rPr>
                <w:sz w:val="16"/>
              </w:rPr>
              <w:t>współdziałanie z administracją publiczną i innymi instytucjami i służbami w zakresie analiz i</w:t>
            </w:r>
            <w:r>
              <w:rPr>
                <w:spacing w:val="-28"/>
                <w:sz w:val="16"/>
              </w:rPr>
              <w:t xml:space="preserve"> </w:t>
            </w:r>
            <w:r>
              <w:rPr>
                <w:sz w:val="16"/>
              </w:rPr>
              <w:t>prognoz,</w:t>
            </w:r>
          </w:p>
          <w:p w:rsidR="007543EE" w:rsidRDefault="008A17CB" w:rsidP="00830002">
            <w:pPr>
              <w:pStyle w:val="TableParagraph"/>
              <w:numPr>
                <w:ilvl w:val="0"/>
                <w:numId w:val="235"/>
              </w:numPr>
              <w:tabs>
                <w:tab w:val="left" w:pos="337"/>
              </w:tabs>
              <w:ind w:right="216" w:hanging="249"/>
              <w:rPr>
                <w:sz w:val="16"/>
              </w:rPr>
            </w:pPr>
            <w:r>
              <w:rPr>
                <w:sz w:val="16"/>
              </w:rPr>
              <w:t>zapewnienie obiegu informacji na potrzeby Centrum Operacyjnego Komendy Wojewódzkiej Policji w Olsztynie</w:t>
            </w:r>
            <w:r>
              <w:rPr>
                <w:spacing w:val="-27"/>
                <w:sz w:val="16"/>
              </w:rPr>
              <w:t xml:space="preserve"> </w:t>
            </w:r>
            <w:r>
              <w:rPr>
                <w:sz w:val="16"/>
              </w:rPr>
              <w:t>i GZZK,</w:t>
            </w:r>
          </w:p>
          <w:p w:rsidR="007543EE" w:rsidRDefault="008A17CB" w:rsidP="00830002">
            <w:pPr>
              <w:pStyle w:val="TableParagraph"/>
              <w:numPr>
                <w:ilvl w:val="0"/>
                <w:numId w:val="235"/>
              </w:numPr>
              <w:tabs>
                <w:tab w:val="left" w:pos="337"/>
              </w:tabs>
              <w:ind w:right="188" w:hanging="249"/>
              <w:rPr>
                <w:sz w:val="16"/>
              </w:rPr>
            </w:pPr>
            <w:r>
              <w:rPr>
                <w:sz w:val="16"/>
              </w:rPr>
              <w:t>uzyskiwanie, przetwarzanie i przekazywanie informacji o zaistniałym zdarzeniu na potrzeby kierowania,</w:t>
            </w:r>
            <w:r>
              <w:rPr>
                <w:spacing w:val="-31"/>
                <w:sz w:val="16"/>
              </w:rPr>
              <w:t xml:space="preserve"> </w:t>
            </w:r>
            <w:r>
              <w:rPr>
                <w:sz w:val="16"/>
              </w:rPr>
              <w:t>dowodzenia i współdziałania, w szczególności dla zespołów funkcjonalnych powołanego sztabu dowódcy operacji</w:t>
            </w:r>
            <w:r>
              <w:rPr>
                <w:spacing w:val="-13"/>
                <w:sz w:val="16"/>
              </w:rPr>
              <w:t xml:space="preserve"> </w:t>
            </w:r>
            <w:r>
              <w:rPr>
                <w:sz w:val="16"/>
              </w:rPr>
              <w:t>w</w:t>
            </w:r>
          </w:p>
          <w:p w:rsidR="007543EE" w:rsidRDefault="008A17CB">
            <w:pPr>
              <w:pStyle w:val="TableParagraph"/>
              <w:spacing w:before="8" w:line="192" w:lineRule="exact"/>
              <w:ind w:left="358" w:right="108"/>
              <w:rPr>
                <w:sz w:val="16"/>
              </w:rPr>
            </w:pPr>
            <w:r>
              <w:rPr>
                <w:sz w:val="16"/>
              </w:rPr>
              <w:t>zakresie rozpoznania, analizowania i prognozowania rozwoju sytuacji.</w:t>
            </w:r>
          </w:p>
        </w:tc>
        <w:tc>
          <w:tcPr>
            <w:tcW w:w="3062" w:type="dxa"/>
          </w:tcPr>
          <w:p w:rsidR="007543EE" w:rsidRDefault="008A17CB" w:rsidP="00830002">
            <w:pPr>
              <w:pStyle w:val="TableParagraph"/>
              <w:numPr>
                <w:ilvl w:val="0"/>
                <w:numId w:val="234"/>
              </w:numPr>
              <w:tabs>
                <w:tab w:val="left" w:pos="337"/>
              </w:tabs>
              <w:ind w:right="858" w:hanging="249"/>
              <w:rPr>
                <w:sz w:val="16"/>
              </w:rPr>
            </w:pPr>
            <w:r>
              <w:rPr>
                <w:sz w:val="16"/>
              </w:rPr>
              <w:t>Komenda Miejska Policji</w:t>
            </w:r>
            <w:r>
              <w:rPr>
                <w:spacing w:val="-14"/>
                <w:sz w:val="16"/>
              </w:rPr>
              <w:t xml:space="preserve"> </w:t>
            </w:r>
            <w:r>
              <w:rPr>
                <w:sz w:val="16"/>
              </w:rPr>
              <w:t>w Olsztynie,</w:t>
            </w:r>
          </w:p>
          <w:p w:rsidR="007543EE" w:rsidRDefault="008A17CB" w:rsidP="00830002">
            <w:pPr>
              <w:pStyle w:val="TableParagraph"/>
              <w:numPr>
                <w:ilvl w:val="0"/>
                <w:numId w:val="234"/>
              </w:numPr>
              <w:tabs>
                <w:tab w:val="left" w:pos="337"/>
              </w:tabs>
              <w:spacing w:before="1"/>
              <w:ind w:hanging="249"/>
              <w:rPr>
                <w:sz w:val="16"/>
              </w:rPr>
            </w:pPr>
            <w:r>
              <w:rPr>
                <w:sz w:val="16"/>
              </w:rPr>
              <w:t>GZZK,</w:t>
            </w:r>
          </w:p>
          <w:p w:rsidR="007543EE" w:rsidRDefault="008A17CB" w:rsidP="00830002">
            <w:pPr>
              <w:pStyle w:val="TableParagraph"/>
              <w:numPr>
                <w:ilvl w:val="0"/>
                <w:numId w:val="234"/>
              </w:numPr>
              <w:tabs>
                <w:tab w:val="left" w:pos="337"/>
              </w:tabs>
              <w:spacing w:before="1"/>
              <w:ind w:right="592" w:hanging="24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p w:rsidR="007543EE" w:rsidRDefault="008A17CB" w:rsidP="00830002">
            <w:pPr>
              <w:pStyle w:val="TableParagraph"/>
              <w:numPr>
                <w:ilvl w:val="0"/>
                <w:numId w:val="234"/>
              </w:numPr>
              <w:tabs>
                <w:tab w:val="left" w:pos="337"/>
              </w:tabs>
              <w:spacing w:line="193" w:lineRule="exact"/>
              <w:ind w:hanging="249"/>
              <w:rPr>
                <w:sz w:val="16"/>
              </w:rPr>
            </w:pPr>
            <w:r>
              <w:rPr>
                <w:sz w:val="16"/>
              </w:rPr>
              <w:t>Urząd Miejski w</w:t>
            </w:r>
            <w:r>
              <w:rPr>
                <w:spacing w:val="-3"/>
                <w:sz w:val="16"/>
              </w:rPr>
              <w:t xml:space="preserve"> </w:t>
            </w:r>
            <w:r>
              <w:rPr>
                <w:sz w:val="16"/>
              </w:rPr>
              <w:t>Barczewie,</w:t>
            </w:r>
          </w:p>
          <w:p w:rsidR="007543EE" w:rsidRDefault="008A17CB" w:rsidP="00830002">
            <w:pPr>
              <w:pStyle w:val="TableParagraph"/>
              <w:numPr>
                <w:ilvl w:val="0"/>
                <w:numId w:val="234"/>
              </w:numPr>
              <w:tabs>
                <w:tab w:val="left" w:pos="337"/>
              </w:tabs>
              <w:spacing w:before="1"/>
              <w:ind w:hanging="249"/>
              <w:rPr>
                <w:sz w:val="16"/>
              </w:rPr>
            </w:pPr>
            <w:r>
              <w:rPr>
                <w:sz w:val="16"/>
              </w:rPr>
              <w:t>Zarządcy</w:t>
            </w:r>
            <w:r>
              <w:rPr>
                <w:spacing w:val="-1"/>
                <w:sz w:val="16"/>
              </w:rPr>
              <w:t xml:space="preserve"> </w:t>
            </w:r>
            <w:r>
              <w:rPr>
                <w:sz w:val="16"/>
              </w:rPr>
              <w:t>dróg,</w:t>
            </w:r>
          </w:p>
          <w:p w:rsidR="007543EE" w:rsidRDefault="008A17CB" w:rsidP="00830002">
            <w:pPr>
              <w:pStyle w:val="TableParagraph"/>
              <w:numPr>
                <w:ilvl w:val="0"/>
                <w:numId w:val="234"/>
              </w:numPr>
              <w:tabs>
                <w:tab w:val="left" w:pos="337"/>
              </w:tabs>
              <w:spacing w:before="1"/>
              <w:ind w:right="1084" w:hanging="249"/>
              <w:rPr>
                <w:sz w:val="16"/>
              </w:rPr>
            </w:pPr>
            <w:r>
              <w:rPr>
                <w:sz w:val="16"/>
              </w:rPr>
              <w:t>Pogotowia:</w:t>
            </w:r>
            <w:r>
              <w:rPr>
                <w:spacing w:val="-9"/>
                <w:sz w:val="16"/>
              </w:rPr>
              <w:t xml:space="preserve"> </w:t>
            </w:r>
            <w:r>
              <w:rPr>
                <w:sz w:val="16"/>
              </w:rPr>
              <w:t>techniczne, energetyczne</w:t>
            </w:r>
            <w:r>
              <w:rPr>
                <w:spacing w:val="-3"/>
                <w:sz w:val="16"/>
              </w:rPr>
              <w:t xml:space="preserve"> </w:t>
            </w:r>
            <w:r>
              <w:rPr>
                <w:sz w:val="16"/>
              </w:rPr>
              <w:t>itp.</w:t>
            </w:r>
          </w:p>
          <w:p w:rsidR="007543EE" w:rsidRDefault="008A17CB" w:rsidP="00830002">
            <w:pPr>
              <w:pStyle w:val="TableParagraph"/>
              <w:numPr>
                <w:ilvl w:val="0"/>
                <w:numId w:val="234"/>
              </w:numPr>
              <w:tabs>
                <w:tab w:val="left" w:pos="337"/>
              </w:tabs>
              <w:spacing w:before="2"/>
              <w:ind w:hanging="249"/>
              <w:rPr>
                <w:sz w:val="16"/>
              </w:rPr>
            </w:pPr>
            <w:r>
              <w:rPr>
                <w:sz w:val="16"/>
              </w:rPr>
              <w:t>administracje budynków</w:t>
            </w:r>
          </w:p>
        </w:tc>
      </w:tr>
    </w:tbl>
    <w:p w:rsidR="007543EE" w:rsidRDefault="00AB0FD9">
      <w:pPr>
        <w:rPr>
          <w:sz w:val="2"/>
          <w:szCs w:val="2"/>
        </w:rPr>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3691890</wp:posOffset>
                </wp:positionH>
                <wp:positionV relativeFrom="page">
                  <wp:posOffset>5024120</wp:posOffset>
                </wp:positionV>
                <wp:extent cx="1410970" cy="857250"/>
                <wp:effectExtent l="0" t="4445" r="2540" b="0"/>
                <wp:wrapNone/>
                <wp:docPr id="181"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970" cy="857250"/>
                        </a:xfrm>
                        <a:custGeom>
                          <a:avLst/>
                          <a:gdLst>
                            <a:gd name="T0" fmla="+- 0 8036 5814"/>
                            <a:gd name="T1" fmla="*/ T0 w 2222"/>
                            <a:gd name="T2" fmla="+- 0 7912 7912"/>
                            <a:gd name="T3" fmla="*/ 7912 h 1350"/>
                            <a:gd name="T4" fmla="+- 0 5814 5814"/>
                            <a:gd name="T5" fmla="*/ T4 w 2222"/>
                            <a:gd name="T6" fmla="+- 0 7912 7912"/>
                            <a:gd name="T7" fmla="*/ 7912 h 1350"/>
                            <a:gd name="T8" fmla="+- 0 5814 5814"/>
                            <a:gd name="T9" fmla="*/ T8 w 2222"/>
                            <a:gd name="T10" fmla="+- 0 8104 7912"/>
                            <a:gd name="T11" fmla="*/ 8104 h 1350"/>
                            <a:gd name="T12" fmla="+- 0 5814 5814"/>
                            <a:gd name="T13" fmla="*/ T12 w 2222"/>
                            <a:gd name="T14" fmla="+- 0 9262 7912"/>
                            <a:gd name="T15" fmla="*/ 9262 h 1350"/>
                            <a:gd name="T16" fmla="+- 0 8036 5814"/>
                            <a:gd name="T17" fmla="*/ T16 w 2222"/>
                            <a:gd name="T18" fmla="+- 0 9262 7912"/>
                            <a:gd name="T19" fmla="*/ 9262 h 1350"/>
                            <a:gd name="T20" fmla="+- 0 8036 5814"/>
                            <a:gd name="T21" fmla="*/ T20 w 2222"/>
                            <a:gd name="T22" fmla="+- 0 8104 7912"/>
                            <a:gd name="T23" fmla="*/ 8104 h 1350"/>
                            <a:gd name="T24" fmla="+- 0 8036 5814"/>
                            <a:gd name="T25" fmla="*/ T24 w 2222"/>
                            <a:gd name="T26" fmla="+- 0 7912 7912"/>
                            <a:gd name="T27" fmla="*/ 7912 h 1350"/>
                          </a:gdLst>
                          <a:ahLst/>
                          <a:cxnLst>
                            <a:cxn ang="0">
                              <a:pos x="T1" y="T3"/>
                            </a:cxn>
                            <a:cxn ang="0">
                              <a:pos x="T5" y="T7"/>
                            </a:cxn>
                            <a:cxn ang="0">
                              <a:pos x="T9" y="T11"/>
                            </a:cxn>
                            <a:cxn ang="0">
                              <a:pos x="T13" y="T15"/>
                            </a:cxn>
                            <a:cxn ang="0">
                              <a:pos x="T17" y="T19"/>
                            </a:cxn>
                            <a:cxn ang="0">
                              <a:pos x="T21" y="T23"/>
                            </a:cxn>
                            <a:cxn ang="0">
                              <a:pos x="T25" y="T27"/>
                            </a:cxn>
                          </a:cxnLst>
                          <a:rect l="0" t="0" r="r" b="b"/>
                          <a:pathLst>
                            <a:path w="2222" h="1350">
                              <a:moveTo>
                                <a:pt x="2222" y="0"/>
                              </a:moveTo>
                              <a:lnTo>
                                <a:pt x="0" y="0"/>
                              </a:lnTo>
                              <a:lnTo>
                                <a:pt x="0" y="192"/>
                              </a:lnTo>
                              <a:lnTo>
                                <a:pt x="0" y="1350"/>
                              </a:lnTo>
                              <a:lnTo>
                                <a:pt x="2222" y="1350"/>
                              </a:lnTo>
                              <a:lnTo>
                                <a:pt x="2222" y="192"/>
                              </a:lnTo>
                              <a:lnTo>
                                <a:pt x="2222" y="0"/>
                              </a:lnTo>
                            </a:path>
                          </a:pathLst>
                        </a:custGeom>
                        <a:solidFill>
                          <a:srgbClr val="00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19EB4D" id="Freeform 146"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8pt,395.6pt,290.7pt,395.6pt,290.7pt,405.2pt,290.7pt,463.1pt,401.8pt,463.1pt,401.8pt,405.2pt,401.8pt,395.6pt" coordsize="222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" fillcolor="#0cf" stroked="f">
                <v:path arrowok="t" o:connecttype="custom" o:connectlocs="1410970,5024120;0,5024120;0,5146040;0,5881370;1410970,5881370;1410970,5146040;1410970,5024120" o:connectangles="0,0,0,0,0,0,0"/>
                <w10:wrap anchorx="page" anchory="page"/>
              </v:polyline>
            </w:pict>
          </mc:Fallback>
        </mc:AlternateContent>
      </w:r>
    </w:p>
    <w:p w:rsidR="00DA1097" w:rsidRDefault="00DA1097">
      <w:pPr>
        <w:rPr>
          <w:sz w:val="2"/>
          <w:szCs w:val="2"/>
        </w:rPr>
        <w:sectPr w:rsidR="00DA1097">
          <w:pgSz w:w="16840" w:h="11900" w:orient="landscape"/>
          <w:pgMar w:top="1080" w:right="560" w:bottom="840" w:left="940" w:header="0" w:footer="644"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0"/>
        <w:gridCol w:w="1702"/>
        <w:gridCol w:w="2438"/>
        <w:gridCol w:w="4680"/>
        <w:gridCol w:w="3062"/>
      </w:tblGrid>
      <w:tr w:rsidR="00DA1097" w:rsidTr="00160654">
        <w:trPr>
          <w:trHeight w:val="798"/>
        </w:trPr>
        <w:tc>
          <w:tcPr>
            <w:tcW w:w="2950" w:type="dxa"/>
            <w:shd w:val="clear" w:color="auto" w:fill="FFCC99"/>
          </w:tcPr>
          <w:p w:rsidR="00DA1097" w:rsidRDefault="00DA1097" w:rsidP="00160654">
            <w:pPr>
              <w:pStyle w:val="TableParagraph"/>
              <w:spacing w:before="7" w:line="266" w:lineRule="exact"/>
              <w:ind w:left="441" w:right="425"/>
              <w:jc w:val="center"/>
              <w:rPr>
                <w:b/>
              </w:rPr>
            </w:pPr>
            <w:r>
              <w:rPr>
                <w:b/>
              </w:rPr>
              <w:lastRenderedPageBreak/>
              <w:t>Odpowiedzialny za prowadzenie monitoringu</w:t>
            </w:r>
          </w:p>
        </w:tc>
        <w:tc>
          <w:tcPr>
            <w:tcW w:w="1702" w:type="dxa"/>
            <w:shd w:val="clear" w:color="auto" w:fill="FFCC99"/>
          </w:tcPr>
          <w:p w:rsidR="00DA1097" w:rsidRDefault="00DA1097" w:rsidP="00160654">
            <w:pPr>
              <w:pStyle w:val="TableParagraph"/>
              <w:spacing w:before="1"/>
              <w:rPr>
                <w:rFonts w:ascii="Times New Roman"/>
                <w:sz w:val="23"/>
              </w:rPr>
            </w:pPr>
          </w:p>
          <w:p w:rsidR="00DA1097" w:rsidRDefault="00DA1097" w:rsidP="00160654">
            <w:pPr>
              <w:pStyle w:val="TableParagraph"/>
              <w:ind w:left="268"/>
              <w:rPr>
                <w:b/>
              </w:rPr>
            </w:pPr>
            <w:r>
              <w:rPr>
                <w:b/>
              </w:rPr>
              <w:t>Tryb pracy</w:t>
            </w:r>
          </w:p>
        </w:tc>
        <w:tc>
          <w:tcPr>
            <w:tcW w:w="2438" w:type="dxa"/>
            <w:shd w:val="clear" w:color="auto" w:fill="FFCC99"/>
          </w:tcPr>
          <w:p w:rsidR="00DA1097" w:rsidRDefault="00DA1097" w:rsidP="00160654">
            <w:pPr>
              <w:pStyle w:val="TableParagraph"/>
              <w:spacing w:before="1"/>
              <w:rPr>
                <w:rFonts w:ascii="Times New Roman"/>
                <w:sz w:val="23"/>
              </w:rPr>
            </w:pPr>
          </w:p>
          <w:p w:rsidR="00DA1097" w:rsidRDefault="00DA1097" w:rsidP="00160654">
            <w:pPr>
              <w:pStyle w:val="TableParagraph"/>
              <w:ind w:left="178"/>
              <w:rPr>
                <w:b/>
              </w:rPr>
            </w:pPr>
            <w:r>
              <w:rPr>
                <w:b/>
              </w:rPr>
              <w:t>Rodzaje informacji</w:t>
            </w:r>
          </w:p>
        </w:tc>
        <w:tc>
          <w:tcPr>
            <w:tcW w:w="4680" w:type="dxa"/>
            <w:shd w:val="clear" w:color="auto" w:fill="FFCC99"/>
          </w:tcPr>
          <w:p w:rsidR="00DA1097" w:rsidRDefault="00DA1097" w:rsidP="00160654">
            <w:pPr>
              <w:pStyle w:val="TableParagraph"/>
              <w:spacing w:before="1"/>
              <w:rPr>
                <w:rFonts w:ascii="Times New Roman"/>
                <w:sz w:val="23"/>
              </w:rPr>
            </w:pPr>
          </w:p>
          <w:p w:rsidR="00DA1097" w:rsidRDefault="00DA1097" w:rsidP="00160654">
            <w:pPr>
              <w:pStyle w:val="TableParagraph"/>
              <w:ind w:left="411"/>
              <w:rPr>
                <w:b/>
              </w:rPr>
            </w:pPr>
            <w:r>
              <w:rPr>
                <w:b/>
              </w:rPr>
              <w:t>Zadania w zakresie monitorowania</w:t>
            </w:r>
          </w:p>
        </w:tc>
        <w:tc>
          <w:tcPr>
            <w:tcW w:w="3062" w:type="dxa"/>
            <w:shd w:val="clear" w:color="auto" w:fill="FFCC99"/>
          </w:tcPr>
          <w:p w:rsidR="00DA1097" w:rsidRDefault="00DA1097" w:rsidP="00160654">
            <w:pPr>
              <w:pStyle w:val="TableParagraph"/>
              <w:spacing w:before="1"/>
              <w:rPr>
                <w:rFonts w:ascii="Times New Roman"/>
                <w:sz w:val="23"/>
              </w:rPr>
            </w:pPr>
          </w:p>
          <w:p w:rsidR="00DA1097" w:rsidRDefault="00DA1097" w:rsidP="00160654">
            <w:pPr>
              <w:pStyle w:val="TableParagraph"/>
              <w:ind w:left="420"/>
              <w:rPr>
                <w:b/>
              </w:rPr>
            </w:pPr>
            <w:r>
              <w:rPr>
                <w:b/>
              </w:rPr>
              <w:t>Wymiana informacji</w:t>
            </w:r>
          </w:p>
        </w:tc>
      </w:tr>
      <w:tr w:rsidR="00DA1097" w:rsidTr="00160654">
        <w:trPr>
          <w:trHeight w:val="234"/>
        </w:trPr>
        <w:tc>
          <w:tcPr>
            <w:tcW w:w="14832" w:type="dxa"/>
            <w:gridSpan w:val="5"/>
            <w:shd w:val="clear" w:color="auto" w:fill="FF99CC"/>
          </w:tcPr>
          <w:p w:rsidR="00DA1097" w:rsidRDefault="00DA1097" w:rsidP="00160654">
            <w:pPr>
              <w:pStyle w:val="TableParagraph"/>
              <w:spacing w:line="215" w:lineRule="exact"/>
              <w:ind w:left="1988"/>
              <w:rPr>
                <w:b/>
                <w:sz w:val="20"/>
              </w:rPr>
            </w:pPr>
            <w:r>
              <w:rPr>
                <w:b/>
                <w:sz w:val="20"/>
              </w:rPr>
              <w:t>POSTĘPOWANIE SPECJALISTYCZNE PODMIOTÓW WIODĄCYCH – W ZALEZNOŚCI OD RODZAJ ZAGROŻENIA</w:t>
            </w:r>
          </w:p>
        </w:tc>
      </w:tr>
      <w:tr w:rsidR="00EB4298" w:rsidTr="00EB4298">
        <w:trPr>
          <w:trHeight w:val="234"/>
        </w:trPr>
        <w:tc>
          <w:tcPr>
            <w:tcW w:w="14832" w:type="dxa"/>
            <w:gridSpan w:val="5"/>
            <w:shd w:val="clear" w:color="auto" w:fill="92D050"/>
          </w:tcPr>
          <w:p w:rsidR="00EB4298" w:rsidRDefault="00EB4298" w:rsidP="00EB4298">
            <w:pPr>
              <w:pStyle w:val="TableParagraph"/>
              <w:spacing w:line="215" w:lineRule="exact"/>
              <w:ind w:left="1988"/>
              <w:rPr>
                <w:b/>
                <w:sz w:val="20"/>
              </w:rPr>
            </w:pPr>
            <w:r>
              <w:rPr>
                <w:b/>
                <w:sz w:val="20"/>
              </w:rPr>
              <w:t>10. Inne zdarzenia kryzysowe</w:t>
            </w:r>
          </w:p>
        </w:tc>
      </w:tr>
      <w:tr w:rsidR="00DA1097" w:rsidTr="00160654">
        <w:trPr>
          <w:trHeight w:val="1520"/>
        </w:trPr>
        <w:tc>
          <w:tcPr>
            <w:tcW w:w="2950" w:type="dxa"/>
          </w:tcPr>
          <w:p w:rsidR="00EB4298" w:rsidRDefault="00EB4298" w:rsidP="00830002">
            <w:pPr>
              <w:pStyle w:val="TableParagraph"/>
              <w:numPr>
                <w:ilvl w:val="0"/>
                <w:numId w:val="377"/>
              </w:numPr>
              <w:ind w:right="157"/>
              <w:rPr>
                <w:b/>
                <w:sz w:val="20"/>
              </w:rPr>
            </w:pPr>
            <w:r>
              <w:rPr>
                <w:b/>
                <w:sz w:val="20"/>
              </w:rPr>
              <w:t>Patrol Saperski nr 11 Olsztyn, ul Saperska 1</w:t>
            </w:r>
          </w:p>
          <w:p w:rsidR="00DA1097" w:rsidRPr="00EB4298" w:rsidRDefault="00EB4298" w:rsidP="00EB4298">
            <w:pPr>
              <w:pStyle w:val="TableParagraph"/>
              <w:ind w:left="468" w:right="157"/>
              <w:rPr>
                <w:sz w:val="20"/>
              </w:rPr>
            </w:pPr>
            <w:r w:rsidRPr="00EB4298">
              <w:rPr>
                <w:sz w:val="20"/>
                <w:shd w:val="clear" w:color="auto" w:fill="FFFF00"/>
              </w:rPr>
              <w:t>w przypadku odnalezienia niewybuchu lub niewypału z czasów II wojny światowej</w:t>
            </w:r>
          </w:p>
        </w:tc>
        <w:tc>
          <w:tcPr>
            <w:tcW w:w="1702" w:type="dxa"/>
          </w:tcPr>
          <w:p w:rsidR="00DA1097" w:rsidRDefault="00DA1097" w:rsidP="00160654">
            <w:pPr>
              <w:pStyle w:val="TableParagraph"/>
              <w:ind w:left="108" w:right="300"/>
              <w:rPr>
                <w:sz w:val="18"/>
              </w:rPr>
            </w:pPr>
            <w:r>
              <w:rPr>
                <w:b/>
                <w:sz w:val="18"/>
              </w:rPr>
              <w:t xml:space="preserve">Doraźny – </w:t>
            </w:r>
            <w:r>
              <w:rPr>
                <w:sz w:val="18"/>
              </w:rPr>
              <w:t>na czas występowania zagrożenia.</w:t>
            </w:r>
          </w:p>
        </w:tc>
        <w:tc>
          <w:tcPr>
            <w:tcW w:w="2438" w:type="dxa"/>
          </w:tcPr>
          <w:p w:rsidR="00DA1097" w:rsidRDefault="00EB4298" w:rsidP="00830002">
            <w:pPr>
              <w:pStyle w:val="TableParagraph"/>
              <w:numPr>
                <w:ilvl w:val="0"/>
                <w:numId w:val="243"/>
              </w:numPr>
              <w:tabs>
                <w:tab w:val="left" w:pos="307"/>
              </w:tabs>
              <w:ind w:right="186" w:hanging="169"/>
              <w:rPr>
                <w:sz w:val="18"/>
              </w:rPr>
            </w:pPr>
            <w:r>
              <w:rPr>
                <w:sz w:val="18"/>
              </w:rPr>
              <w:t xml:space="preserve">informacje o zagrożeniach </w:t>
            </w:r>
            <w:r w:rsidR="00DA1097">
              <w:rPr>
                <w:sz w:val="18"/>
              </w:rPr>
              <w:t xml:space="preserve">do </w:t>
            </w:r>
            <w:r w:rsidR="00191223">
              <w:rPr>
                <w:sz w:val="18"/>
              </w:rPr>
              <w:t>S</w:t>
            </w:r>
            <w:r>
              <w:rPr>
                <w:sz w:val="18"/>
              </w:rPr>
              <w:t xml:space="preserve">traży </w:t>
            </w:r>
            <w:r w:rsidR="00191223">
              <w:rPr>
                <w:sz w:val="18"/>
              </w:rPr>
              <w:t>M</w:t>
            </w:r>
            <w:r>
              <w:rPr>
                <w:sz w:val="18"/>
              </w:rPr>
              <w:t xml:space="preserve">iejskiej </w:t>
            </w:r>
            <w:r w:rsidR="00191223">
              <w:rPr>
                <w:sz w:val="18"/>
              </w:rPr>
              <w:t xml:space="preserve">i Komisariatu Policji, </w:t>
            </w:r>
            <w:r>
              <w:rPr>
                <w:sz w:val="18"/>
              </w:rPr>
              <w:t xml:space="preserve">a jeśli będzie wymagała sytuacja ewakuacji ludności to do </w:t>
            </w:r>
            <w:r w:rsidR="00DA1097">
              <w:rPr>
                <w:sz w:val="18"/>
              </w:rPr>
              <w:t>GZZK,</w:t>
            </w:r>
          </w:p>
          <w:p w:rsidR="00DA1097" w:rsidRDefault="00DA1097" w:rsidP="00830002">
            <w:pPr>
              <w:pStyle w:val="TableParagraph"/>
              <w:numPr>
                <w:ilvl w:val="0"/>
                <w:numId w:val="243"/>
              </w:numPr>
              <w:tabs>
                <w:tab w:val="left" w:pos="307"/>
              </w:tabs>
              <w:spacing w:before="5" w:line="218" w:lineRule="exact"/>
              <w:ind w:right="361" w:hanging="169"/>
              <w:rPr>
                <w:sz w:val="18"/>
              </w:rPr>
            </w:pPr>
            <w:r>
              <w:rPr>
                <w:sz w:val="18"/>
              </w:rPr>
              <w:t>komunikaty na</w:t>
            </w:r>
            <w:r>
              <w:rPr>
                <w:spacing w:val="-11"/>
                <w:sz w:val="18"/>
              </w:rPr>
              <w:t xml:space="preserve"> </w:t>
            </w:r>
            <w:r>
              <w:rPr>
                <w:sz w:val="18"/>
              </w:rPr>
              <w:t>stronie internetowej,</w:t>
            </w:r>
          </w:p>
        </w:tc>
        <w:tc>
          <w:tcPr>
            <w:tcW w:w="4680" w:type="dxa"/>
          </w:tcPr>
          <w:p w:rsidR="00DA1097" w:rsidRDefault="00DA1097" w:rsidP="00830002">
            <w:pPr>
              <w:pStyle w:val="TableParagraph"/>
              <w:numPr>
                <w:ilvl w:val="0"/>
                <w:numId w:val="242"/>
              </w:numPr>
              <w:tabs>
                <w:tab w:val="left" w:pos="337"/>
              </w:tabs>
              <w:ind w:right="525" w:hanging="249"/>
              <w:rPr>
                <w:sz w:val="16"/>
              </w:rPr>
            </w:pPr>
            <w:r>
              <w:rPr>
                <w:sz w:val="16"/>
              </w:rPr>
              <w:t xml:space="preserve">analizowanie zagrożeń </w:t>
            </w:r>
            <w:r w:rsidR="00EB4298">
              <w:rPr>
                <w:sz w:val="16"/>
              </w:rPr>
              <w:t>pod katem zagrożenia dla mieszkańców</w:t>
            </w:r>
            <w:r>
              <w:rPr>
                <w:sz w:val="16"/>
              </w:rPr>
              <w:t>,</w:t>
            </w:r>
          </w:p>
          <w:p w:rsidR="00DA1097" w:rsidRDefault="00DA1097" w:rsidP="00830002">
            <w:pPr>
              <w:pStyle w:val="TableParagraph"/>
              <w:numPr>
                <w:ilvl w:val="0"/>
                <w:numId w:val="242"/>
              </w:numPr>
              <w:tabs>
                <w:tab w:val="left" w:pos="337"/>
              </w:tabs>
              <w:ind w:right="209" w:hanging="249"/>
              <w:rPr>
                <w:sz w:val="16"/>
              </w:rPr>
            </w:pPr>
            <w:r>
              <w:rPr>
                <w:sz w:val="16"/>
              </w:rPr>
              <w:t>prognozowanie rozwoju sytuacji, współdziałanie z administracją publiczną i innymi instytucjami w</w:t>
            </w:r>
            <w:r>
              <w:rPr>
                <w:spacing w:val="-32"/>
                <w:sz w:val="16"/>
              </w:rPr>
              <w:t xml:space="preserve"> </w:t>
            </w:r>
            <w:r w:rsidR="00191223">
              <w:rPr>
                <w:spacing w:val="-32"/>
                <w:sz w:val="16"/>
              </w:rPr>
              <w:t xml:space="preserve"> </w:t>
            </w:r>
            <w:r>
              <w:rPr>
                <w:sz w:val="16"/>
              </w:rPr>
              <w:t>sytuacjach kryzysowych w ramach informowania o aktualnej sytuacji na</w:t>
            </w:r>
            <w:r>
              <w:rPr>
                <w:spacing w:val="-2"/>
                <w:sz w:val="16"/>
              </w:rPr>
              <w:t xml:space="preserve"> </w:t>
            </w:r>
            <w:r>
              <w:rPr>
                <w:sz w:val="16"/>
              </w:rPr>
              <w:t>obiektach.</w:t>
            </w:r>
          </w:p>
        </w:tc>
        <w:tc>
          <w:tcPr>
            <w:tcW w:w="3062" w:type="dxa"/>
          </w:tcPr>
          <w:p w:rsidR="00DA1097" w:rsidRDefault="00DA1097" w:rsidP="00830002">
            <w:pPr>
              <w:pStyle w:val="TableParagraph"/>
              <w:numPr>
                <w:ilvl w:val="0"/>
                <w:numId w:val="241"/>
              </w:numPr>
              <w:tabs>
                <w:tab w:val="left" w:pos="337"/>
              </w:tabs>
              <w:ind w:hanging="249"/>
              <w:rPr>
                <w:sz w:val="16"/>
              </w:rPr>
            </w:pPr>
            <w:r>
              <w:rPr>
                <w:sz w:val="16"/>
              </w:rPr>
              <w:t>GZZK,</w:t>
            </w:r>
          </w:p>
          <w:p w:rsidR="00DA1097" w:rsidRDefault="00DA1097" w:rsidP="00830002">
            <w:pPr>
              <w:pStyle w:val="TableParagraph"/>
              <w:numPr>
                <w:ilvl w:val="0"/>
                <w:numId w:val="241"/>
              </w:numPr>
              <w:tabs>
                <w:tab w:val="left" w:pos="337"/>
              </w:tabs>
              <w:ind w:hanging="249"/>
              <w:rPr>
                <w:sz w:val="16"/>
              </w:rPr>
            </w:pPr>
            <w:r>
              <w:rPr>
                <w:sz w:val="16"/>
              </w:rPr>
              <w:t>Komisariat Policji w</w:t>
            </w:r>
            <w:r>
              <w:rPr>
                <w:spacing w:val="-2"/>
                <w:sz w:val="16"/>
              </w:rPr>
              <w:t xml:space="preserve"> </w:t>
            </w:r>
            <w:r>
              <w:rPr>
                <w:sz w:val="16"/>
              </w:rPr>
              <w:t>Barczewie,</w:t>
            </w:r>
          </w:p>
          <w:p w:rsidR="00DA1097" w:rsidRDefault="00DA1097" w:rsidP="00830002">
            <w:pPr>
              <w:pStyle w:val="TableParagraph"/>
              <w:numPr>
                <w:ilvl w:val="0"/>
                <w:numId w:val="241"/>
              </w:numPr>
              <w:tabs>
                <w:tab w:val="left" w:pos="337"/>
              </w:tabs>
              <w:spacing w:before="1"/>
              <w:ind w:right="592" w:hanging="24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p w:rsidR="00191223" w:rsidRDefault="00191223" w:rsidP="00830002">
            <w:pPr>
              <w:pStyle w:val="TableParagraph"/>
              <w:numPr>
                <w:ilvl w:val="0"/>
                <w:numId w:val="241"/>
              </w:numPr>
              <w:tabs>
                <w:tab w:val="left" w:pos="337"/>
              </w:tabs>
              <w:ind w:right="424" w:hanging="249"/>
              <w:rPr>
                <w:sz w:val="16"/>
              </w:rPr>
            </w:pPr>
            <w:r>
              <w:rPr>
                <w:sz w:val="16"/>
              </w:rPr>
              <w:t>Patrol Saperski</w:t>
            </w:r>
          </w:p>
          <w:p w:rsidR="00DA1097" w:rsidRDefault="00DA1097" w:rsidP="00830002">
            <w:pPr>
              <w:pStyle w:val="TableParagraph"/>
              <w:numPr>
                <w:ilvl w:val="0"/>
                <w:numId w:val="241"/>
              </w:numPr>
              <w:tabs>
                <w:tab w:val="left" w:pos="337"/>
              </w:tabs>
              <w:ind w:right="424" w:hanging="249"/>
              <w:rPr>
                <w:sz w:val="16"/>
              </w:rPr>
            </w:pPr>
            <w:r>
              <w:rPr>
                <w:sz w:val="16"/>
              </w:rPr>
              <w:t>inne podmioty – w zależności</w:t>
            </w:r>
            <w:r>
              <w:rPr>
                <w:spacing w:val="-13"/>
                <w:sz w:val="16"/>
              </w:rPr>
              <w:t xml:space="preserve"> </w:t>
            </w:r>
            <w:r>
              <w:rPr>
                <w:sz w:val="16"/>
              </w:rPr>
              <w:t>od potrzeb,</w:t>
            </w:r>
          </w:p>
        </w:tc>
      </w:tr>
      <w:tr w:rsidR="005654F0" w:rsidTr="00160654">
        <w:trPr>
          <w:trHeight w:val="1520"/>
        </w:trPr>
        <w:tc>
          <w:tcPr>
            <w:tcW w:w="2950" w:type="dxa"/>
          </w:tcPr>
          <w:p w:rsidR="005654F0" w:rsidRDefault="005654F0" w:rsidP="00830002">
            <w:pPr>
              <w:pStyle w:val="TableParagraph"/>
              <w:numPr>
                <w:ilvl w:val="0"/>
                <w:numId w:val="377"/>
              </w:numPr>
              <w:ind w:right="157"/>
              <w:rPr>
                <w:b/>
                <w:sz w:val="20"/>
              </w:rPr>
            </w:pPr>
            <w:r>
              <w:rPr>
                <w:b/>
                <w:sz w:val="20"/>
              </w:rPr>
              <w:t>Państwowa Straż Pożarna w Olsztynie</w:t>
            </w:r>
          </w:p>
          <w:p w:rsidR="005654F0" w:rsidRPr="00EB4298" w:rsidRDefault="005654F0" w:rsidP="005654F0">
            <w:pPr>
              <w:pStyle w:val="TableParagraph"/>
              <w:ind w:left="468" w:right="157"/>
              <w:rPr>
                <w:sz w:val="20"/>
              </w:rPr>
            </w:pPr>
            <w:r w:rsidRPr="00EB4298">
              <w:rPr>
                <w:sz w:val="20"/>
                <w:shd w:val="clear" w:color="auto" w:fill="FFFF00"/>
              </w:rPr>
              <w:t xml:space="preserve">w przypadku </w:t>
            </w:r>
            <w:r>
              <w:rPr>
                <w:sz w:val="20"/>
                <w:shd w:val="clear" w:color="auto" w:fill="FFFF00"/>
              </w:rPr>
              <w:t>otrzymania przesyłki listowej lub paczki o podejrzanym wyglądzie zwykle bez adresu nadawcy</w:t>
            </w:r>
          </w:p>
        </w:tc>
        <w:tc>
          <w:tcPr>
            <w:tcW w:w="1702" w:type="dxa"/>
          </w:tcPr>
          <w:p w:rsidR="005654F0" w:rsidRDefault="005654F0" w:rsidP="00160654">
            <w:pPr>
              <w:pStyle w:val="TableParagraph"/>
              <w:ind w:left="108" w:right="300"/>
              <w:rPr>
                <w:sz w:val="18"/>
              </w:rPr>
            </w:pPr>
            <w:r>
              <w:rPr>
                <w:b/>
                <w:sz w:val="18"/>
              </w:rPr>
              <w:t xml:space="preserve">Doraźny – </w:t>
            </w:r>
            <w:r>
              <w:rPr>
                <w:sz w:val="18"/>
              </w:rPr>
              <w:t>na czas występowania zagrożenia.</w:t>
            </w:r>
          </w:p>
        </w:tc>
        <w:tc>
          <w:tcPr>
            <w:tcW w:w="2438" w:type="dxa"/>
          </w:tcPr>
          <w:p w:rsidR="005654F0" w:rsidRDefault="005654F0" w:rsidP="00830002">
            <w:pPr>
              <w:pStyle w:val="TableParagraph"/>
              <w:numPr>
                <w:ilvl w:val="0"/>
                <w:numId w:val="243"/>
              </w:numPr>
              <w:tabs>
                <w:tab w:val="left" w:pos="307"/>
              </w:tabs>
              <w:ind w:right="186" w:hanging="169"/>
              <w:rPr>
                <w:sz w:val="18"/>
              </w:rPr>
            </w:pPr>
            <w:r>
              <w:rPr>
                <w:sz w:val="18"/>
              </w:rPr>
              <w:t>informacje o zagrożeniu do Państwowej Straży Pożarnej, Komisariatu Policji, a jeśli będzie wymagała sytuacja ewakuacji urzędu do GZZK,</w:t>
            </w:r>
          </w:p>
          <w:p w:rsidR="005654F0" w:rsidRDefault="005654F0" w:rsidP="00830002">
            <w:pPr>
              <w:pStyle w:val="TableParagraph"/>
              <w:numPr>
                <w:ilvl w:val="0"/>
                <w:numId w:val="243"/>
              </w:numPr>
              <w:tabs>
                <w:tab w:val="left" w:pos="307"/>
              </w:tabs>
              <w:spacing w:before="5" w:line="218" w:lineRule="exact"/>
              <w:ind w:right="361" w:hanging="169"/>
              <w:rPr>
                <w:sz w:val="18"/>
              </w:rPr>
            </w:pPr>
            <w:r>
              <w:rPr>
                <w:sz w:val="18"/>
              </w:rPr>
              <w:t>komunikaty na</w:t>
            </w:r>
            <w:r>
              <w:rPr>
                <w:spacing w:val="-11"/>
                <w:sz w:val="18"/>
              </w:rPr>
              <w:t xml:space="preserve"> </w:t>
            </w:r>
            <w:r>
              <w:rPr>
                <w:sz w:val="18"/>
              </w:rPr>
              <w:t>stronie internetowej,</w:t>
            </w:r>
          </w:p>
        </w:tc>
        <w:tc>
          <w:tcPr>
            <w:tcW w:w="4680" w:type="dxa"/>
          </w:tcPr>
          <w:p w:rsidR="005654F0" w:rsidRDefault="005654F0" w:rsidP="00830002">
            <w:pPr>
              <w:pStyle w:val="TableParagraph"/>
              <w:numPr>
                <w:ilvl w:val="0"/>
                <w:numId w:val="242"/>
              </w:numPr>
              <w:tabs>
                <w:tab w:val="left" w:pos="337"/>
              </w:tabs>
              <w:ind w:right="525" w:hanging="249"/>
              <w:rPr>
                <w:sz w:val="16"/>
              </w:rPr>
            </w:pPr>
            <w:r>
              <w:rPr>
                <w:sz w:val="16"/>
              </w:rPr>
              <w:t>analizowanie zagrożeń pod katem zagrożenia dla pracowników,</w:t>
            </w:r>
          </w:p>
          <w:p w:rsidR="005654F0" w:rsidRDefault="005654F0" w:rsidP="00830002">
            <w:pPr>
              <w:pStyle w:val="TableParagraph"/>
              <w:numPr>
                <w:ilvl w:val="0"/>
                <w:numId w:val="242"/>
              </w:numPr>
              <w:tabs>
                <w:tab w:val="left" w:pos="337"/>
              </w:tabs>
              <w:ind w:right="209" w:hanging="249"/>
              <w:rPr>
                <w:sz w:val="16"/>
              </w:rPr>
            </w:pPr>
            <w:r>
              <w:rPr>
                <w:sz w:val="16"/>
              </w:rPr>
              <w:t>prognozowanie rozwoju sytuacji, współdziałanie z administracją publiczną i innymi instytucjami w</w:t>
            </w:r>
            <w:r>
              <w:rPr>
                <w:spacing w:val="-32"/>
                <w:sz w:val="16"/>
              </w:rPr>
              <w:t xml:space="preserve">  </w:t>
            </w:r>
            <w:r>
              <w:rPr>
                <w:sz w:val="16"/>
              </w:rPr>
              <w:t>sytuacjach kryzysowych w ramach informowania o aktualnej sytuacji na</w:t>
            </w:r>
            <w:r>
              <w:rPr>
                <w:spacing w:val="-2"/>
                <w:sz w:val="16"/>
              </w:rPr>
              <w:t xml:space="preserve"> </w:t>
            </w:r>
            <w:r>
              <w:rPr>
                <w:sz w:val="16"/>
              </w:rPr>
              <w:t>obiektach.</w:t>
            </w:r>
          </w:p>
        </w:tc>
        <w:tc>
          <w:tcPr>
            <w:tcW w:w="3062" w:type="dxa"/>
          </w:tcPr>
          <w:p w:rsidR="005654F0" w:rsidRDefault="005654F0" w:rsidP="00830002">
            <w:pPr>
              <w:pStyle w:val="TableParagraph"/>
              <w:numPr>
                <w:ilvl w:val="0"/>
                <w:numId w:val="241"/>
              </w:numPr>
              <w:tabs>
                <w:tab w:val="left" w:pos="337"/>
              </w:tabs>
              <w:ind w:hanging="249"/>
              <w:rPr>
                <w:sz w:val="16"/>
              </w:rPr>
            </w:pPr>
            <w:r>
              <w:rPr>
                <w:sz w:val="16"/>
              </w:rPr>
              <w:t>GZZK,</w:t>
            </w:r>
          </w:p>
          <w:p w:rsidR="005654F0" w:rsidRDefault="005654F0" w:rsidP="00830002">
            <w:pPr>
              <w:pStyle w:val="TableParagraph"/>
              <w:numPr>
                <w:ilvl w:val="0"/>
                <w:numId w:val="241"/>
              </w:numPr>
              <w:tabs>
                <w:tab w:val="left" w:pos="337"/>
              </w:tabs>
              <w:ind w:hanging="249"/>
              <w:rPr>
                <w:sz w:val="16"/>
              </w:rPr>
            </w:pPr>
            <w:r>
              <w:rPr>
                <w:sz w:val="16"/>
              </w:rPr>
              <w:t>Komisariat Policji w</w:t>
            </w:r>
            <w:r>
              <w:rPr>
                <w:spacing w:val="-2"/>
                <w:sz w:val="16"/>
              </w:rPr>
              <w:t xml:space="preserve"> </w:t>
            </w:r>
            <w:r>
              <w:rPr>
                <w:sz w:val="16"/>
              </w:rPr>
              <w:t>Barczewie,</w:t>
            </w:r>
          </w:p>
          <w:p w:rsidR="005654F0" w:rsidRDefault="005654F0" w:rsidP="00830002">
            <w:pPr>
              <w:pStyle w:val="TableParagraph"/>
              <w:numPr>
                <w:ilvl w:val="0"/>
                <w:numId w:val="241"/>
              </w:numPr>
              <w:tabs>
                <w:tab w:val="left" w:pos="337"/>
              </w:tabs>
              <w:spacing w:before="1"/>
              <w:ind w:right="592" w:hanging="24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p w:rsidR="005654F0" w:rsidRDefault="005654F0" w:rsidP="00830002">
            <w:pPr>
              <w:pStyle w:val="TableParagraph"/>
              <w:numPr>
                <w:ilvl w:val="0"/>
                <w:numId w:val="241"/>
              </w:numPr>
              <w:tabs>
                <w:tab w:val="left" w:pos="337"/>
              </w:tabs>
              <w:ind w:right="424" w:hanging="249"/>
              <w:rPr>
                <w:sz w:val="16"/>
              </w:rPr>
            </w:pPr>
            <w:r>
              <w:rPr>
                <w:sz w:val="16"/>
              </w:rPr>
              <w:t>Patrol Saperski</w:t>
            </w:r>
          </w:p>
          <w:p w:rsidR="005654F0" w:rsidRDefault="005654F0" w:rsidP="00830002">
            <w:pPr>
              <w:pStyle w:val="TableParagraph"/>
              <w:numPr>
                <w:ilvl w:val="0"/>
                <w:numId w:val="241"/>
              </w:numPr>
              <w:tabs>
                <w:tab w:val="left" w:pos="337"/>
              </w:tabs>
              <w:ind w:right="424" w:hanging="249"/>
              <w:rPr>
                <w:sz w:val="16"/>
              </w:rPr>
            </w:pPr>
            <w:r>
              <w:rPr>
                <w:sz w:val="16"/>
              </w:rPr>
              <w:t>inne podmioty – w zależności</w:t>
            </w:r>
            <w:r>
              <w:rPr>
                <w:spacing w:val="-13"/>
                <w:sz w:val="16"/>
              </w:rPr>
              <w:t xml:space="preserve"> </w:t>
            </w:r>
            <w:r>
              <w:rPr>
                <w:sz w:val="16"/>
              </w:rPr>
              <w:t>od potrzeb,</w:t>
            </w:r>
          </w:p>
        </w:tc>
      </w:tr>
      <w:tr w:rsidR="005654F0" w:rsidTr="00160654">
        <w:trPr>
          <w:trHeight w:val="1520"/>
        </w:trPr>
        <w:tc>
          <w:tcPr>
            <w:tcW w:w="2950" w:type="dxa"/>
          </w:tcPr>
          <w:p w:rsidR="00000B2B" w:rsidRDefault="00000B2B" w:rsidP="00830002">
            <w:pPr>
              <w:pStyle w:val="TableParagraph"/>
              <w:numPr>
                <w:ilvl w:val="0"/>
                <w:numId w:val="377"/>
              </w:numPr>
              <w:ind w:right="157"/>
              <w:rPr>
                <w:b/>
                <w:sz w:val="20"/>
              </w:rPr>
            </w:pPr>
            <w:r>
              <w:rPr>
                <w:b/>
                <w:sz w:val="20"/>
              </w:rPr>
              <w:t xml:space="preserve">Straż Miejska </w:t>
            </w:r>
          </w:p>
          <w:p w:rsidR="005654F0" w:rsidRDefault="00000B2B" w:rsidP="00000B2B">
            <w:pPr>
              <w:pStyle w:val="TableParagraph"/>
              <w:ind w:left="360" w:right="157"/>
              <w:rPr>
                <w:b/>
                <w:sz w:val="20"/>
              </w:rPr>
            </w:pPr>
            <w:r w:rsidRPr="00000B2B">
              <w:rPr>
                <w:sz w:val="20"/>
                <w:shd w:val="clear" w:color="auto" w:fill="FFFF00"/>
              </w:rPr>
              <w:t>- r</w:t>
            </w:r>
            <w:r w:rsidR="005654F0" w:rsidRPr="00000B2B">
              <w:rPr>
                <w:sz w:val="20"/>
                <w:shd w:val="clear" w:color="auto" w:fill="FFFF00"/>
              </w:rPr>
              <w:t>anne i padłe zwierzęta lub zwierzęta domowe biegające luzem poza obszarem gospodarstw</w:t>
            </w:r>
          </w:p>
          <w:p w:rsidR="005654F0" w:rsidRPr="00EB4298" w:rsidRDefault="005654F0" w:rsidP="00160654">
            <w:pPr>
              <w:pStyle w:val="TableParagraph"/>
              <w:ind w:left="468" w:right="157"/>
              <w:rPr>
                <w:sz w:val="20"/>
              </w:rPr>
            </w:pPr>
          </w:p>
        </w:tc>
        <w:tc>
          <w:tcPr>
            <w:tcW w:w="1702" w:type="dxa"/>
          </w:tcPr>
          <w:p w:rsidR="005654F0" w:rsidRDefault="005654F0" w:rsidP="00160654">
            <w:pPr>
              <w:pStyle w:val="TableParagraph"/>
              <w:ind w:left="108" w:right="300"/>
              <w:rPr>
                <w:sz w:val="18"/>
              </w:rPr>
            </w:pPr>
            <w:r>
              <w:rPr>
                <w:b/>
                <w:sz w:val="18"/>
              </w:rPr>
              <w:t xml:space="preserve">Doraźny – </w:t>
            </w:r>
            <w:r>
              <w:rPr>
                <w:sz w:val="18"/>
              </w:rPr>
              <w:t>na czas występowania zagrożenia.</w:t>
            </w:r>
          </w:p>
        </w:tc>
        <w:tc>
          <w:tcPr>
            <w:tcW w:w="2438" w:type="dxa"/>
          </w:tcPr>
          <w:p w:rsidR="005654F0" w:rsidRDefault="005654F0" w:rsidP="00830002">
            <w:pPr>
              <w:pStyle w:val="TableParagraph"/>
              <w:numPr>
                <w:ilvl w:val="0"/>
                <w:numId w:val="243"/>
              </w:numPr>
              <w:tabs>
                <w:tab w:val="left" w:pos="307"/>
              </w:tabs>
              <w:ind w:right="186" w:hanging="169"/>
              <w:rPr>
                <w:sz w:val="18"/>
              </w:rPr>
            </w:pPr>
            <w:r>
              <w:rPr>
                <w:sz w:val="18"/>
              </w:rPr>
              <w:t xml:space="preserve">informacje o zagrożeniach do Straży Miejskiej i Komisariatu Policji, a jeśli będzie wymagała sytuacja </w:t>
            </w:r>
            <w:r w:rsidR="00000B2B">
              <w:rPr>
                <w:sz w:val="18"/>
              </w:rPr>
              <w:t>wezwanie lekarza weterynarii w celu podjęcia decyzji o uśpieniu zwierzęcia</w:t>
            </w:r>
          </w:p>
          <w:p w:rsidR="005654F0" w:rsidRDefault="005654F0" w:rsidP="00830002">
            <w:pPr>
              <w:pStyle w:val="TableParagraph"/>
              <w:numPr>
                <w:ilvl w:val="0"/>
                <w:numId w:val="243"/>
              </w:numPr>
              <w:tabs>
                <w:tab w:val="left" w:pos="307"/>
              </w:tabs>
              <w:spacing w:before="5" w:line="218" w:lineRule="exact"/>
              <w:ind w:right="361" w:hanging="169"/>
              <w:rPr>
                <w:sz w:val="18"/>
              </w:rPr>
            </w:pPr>
            <w:r>
              <w:rPr>
                <w:sz w:val="18"/>
              </w:rPr>
              <w:t>komunikaty na</w:t>
            </w:r>
            <w:r>
              <w:rPr>
                <w:spacing w:val="-11"/>
                <w:sz w:val="18"/>
              </w:rPr>
              <w:t xml:space="preserve"> </w:t>
            </w:r>
            <w:r>
              <w:rPr>
                <w:sz w:val="18"/>
              </w:rPr>
              <w:t>stronie internetowej</w:t>
            </w:r>
            <w:r w:rsidR="00000B2B">
              <w:rPr>
                <w:sz w:val="18"/>
              </w:rPr>
              <w:t xml:space="preserve"> o umieszczeniu domowego zwierzęcia w gospodarstwie zastępczym lub schronisku</w:t>
            </w:r>
          </w:p>
          <w:p w:rsidR="00000B2B" w:rsidRDefault="00000B2B" w:rsidP="00000B2B">
            <w:pPr>
              <w:pStyle w:val="TableParagraph"/>
              <w:tabs>
                <w:tab w:val="left" w:pos="307"/>
              </w:tabs>
              <w:spacing w:before="5" w:line="218" w:lineRule="exact"/>
              <w:ind w:right="361"/>
              <w:rPr>
                <w:sz w:val="18"/>
              </w:rPr>
            </w:pPr>
          </w:p>
          <w:p w:rsidR="00000B2B" w:rsidRDefault="00000B2B" w:rsidP="00000B2B">
            <w:pPr>
              <w:pStyle w:val="TableParagraph"/>
              <w:tabs>
                <w:tab w:val="left" w:pos="307"/>
              </w:tabs>
              <w:spacing w:before="5" w:line="218" w:lineRule="exact"/>
              <w:ind w:right="361"/>
              <w:rPr>
                <w:sz w:val="18"/>
              </w:rPr>
            </w:pPr>
          </w:p>
          <w:p w:rsidR="00000B2B" w:rsidRDefault="00000B2B" w:rsidP="00000B2B">
            <w:pPr>
              <w:pStyle w:val="TableParagraph"/>
              <w:tabs>
                <w:tab w:val="left" w:pos="307"/>
              </w:tabs>
              <w:spacing w:before="5" w:line="218" w:lineRule="exact"/>
              <w:ind w:right="361"/>
              <w:rPr>
                <w:sz w:val="18"/>
              </w:rPr>
            </w:pPr>
          </w:p>
          <w:p w:rsidR="00000B2B" w:rsidRDefault="00000B2B" w:rsidP="00000B2B">
            <w:pPr>
              <w:pStyle w:val="TableParagraph"/>
              <w:tabs>
                <w:tab w:val="left" w:pos="307"/>
              </w:tabs>
              <w:spacing w:before="5" w:line="218" w:lineRule="exact"/>
              <w:ind w:right="361"/>
              <w:rPr>
                <w:sz w:val="18"/>
              </w:rPr>
            </w:pPr>
          </w:p>
          <w:p w:rsidR="00000B2B" w:rsidRDefault="00000B2B" w:rsidP="00000B2B">
            <w:pPr>
              <w:pStyle w:val="TableParagraph"/>
              <w:tabs>
                <w:tab w:val="left" w:pos="307"/>
              </w:tabs>
              <w:spacing w:before="5" w:line="218" w:lineRule="exact"/>
              <w:ind w:right="361"/>
              <w:rPr>
                <w:sz w:val="18"/>
              </w:rPr>
            </w:pPr>
          </w:p>
          <w:p w:rsidR="00000B2B" w:rsidRDefault="00000B2B" w:rsidP="00000B2B">
            <w:pPr>
              <w:pStyle w:val="TableParagraph"/>
              <w:tabs>
                <w:tab w:val="left" w:pos="307"/>
              </w:tabs>
              <w:spacing w:before="5" w:line="218" w:lineRule="exact"/>
              <w:ind w:right="361"/>
              <w:rPr>
                <w:sz w:val="18"/>
              </w:rPr>
            </w:pPr>
          </w:p>
        </w:tc>
        <w:tc>
          <w:tcPr>
            <w:tcW w:w="4680" w:type="dxa"/>
          </w:tcPr>
          <w:p w:rsidR="005654F0" w:rsidRDefault="005654F0" w:rsidP="00830002">
            <w:pPr>
              <w:pStyle w:val="TableParagraph"/>
              <w:numPr>
                <w:ilvl w:val="0"/>
                <w:numId w:val="242"/>
              </w:numPr>
              <w:tabs>
                <w:tab w:val="left" w:pos="337"/>
              </w:tabs>
              <w:ind w:right="525" w:hanging="249"/>
              <w:rPr>
                <w:sz w:val="16"/>
              </w:rPr>
            </w:pPr>
            <w:r>
              <w:rPr>
                <w:sz w:val="16"/>
              </w:rPr>
              <w:t>analizowanie zagrożeń pod katem zagrożenia dla mieszkańców,</w:t>
            </w:r>
          </w:p>
          <w:p w:rsidR="005654F0" w:rsidRDefault="005654F0" w:rsidP="00830002">
            <w:pPr>
              <w:pStyle w:val="TableParagraph"/>
              <w:numPr>
                <w:ilvl w:val="0"/>
                <w:numId w:val="242"/>
              </w:numPr>
              <w:tabs>
                <w:tab w:val="left" w:pos="337"/>
              </w:tabs>
              <w:ind w:right="209" w:hanging="249"/>
              <w:rPr>
                <w:sz w:val="16"/>
              </w:rPr>
            </w:pPr>
            <w:r>
              <w:rPr>
                <w:sz w:val="16"/>
              </w:rPr>
              <w:t>prognozowanie rozwoju sytuacji, współdziałanie z administracją publiczną i innymi instytucjami w</w:t>
            </w:r>
            <w:r>
              <w:rPr>
                <w:spacing w:val="-32"/>
                <w:sz w:val="16"/>
              </w:rPr>
              <w:t xml:space="preserve">  </w:t>
            </w:r>
            <w:r>
              <w:rPr>
                <w:sz w:val="16"/>
              </w:rPr>
              <w:t>sytuacjach kryzysowych w ramach informowania o aktualnej sytuacji na</w:t>
            </w:r>
            <w:r>
              <w:rPr>
                <w:spacing w:val="-2"/>
                <w:sz w:val="16"/>
              </w:rPr>
              <w:t xml:space="preserve"> </w:t>
            </w:r>
            <w:r w:rsidR="00000B2B">
              <w:rPr>
                <w:sz w:val="16"/>
              </w:rPr>
              <w:t>drogach i obszarze gminy</w:t>
            </w:r>
          </w:p>
        </w:tc>
        <w:tc>
          <w:tcPr>
            <w:tcW w:w="3062" w:type="dxa"/>
          </w:tcPr>
          <w:p w:rsidR="005654F0" w:rsidRDefault="005654F0" w:rsidP="00830002">
            <w:pPr>
              <w:pStyle w:val="TableParagraph"/>
              <w:numPr>
                <w:ilvl w:val="0"/>
                <w:numId w:val="241"/>
              </w:numPr>
              <w:tabs>
                <w:tab w:val="left" w:pos="337"/>
              </w:tabs>
              <w:ind w:hanging="249"/>
              <w:rPr>
                <w:sz w:val="16"/>
              </w:rPr>
            </w:pPr>
            <w:r>
              <w:rPr>
                <w:sz w:val="16"/>
              </w:rPr>
              <w:t>GZZK,</w:t>
            </w:r>
          </w:p>
          <w:p w:rsidR="005654F0" w:rsidRDefault="005654F0" w:rsidP="00830002">
            <w:pPr>
              <w:pStyle w:val="TableParagraph"/>
              <w:numPr>
                <w:ilvl w:val="0"/>
                <w:numId w:val="241"/>
              </w:numPr>
              <w:tabs>
                <w:tab w:val="left" w:pos="337"/>
              </w:tabs>
              <w:ind w:hanging="249"/>
              <w:rPr>
                <w:sz w:val="16"/>
              </w:rPr>
            </w:pPr>
            <w:r>
              <w:rPr>
                <w:sz w:val="16"/>
              </w:rPr>
              <w:t>Komisariat Policji w</w:t>
            </w:r>
            <w:r>
              <w:rPr>
                <w:spacing w:val="-2"/>
                <w:sz w:val="16"/>
              </w:rPr>
              <w:t xml:space="preserve"> </w:t>
            </w:r>
            <w:r>
              <w:rPr>
                <w:sz w:val="16"/>
              </w:rPr>
              <w:t>Barczewie,</w:t>
            </w:r>
          </w:p>
          <w:p w:rsidR="005654F0" w:rsidRDefault="005654F0" w:rsidP="00830002">
            <w:pPr>
              <w:pStyle w:val="TableParagraph"/>
              <w:numPr>
                <w:ilvl w:val="0"/>
                <w:numId w:val="241"/>
              </w:numPr>
              <w:tabs>
                <w:tab w:val="left" w:pos="337"/>
              </w:tabs>
              <w:spacing w:before="1"/>
              <w:ind w:right="592" w:hanging="249"/>
              <w:rPr>
                <w:sz w:val="16"/>
              </w:rPr>
            </w:pPr>
            <w:r>
              <w:rPr>
                <w:sz w:val="16"/>
              </w:rPr>
              <w:t>Komenda Miejska</w:t>
            </w:r>
            <w:r>
              <w:rPr>
                <w:spacing w:val="-15"/>
                <w:sz w:val="16"/>
              </w:rPr>
              <w:t xml:space="preserve"> </w:t>
            </w:r>
            <w:r>
              <w:rPr>
                <w:sz w:val="16"/>
              </w:rPr>
              <w:t>Państwowej Straży</w:t>
            </w:r>
            <w:r>
              <w:rPr>
                <w:spacing w:val="-1"/>
                <w:sz w:val="16"/>
              </w:rPr>
              <w:t xml:space="preserve"> </w:t>
            </w:r>
            <w:r>
              <w:rPr>
                <w:sz w:val="16"/>
              </w:rPr>
              <w:t>Pożarnej,</w:t>
            </w:r>
          </w:p>
          <w:p w:rsidR="005654F0" w:rsidRDefault="005654F0" w:rsidP="00830002">
            <w:pPr>
              <w:pStyle w:val="TableParagraph"/>
              <w:numPr>
                <w:ilvl w:val="0"/>
                <w:numId w:val="241"/>
              </w:numPr>
              <w:tabs>
                <w:tab w:val="left" w:pos="337"/>
              </w:tabs>
              <w:ind w:right="424" w:hanging="249"/>
              <w:rPr>
                <w:sz w:val="16"/>
              </w:rPr>
            </w:pPr>
            <w:r>
              <w:rPr>
                <w:sz w:val="16"/>
              </w:rPr>
              <w:t>inne podmioty – w zależności</w:t>
            </w:r>
            <w:r>
              <w:rPr>
                <w:spacing w:val="-13"/>
                <w:sz w:val="16"/>
              </w:rPr>
              <w:t xml:space="preserve"> </w:t>
            </w:r>
            <w:r>
              <w:rPr>
                <w:sz w:val="16"/>
              </w:rPr>
              <w:t>od potrzeb,</w:t>
            </w:r>
          </w:p>
        </w:tc>
      </w:tr>
    </w:tbl>
    <w:p w:rsidR="00000B2B" w:rsidRDefault="00000B2B" w:rsidP="00DA1097">
      <w:pPr>
        <w:tabs>
          <w:tab w:val="left" w:pos="1340"/>
        </w:tabs>
        <w:spacing w:before="78"/>
        <w:ind w:right="710"/>
        <w:rPr>
          <w:b/>
          <w:sz w:val="28"/>
        </w:rPr>
      </w:pPr>
      <w:r>
        <w:rPr>
          <w:b/>
          <w:sz w:val="28"/>
        </w:rPr>
        <w:br w:type="page"/>
      </w:r>
    </w:p>
    <w:p w:rsidR="00000B2B" w:rsidRDefault="00000B2B" w:rsidP="00000B2B">
      <w:pPr>
        <w:tabs>
          <w:tab w:val="left" w:pos="1340"/>
        </w:tabs>
        <w:spacing w:before="78"/>
        <w:ind w:left="656" w:right="710"/>
        <w:rPr>
          <w:b/>
          <w:sz w:val="28"/>
        </w:rPr>
      </w:pPr>
    </w:p>
    <w:p w:rsidR="007543EE" w:rsidRPr="00000B2B" w:rsidRDefault="008A17CB" w:rsidP="00830002">
      <w:pPr>
        <w:pStyle w:val="Akapitzlist"/>
        <w:numPr>
          <w:ilvl w:val="1"/>
          <w:numId w:val="378"/>
        </w:numPr>
        <w:tabs>
          <w:tab w:val="left" w:pos="1340"/>
        </w:tabs>
        <w:spacing w:before="78"/>
        <w:ind w:left="1007" w:right="995"/>
        <w:jc w:val="center"/>
        <w:rPr>
          <w:b/>
          <w:sz w:val="28"/>
        </w:rPr>
      </w:pPr>
      <w:r w:rsidRPr="00000B2B">
        <w:rPr>
          <w:b/>
          <w:sz w:val="28"/>
        </w:rPr>
        <w:t>TRYB URUCHAMIANIA NIEZBĘDNYCH SIŁ I ŚRODKÓW UCZESTNICZĄCYCH W REALIZACJI</w:t>
      </w:r>
      <w:r w:rsidRPr="00000B2B">
        <w:rPr>
          <w:b/>
          <w:spacing w:val="-8"/>
          <w:sz w:val="28"/>
        </w:rPr>
        <w:t xml:space="preserve"> </w:t>
      </w:r>
      <w:r w:rsidRPr="00000B2B">
        <w:rPr>
          <w:b/>
          <w:sz w:val="28"/>
        </w:rPr>
        <w:t>PRZEDSIĘWZIĘĆ</w:t>
      </w:r>
      <w:r w:rsidR="00000B2B">
        <w:rPr>
          <w:b/>
          <w:sz w:val="28"/>
        </w:rPr>
        <w:t xml:space="preserve"> </w:t>
      </w:r>
      <w:r w:rsidRPr="00000B2B">
        <w:rPr>
          <w:b/>
          <w:sz w:val="28"/>
        </w:rPr>
        <w:t>PLANOWANYCH NA WYPADEK SYTUACJI KRYZYSOWEJ:</w:t>
      </w:r>
    </w:p>
    <w:p w:rsidR="007543EE" w:rsidRDefault="007543EE">
      <w:pPr>
        <w:pStyle w:val="Tekstpodstawowy"/>
        <w:spacing w:before="2"/>
        <w:rPr>
          <w:b/>
          <w:sz w:val="19"/>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7222"/>
      </w:tblGrid>
      <w:tr w:rsidR="007543EE">
        <w:trPr>
          <w:trHeight w:val="337"/>
        </w:trPr>
        <w:tc>
          <w:tcPr>
            <w:tcW w:w="9668" w:type="dxa"/>
            <w:gridSpan w:val="2"/>
            <w:shd w:val="clear" w:color="auto" w:fill="CCFFCC"/>
          </w:tcPr>
          <w:p w:rsidR="007543EE" w:rsidRDefault="008A17CB">
            <w:pPr>
              <w:pStyle w:val="TableParagraph"/>
              <w:spacing w:line="318" w:lineRule="exact"/>
              <w:ind w:left="1421"/>
              <w:rPr>
                <w:b/>
                <w:sz w:val="28"/>
              </w:rPr>
            </w:pPr>
            <w:r>
              <w:rPr>
                <w:b/>
                <w:sz w:val="28"/>
              </w:rPr>
              <w:t>GMINNY ZESPÓŁ ZARZĄDZANIA KRYZYSOWEGO</w:t>
            </w:r>
          </w:p>
        </w:tc>
      </w:tr>
      <w:tr w:rsidR="007543EE">
        <w:trPr>
          <w:trHeight w:val="1063"/>
        </w:trPr>
        <w:tc>
          <w:tcPr>
            <w:tcW w:w="2446" w:type="dxa"/>
            <w:shd w:val="clear" w:color="auto" w:fill="FFFF99"/>
          </w:tcPr>
          <w:p w:rsidR="007543EE" w:rsidRDefault="008A17CB">
            <w:pPr>
              <w:pStyle w:val="TableParagraph"/>
              <w:spacing w:before="132"/>
              <w:ind w:left="108" w:right="333"/>
              <w:rPr>
                <w:b/>
              </w:rPr>
            </w:pPr>
            <w:r>
              <w:rPr>
                <w:b/>
              </w:rPr>
              <w:t>Ocena możliwości wykorzystania środków</w:t>
            </w:r>
          </w:p>
        </w:tc>
        <w:tc>
          <w:tcPr>
            <w:tcW w:w="7222" w:type="dxa"/>
          </w:tcPr>
          <w:p w:rsidR="007543EE" w:rsidRDefault="008A17CB">
            <w:pPr>
              <w:pStyle w:val="TableParagraph"/>
              <w:ind w:left="108"/>
            </w:pPr>
            <w:r>
              <w:t>W zależności od potrzeb posiadane siły i środki przekazywane będą dla uczestników działań kryzysowych</w:t>
            </w:r>
          </w:p>
          <w:p w:rsidR="007543EE" w:rsidRDefault="008A17CB">
            <w:pPr>
              <w:pStyle w:val="TableParagraph"/>
              <w:spacing w:line="260" w:lineRule="atLeast"/>
              <w:ind w:left="108"/>
            </w:pPr>
            <w:r>
              <w:t>Ze względu na niewielką ilość zasobów, tylko w przypadku zagrożenia powodziowego i podstopień.</w:t>
            </w:r>
          </w:p>
        </w:tc>
      </w:tr>
      <w:tr w:rsidR="007543EE">
        <w:trPr>
          <w:trHeight w:val="798"/>
        </w:trPr>
        <w:tc>
          <w:tcPr>
            <w:tcW w:w="2446" w:type="dxa"/>
            <w:shd w:val="clear" w:color="auto" w:fill="FFFF99"/>
          </w:tcPr>
          <w:p w:rsidR="007543EE" w:rsidRDefault="008A17CB">
            <w:pPr>
              <w:pStyle w:val="TableParagraph"/>
              <w:spacing w:before="132"/>
              <w:ind w:left="108" w:right="333"/>
              <w:rPr>
                <w:b/>
              </w:rPr>
            </w:pPr>
            <w:r>
              <w:rPr>
                <w:b/>
              </w:rPr>
              <w:t>Przyjęty tryb uruchamiania</w:t>
            </w:r>
          </w:p>
        </w:tc>
        <w:tc>
          <w:tcPr>
            <w:tcW w:w="7222" w:type="dxa"/>
          </w:tcPr>
          <w:p w:rsidR="007543EE" w:rsidRDefault="008A17CB">
            <w:pPr>
              <w:pStyle w:val="TableParagraph"/>
              <w:spacing w:before="7" w:line="266" w:lineRule="exact"/>
              <w:ind w:left="108" w:right="211"/>
            </w:pPr>
            <w:r>
              <w:t>Po dokonaniu oceny zagrożenia – na polecenie szefa Gminnego Zespołu Zarządzania Kryzysowego lub na wniosek Komendanta Powiatowego PSP.</w:t>
            </w:r>
          </w:p>
        </w:tc>
      </w:tr>
      <w:tr w:rsidR="007543EE">
        <w:trPr>
          <w:trHeight w:val="524"/>
        </w:trPr>
        <w:tc>
          <w:tcPr>
            <w:tcW w:w="2446" w:type="dxa"/>
            <w:shd w:val="clear" w:color="auto" w:fill="FFFF99"/>
          </w:tcPr>
          <w:p w:rsidR="007543EE" w:rsidRDefault="008A17CB">
            <w:pPr>
              <w:pStyle w:val="TableParagraph"/>
              <w:spacing w:line="266" w:lineRule="exact"/>
              <w:ind w:left="108" w:right="420"/>
              <w:rPr>
                <w:b/>
              </w:rPr>
            </w:pPr>
            <w:r>
              <w:rPr>
                <w:b/>
              </w:rPr>
              <w:t>Czas uzyskania pełnej gotowości</w:t>
            </w:r>
          </w:p>
        </w:tc>
        <w:tc>
          <w:tcPr>
            <w:tcW w:w="7222" w:type="dxa"/>
          </w:tcPr>
          <w:p w:rsidR="007543EE" w:rsidRDefault="008A17CB">
            <w:pPr>
              <w:pStyle w:val="TableParagraph"/>
              <w:tabs>
                <w:tab w:val="left" w:pos="4729"/>
              </w:tabs>
              <w:spacing w:line="266" w:lineRule="exact"/>
              <w:ind w:left="108" w:right="1533"/>
            </w:pPr>
            <w:r>
              <w:t>Poniedziałek – piątek  -  w godz. 7.30</w:t>
            </w:r>
            <w:r>
              <w:rPr>
                <w:spacing w:val="-18"/>
              </w:rPr>
              <w:t xml:space="preserve"> </w:t>
            </w:r>
            <w:r>
              <w:t>-</w:t>
            </w:r>
            <w:r>
              <w:rPr>
                <w:spacing w:val="-3"/>
              </w:rPr>
              <w:t xml:space="preserve"> </w:t>
            </w:r>
            <w:r>
              <w:t>15.30</w:t>
            </w:r>
            <w:r>
              <w:tab/>
              <w:t>- 15</w:t>
            </w:r>
            <w:r>
              <w:rPr>
                <w:spacing w:val="-6"/>
              </w:rPr>
              <w:t xml:space="preserve"> </w:t>
            </w:r>
            <w:r>
              <w:t>min. Po godzinach pracy i w dni wolne – 60</w:t>
            </w:r>
            <w:r>
              <w:rPr>
                <w:spacing w:val="-10"/>
              </w:rPr>
              <w:t xml:space="preserve"> </w:t>
            </w:r>
            <w:r>
              <w:t>min.</w:t>
            </w:r>
          </w:p>
        </w:tc>
      </w:tr>
      <w:tr w:rsidR="007543EE">
        <w:trPr>
          <w:trHeight w:val="283"/>
        </w:trPr>
        <w:tc>
          <w:tcPr>
            <w:tcW w:w="9668" w:type="dxa"/>
            <w:gridSpan w:val="2"/>
            <w:shd w:val="clear" w:color="auto" w:fill="CCFFCC"/>
          </w:tcPr>
          <w:p w:rsidR="007543EE" w:rsidRDefault="008A17CB">
            <w:pPr>
              <w:pStyle w:val="TableParagraph"/>
              <w:spacing w:line="263" w:lineRule="exact"/>
              <w:ind w:left="108"/>
              <w:rPr>
                <w:b/>
                <w:sz w:val="24"/>
              </w:rPr>
            </w:pPr>
            <w:r>
              <w:rPr>
                <w:b/>
                <w:sz w:val="24"/>
              </w:rPr>
              <w:t>MIEJSKI OŚRODEK POMOCY SPOŁECZNEJ</w:t>
            </w:r>
          </w:p>
        </w:tc>
      </w:tr>
      <w:tr w:rsidR="007543EE">
        <w:trPr>
          <w:trHeight w:val="798"/>
        </w:trPr>
        <w:tc>
          <w:tcPr>
            <w:tcW w:w="2446" w:type="dxa"/>
            <w:shd w:val="clear" w:color="auto" w:fill="FFFF99"/>
          </w:tcPr>
          <w:p w:rsidR="007543EE" w:rsidRDefault="008A17CB">
            <w:pPr>
              <w:pStyle w:val="TableParagraph"/>
              <w:spacing w:before="7" w:line="266" w:lineRule="exact"/>
              <w:ind w:left="108" w:right="333"/>
              <w:rPr>
                <w:b/>
              </w:rPr>
            </w:pPr>
            <w:r>
              <w:rPr>
                <w:b/>
              </w:rPr>
              <w:t>Ocena możliwości wykorzystania środków</w:t>
            </w:r>
          </w:p>
        </w:tc>
        <w:tc>
          <w:tcPr>
            <w:tcW w:w="7222" w:type="dxa"/>
          </w:tcPr>
          <w:p w:rsidR="007543EE" w:rsidRDefault="008A17CB">
            <w:pPr>
              <w:pStyle w:val="TableParagraph"/>
              <w:spacing w:before="132"/>
              <w:ind w:left="108"/>
            </w:pPr>
            <w:r>
              <w:t>W przypadku dyspozycyjności osób – 100%</w:t>
            </w:r>
          </w:p>
        </w:tc>
      </w:tr>
      <w:tr w:rsidR="007543EE">
        <w:trPr>
          <w:trHeight w:val="524"/>
        </w:trPr>
        <w:tc>
          <w:tcPr>
            <w:tcW w:w="2446" w:type="dxa"/>
            <w:shd w:val="clear" w:color="auto" w:fill="FFFF99"/>
          </w:tcPr>
          <w:p w:rsidR="007543EE" w:rsidRDefault="008A17CB">
            <w:pPr>
              <w:pStyle w:val="TableParagraph"/>
              <w:spacing w:line="266" w:lineRule="exact"/>
              <w:ind w:left="108" w:right="333"/>
              <w:rPr>
                <w:b/>
              </w:rPr>
            </w:pPr>
            <w:r>
              <w:rPr>
                <w:b/>
              </w:rPr>
              <w:t>Przyjęty tryb uruchamiania</w:t>
            </w:r>
          </w:p>
        </w:tc>
        <w:tc>
          <w:tcPr>
            <w:tcW w:w="7222" w:type="dxa"/>
          </w:tcPr>
          <w:p w:rsidR="007543EE" w:rsidRDefault="008A17CB">
            <w:pPr>
              <w:pStyle w:val="TableParagraph"/>
              <w:spacing w:before="125"/>
              <w:ind w:left="108"/>
            </w:pPr>
            <w:r>
              <w:t>Telefoniczne powiadamianie.</w:t>
            </w:r>
          </w:p>
        </w:tc>
      </w:tr>
      <w:tr w:rsidR="007543EE">
        <w:trPr>
          <w:trHeight w:val="790"/>
        </w:trPr>
        <w:tc>
          <w:tcPr>
            <w:tcW w:w="2446" w:type="dxa"/>
            <w:shd w:val="clear" w:color="auto" w:fill="FFFF99"/>
          </w:tcPr>
          <w:p w:rsidR="007543EE" w:rsidRDefault="008A17CB">
            <w:pPr>
              <w:pStyle w:val="TableParagraph"/>
              <w:spacing w:before="125"/>
              <w:ind w:left="108" w:right="420"/>
              <w:rPr>
                <w:b/>
              </w:rPr>
            </w:pPr>
            <w:r>
              <w:rPr>
                <w:b/>
              </w:rPr>
              <w:t>Czas uzyskania pełnej gotowości</w:t>
            </w:r>
          </w:p>
        </w:tc>
        <w:tc>
          <w:tcPr>
            <w:tcW w:w="7222" w:type="dxa"/>
          </w:tcPr>
          <w:p w:rsidR="007543EE" w:rsidRDefault="008A17CB">
            <w:pPr>
              <w:pStyle w:val="TableParagraph"/>
              <w:ind w:left="108" w:right="1739"/>
            </w:pPr>
            <w:r>
              <w:t>Natychmiast w dni robocze w godzinach 7.30 - 15.30 Po godzinach pracy i w dni wolne – 60 min.</w:t>
            </w:r>
          </w:p>
        </w:tc>
      </w:tr>
      <w:tr w:rsidR="007543EE">
        <w:trPr>
          <w:trHeight w:val="290"/>
        </w:trPr>
        <w:tc>
          <w:tcPr>
            <w:tcW w:w="9668" w:type="dxa"/>
            <w:gridSpan w:val="2"/>
            <w:shd w:val="clear" w:color="auto" w:fill="CCFFCC"/>
          </w:tcPr>
          <w:p w:rsidR="007543EE" w:rsidRDefault="008A17CB">
            <w:pPr>
              <w:pStyle w:val="TableParagraph"/>
              <w:spacing w:line="270" w:lineRule="exact"/>
              <w:ind w:left="108"/>
              <w:rPr>
                <w:b/>
                <w:sz w:val="24"/>
              </w:rPr>
            </w:pPr>
            <w:r>
              <w:rPr>
                <w:b/>
                <w:sz w:val="24"/>
              </w:rPr>
              <w:t>ZAKŁAD WODOCIĄGÓW I KANALIZACJI</w:t>
            </w:r>
          </w:p>
        </w:tc>
      </w:tr>
      <w:tr w:rsidR="007543EE">
        <w:trPr>
          <w:trHeight w:val="798"/>
        </w:trPr>
        <w:tc>
          <w:tcPr>
            <w:tcW w:w="2446" w:type="dxa"/>
            <w:shd w:val="clear" w:color="auto" w:fill="FFFF99"/>
          </w:tcPr>
          <w:p w:rsidR="007543EE" w:rsidRDefault="008A17CB">
            <w:pPr>
              <w:pStyle w:val="TableParagraph"/>
              <w:spacing w:before="7" w:line="266" w:lineRule="exact"/>
              <w:ind w:left="108" w:right="333"/>
              <w:rPr>
                <w:b/>
              </w:rPr>
            </w:pPr>
            <w:r>
              <w:rPr>
                <w:b/>
              </w:rPr>
              <w:t>Ocena możliwości wykorzystania środków</w:t>
            </w:r>
          </w:p>
        </w:tc>
        <w:tc>
          <w:tcPr>
            <w:tcW w:w="7222" w:type="dxa"/>
          </w:tcPr>
          <w:p w:rsidR="007543EE" w:rsidRDefault="008A17CB">
            <w:pPr>
              <w:pStyle w:val="TableParagraph"/>
              <w:spacing w:before="7" w:line="266" w:lineRule="exact"/>
              <w:ind w:left="108" w:right="867"/>
              <w:jc w:val="both"/>
            </w:pPr>
            <w:r>
              <w:t>Stan wyposażenie i stan osobowy ZWiK pozwala na</w:t>
            </w:r>
            <w:r>
              <w:rPr>
                <w:spacing w:val="-28"/>
              </w:rPr>
              <w:t xml:space="preserve"> </w:t>
            </w:r>
            <w:r>
              <w:t>samodzielne podjęcie działań ratowniczych w zakresie działań właściwych dla zakładu.</w:t>
            </w:r>
          </w:p>
        </w:tc>
      </w:tr>
      <w:tr w:rsidR="007543EE">
        <w:trPr>
          <w:trHeight w:val="524"/>
        </w:trPr>
        <w:tc>
          <w:tcPr>
            <w:tcW w:w="2446" w:type="dxa"/>
            <w:shd w:val="clear" w:color="auto" w:fill="FFFF99"/>
          </w:tcPr>
          <w:p w:rsidR="007543EE" w:rsidRDefault="008A17CB">
            <w:pPr>
              <w:pStyle w:val="TableParagraph"/>
              <w:spacing w:line="266" w:lineRule="exact"/>
              <w:ind w:left="108" w:right="333"/>
              <w:rPr>
                <w:b/>
              </w:rPr>
            </w:pPr>
            <w:r>
              <w:rPr>
                <w:b/>
              </w:rPr>
              <w:t>Przyjęty tryb uruchamiania</w:t>
            </w:r>
          </w:p>
        </w:tc>
        <w:tc>
          <w:tcPr>
            <w:tcW w:w="7222" w:type="dxa"/>
          </w:tcPr>
          <w:p w:rsidR="007543EE" w:rsidRDefault="008A17CB">
            <w:pPr>
              <w:pStyle w:val="TableParagraph"/>
              <w:spacing w:line="266" w:lineRule="exact"/>
              <w:ind w:left="108"/>
            </w:pPr>
            <w:r>
              <w:t>Telefoniczne powiadomienie dyspozytora zakładu, który informuje odpowiednie zespoły techniczne.</w:t>
            </w:r>
          </w:p>
        </w:tc>
      </w:tr>
      <w:tr w:rsidR="007543EE">
        <w:trPr>
          <w:trHeight w:val="525"/>
        </w:trPr>
        <w:tc>
          <w:tcPr>
            <w:tcW w:w="2446" w:type="dxa"/>
            <w:shd w:val="clear" w:color="auto" w:fill="FFFF99"/>
          </w:tcPr>
          <w:p w:rsidR="007543EE" w:rsidRDefault="008A17CB">
            <w:pPr>
              <w:pStyle w:val="TableParagraph"/>
              <w:spacing w:line="266" w:lineRule="exact"/>
              <w:ind w:left="108" w:right="420"/>
              <w:rPr>
                <w:b/>
              </w:rPr>
            </w:pPr>
            <w:r>
              <w:rPr>
                <w:b/>
              </w:rPr>
              <w:t>Czas uzyskania pełnej gotowości</w:t>
            </w:r>
          </w:p>
        </w:tc>
        <w:tc>
          <w:tcPr>
            <w:tcW w:w="7222" w:type="dxa"/>
          </w:tcPr>
          <w:p w:rsidR="007543EE" w:rsidRDefault="008A17CB">
            <w:pPr>
              <w:pStyle w:val="TableParagraph"/>
              <w:spacing w:before="125"/>
              <w:ind w:left="108"/>
            </w:pPr>
            <w:r>
              <w:t>60min.</w:t>
            </w:r>
          </w:p>
        </w:tc>
      </w:tr>
      <w:tr w:rsidR="007543EE">
        <w:trPr>
          <w:trHeight w:val="259"/>
        </w:trPr>
        <w:tc>
          <w:tcPr>
            <w:tcW w:w="9668" w:type="dxa"/>
            <w:gridSpan w:val="2"/>
            <w:shd w:val="clear" w:color="auto" w:fill="CCFFCC"/>
          </w:tcPr>
          <w:p w:rsidR="007543EE" w:rsidRDefault="008A17CB">
            <w:pPr>
              <w:pStyle w:val="TableParagraph"/>
              <w:spacing w:line="239" w:lineRule="exact"/>
              <w:ind w:left="108"/>
              <w:rPr>
                <w:b/>
              </w:rPr>
            </w:pPr>
            <w:r>
              <w:rPr>
                <w:b/>
              </w:rPr>
              <w:t>ZAKŁAD USŁUG KOMUNALNYCH</w:t>
            </w:r>
          </w:p>
        </w:tc>
      </w:tr>
      <w:tr w:rsidR="007543EE">
        <w:trPr>
          <w:trHeight w:val="797"/>
        </w:trPr>
        <w:tc>
          <w:tcPr>
            <w:tcW w:w="2446" w:type="dxa"/>
            <w:shd w:val="clear" w:color="auto" w:fill="FFFF99"/>
          </w:tcPr>
          <w:p w:rsidR="007543EE" w:rsidRDefault="008A17CB">
            <w:pPr>
              <w:pStyle w:val="TableParagraph"/>
              <w:spacing w:before="7" w:line="266" w:lineRule="exact"/>
              <w:ind w:left="108" w:right="333"/>
              <w:rPr>
                <w:b/>
              </w:rPr>
            </w:pPr>
            <w:r>
              <w:rPr>
                <w:b/>
              </w:rPr>
              <w:t>Ocena możliwości wykorzystania środków</w:t>
            </w:r>
          </w:p>
        </w:tc>
        <w:tc>
          <w:tcPr>
            <w:tcW w:w="7222" w:type="dxa"/>
          </w:tcPr>
          <w:p w:rsidR="007543EE" w:rsidRDefault="008A17CB">
            <w:pPr>
              <w:pStyle w:val="TableParagraph"/>
              <w:spacing w:before="7" w:line="266" w:lineRule="exact"/>
              <w:ind w:left="108" w:right="211"/>
            </w:pPr>
            <w:r>
              <w:t>Stan wyposażenie i stan osobowy ZUK pozwala na samodzielne podjęcie działań ratowniczych w zakresie działań właściwych dla zakładu.</w:t>
            </w:r>
          </w:p>
        </w:tc>
      </w:tr>
      <w:tr w:rsidR="007543EE">
        <w:trPr>
          <w:trHeight w:val="525"/>
        </w:trPr>
        <w:tc>
          <w:tcPr>
            <w:tcW w:w="2446" w:type="dxa"/>
            <w:shd w:val="clear" w:color="auto" w:fill="FFFF99"/>
          </w:tcPr>
          <w:p w:rsidR="007543EE" w:rsidRDefault="008A17CB">
            <w:pPr>
              <w:pStyle w:val="TableParagraph"/>
              <w:spacing w:line="266" w:lineRule="exact"/>
              <w:ind w:left="108" w:right="333"/>
              <w:rPr>
                <w:b/>
              </w:rPr>
            </w:pPr>
            <w:r>
              <w:rPr>
                <w:b/>
              </w:rPr>
              <w:lastRenderedPageBreak/>
              <w:t>Przyjęty tryb uruchamiania</w:t>
            </w:r>
          </w:p>
        </w:tc>
        <w:tc>
          <w:tcPr>
            <w:tcW w:w="7222" w:type="dxa"/>
          </w:tcPr>
          <w:p w:rsidR="007543EE" w:rsidRDefault="008A17CB">
            <w:pPr>
              <w:pStyle w:val="TableParagraph"/>
              <w:spacing w:line="266" w:lineRule="exact"/>
              <w:ind w:left="108"/>
            </w:pPr>
            <w:r>
              <w:t>Telefoniczne powiadomienie Prezesa, który informuje odpowiednie zespoły techniczne.</w:t>
            </w:r>
          </w:p>
        </w:tc>
      </w:tr>
      <w:tr w:rsidR="007543EE">
        <w:trPr>
          <w:trHeight w:val="524"/>
        </w:trPr>
        <w:tc>
          <w:tcPr>
            <w:tcW w:w="2446" w:type="dxa"/>
            <w:shd w:val="clear" w:color="auto" w:fill="FFFF99"/>
          </w:tcPr>
          <w:p w:rsidR="007543EE" w:rsidRDefault="008A17CB">
            <w:pPr>
              <w:pStyle w:val="TableParagraph"/>
              <w:spacing w:line="266" w:lineRule="exact"/>
              <w:ind w:left="108" w:right="420"/>
              <w:rPr>
                <w:b/>
              </w:rPr>
            </w:pPr>
            <w:r>
              <w:rPr>
                <w:b/>
              </w:rPr>
              <w:t>Czas uzyskania pełnej gotowości</w:t>
            </w:r>
          </w:p>
        </w:tc>
        <w:tc>
          <w:tcPr>
            <w:tcW w:w="7222" w:type="dxa"/>
          </w:tcPr>
          <w:p w:rsidR="007543EE" w:rsidRDefault="008A17CB">
            <w:pPr>
              <w:pStyle w:val="TableParagraph"/>
              <w:spacing w:before="125"/>
              <w:ind w:left="108"/>
            </w:pPr>
            <w:r>
              <w:t>60min.</w:t>
            </w:r>
          </w:p>
        </w:tc>
      </w:tr>
      <w:tr w:rsidR="007543EE">
        <w:trPr>
          <w:trHeight w:val="283"/>
        </w:trPr>
        <w:tc>
          <w:tcPr>
            <w:tcW w:w="9668" w:type="dxa"/>
            <w:gridSpan w:val="2"/>
            <w:shd w:val="clear" w:color="auto" w:fill="CCFFCC"/>
          </w:tcPr>
          <w:p w:rsidR="007543EE" w:rsidRDefault="008A17CB">
            <w:pPr>
              <w:pStyle w:val="TableParagraph"/>
              <w:spacing w:line="263" w:lineRule="exact"/>
              <w:ind w:left="108"/>
              <w:rPr>
                <w:b/>
                <w:sz w:val="24"/>
              </w:rPr>
            </w:pPr>
            <w:r>
              <w:rPr>
                <w:b/>
                <w:sz w:val="24"/>
              </w:rPr>
              <w:t>OCHOTNICZE STRAŻE POŻARNE</w:t>
            </w:r>
          </w:p>
        </w:tc>
      </w:tr>
      <w:tr w:rsidR="007543EE">
        <w:trPr>
          <w:trHeight w:val="1330"/>
        </w:trPr>
        <w:tc>
          <w:tcPr>
            <w:tcW w:w="2446" w:type="dxa"/>
            <w:shd w:val="clear" w:color="auto" w:fill="FFFF99"/>
          </w:tcPr>
          <w:p w:rsidR="007543EE" w:rsidRDefault="007543EE">
            <w:pPr>
              <w:pStyle w:val="TableParagraph"/>
              <w:rPr>
                <w:b/>
              </w:rPr>
            </w:pPr>
          </w:p>
          <w:p w:rsidR="007543EE" w:rsidRDefault="008A17CB">
            <w:pPr>
              <w:pStyle w:val="TableParagraph"/>
              <w:ind w:left="108" w:right="333"/>
              <w:rPr>
                <w:b/>
              </w:rPr>
            </w:pPr>
            <w:r>
              <w:rPr>
                <w:b/>
              </w:rPr>
              <w:t>Ocena możliwości wykorzystania środków</w:t>
            </w:r>
          </w:p>
        </w:tc>
        <w:tc>
          <w:tcPr>
            <w:tcW w:w="7222" w:type="dxa"/>
          </w:tcPr>
          <w:p w:rsidR="007543EE" w:rsidRDefault="008A17CB">
            <w:pPr>
              <w:pStyle w:val="TableParagraph"/>
              <w:ind w:left="108"/>
            </w:pPr>
            <w:r>
              <w:t>Stan sił i środków jednostek OSP gminy Barczewo nie w każdej sytuacji pozwala na niezwłoczne samodzielne podjęcie działań ratowniczo- gaśniczych.</w:t>
            </w:r>
          </w:p>
          <w:p w:rsidR="007543EE" w:rsidRDefault="008A17CB">
            <w:pPr>
              <w:pStyle w:val="TableParagraph"/>
              <w:spacing w:before="1" w:line="260" w:lineRule="atLeast"/>
              <w:ind w:left="108" w:right="211"/>
            </w:pPr>
            <w:r>
              <w:t>Zakres działań uwarunkowany jest posiadanym sprzętem, wyposażeniem i wyszkoleniem jednostek OSP.</w:t>
            </w:r>
          </w:p>
        </w:tc>
      </w:tr>
      <w:tr w:rsidR="007543EE">
        <w:trPr>
          <w:trHeight w:val="532"/>
        </w:trPr>
        <w:tc>
          <w:tcPr>
            <w:tcW w:w="2446" w:type="dxa"/>
            <w:shd w:val="clear" w:color="auto" w:fill="FFFF99"/>
          </w:tcPr>
          <w:p w:rsidR="007543EE" w:rsidRDefault="008A17CB">
            <w:pPr>
              <w:pStyle w:val="TableParagraph"/>
              <w:spacing w:before="7" w:line="266" w:lineRule="exact"/>
              <w:ind w:left="108" w:right="333"/>
              <w:rPr>
                <w:b/>
              </w:rPr>
            </w:pPr>
            <w:r>
              <w:rPr>
                <w:b/>
              </w:rPr>
              <w:t>Przyjęty tryb uruchamiania</w:t>
            </w:r>
          </w:p>
        </w:tc>
        <w:tc>
          <w:tcPr>
            <w:tcW w:w="7222" w:type="dxa"/>
          </w:tcPr>
          <w:p w:rsidR="007543EE" w:rsidRDefault="008A17CB">
            <w:pPr>
              <w:pStyle w:val="TableParagraph"/>
              <w:spacing w:before="7" w:line="266" w:lineRule="exact"/>
              <w:ind w:left="108"/>
            </w:pPr>
            <w:r>
              <w:t>Zgodny z trybem alarmowania (selektywne wywoływanie jednostek włączonych do KSRG – syreny alarmowe, telefonicznie)</w:t>
            </w:r>
          </w:p>
        </w:tc>
      </w:tr>
      <w:tr w:rsidR="007543EE">
        <w:trPr>
          <w:trHeight w:val="525"/>
        </w:trPr>
        <w:tc>
          <w:tcPr>
            <w:tcW w:w="2446" w:type="dxa"/>
            <w:shd w:val="clear" w:color="auto" w:fill="FFFF99"/>
          </w:tcPr>
          <w:p w:rsidR="007543EE" w:rsidRDefault="008A17CB">
            <w:pPr>
              <w:pStyle w:val="TableParagraph"/>
              <w:spacing w:line="266" w:lineRule="exact"/>
              <w:ind w:left="108" w:right="420"/>
              <w:rPr>
                <w:b/>
              </w:rPr>
            </w:pPr>
            <w:r>
              <w:rPr>
                <w:b/>
              </w:rPr>
              <w:t>Czas uzyskania pełnej gotowości</w:t>
            </w:r>
          </w:p>
        </w:tc>
        <w:tc>
          <w:tcPr>
            <w:tcW w:w="7222" w:type="dxa"/>
          </w:tcPr>
          <w:p w:rsidR="007543EE" w:rsidRDefault="008A17CB">
            <w:pPr>
              <w:pStyle w:val="TableParagraph"/>
              <w:spacing w:before="125"/>
              <w:ind w:left="108"/>
            </w:pPr>
            <w:r>
              <w:t>5 - 15 min.</w:t>
            </w:r>
          </w:p>
        </w:tc>
      </w:tr>
    </w:tbl>
    <w:p w:rsidR="007543EE" w:rsidRDefault="007543EE">
      <w:pPr>
        <w:pStyle w:val="Tekstpodstawowy"/>
        <w:rPr>
          <w:b/>
          <w:sz w:val="34"/>
        </w:rPr>
      </w:pPr>
    </w:p>
    <w:p w:rsidR="007543EE" w:rsidRDefault="007543EE">
      <w:pPr>
        <w:pStyle w:val="Tekstpodstawowy"/>
        <w:spacing w:before="6"/>
        <w:rPr>
          <w:b/>
          <w:sz w:val="41"/>
        </w:rPr>
      </w:pPr>
    </w:p>
    <w:p w:rsidR="007543EE" w:rsidRDefault="008A17CB" w:rsidP="00830002">
      <w:pPr>
        <w:pStyle w:val="Nagwek2"/>
        <w:numPr>
          <w:ilvl w:val="1"/>
          <w:numId w:val="352"/>
        </w:numPr>
        <w:tabs>
          <w:tab w:val="left" w:pos="1354"/>
        </w:tabs>
        <w:spacing w:before="74"/>
        <w:ind w:left="5164" w:right="1205" w:hanging="4424"/>
        <w:jc w:val="left"/>
      </w:pPr>
      <w:r>
        <w:t>PROCEDURY REAGOWANIA KRYZYSOWEGO, OKREŚLAJĄCE SPOSÓB POSTĘPOWANIA</w:t>
      </w:r>
      <w:r>
        <w:rPr>
          <w:spacing w:val="-37"/>
        </w:rPr>
        <w:t xml:space="preserve"> </w:t>
      </w:r>
      <w:r>
        <w:t>W SYTUACJACH KRYZYSOWYCH</w:t>
      </w:r>
    </w:p>
    <w:p w:rsidR="007543EE" w:rsidRDefault="007543EE">
      <w:pPr>
        <w:pStyle w:val="Tekstpodstawowy"/>
        <w:rPr>
          <w:b/>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1620"/>
        <w:gridCol w:w="7380"/>
        <w:gridCol w:w="1100"/>
      </w:tblGrid>
      <w:tr w:rsidR="007543EE">
        <w:trPr>
          <w:trHeight w:val="580"/>
        </w:trPr>
        <w:tc>
          <w:tcPr>
            <w:tcW w:w="4248" w:type="dxa"/>
            <w:shd w:val="clear" w:color="auto" w:fill="00FFFF"/>
          </w:tcPr>
          <w:p w:rsidR="007543EE" w:rsidRDefault="008A17CB">
            <w:pPr>
              <w:pStyle w:val="TableParagraph"/>
              <w:spacing w:before="144"/>
              <w:ind w:left="1019"/>
              <w:rPr>
                <w:b/>
                <w:sz w:val="24"/>
              </w:rPr>
            </w:pPr>
            <w:r>
              <w:rPr>
                <w:b/>
                <w:sz w:val="24"/>
              </w:rPr>
              <w:t>Rodzaj zagrożenia</w:t>
            </w:r>
          </w:p>
        </w:tc>
        <w:tc>
          <w:tcPr>
            <w:tcW w:w="1620" w:type="dxa"/>
            <w:shd w:val="clear" w:color="auto" w:fill="00FFFF"/>
          </w:tcPr>
          <w:p w:rsidR="007543EE" w:rsidRDefault="008A17CB">
            <w:pPr>
              <w:pStyle w:val="TableParagraph"/>
              <w:spacing w:before="8" w:line="290" w:lineRule="exact"/>
              <w:ind w:left="203" w:right="167" w:firstLine="202"/>
              <w:rPr>
                <w:b/>
                <w:sz w:val="24"/>
              </w:rPr>
            </w:pPr>
            <w:r>
              <w:rPr>
                <w:b/>
                <w:sz w:val="24"/>
              </w:rPr>
              <w:t>Numer procedury</w:t>
            </w:r>
          </w:p>
        </w:tc>
        <w:tc>
          <w:tcPr>
            <w:tcW w:w="7380" w:type="dxa"/>
            <w:shd w:val="clear" w:color="auto" w:fill="00FFFF"/>
          </w:tcPr>
          <w:p w:rsidR="007543EE" w:rsidRDefault="008A17CB">
            <w:pPr>
              <w:pStyle w:val="TableParagraph"/>
              <w:spacing w:before="144"/>
              <w:ind w:left="2622" w:right="2612"/>
              <w:jc w:val="center"/>
              <w:rPr>
                <w:b/>
                <w:sz w:val="24"/>
              </w:rPr>
            </w:pPr>
            <w:r>
              <w:rPr>
                <w:b/>
                <w:sz w:val="24"/>
              </w:rPr>
              <w:t>Nazwa procedury</w:t>
            </w:r>
          </w:p>
        </w:tc>
        <w:tc>
          <w:tcPr>
            <w:tcW w:w="1100" w:type="dxa"/>
            <w:shd w:val="clear" w:color="auto" w:fill="00FFFF"/>
          </w:tcPr>
          <w:p w:rsidR="007543EE" w:rsidRDefault="008A17CB">
            <w:pPr>
              <w:pStyle w:val="TableParagraph"/>
              <w:spacing w:before="144"/>
              <w:ind w:left="128" w:right="117"/>
              <w:jc w:val="center"/>
              <w:rPr>
                <w:b/>
                <w:sz w:val="24"/>
              </w:rPr>
            </w:pPr>
            <w:r>
              <w:rPr>
                <w:b/>
                <w:sz w:val="24"/>
              </w:rPr>
              <w:t>Strona</w:t>
            </w:r>
          </w:p>
        </w:tc>
      </w:tr>
      <w:tr w:rsidR="007543EE">
        <w:trPr>
          <w:trHeight w:val="524"/>
        </w:trPr>
        <w:tc>
          <w:tcPr>
            <w:tcW w:w="4248" w:type="dxa"/>
          </w:tcPr>
          <w:p w:rsidR="007543EE" w:rsidRDefault="008A17CB">
            <w:pPr>
              <w:pStyle w:val="TableParagraph"/>
              <w:spacing w:before="124"/>
              <w:ind w:left="109"/>
              <w:rPr>
                <w:b/>
              </w:rPr>
            </w:pPr>
            <w:r>
              <w:rPr>
                <w:b/>
              </w:rPr>
              <w:t>1. Powodzie (podtopienia)</w:t>
            </w:r>
          </w:p>
        </w:tc>
        <w:tc>
          <w:tcPr>
            <w:tcW w:w="1620" w:type="dxa"/>
            <w:shd w:val="clear" w:color="auto" w:fill="FFFF00"/>
          </w:tcPr>
          <w:p w:rsidR="007543EE" w:rsidRDefault="008A17CB">
            <w:pPr>
              <w:pStyle w:val="TableParagraph"/>
              <w:spacing w:before="124"/>
              <w:ind w:left="196" w:right="181"/>
              <w:jc w:val="center"/>
              <w:rPr>
                <w:b/>
              </w:rPr>
            </w:pPr>
            <w:r>
              <w:rPr>
                <w:b/>
              </w:rPr>
              <w:t>PRK – 1</w:t>
            </w:r>
          </w:p>
        </w:tc>
        <w:tc>
          <w:tcPr>
            <w:tcW w:w="7380" w:type="dxa"/>
          </w:tcPr>
          <w:p w:rsidR="007543EE" w:rsidRDefault="008A17CB">
            <w:pPr>
              <w:pStyle w:val="TableParagraph"/>
              <w:spacing w:line="257" w:lineRule="exact"/>
              <w:ind w:left="108"/>
            </w:pPr>
            <w:r>
              <w:t>Postępowanie podczas zagrożenia powodziowego lub wystąpienia</w:t>
            </w:r>
          </w:p>
          <w:p w:rsidR="007543EE" w:rsidRDefault="008A17CB">
            <w:pPr>
              <w:pStyle w:val="TableParagraph"/>
              <w:spacing w:line="246" w:lineRule="exact"/>
              <w:ind w:left="108"/>
            </w:pPr>
            <w:r>
              <w:t>podtopienia</w:t>
            </w:r>
          </w:p>
        </w:tc>
        <w:tc>
          <w:tcPr>
            <w:tcW w:w="1100" w:type="dxa"/>
          </w:tcPr>
          <w:p w:rsidR="007543EE" w:rsidRPr="009C6966" w:rsidRDefault="008A17CB">
            <w:pPr>
              <w:pStyle w:val="TableParagraph"/>
              <w:spacing w:before="124"/>
              <w:ind w:left="128" w:right="117"/>
              <w:jc w:val="center"/>
              <w:rPr>
                <w:b/>
                <w:color w:val="FF0000"/>
              </w:rPr>
            </w:pPr>
            <w:r w:rsidRPr="009C6966">
              <w:rPr>
                <w:b/>
                <w:color w:val="FF0000"/>
              </w:rPr>
              <w:t>60</w:t>
            </w:r>
          </w:p>
        </w:tc>
      </w:tr>
      <w:tr w:rsidR="007543EE">
        <w:trPr>
          <w:trHeight w:val="531"/>
        </w:trPr>
        <w:tc>
          <w:tcPr>
            <w:tcW w:w="4248" w:type="dxa"/>
          </w:tcPr>
          <w:p w:rsidR="007543EE" w:rsidRDefault="008A17CB">
            <w:pPr>
              <w:pStyle w:val="TableParagraph"/>
              <w:spacing w:before="132"/>
              <w:ind w:left="109"/>
              <w:rPr>
                <w:b/>
              </w:rPr>
            </w:pPr>
            <w:r>
              <w:rPr>
                <w:b/>
              </w:rPr>
              <w:t>2.1. Huraganowe wiatry</w:t>
            </w:r>
          </w:p>
        </w:tc>
        <w:tc>
          <w:tcPr>
            <w:tcW w:w="1620" w:type="dxa"/>
            <w:shd w:val="clear" w:color="auto" w:fill="FFFF00"/>
          </w:tcPr>
          <w:p w:rsidR="007543EE" w:rsidRDefault="008A17CB">
            <w:pPr>
              <w:pStyle w:val="TableParagraph"/>
              <w:spacing w:before="132"/>
              <w:ind w:left="196" w:right="181"/>
              <w:jc w:val="center"/>
              <w:rPr>
                <w:b/>
              </w:rPr>
            </w:pPr>
            <w:r>
              <w:rPr>
                <w:b/>
              </w:rPr>
              <w:t>PRK – 2.1</w:t>
            </w:r>
          </w:p>
        </w:tc>
        <w:tc>
          <w:tcPr>
            <w:tcW w:w="7380" w:type="dxa"/>
          </w:tcPr>
          <w:p w:rsidR="007543EE" w:rsidRDefault="008A17CB">
            <w:pPr>
              <w:pStyle w:val="TableParagraph"/>
              <w:spacing w:before="7" w:line="266" w:lineRule="exact"/>
              <w:ind w:left="108"/>
            </w:pPr>
            <w:r>
              <w:t>Postępowanie podczas wystąpienia huraganowych wiatrów i trąb powietrznych</w:t>
            </w:r>
          </w:p>
        </w:tc>
        <w:tc>
          <w:tcPr>
            <w:tcW w:w="1100" w:type="dxa"/>
          </w:tcPr>
          <w:p w:rsidR="007543EE" w:rsidRPr="009C6966" w:rsidRDefault="008A17CB">
            <w:pPr>
              <w:pStyle w:val="TableParagraph"/>
              <w:spacing w:before="132"/>
              <w:ind w:left="128" w:right="117"/>
              <w:jc w:val="center"/>
              <w:rPr>
                <w:b/>
                <w:color w:val="FF0000"/>
              </w:rPr>
            </w:pPr>
            <w:r w:rsidRPr="009C6966">
              <w:rPr>
                <w:b/>
                <w:color w:val="FF0000"/>
              </w:rPr>
              <w:t>62</w:t>
            </w:r>
          </w:p>
        </w:tc>
      </w:tr>
      <w:tr w:rsidR="007543EE">
        <w:trPr>
          <w:trHeight w:val="259"/>
        </w:trPr>
        <w:tc>
          <w:tcPr>
            <w:tcW w:w="4248" w:type="dxa"/>
          </w:tcPr>
          <w:p w:rsidR="007543EE" w:rsidRDefault="008A17CB">
            <w:pPr>
              <w:pStyle w:val="TableParagraph"/>
              <w:spacing w:line="239" w:lineRule="exact"/>
              <w:ind w:left="109"/>
              <w:rPr>
                <w:b/>
              </w:rPr>
            </w:pPr>
            <w:r>
              <w:rPr>
                <w:b/>
              </w:rPr>
              <w:t>2.2. Mrozy i opady śniegu</w:t>
            </w:r>
          </w:p>
        </w:tc>
        <w:tc>
          <w:tcPr>
            <w:tcW w:w="1620" w:type="dxa"/>
            <w:shd w:val="clear" w:color="auto" w:fill="FFFF00"/>
          </w:tcPr>
          <w:p w:rsidR="007543EE" w:rsidRDefault="008A17CB">
            <w:pPr>
              <w:pStyle w:val="TableParagraph"/>
              <w:spacing w:line="239" w:lineRule="exact"/>
              <w:ind w:left="196" w:right="181"/>
              <w:jc w:val="center"/>
              <w:rPr>
                <w:b/>
              </w:rPr>
            </w:pPr>
            <w:r>
              <w:rPr>
                <w:b/>
              </w:rPr>
              <w:t>PRK – 2.2</w:t>
            </w:r>
          </w:p>
        </w:tc>
        <w:tc>
          <w:tcPr>
            <w:tcW w:w="7380" w:type="dxa"/>
          </w:tcPr>
          <w:p w:rsidR="007543EE" w:rsidRDefault="008A17CB">
            <w:pPr>
              <w:pStyle w:val="TableParagraph"/>
              <w:spacing w:line="239" w:lineRule="exact"/>
              <w:ind w:left="108"/>
            </w:pPr>
            <w:r>
              <w:t>Postępowanie podczas mrozów i opadów śniegu</w:t>
            </w:r>
          </w:p>
        </w:tc>
        <w:tc>
          <w:tcPr>
            <w:tcW w:w="1100" w:type="dxa"/>
          </w:tcPr>
          <w:p w:rsidR="007543EE" w:rsidRPr="009C6966" w:rsidRDefault="008A17CB">
            <w:pPr>
              <w:pStyle w:val="TableParagraph"/>
              <w:spacing w:line="239" w:lineRule="exact"/>
              <w:ind w:left="128" w:right="117"/>
              <w:jc w:val="center"/>
              <w:rPr>
                <w:b/>
                <w:color w:val="FF0000"/>
              </w:rPr>
            </w:pPr>
            <w:r w:rsidRPr="009C6966">
              <w:rPr>
                <w:b/>
                <w:color w:val="FF0000"/>
              </w:rPr>
              <w:t>64</w:t>
            </w:r>
          </w:p>
        </w:tc>
      </w:tr>
      <w:tr w:rsidR="007543EE">
        <w:trPr>
          <w:trHeight w:val="266"/>
        </w:trPr>
        <w:tc>
          <w:tcPr>
            <w:tcW w:w="4248" w:type="dxa"/>
          </w:tcPr>
          <w:p w:rsidR="007543EE" w:rsidRDefault="008A17CB">
            <w:pPr>
              <w:pStyle w:val="TableParagraph"/>
              <w:spacing w:line="246" w:lineRule="exact"/>
              <w:ind w:left="109"/>
              <w:rPr>
                <w:b/>
              </w:rPr>
            </w:pPr>
            <w:r>
              <w:rPr>
                <w:b/>
              </w:rPr>
              <w:t>2.3. Susza i upały</w:t>
            </w:r>
          </w:p>
        </w:tc>
        <w:tc>
          <w:tcPr>
            <w:tcW w:w="1620" w:type="dxa"/>
            <w:shd w:val="clear" w:color="auto" w:fill="FFFF00"/>
          </w:tcPr>
          <w:p w:rsidR="007543EE" w:rsidRDefault="008A17CB">
            <w:pPr>
              <w:pStyle w:val="TableParagraph"/>
              <w:spacing w:line="246" w:lineRule="exact"/>
              <w:ind w:left="196" w:right="181"/>
              <w:jc w:val="center"/>
              <w:rPr>
                <w:b/>
              </w:rPr>
            </w:pPr>
            <w:r>
              <w:rPr>
                <w:b/>
              </w:rPr>
              <w:t>PRK – 2.3</w:t>
            </w:r>
          </w:p>
        </w:tc>
        <w:tc>
          <w:tcPr>
            <w:tcW w:w="7380" w:type="dxa"/>
          </w:tcPr>
          <w:p w:rsidR="007543EE" w:rsidRDefault="008A17CB">
            <w:pPr>
              <w:pStyle w:val="TableParagraph"/>
              <w:spacing w:line="246" w:lineRule="exact"/>
              <w:ind w:left="108"/>
            </w:pPr>
            <w:r>
              <w:t>Postępowanie podczas suszy i upałów</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66</w:t>
            </w:r>
          </w:p>
        </w:tc>
      </w:tr>
      <w:tr w:rsidR="007543EE">
        <w:trPr>
          <w:trHeight w:val="532"/>
        </w:trPr>
        <w:tc>
          <w:tcPr>
            <w:tcW w:w="4248" w:type="dxa"/>
          </w:tcPr>
          <w:p w:rsidR="007543EE" w:rsidRDefault="008A17CB">
            <w:pPr>
              <w:pStyle w:val="TableParagraph"/>
              <w:spacing w:before="7" w:line="266" w:lineRule="exact"/>
              <w:ind w:left="560" w:right="1313" w:hanging="452"/>
              <w:rPr>
                <w:b/>
              </w:rPr>
            </w:pPr>
            <w:r>
              <w:rPr>
                <w:b/>
              </w:rPr>
              <w:t>3.1. Skażenie chemiczno- ekologiczne</w:t>
            </w:r>
          </w:p>
        </w:tc>
        <w:tc>
          <w:tcPr>
            <w:tcW w:w="1620" w:type="dxa"/>
            <w:shd w:val="clear" w:color="auto" w:fill="FFFF00"/>
          </w:tcPr>
          <w:p w:rsidR="007543EE" w:rsidRDefault="008A17CB">
            <w:pPr>
              <w:pStyle w:val="TableParagraph"/>
              <w:spacing w:before="132"/>
              <w:ind w:left="196" w:right="181"/>
              <w:jc w:val="center"/>
              <w:rPr>
                <w:b/>
              </w:rPr>
            </w:pPr>
            <w:r>
              <w:rPr>
                <w:b/>
              </w:rPr>
              <w:t>PRK – 3.1</w:t>
            </w:r>
          </w:p>
        </w:tc>
        <w:tc>
          <w:tcPr>
            <w:tcW w:w="7380" w:type="dxa"/>
          </w:tcPr>
          <w:p w:rsidR="007543EE" w:rsidRDefault="008A17CB">
            <w:pPr>
              <w:pStyle w:val="TableParagraph"/>
              <w:spacing w:before="132"/>
              <w:ind w:left="108"/>
            </w:pPr>
            <w:r>
              <w:t>Postępowanie podczas skażenia chemiczno - ekologicznego</w:t>
            </w:r>
          </w:p>
        </w:tc>
        <w:tc>
          <w:tcPr>
            <w:tcW w:w="1100" w:type="dxa"/>
          </w:tcPr>
          <w:p w:rsidR="007543EE" w:rsidRPr="009C6966" w:rsidRDefault="008A17CB">
            <w:pPr>
              <w:pStyle w:val="TableParagraph"/>
              <w:spacing w:before="132"/>
              <w:ind w:left="128" w:right="117"/>
              <w:jc w:val="center"/>
              <w:rPr>
                <w:b/>
                <w:color w:val="FF0000"/>
              </w:rPr>
            </w:pPr>
            <w:r w:rsidRPr="009C6966">
              <w:rPr>
                <w:b/>
                <w:color w:val="FF0000"/>
              </w:rPr>
              <w:t>69</w:t>
            </w:r>
          </w:p>
        </w:tc>
      </w:tr>
      <w:tr w:rsidR="007543EE">
        <w:trPr>
          <w:trHeight w:val="258"/>
        </w:trPr>
        <w:tc>
          <w:tcPr>
            <w:tcW w:w="4248" w:type="dxa"/>
          </w:tcPr>
          <w:p w:rsidR="007543EE" w:rsidRDefault="008A17CB">
            <w:pPr>
              <w:pStyle w:val="TableParagraph"/>
              <w:spacing w:line="239" w:lineRule="exact"/>
              <w:ind w:left="109"/>
              <w:rPr>
                <w:b/>
              </w:rPr>
            </w:pPr>
            <w:r>
              <w:rPr>
                <w:b/>
              </w:rPr>
              <w:t>3.2. Skażenie promieniotwórcze</w:t>
            </w:r>
          </w:p>
        </w:tc>
        <w:tc>
          <w:tcPr>
            <w:tcW w:w="1620" w:type="dxa"/>
            <w:shd w:val="clear" w:color="auto" w:fill="FFFF00"/>
          </w:tcPr>
          <w:p w:rsidR="007543EE" w:rsidRDefault="008A17CB">
            <w:pPr>
              <w:pStyle w:val="TableParagraph"/>
              <w:spacing w:line="239" w:lineRule="exact"/>
              <w:ind w:left="196" w:right="181"/>
              <w:jc w:val="center"/>
              <w:rPr>
                <w:b/>
              </w:rPr>
            </w:pPr>
            <w:r>
              <w:rPr>
                <w:b/>
              </w:rPr>
              <w:t>PRK – 3.2</w:t>
            </w:r>
          </w:p>
        </w:tc>
        <w:tc>
          <w:tcPr>
            <w:tcW w:w="7380" w:type="dxa"/>
          </w:tcPr>
          <w:p w:rsidR="007543EE" w:rsidRDefault="008A17CB">
            <w:pPr>
              <w:pStyle w:val="TableParagraph"/>
              <w:spacing w:line="239" w:lineRule="exact"/>
              <w:ind w:left="108"/>
            </w:pPr>
            <w:r>
              <w:t>Postępowanie podczas skażenia promieniotwórczego</w:t>
            </w:r>
          </w:p>
        </w:tc>
        <w:tc>
          <w:tcPr>
            <w:tcW w:w="1100" w:type="dxa"/>
          </w:tcPr>
          <w:p w:rsidR="007543EE" w:rsidRPr="009C6966" w:rsidRDefault="008A17CB">
            <w:pPr>
              <w:pStyle w:val="TableParagraph"/>
              <w:spacing w:line="239" w:lineRule="exact"/>
              <w:ind w:left="128" w:right="117"/>
              <w:jc w:val="center"/>
              <w:rPr>
                <w:b/>
                <w:color w:val="FF0000"/>
              </w:rPr>
            </w:pPr>
            <w:r w:rsidRPr="009C6966">
              <w:rPr>
                <w:b/>
                <w:color w:val="FF0000"/>
              </w:rPr>
              <w:t>71</w:t>
            </w:r>
          </w:p>
        </w:tc>
      </w:tr>
      <w:tr w:rsidR="007543EE">
        <w:trPr>
          <w:trHeight w:val="532"/>
        </w:trPr>
        <w:tc>
          <w:tcPr>
            <w:tcW w:w="4248" w:type="dxa"/>
          </w:tcPr>
          <w:p w:rsidR="007543EE" w:rsidRDefault="008A17CB" w:rsidP="00BF510A">
            <w:pPr>
              <w:pStyle w:val="TableParagraph"/>
              <w:spacing w:before="7" w:line="266" w:lineRule="exact"/>
              <w:ind w:left="494" w:right="615" w:hanging="386"/>
              <w:rPr>
                <w:b/>
              </w:rPr>
            </w:pPr>
            <w:r>
              <w:rPr>
                <w:b/>
              </w:rPr>
              <w:t>4.1</w:t>
            </w:r>
            <w:r w:rsidR="00BF510A">
              <w:rPr>
                <w:b/>
              </w:rPr>
              <w:t xml:space="preserve">; 4.2; 4.3 </w:t>
            </w:r>
            <w:r>
              <w:rPr>
                <w:b/>
              </w:rPr>
              <w:t>Zagrożenie epidemiczne lub epidemie</w:t>
            </w:r>
          </w:p>
        </w:tc>
        <w:tc>
          <w:tcPr>
            <w:tcW w:w="1620" w:type="dxa"/>
            <w:shd w:val="clear" w:color="auto" w:fill="FFFF00"/>
          </w:tcPr>
          <w:p w:rsidR="007543EE" w:rsidRDefault="008A17CB">
            <w:pPr>
              <w:pStyle w:val="TableParagraph"/>
              <w:spacing w:before="132"/>
              <w:ind w:left="196" w:right="181"/>
              <w:jc w:val="center"/>
              <w:rPr>
                <w:b/>
              </w:rPr>
            </w:pPr>
            <w:r>
              <w:rPr>
                <w:b/>
              </w:rPr>
              <w:t>PRK – 4.1</w:t>
            </w:r>
          </w:p>
        </w:tc>
        <w:tc>
          <w:tcPr>
            <w:tcW w:w="7380" w:type="dxa"/>
          </w:tcPr>
          <w:p w:rsidR="007543EE" w:rsidRDefault="008A17CB">
            <w:pPr>
              <w:pStyle w:val="TableParagraph"/>
              <w:spacing w:before="132"/>
              <w:ind w:left="108"/>
            </w:pPr>
            <w:r>
              <w:t>Postępowanie podczas epidemii</w:t>
            </w:r>
          </w:p>
        </w:tc>
        <w:tc>
          <w:tcPr>
            <w:tcW w:w="1100" w:type="dxa"/>
          </w:tcPr>
          <w:p w:rsidR="007543EE" w:rsidRPr="009C6966" w:rsidRDefault="008A17CB">
            <w:pPr>
              <w:pStyle w:val="TableParagraph"/>
              <w:spacing w:before="132"/>
              <w:ind w:left="128" w:right="117"/>
              <w:jc w:val="center"/>
              <w:rPr>
                <w:b/>
                <w:color w:val="FF0000"/>
              </w:rPr>
            </w:pPr>
            <w:r w:rsidRPr="009C6966">
              <w:rPr>
                <w:b/>
                <w:color w:val="FF0000"/>
              </w:rPr>
              <w:t>74</w:t>
            </w:r>
          </w:p>
        </w:tc>
      </w:tr>
      <w:tr w:rsidR="007543EE">
        <w:trPr>
          <w:trHeight w:val="525"/>
        </w:trPr>
        <w:tc>
          <w:tcPr>
            <w:tcW w:w="4248" w:type="dxa"/>
          </w:tcPr>
          <w:p w:rsidR="007543EE" w:rsidRDefault="008A17CB" w:rsidP="009C6966">
            <w:pPr>
              <w:pStyle w:val="TableParagraph"/>
              <w:spacing w:line="266" w:lineRule="exact"/>
              <w:ind w:left="560" w:right="375" w:hanging="452"/>
              <w:rPr>
                <w:b/>
              </w:rPr>
            </w:pPr>
            <w:r>
              <w:rPr>
                <w:b/>
              </w:rPr>
              <w:t>4.</w:t>
            </w:r>
            <w:r w:rsidR="009C6966">
              <w:rPr>
                <w:b/>
              </w:rPr>
              <w:t>4</w:t>
            </w:r>
            <w:r>
              <w:rPr>
                <w:b/>
              </w:rPr>
              <w:t xml:space="preserve"> Zagrożenie wystąpienia lub wystąpienie choroby zwierząt</w:t>
            </w:r>
          </w:p>
        </w:tc>
        <w:tc>
          <w:tcPr>
            <w:tcW w:w="1620" w:type="dxa"/>
            <w:shd w:val="clear" w:color="auto" w:fill="FFFF00"/>
          </w:tcPr>
          <w:p w:rsidR="007543EE" w:rsidRDefault="008A17CB">
            <w:pPr>
              <w:pStyle w:val="TableParagraph"/>
              <w:spacing w:before="125"/>
              <w:ind w:left="196" w:right="181"/>
              <w:jc w:val="center"/>
              <w:rPr>
                <w:b/>
              </w:rPr>
            </w:pPr>
            <w:r>
              <w:rPr>
                <w:b/>
              </w:rPr>
              <w:t>PRK – 4.2</w:t>
            </w:r>
          </w:p>
        </w:tc>
        <w:tc>
          <w:tcPr>
            <w:tcW w:w="7380" w:type="dxa"/>
          </w:tcPr>
          <w:p w:rsidR="007543EE" w:rsidRDefault="008A17CB">
            <w:pPr>
              <w:pStyle w:val="TableParagraph"/>
              <w:spacing w:before="125"/>
              <w:ind w:left="108"/>
            </w:pPr>
            <w:r>
              <w:t>Postępowanie podczas epidemii chorób zakaźnych zwierząt</w:t>
            </w:r>
          </w:p>
        </w:tc>
        <w:tc>
          <w:tcPr>
            <w:tcW w:w="1100" w:type="dxa"/>
          </w:tcPr>
          <w:p w:rsidR="007543EE" w:rsidRPr="009C6966" w:rsidRDefault="008A17CB">
            <w:pPr>
              <w:pStyle w:val="TableParagraph"/>
              <w:spacing w:before="125"/>
              <w:ind w:left="128" w:right="117"/>
              <w:jc w:val="center"/>
              <w:rPr>
                <w:b/>
                <w:color w:val="FF0000"/>
              </w:rPr>
            </w:pPr>
            <w:r w:rsidRPr="009C6966">
              <w:rPr>
                <w:b/>
                <w:color w:val="FF0000"/>
              </w:rPr>
              <w:t>76</w:t>
            </w:r>
          </w:p>
        </w:tc>
      </w:tr>
      <w:tr w:rsidR="007543EE">
        <w:trPr>
          <w:trHeight w:val="524"/>
        </w:trPr>
        <w:tc>
          <w:tcPr>
            <w:tcW w:w="4248" w:type="dxa"/>
          </w:tcPr>
          <w:p w:rsidR="007543EE" w:rsidRDefault="008A17CB" w:rsidP="009C6966">
            <w:pPr>
              <w:pStyle w:val="TableParagraph"/>
              <w:spacing w:line="266" w:lineRule="exact"/>
              <w:ind w:left="624" w:hanging="516"/>
              <w:rPr>
                <w:b/>
              </w:rPr>
            </w:pPr>
            <w:r>
              <w:rPr>
                <w:b/>
              </w:rPr>
              <w:lastRenderedPageBreak/>
              <w:t>4.</w:t>
            </w:r>
            <w:r w:rsidR="009C6966">
              <w:rPr>
                <w:b/>
              </w:rPr>
              <w:t>5</w:t>
            </w:r>
            <w:r>
              <w:rPr>
                <w:b/>
              </w:rPr>
              <w:t xml:space="preserve"> Zagrożenie wystąpienia lub wystąpienie choroby roślin</w:t>
            </w:r>
          </w:p>
        </w:tc>
        <w:tc>
          <w:tcPr>
            <w:tcW w:w="1620" w:type="dxa"/>
            <w:shd w:val="clear" w:color="auto" w:fill="FFFF00"/>
          </w:tcPr>
          <w:p w:rsidR="007543EE" w:rsidRDefault="008A17CB">
            <w:pPr>
              <w:pStyle w:val="TableParagraph"/>
              <w:spacing w:before="125"/>
              <w:ind w:left="196" w:right="181"/>
              <w:jc w:val="center"/>
              <w:rPr>
                <w:b/>
              </w:rPr>
            </w:pPr>
            <w:r>
              <w:rPr>
                <w:b/>
              </w:rPr>
              <w:t>PRK – 4.3</w:t>
            </w:r>
          </w:p>
        </w:tc>
        <w:tc>
          <w:tcPr>
            <w:tcW w:w="7380" w:type="dxa"/>
          </w:tcPr>
          <w:p w:rsidR="007543EE" w:rsidRDefault="008A17CB">
            <w:pPr>
              <w:pStyle w:val="TableParagraph"/>
              <w:spacing w:before="125"/>
              <w:ind w:left="108"/>
            </w:pPr>
            <w:r>
              <w:t>Postępowanie podczas wystąpienia choroby roślin</w:t>
            </w:r>
          </w:p>
        </w:tc>
        <w:tc>
          <w:tcPr>
            <w:tcW w:w="1100" w:type="dxa"/>
          </w:tcPr>
          <w:p w:rsidR="007543EE" w:rsidRPr="009C6966" w:rsidRDefault="008A17CB">
            <w:pPr>
              <w:pStyle w:val="TableParagraph"/>
              <w:spacing w:before="125"/>
              <w:ind w:left="128" w:right="117"/>
              <w:jc w:val="center"/>
              <w:rPr>
                <w:b/>
                <w:color w:val="FF0000"/>
              </w:rPr>
            </w:pPr>
            <w:r w:rsidRPr="009C6966">
              <w:rPr>
                <w:b/>
                <w:color w:val="FF0000"/>
              </w:rPr>
              <w:t>79</w:t>
            </w:r>
          </w:p>
        </w:tc>
      </w:tr>
      <w:tr w:rsidR="007543EE">
        <w:trPr>
          <w:trHeight w:val="525"/>
        </w:trPr>
        <w:tc>
          <w:tcPr>
            <w:tcW w:w="4248" w:type="dxa"/>
          </w:tcPr>
          <w:p w:rsidR="007543EE" w:rsidRDefault="008A17CB">
            <w:pPr>
              <w:pStyle w:val="TableParagraph"/>
              <w:spacing w:line="266" w:lineRule="exact"/>
              <w:ind w:left="688" w:hanging="580"/>
              <w:rPr>
                <w:b/>
              </w:rPr>
            </w:pPr>
            <w:r>
              <w:rPr>
                <w:b/>
              </w:rPr>
              <w:t>5.1. Zakłócenia w dostawie energii Elektrycznej</w:t>
            </w:r>
          </w:p>
        </w:tc>
        <w:tc>
          <w:tcPr>
            <w:tcW w:w="1620" w:type="dxa"/>
            <w:shd w:val="clear" w:color="auto" w:fill="FFFF00"/>
          </w:tcPr>
          <w:p w:rsidR="007543EE" w:rsidRDefault="008A17CB">
            <w:pPr>
              <w:pStyle w:val="TableParagraph"/>
              <w:spacing w:before="125"/>
              <w:ind w:left="196" w:right="181"/>
              <w:jc w:val="center"/>
              <w:rPr>
                <w:b/>
              </w:rPr>
            </w:pPr>
            <w:r>
              <w:rPr>
                <w:b/>
              </w:rPr>
              <w:t>PRK – 5.1</w:t>
            </w:r>
          </w:p>
        </w:tc>
        <w:tc>
          <w:tcPr>
            <w:tcW w:w="7380" w:type="dxa"/>
          </w:tcPr>
          <w:p w:rsidR="007543EE" w:rsidRDefault="008A17CB">
            <w:pPr>
              <w:pStyle w:val="TableParagraph"/>
              <w:spacing w:before="125"/>
              <w:ind w:left="108"/>
            </w:pPr>
            <w:r>
              <w:t>Postępowanie podczas awarii sieci energetycznej</w:t>
            </w:r>
          </w:p>
        </w:tc>
        <w:tc>
          <w:tcPr>
            <w:tcW w:w="1100" w:type="dxa"/>
          </w:tcPr>
          <w:p w:rsidR="007543EE" w:rsidRPr="009C6966" w:rsidRDefault="008A17CB">
            <w:pPr>
              <w:pStyle w:val="TableParagraph"/>
              <w:spacing w:before="125"/>
              <w:ind w:left="128" w:right="117"/>
              <w:jc w:val="center"/>
              <w:rPr>
                <w:b/>
                <w:color w:val="FF0000"/>
              </w:rPr>
            </w:pPr>
            <w:r w:rsidRPr="009C6966">
              <w:rPr>
                <w:b/>
                <w:color w:val="FF0000"/>
              </w:rPr>
              <w:t>81</w:t>
            </w:r>
          </w:p>
        </w:tc>
      </w:tr>
      <w:tr w:rsidR="007543EE">
        <w:trPr>
          <w:trHeight w:val="258"/>
        </w:trPr>
        <w:tc>
          <w:tcPr>
            <w:tcW w:w="4248" w:type="dxa"/>
          </w:tcPr>
          <w:p w:rsidR="007543EE" w:rsidRDefault="008A17CB">
            <w:pPr>
              <w:pStyle w:val="TableParagraph"/>
              <w:spacing w:line="239" w:lineRule="exact"/>
              <w:ind w:left="109"/>
              <w:rPr>
                <w:b/>
              </w:rPr>
            </w:pPr>
            <w:r>
              <w:rPr>
                <w:b/>
              </w:rPr>
              <w:t>5.2. Zakłócenia w dostawie gazu</w:t>
            </w:r>
          </w:p>
        </w:tc>
        <w:tc>
          <w:tcPr>
            <w:tcW w:w="1620" w:type="dxa"/>
            <w:shd w:val="clear" w:color="auto" w:fill="FFFF00"/>
          </w:tcPr>
          <w:p w:rsidR="007543EE" w:rsidRDefault="008A17CB">
            <w:pPr>
              <w:pStyle w:val="TableParagraph"/>
              <w:spacing w:line="239" w:lineRule="exact"/>
              <w:ind w:left="196" w:right="181"/>
              <w:jc w:val="center"/>
              <w:rPr>
                <w:b/>
              </w:rPr>
            </w:pPr>
            <w:r>
              <w:rPr>
                <w:b/>
              </w:rPr>
              <w:t>PRK – 5.2</w:t>
            </w:r>
          </w:p>
        </w:tc>
        <w:tc>
          <w:tcPr>
            <w:tcW w:w="7380" w:type="dxa"/>
          </w:tcPr>
          <w:p w:rsidR="007543EE" w:rsidRDefault="008A17CB">
            <w:pPr>
              <w:pStyle w:val="TableParagraph"/>
              <w:spacing w:line="239" w:lineRule="exact"/>
              <w:ind w:left="108"/>
            </w:pPr>
            <w:r>
              <w:t>Postępowanie podczas zakłócenia w dostawie gazu</w:t>
            </w:r>
          </w:p>
        </w:tc>
        <w:tc>
          <w:tcPr>
            <w:tcW w:w="1100" w:type="dxa"/>
          </w:tcPr>
          <w:p w:rsidR="007543EE" w:rsidRPr="009C6966" w:rsidRDefault="008A17CB">
            <w:pPr>
              <w:pStyle w:val="TableParagraph"/>
              <w:spacing w:line="239" w:lineRule="exact"/>
              <w:ind w:left="128" w:right="117"/>
              <w:jc w:val="center"/>
              <w:rPr>
                <w:b/>
                <w:color w:val="FF0000"/>
              </w:rPr>
            </w:pPr>
            <w:r w:rsidRPr="009C6966">
              <w:rPr>
                <w:b/>
                <w:color w:val="FF0000"/>
              </w:rPr>
              <w:t>83</w:t>
            </w:r>
          </w:p>
        </w:tc>
      </w:tr>
      <w:tr w:rsidR="007543EE">
        <w:trPr>
          <w:trHeight w:val="266"/>
        </w:trPr>
        <w:tc>
          <w:tcPr>
            <w:tcW w:w="4248" w:type="dxa"/>
          </w:tcPr>
          <w:p w:rsidR="007543EE" w:rsidRDefault="008A17CB">
            <w:pPr>
              <w:pStyle w:val="TableParagraph"/>
              <w:spacing w:line="246" w:lineRule="exact"/>
              <w:ind w:left="109"/>
              <w:rPr>
                <w:b/>
              </w:rPr>
            </w:pPr>
            <w:r>
              <w:rPr>
                <w:b/>
              </w:rPr>
              <w:t>5.3. Zakłócenia w dostawie wody</w:t>
            </w:r>
          </w:p>
        </w:tc>
        <w:tc>
          <w:tcPr>
            <w:tcW w:w="1620" w:type="dxa"/>
            <w:shd w:val="clear" w:color="auto" w:fill="FFFF00"/>
          </w:tcPr>
          <w:p w:rsidR="007543EE" w:rsidRDefault="008A17CB">
            <w:pPr>
              <w:pStyle w:val="TableParagraph"/>
              <w:spacing w:line="246" w:lineRule="exact"/>
              <w:ind w:left="196" w:right="181"/>
              <w:jc w:val="center"/>
              <w:rPr>
                <w:b/>
              </w:rPr>
            </w:pPr>
            <w:r>
              <w:rPr>
                <w:b/>
              </w:rPr>
              <w:t>PRK – 5.3</w:t>
            </w:r>
          </w:p>
        </w:tc>
        <w:tc>
          <w:tcPr>
            <w:tcW w:w="7380" w:type="dxa"/>
          </w:tcPr>
          <w:p w:rsidR="007543EE" w:rsidRDefault="008A17CB">
            <w:pPr>
              <w:pStyle w:val="TableParagraph"/>
              <w:spacing w:line="246" w:lineRule="exact"/>
              <w:ind w:left="108"/>
            </w:pPr>
            <w:r>
              <w:t>Postępowanie podczas zakłócenia w dostawie wody</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85</w:t>
            </w:r>
          </w:p>
        </w:tc>
      </w:tr>
      <w:tr w:rsidR="007543EE">
        <w:trPr>
          <w:trHeight w:val="265"/>
        </w:trPr>
        <w:tc>
          <w:tcPr>
            <w:tcW w:w="4248" w:type="dxa"/>
          </w:tcPr>
          <w:p w:rsidR="007543EE" w:rsidRDefault="008A17CB">
            <w:pPr>
              <w:pStyle w:val="TableParagraph"/>
              <w:spacing w:line="246" w:lineRule="exact"/>
              <w:ind w:left="109"/>
              <w:rPr>
                <w:b/>
              </w:rPr>
            </w:pPr>
            <w:r>
              <w:rPr>
                <w:b/>
              </w:rPr>
              <w:t>6. Pożary</w:t>
            </w:r>
          </w:p>
        </w:tc>
        <w:tc>
          <w:tcPr>
            <w:tcW w:w="1620" w:type="dxa"/>
            <w:shd w:val="clear" w:color="auto" w:fill="FFFF00"/>
          </w:tcPr>
          <w:p w:rsidR="007543EE" w:rsidRDefault="008A17CB">
            <w:pPr>
              <w:pStyle w:val="TableParagraph"/>
              <w:spacing w:line="246" w:lineRule="exact"/>
              <w:ind w:left="196" w:right="181"/>
              <w:jc w:val="center"/>
              <w:rPr>
                <w:b/>
              </w:rPr>
            </w:pPr>
            <w:r>
              <w:rPr>
                <w:b/>
              </w:rPr>
              <w:t>PRK – 6</w:t>
            </w:r>
          </w:p>
        </w:tc>
        <w:tc>
          <w:tcPr>
            <w:tcW w:w="7380" w:type="dxa"/>
          </w:tcPr>
          <w:p w:rsidR="007543EE" w:rsidRDefault="008A17CB">
            <w:pPr>
              <w:pStyle w:val="TableParagraph"/>
              <w:spacing w:line="246" w:lineRule="exact"/>
              <w:ind w:left="108"/>
            </w:pPr>
            <w:r>
              <w:t>Postępowanie podczas pożarów</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87</w:t>
            </w:r>
          </w:p>
        </w:tc>
      </w:tr>
      <w:tr w:rsidR="007543EE">
        <w:trPr>
          <w:trHeight w:val="266"/>
        </w:trPr>
        <w:tc>
          <w:tcPr>
            <w:tcW w:w="4248" w:type="dxa"/>
          </w:tcPr>
          <w:p w:rsidR="007543EE" w:rsidRDefault="008A17CB">
            <w:pPr>
              <w:pStyle w:val="TableParagraph"/>
              <w:spacing w:line="246" w:lineRule="exact"/>
              <w:ind w:left="109"/>
              <w:rPr>
                <w:b/>
              </w:rPr>
            </w:pPr>
            <w:r>
              <w:rPr>
                <w:b/>
              </w:rPr>
              <w:t>7.1. Katastrofy drogowe</w:t>
            </w:r>
          </w:p>
        </w:tc>
        <w:tc>
          <w:tcPr>
            <w:tcW w:w="1620" w:type="dxa"/>
            <w:shd w:val="clear" w:color="auto" w:fill="FFFF00"/>
          </w:tcPr>
          <w:p w:rsidR="007543EE" w:rsidRDefault="008A17CB">
            <w:pPr>
              <w:pStyle w:val="TableParagraph"/>
              <w:spacing w:line="246" w:lineRule="exact"/>
              <w:ind w:left="196" w:right="181"/>
              <w:jc w:val="center"/>
              <w:rPr>
                <w:b/>
              </w:rPr>
            </w:pPr>
            <w:r>
              <w:rPr>
                <w:b/>
              </w:rPr>
              <w:t>PRK – 7.1</w:t>
            </w:r>
          </w:p>
        </w:tc>
        <w:tc>
          <w:tcPr>
            <w:tcW w:w="7380" w:type="dxa"/>
          </w:tcPr>
          <w:p w:rsidR="007543EE" w:rsidRDefault="008A17CB">
            <w:pPr>
              <w:pStyle w:val="TableParagraph"/>
              <w:spacing w:line="246" w:lineRule="exact"/>
              <w:ind w:left="108"/>
            </w:pPr>
            <w:r>
              <w:t>Postępowanie podczas katastrofy drogowej</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89</w:t>
            </w:r>
          </w:p>
        </w:tc>
      </w:tr>
      <w:tr w:rsidR="007543EE">
        <w:trPr>
          <w:trHeight w:val="266"/>
        </w:trPr>
        <w:tc>
          <w:tcPr>
            <w:tcW w:w="4248" w:type="dxa"/>
          </w:tcPr>
          <w:p w:rsidR="007543EE" w:rsidRDefault="008A17CB">
            <w:pPr>
              <w:pStyle w:val="TableParagraph"/>
              <w:spacing w:line="246" w:lineRule="exact"/>
              <w:ind w:left="109"/>
              <w:rPr>
                <w:b/>
              </w:rPr>
            </w:pPr>
            <w:r>
              <w:rPr>
                <w:b/>
              </w:rPr>
              <w:t>7.2. Katastrofy budowlane</w:t>
            </w:r>
          </w:p>
        </w:tc>
        <w:tc>
          <w:tcPr>
            <w:tcW w:w="1620" w:type="dxa"/>
            <w:shd w:val="clear" w:color="auto" w:fill="FFFF00"/>
          </w:tcPr>
          <w:p w:rsidR="007543EE" w:rsidRDefault="008A17CB">
            <w:pPr>
              <w:pStyle w:val="TableParagraph"/>
              <w:spacing w:line="246" w:lineRule="exact"/>
              <w:ind w:left="196" w:right="181"/>
              <w:jc w:val="center"/>
              <w:rPr>
                <w:b/>
              </w:rPr>
            </w:pPr>
            <w:r>
              <w:rPr>
                <w:b/>
              </w:rPr>
              <w:t>PRK – 7.2</w:t>
            </w:r>
          </w:p>
        </w:tc>
        <w:tc>
          <w:tcPr>
            <w:tcW w:w="7380" w:type="dxa"/>
          </w:tcPr>
          <w:p w:rsidR="007543EE" w:rsidRDefault="008A17CB">
            <w:pPr>
              <w:pStyle w:val="TableParagraph"/>
              <w:spacing w:line="246" w:lineRule="exact"/>
              <w:ind w:left="108"/>
            </w:pPr>
            <w:r>
              <w:t>Postępowanie podczas katastrofy budowlanej</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91</w:t>
            </w:r>
          </w:p>
        </w:tc>
      </w:tr>
      <w:tr w:rsidR="007543EE">
        <w:trPr>
          <w:trHeight w:val="265"/>
        </w:trPr>
        <w:tc>
          <w:tcPr>
            <w:tcW w:w="4248" w:type="dxa"/>
          </w:tcPr>
          <w:p w:rsidR="007543EE" w:rsidRDefault="008A17CB">
            <w:pPr>
              <w:pStyle w:val="TableParagraph"/>
              <w:spacing w:line="246" w:lineRule="exact"/>
              <w:ind w:left="109"/>
              <w:rPr>
                <w:b/>
              </w:rPr>
            </w:pPr>
            <w:r>
              <w:rPr>
                <w:b/>
              </w:rPr>
              <w:t>7.3. Katastrofy kolejowe</w:t>
            </w:r>
          </w:p>
        </w:tc>
        <w:tc>
          <w:tcPr>
            <w:tcW w:w="1620" w:type="dxa"/>
            <w:shd w:val="clear" w:color="auto" w:fill="FFFF00"/>
          </w:tcPr>
          <w:p w:rsidR="007543EE" w:rsidRDefault="008A17CB">
            <w:pPr>
              <w:pStyle w:val="TableParagraph"/>
              <w:spacing w:line="246" w:lineRule="exact"/>
              <w:ind w:left="196" w:right="181"/>
              <w:jc w:val="center"/>
              <w:rPr>
                <w:b/>
              </w:rPr>
            </w:pPr>
            <w:r>
              <w:rPr>
                <w:b/>
              </w:rPr>
              <w:t>PRK – 7.3</w:t>
            </w:r>
          </w:p>
        </w:tc>
        <w:tc>
          <w:tcPr>
            <w:tcW w:w="7380" w:type="dxa"/>
          </w:tcPr>
          <w:p w:rsidR="007543EE" w:rsidRDefault="008A17CB">
            <w:pPr>
              <w:pStyle w:val="TableParagraph"/>
              <w:spacing w:line="246" w:lineRule="exact"/>
              <w:ind w:left="108"/>
            </w:pPr>
            <w:r>
              <w:t>Postępowanie podczas katastrofy kolejowej</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93</w:t>
            </w:r>
          </w:p>
        </w:tc>
      </w:tr>
      <w:tr w:rsidR="007543EE">
        <w:trPr>
          <w:trHeight w:val="266"/>
        </w:trPr>
        <w:tc>
          <w:tcPr>
            <w:tcW w:w="4248" w:type="dxa"/>
          </w:tcPr>
          <w:p w:rsidR="007543EE" w:rsidRDefault="008A17CB">
            <w:pPr>
              <w:pStyle w:val="TableParagraph"/>
              <w:spacing w:line="246" w:lineRule="exact"/>
              <w:ind w:left="109"/>
              <w:rPr>
                <w:b/>
              </w:rPr>
            </w:pPr>
            <w:r>
              <w:rPr>
                <w:b/>
              </w:rPr>
              <w:t>8. Zagrożenie terrorystyczne</w:t>
            </w:r>
          </w:p>
        </w:tc>
        <w:tc>
          <w:tcPr>
            <w:tcW w:w="1620" w:type="dxa"/>
            <w:shd w:val="clear" w:color="auto" w:fill="FFFF00"/>
          </w:tcPr>
          <w:p w:rsidR="007543EE" w:rsidRDefault="008A17CB">
            <w:pPr>
              <w:pStyle w:val="TableParagraph"/>
              <w:spacing w:line="246" w:lineRule="exact"/>
              <w:ind w:left="196" w:right="181"/>
              <w:jc w:val="center"/>
              <w:rPr>
                <w:b/>
              </w:rPr>
            </w:pPr>
            <w:r>
              <w:rPr>
                <w:b/>
              </w:rPr>
              <w:t>PRK – 8</w:t>
            </w:r>
          </w:p>
        </w:tc>
        <w:tc>
          <w:tcPr>
            <w:tcW w:w="7380" w:type="dxa"/>
          </w:tcPr>
          <w:p w:rsidR="007543EE" w:rsidRDefault="008A17CB">
            <w:pPr>
              <w:pStyle w:val="TableParagraph"/>
              <w:spacing w:line="246" w:lineRule="exact"/>
              <w:ind w:left="108"/>
            </w:pPr>
            <w:r>
              <w:t>Postępowanie podczas zagrożenia terrorystycznego</w:t>
            </w:r>
          </w:p>
        </w:tc>
        <w:tc>
          <w:tcPr>
            <w:tcW w:w="1100" w:type="dxa"/>
          </w:tcPr>
          <w:p w:rsidR="007543EE" w:rsidRPr="009C6966" w:rsidRDefault="008A17CB">
            <w:pPr>
              <w:pStyle w:val="TableParagraph"/>
              <w:spacing w:line="246" w:lineRule="exact"/>
              <w:ind w:left="128" w:right="117"/>
              <w:jc w:val="center"/>
              <w:rPr>
                <w:b/>
                <w:color w:val="FF0000"/>
              </w:rPr>
            </w:pPr>
            <w:r w:rsidRPr="009C6966">
              <w:rPr>
                <w:b/>
                <w:color w:val="FF0000"/>
              </w:rPr>
              <w:t>95</w:t>
            </w:r>
          </w:p>
        </w:tc>
      </w:tr>
      <w:tr w:rsidR="007543EE">
        <w:trPr>
          <w:trHeight w:val="531"/>
        </w:trPr>
        <w:tc>
          <w:tcPr>
            <w:tcW w:w="4248" w:type="dxa"/>
          </w:tcPr>
          <w:p w:rsidR="007543EE" w:rsidRDefault="008A17CB">
            <w:pPr>
              <w:pStyle w:val="TableParagraph"/>
              <w:spacing w:before="7" w:line="266" w:lineRule="exact"/>
              <w:ind w:left="430" w:right="673" w:hanging="322"/>
              <w:rPr>
                <w:b/>
              </w:rPr>
            </w:pPr>
            <w:r>
              <w:rPr>
                <w:b/>
              </w:rPr>
              <w:t>9. Zagrożenie bezpieczeństwa i porządku publicznego</w:t>
            </w:r>
          </w:p>
        </w:tc>
        <w:tc>
          <w:tcPr>
            <w:tcW w:w="1620" w:type="dxa"/>
            <w:shd w:val="clear" w:color="auto" w:fill="FFFF00"/>
          </w:tcPr>
          <w:p w:rsidR="007543EE" w:rsidRDefault="008A17CB">
            <w:pPr>
              <w:pStyle w:val="TableParagraph"/>
              <w:spacing w:before="132"/>
              <w:ind w:left="196" w:right="181"/>
              <w:jc w:val="center"/>
              <w:rPr>
                <w:b/>
              </w:rPr>
            </w:pPr>
            <w:r>
              <w:rPr>
                <w:b/>
              </w:rPr>
              <w:t>PRK – 9</w:t>
            </w:r>
          </w:p>
        </w:tc>
        <w:tc>
          <w:tcPr>
            <w:tcW w:w="7380" w:type="dxa"/>
          </w:tcPr>
          <w:p w:rsidR="007543EE" w:rsidRDefault="008A17CB">
            <w:pPr>
              <w:pStyle w:val="TableParagraph"/>
              <w:spacing w:before="7" w:line="266" w:lineRule="exact"/>
              <w:ind w:left="108"/>
            </w:pPr>
            <w:r>
              <w:t>Postępowanie podczas protestów społecznych, strajków, blokad dróg, imprez masowych, bunty więzienne</w:t>
            </w:r>
          </w:p>
        </w:tc>
        <w:tc>
          <w:tcPr>
            <w:tcW w:w="1100" w:type="dxa"/>
          </w:tcPr>
          <w:p w:rsidR="007543EE" w:rsidRPr="009C6966" w:rsidRDefault="008A17CB">
            <w:pPr>
              <w:pStyle w:val="TableParagraph"/>
              <w:spacing w:before="132"/>
              <w:ind w:left="128" w:right="117"/>
              <w:jc w:val="center"/>
              <w:rPr>
                <w:b/>
                <w:color w:val="FF0000"/>
              </w:rPr>
            </w:pPr>
            <w:r w:rsidRPr="009C6966">
              <w:rPr>
                <w:b/>
                <w:color w:val="FF0000"/>
              </w:rPr>
              <w:t>98</w:t>
            </w:r>
          </w:p>
        </w:tc>
      </w:tr>
      <w:tr w:rsidR="007543EE">
        <w:trPr>
          <w:trHeight w:val="524"/>
        </w:trPr>
        <w:tc>
          <w:tcPr>
            <w:tcW w:w="4248" w:type="dxa"/>
          </w:tcPr>
          <w:p w:rsidR="007543EE" w:rsidRDefault="008A17CB">
            <w:pPr>
              <w:pStyle w:val="TableParagraph"/>
              <w:spacing w:before="125"/>
              <w:ind w:left="109"/>
              <w:rPr>
                <w:b/>
              </w:rPr>
            </w:pPr>
            <w:r>
              <w:rPr>
                <w:b/>
              </w:rPr>
              <w:t>10. Inne zdarzenia kryzysowe</w:t>
            </w:r>
          </w:p>
        </w:tc>
        <w:tc>
          <w:tcPr>
            <w:tcW w:w="1620" w:type="dxa"/>
            <w:shd w:val="clear" w:color="auto" w:fill="FFFF00"/>
          </w:tcPr>
          <w:p w:rsidR="007543EE" w:rsidRDefault="008A17CB">
            <w:pPr>
              <w:pStyle w:val="TableParagraph"/>
              <w:spacing w:before="125"/>
              <w:ind w:left="196" w:right="181"/>
              <w:jc w:val="center"/>
              <w:rPr>
                <w:b/>
              </w:rPr>
            </w:pPr>
            <w:r>
              <w:rPr>
                <w:b/>
              </w:rPr>
              <w:t>PRK – 10</w:t>
            </w:r>
          </w:p>
        </w:tc>
        <w:tc>
          <w:tcPr>
            <w:tcW w:w="7380" w:type="dxa"/>
          </w:tcPr>
          <w:p w:rsidR="007543EE" w:rsidRDefault="008A17CB" w:rsidP="009C6966">
            <w:pPr>
              <w:pStyle w:val="TableParagraph"/>
              <w:spacing w:line="266" w:lineRule="exact"/>
              <w:ind w:left="108"/>
            </w:pPr>
            <w:r>
              <w:t xml:space="preserve">Postępowanie podczas wykrycia niewybuchu, otrzymania przesyłki niewiadomego pochodzenia, </w:t>
            </w:r>
            <w:r w:rsidR="009C6966">
              <w:t>incydentu drogowego z zwierzętami dziko żyjącymi i</w:t>
            </w:r>
            <w:r>
              <w:t xml:space="preserve"> </w:t>
            </w:r>
            <w:r w:rsidR="009C6966">
              <w:t>wolno biegającymi zwierzętami gospodarskimi</w:t>
            </w:r>
          </w:p>
        </w:tc>
        <w:tc>
          <w:tcPr>
            <w:tcW w:w="1100" w:type="dxa"/>
          </w:tcPr>
          <w:p w:rsidR="007543EE" w:rsidRPr="009C6966" w:rsidRDefault="008A17CB">
            <w:pPr>
              <w:pStyle w:val="TableParagraph"/>
              <w:spacing w:before="125"/>
              <w:ind w:left="128" w:right="117"/>
              <w:jc w:val="center"/>
              <w:rPr>
                <w:b/>
                <w:color w:val="FF0000"/>
              </w:rPr>
            </w:pPr>
            <w:r w:rsidRPr="009C6966">
              <w:rPr>
                <w:b/>
                <w:color w:val="FF0000"/>
              </w:rPr>
              <w:t>100</w:t>
            </w:r>
          </w:p>
        </w:tc>
      </w:tr>
      <w:tr w:rsidR="00A82497">
        <w:trPr>
          <w:trHeight w:val="524"/>
        </w:trPr>
        <w:tc>
          <w:tcPr>
            <w:tcW w:w="4248" w:type="dxa"/>
          </w:tcPr>
          <w:p w:rsidR="00A82497" w:rsidRDefault="00A82497" w:rsidP="00A82497">
            <w:pPr>
              <w:pStyle w:val="TableParagraph"/>
              <w:spacing w:before="125"/>
              <w:ind w:left="441" w:hanging="425"/>
              <w:rPr>
                <w:b/>
              </w:rPr>
            </w:pPr>
            <w:r>
              <w:rPr>
                <w:b/>
              </w:rPr>
              <w:t>11 Incydenty drogowe ze zwierzętami</w:t>
            </w:r>
          </w:p>
        </w:tc>
        <w:tc>
          <w:tcPr>
            <w:tcW w:w="1620" w:type="dxa"/>
            <w:shd w:val="clear" w:color="auto" w:fill="FFFF00"/>
          </w:tcPr>
          <w:p w:rsidR="00A82497" w:rsidRDefault="00A82497">
            <w:pPr>
              <w:pStyle w:val="TableParagraph"/>
              <w:spacing w:before="125"/>
              <w:ind w:left="196" w:right="181"/>
              <w:jc w:val="center"/>
              <w:rPr>
                <w:b/>
              </w:rPr>
            </w:pPr>
            <w:r>
              <w:rPr>
                <w:b/>
              </w:rPr>
              <w:t>PRK - 11</w:t>
            </w:r>
          </w:p>
        </w:tc>
        <w:tc>
          <w:tcPr>
            <w:tcW w:w="7380" w:type="dxa"/>
          </w:tcPr>
          <w:p w:rsidR="00A82497" w:rsidRDefault="00A82497" w:rsidP="009C6966">
            <w:pPr>
              <w:pStyle w:val="TableParagraph"/>
              <w:spacing w:line="266" w:lineRule="exact"/>
              <w:ind w:left="108"/>
            </w:pPr>
            <w:r>
              <w:t>Postepowanie podczas incydentów drogowych ze zwierzętami dziko żyjącymi i wolno biegającymi zwierzętami domowymi</w:t>
            </w:r>
          </w:p>
        </w:tc>
        <w:tc>
          <w:tcPr>
            <w:tcW w:w="1100" w:type="dxa"/>
          </w:tcPr>
          <w:p w:rsidR="00A82497" w:rsidRPr="009C6966" w:rsidRDefault="00A82497">
            <w:pPr>
              <w:pStyle w:val="TableParagraph"/>
              <w:spacing w:before="125"/>
              <w:ind w:left="128" w:right="117"/>
              <w:jc w:val="center"/>
              <w:rPr>
                <w:b/>
                <w:color w:val="FF0000"/>
              </w:rPr>
            </w:pPr>
            <w:r>
              <w:rPr>
                <w:b/>
                <w:color w:val="FF0000"/>
              </w:rPr>
              <w:t>110</w:t>
            </w:r>
          </w:p>
        </w:tc>
      </w:tr>
    </w:tbl>
    <w:p w:rsidR="007543EE" w:rsidRDefault="007543EE">
      <w:pPr>
        <w:jc w:val="center"/>
        <w:sectPr w:rsidR="007543EE">
          <w:footerReference w:type="default" r:id="rId31"/>
          <w:pgSz w:w="16840" w:h="11900" w:orient="landscape"/>
          <w:pgMar w:top="1060" w:right="720" w:bottom="840" w:left="1180" w:header="0" w:footer="644" w:gutter="0"/>
          <w:pgNumType w:start="59"/>
          <w:cols w:space="708"/>
        </w:sectPr>
      </w:pPr>
    </w:p>
    <w:p w:rsidR="007543EE" w:rsidRDefault="008A17CB">
      <w:pPr>
        <w:pStyle w:val="Nagwek3"/>
        <w:spacing w:before="74"/>
        <w:ind w:left="240" w:firstLine="0"/>
      </w:pPr>
      <w:r>
        <w:lastRenderedPageBreak/>
        <w:t>PRK – 1 - Postępowanie podczas zagrożenia powodziowego lub wystąpienia podtopienia</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2"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4"/>
        </w:trPr>
        <w:tc>
          <w:tcPr>
            <w:tcW w:w="7848" w:type="dxa"/>
          </w:tcPr>
          <w:p w:rsidR="007543EE" w:rsidRDefault="008A17CB">
            <w:pPr>
              <w:pStyle w:val="TableParagraph"/>
              <w:ind w:left="109"/>
              <w:rPr>
                <w:sz w:val="20"/>
              </w:rPr>
            </w:pPr>
            <w:r>
              <w:rPr>
                <w:sz w:val="20"/>
              </w:rPr>
              <w:t>1. Uruchomienie Gminnego Zespołu Zarządzania Kryzysowego – zgodnie z</w:t>
            </w:r>
          </w:p>
          <w:p w:rsidR="007543EE" w:rsidRDefault="008A17CB">
            <w:pPr>
              <w:pStyle w:val="TableParagraph"/>
              <w:spacing w:line="222" w:lineRule="exact"/>
              <w:ind w:left="342"/>
              <w:rPr>
                <w:b/>
                <w:sz w:val="20"/>
              </w:rPr>
            </w:pPr>
            <w:r>
              <w:rPr>
                <w:b/>
                <w:sz w:val="20"/>
              </w:rPr>
              <w:t xml:space="preserve">SPO – 7 (s. </w:t>
            </w:r>
            <w:r w:rsidRPr="00B76474">
              <w:rPr>
                <w:b/>
                <w:color w:val="FF0000"/>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 poz. 2</w:t>
            </w:r>
          </w:p>
        </w:tc>
        <w:tc>
          <w:tcPr>
            <w:tcW w:w="4160" w:type="dxa"/>
            <w:vMerge w:val="restart"/>
          </w:tcPr>
          <w:p w:rsidR="007543EE" w:rsidRDefault="007543EE">
            <w:pPr>
              <w:pStyle w:val="TableParagraph"/>
              <w:spacing w:before="11"/>
              <w:rPr>
                <w:b/>
                <w:sz w:val="32"/>
              </w:rPr>
            </w:pPr>
          </w:p>
          <w:p w:rsidR="007543EE" w:rsidRDefault="008A17CB">
            <w:pPr>
              <w:pStyle w:val="TableParagraph"/>
              <w:ind w:left="108" w:right="184"/>
              <w:rPr>
                <w:sz w:val="18"/>
              </w:rPr>
            </w:pPr>
            <w:r>
              <w:rPr>
                <w:sz w:val="18"/>
              </w:rPr>
              <w:t>Ustawa z dnia 26 kwietnia 2007 r. o zarządzaniu kryzysowym (</w:t>
            </w:r>
            <w:r w:rsidR="00C33D8E">
              <w:rPr>
                <w:rFonts w:ascii="Arial" w:hAnsi="Arial" w:cs="Arial"/>
                <w:color w:val="1B1B1B"/>
                <w:sz w:val="20"/>
                <w:szCs w:val="20"/>
              </w:rPr>
              <w:t>Dz.U.2019.1398</w:t>
            </w:r>
            <w:r>
              <w:rPr>
                <w:sz w:val="18"/>
              </w:rPr>
              <w:t>).</w:t>
            </w:r>
          </w:p>
        </w:tc>
      </w:tr>
      <w:tr w:rsidR="007543EE">
        <w:trPr>
          <w:trHeight w:val="241"/>
        </w:trPr>
        <w:tc>
          <w:tcPr>
            <w:tcW w:w="7848" w:type="dxa"/>
          </w:tcPr>
          <w:p w:rsidR="007543EE" w:rsidRDefault="008A17CB">
            <w:pPr>
              <w:pStyle w:val="TableParagraph"/>
              <w:spacing w:line="222" w:lineRule="exact"/>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12" w:line="210" w:lineRule="exact"/>
              <w:ind w:left="108"/>
              <w:rPr>
                <w:sz w:val="18"/>
              </w:rPr>
            </w:pPr>
            <w:r>
              <w:rPr>
                <w:b/>
                <w:sz w:val="18"/>
              </w:rPr>
              <w:t xml:space="preserve">Art. 19, ust. 4 i 5 </w:t>
            </w:r>
            <w:r>
              <w:rPr>
                <w:sz w:val="18"/>
              </w:rPr>
              <w:t>poz.2</w:t>
            </w: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3. Wnioskowanie do Wojewody o wsparcie działań oddziałami i pododdziałami Sił Zbrojnych RP</w:t>
            </w:r>
          </w:p>
        </w:tc>
        <w:tc>
          <w:tcPr>
            <w:tcW w:w="2700" w:type="dxa"/>
          </w:tcPr>
          <w:p w:rsidR="007543EE" w:rsidRDefault="008A17CB">
            <w:pPr>
              <w:pStyle w:val="TableParagraph"/>
              <w:spacing w:before="134"/>
              <w:ind w:left="108"/>
              <w:rPr>
                <w:b/>
                <w:sz w:val="18"/>
              </w:rPr>
            </w:pPr>
            <w:r>
              <w:rPr>
                <w:b/>
                <w:sz w:val="18"/>
              </w:rPr>
              <w:t>Art. 19, ust. 1 poz. 4</w:t>
            </w: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line="235" w:lineRule="exact"/>
              <w:ind w:left="109"/>
              <w:rPr>
                <w:sz w:val="20"/>
              </w:rPr>
            </w:pPr>
            <w:r>
              <w:rPr>
                <w:sz w:val="20"/>
              </w:rPr>
              <w:t>4. Wnioskowanie do wojewody o wprowadzenie stanu klęski żywiołowej – zgodnie z</w:t>
            </w:r>
          </w:p>
          <w:p w:rsidR="007543EE" w:rsidRDefault="008A17CB">
            <w:pPr>
              <w:pStyle w:val="TableParagraph"/>
              <w:spacing w:line="222" w:lineRule="exact"/>
              <w:ind w:left="359"/>
              <w:rPr>
                <w:b/>
                <w:sz w:val="20"/>
              </w:rPr>
            </w:pPr>
            <w:r>
              <w:rPr>
                <w:b/>
                <w:sz w:val="20"/>
              </w:rPr>
              <w:t xml:space="preserve">SPO – 12 (s. </w:t>
            </w:r>
            <w:r w:rsidRPr="00B76474">
              <w:rPr>
                <w:b/>
                <w:color w:val="FF0000"/>
                <w:sz w:val="20"/>
              </w:rPr>
              <w:t>130</w:t>
            </w:r>
            <w:r>
              <w:rPr>
                <w:b/>
                <w:sz w:val="20"/>
              </w:rPr>
              <w:t>)</w:t>
            </w:r>
          </w:p>
        </w:tc>
        <w:tc>
          <w:tcPr>
            <w:tcW w:w="2700" w:type="dxa"/>
          </w:tcPr>
          <w:p w:rsidR="007543EE" w:rsidRDefault="008A17CB">
            <w:pPr>
              <w:pStyle w:val="TableParagraph"/>
              <w:spacing w:before="128"/>
              <w:ind w:left="108"/>
              <w:rPr>
                <w:b/>
                <w:sz w:val="18"/>
              </w:rPr>
            </w:pPr>
            <w:r>
              <w:rPr>
                <w:b/>
                <w:sz w:val="18"/>
              </w:rPr>
              <w:t>Art. 5, ust. 1 poz. 5</w:t>
            </w:r>
          </w:p>
        </w:tc>
        <w:tc>
          <w:tcPr>
            <w:tcW w:w="4160" w:type="dxa"/>
          </w:tcPr>
          <w:p w:rsidR="007543EE" w:rsidRDefault="008A17CB">
            <w:pPr>
              <w:pStyle w:val="TableParagraph"/>
              <w:spacing w:before="20"/>
              <w:ind w:left="108" w:right="150"/>
              <w:rPr>
                <w:sz w:val="18"/>
              </w:rPr>
            </w:pPr>
            <w:r>
              <w:rPr>
                <w:sz w:val="18"/>
              </w:rPr>
              <w:t>Ustawa z dnia 18 kwietnia 2002 r. o stanie klęski żywiołowej (</w:t>
            </w:r>
            <w:r w:rsidR="002F3551">
              <w:rPr>
                <w:rFonts w:ascii="Arial" w:hAnsi="Arial" w:cs="Arial"/>
                <w:color w:val="1B1B1B"/>
                <w:sz w:val="20"/>
                <w:szCs w:val="20"/>
              </w:rPr>
              <w:t>Dz.U.2017.1897</w:t>
            </w:r>
            <w:r>
              <w:rPr>
                <w:sz w:val="18"/>
              </w:rPr>
              <w:t>)</w:t>
            </w: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 xml:space="preserve">5. Uruchomienie komisji do spraw weryfikacji i strat spowodowanych przez klęskę żywiołową zgodnie z </w:t>
            </w:r>
            <w:r>
              <w:rPr>
                <w:b/>
                <w:sz w:val="20"/>
              </w:rPr>
              <w:t xml:space="preserve">SPO – 13 (s. </w:t>
            </w:r>
            <w:r w:rsidRPr="00B76474">
              <w:rPr>
                <w:b/>
                <w:color w:val="FF0000"/>
                <w:sz w:val="20"/>
              </w:rPr>
              <w:t>132</w:t>
            </w:r>
            <w:r>
              <w:rPr>
                <w:b/>
                <w:sz w:val="20"/>
              </w:rPr>
              <w:t>)</w:t>
            </w:r>
            <w:r>
              <w:rPr>
                <w:sz w:val="20"/>
              </w:rPr>
              <w:t>.</w:t>
            </w:r>
          </w:p>
        </w:tc>
        <w:tc>
          <w:tcPr>
            <w:tcW w:w="2700" w:type="dxa"/>
          </w:tcPr>
          <w:p w:rsidR="007543EE" w:rsidRDefault="008A17CB">
            <w:pPr>
              <w:pStyle w:val="TableParagraph"/>
              <w:spacing w:before="26" w:line="217" w:lineRule="exact"/>
              <w:ind w:left="108"/>
              <w:rPr>
                <w:b/>
                <w:sz w:val="18"/>
              </w:rPr>
            </w:pPr>
            <w:r>
              <w:rPr>
                <w:b/>
                <w:sz w:val="18"/>
              </w:rPr>
              <w:t>Art. 19,</w:t>
            </w:r>
            <w:r>
              <w:rPr>
                <w:b/>
                <w:spacing w:val="-4"/>
                <w:sz w:val="18"/>
              </w:rPr>
              <w:t xml:space="preserve"> </w:t>
            </w:r>
            <w:r>
              <w:rPr>
                <w:b/>
                <w:sz w:val="18"/>
              </w:rPr>
              <w:t>poz.9</w:t>
            </w:r>
          </w:p>
          <w:p w:rsidR="007543EE" w:rsidRDefault="008A17CB">
            <w:pPr>
              <w:pStyle w:val="TableParagraph"/>
              <w:spacing w:line="217" w:lineRule="exact"/>
              <w:ind w:left="108"/>
              <w:rPr>
                <w:b/>
                <w:sz w:val="18"/>
              </w:rPr>
            </w:pPr>
            <w:r>
              <w:rPr>
                <w:b/>
                <w:sz w:val="18"/>
              </w:rPr>
              <w:t>Art. 2</w:t>
            </w:r>
            <w:r>
              <w:rPr>
                <w:b/>
                <w:spacing w:val="-6"/>
                <w:sz w:val="18"/>
              </w:rPr>
              <w:t xml:space="preserve"> </w:t>
            </w:r>
            <w:r>
              <w:rPr>
                <w:b/>
                <w:sz w:val="18"/>
              </w:rPr>
              <w:t>poz..11</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2F3551">
              <w:rPr>
                <w:rFonts w:ascii="Arial" w:hAnsi="Arial" w:cs="Arial"/>
                <w:color w:val="1B1B1B"/>
                <w:sz w:val="20"/>
                <w:szCs w:val="20"/>
              </w:rPr>
              <w:t>Dz.U.2019.1398</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Działanie Gminnego Zespołu Zarządzania Kryzysowego – zgodnie z procedurą</w:t>
            </w:r>
          </w:p>
          <w:p w:rsidR="007543EE" w:rsidRDefault="008A17CB">
            <w:pPr>
              <w:pStyle w:val="TableParagraph"/>
              <w:spacing w:line="222" w:lineRule="exact"/>
              <w:ind w:left="173"/>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4"/>
              <w:ind w:left="108"/>
              <w:rPr>
                <w:b/>
                <w:sz w:val="18"/>
              </w:rPr>
            </w:pPr>
            <w:r>
              <w:rPr>
                <w:b/>
                <w:sz w:val="18"/>
              </w:rPr>
              <w:t>Art. 19, ust. 3</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2F3551">
              <w:rPr>
                <w:rFonts w:ascii="Arial" w:hAnsi="Arial" w:cs="Arial"/>
                <w:color w:val="1B1B1B"/>
                <w:sz w:val="20"/>
                <w:szCs w:val="20"/>
              </w:rPr>
              <w:t>Dz.U.2019.1398</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483"/>
        </w:trPr>
        <w:tc>
          <w:tcPr>
            <w:tcW w:w="7848" w:type="dxa"/>
          </w:tcPr>
          <w:p w:rsidR="007543EE" w:rsidRDefault="008A17CB">
            <w:pPr>
              <w:pStyle w:val="TableParagraph"/>
              <w:spacing w:before="6" w:line="242" w:lineRule="exact"/>
              <w:ind w:left="296" w:hanging="188"/>
              <w:rPr>
                <w:sz w:val="20"/>
              </w:rPr>
            </w:pPr>
            <w:r>
              <w:rPr>
                <w:sz w:val="20"/>
              </w:rPr>
              <w:t>1. Współudział w opracowaniu zarządzenia Burmistrza w sprawie ogłoszenia (odwołania) stanu pogotowia oraz alarmu przeciwpowodziowego</w:t>
            </w:r>
          </w:p>
        </w:tc>
        <w:tc>
          <w:tcPr>
            <w:tcW w:w="2700" w:type="dxa"/>
          </w:tcPr>
          <w:p w:rsidR="007543EE" w:rsidRDefault="008A17CB">
            <w:pPr>
              <w:pStyle w:val="TableParagraph"/>
              <w:spacing w:before="134"/>
              <w:ind w:left="108"/>
              <w:rPr>
                <w:b/>
                <w:sz w:val="18"/>
              </w:rPr>
            </w:pPr>
            <w:r>
              <w:rPr>
                <w:b/>
                <w:sz w:val="18"/>
              </w:rPr>
              <w:t>Art. 31a.</w:t>
            </w:r>
          </w:p>
        </w:tc>
        <w:tc>
          <w:tcPr>
            <w:tcW w:w="4160" w:type="dxa"/>
          </w:tcPr>
          <w:p w:rsidR="007543EE" w:rsidRDefault="008A17CB">
            <w:pPr>
              <w:pStyle w:val="TableParagraph"/>
              <w:spacing w:before="26"/>
              <w:ind w:left="108" w:right="401"/>
              <w:rPr>
                <w:sz w:val="18"/>
              </w:rPr>
            </w:pPr>
            <w:r>
              <w:rPr>
                <w:sz w:val="18"/>
              </w:rPr>
              <w:t>Ustawa z dnia 8 marca 1990 r. o samorządzie gminnym (Dz. U. z 2013 r. poz. 594 ze zm.)</w:t>
            </w:r>
          </w:p>
        </w:tc>
      </w:tr>
      <w:tr w:rsidR="007543EE">
        <w:trPr>
          <w:trHeight w:val="357"/>
        </w:trPr>
        <w:tc>
          <w:tcPr>
            <w:tcW w:w="7848" w:type="dxa"/>
          </w:tcPr>
          <w:p w:rsidR="007543EE" w:rsidRDefault="008A17CB">
            <w:pPr>
              <w:pStyle w:val="TableParagraph"/>
              <w:spacing w:before="56"/>
              <w:ind w:left="109"/>
              <w:rPr>
                <w:b/>
                <w:sz w:val="20"/>
              </w:rPr>
            </w:pPr>
            <w:r>
              <w:rPr>
                <w:sz w:val="20"/>
              </w:rPr>
              <w:t xml:space="preserve">2. Organizowanie punktu informacyjnego dla ludności – zgodnie z </w:t>
            </w:r>
            <w:r>
              <w:rPr>
                <w:b/>
                <w:sz w:val="20"/>
              </w:rPr>
              <w:t xml:space="preserve">SPO – 1 (s. </w:t>
            </w:r>
            <w:r w:rsidRPr="00B76474">
              <w:rPr>
                <w:b/>
                <w:color w:val="FF0000"/>
                <w:sz w:val="20"/>
              </w:rPr>
              <w:t>104</w:t>
            </w:r>
            <w:r>
              <w:rPr>
                <w:b/>
                <w:sz w:val="20"/>
              </w:rPr>
              <w:t>)</w:t>
            </w:r>
          </w:p>
        </w:tc>
        <w:tc>
          <w:tcPr>
            <w:tcW w:w="2700" w:type="dxa"/>
            <w:vMerge w:val="restart"/>
          </w:tcPr>
          <w:p w:rsidR="007543EE" w:rsidRDefault="007543EE">
            <w:pPr>
              <w:pStyle w:val="TableParagraph"/>
              <w:rPr>
                <w:b/>
              </w:rPr>
            </w:pPr>
          </w:p>
          <w:p w:rsidR="007543EE" w:rsidRDefault="007543EE">
            <w:pPr>
              <w:pStyle w:val="TableParagraph"/>
              <w:spacing w:before="8"/>
              <w:rPr>
                <w:b/>
                <w:sz w:val="29"/>
              </w:rPr>
            </w:pPr>
          </w:p>
          <w:p w:rsidR="007543EE" w:rsidRDefault="008A17CB">
            <w:pPr>
              <w:pStyle w:val="TableParagraph"/>
              <w:spacing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7543EE">
            <w:pPr>
              <w:pStyle w:val="TableParagraph"/>
              <w:rPr>
                <w:b/>
              </w:rPr>
            </w:pPr>
          </w:p>
          <w:p w:rsidR="007543EE" w:rsidRDefault="008A17CB">
            <w:pPr>
              <w:pStyle w:val="TableParagraph"/>
              <w:spacing w:before="140"/>
              <w:ind w:left="108" w:right="143"/>
              <w:rPr>
                <w:sz w:val="18"/>
              </w:rPr>
            </w:pPr>
            <w:r>
              <w:rPr>
                <w:sz w:val="18"/>
              </w:rPr>
              <w:t>Ustawa z dnia 8 marca 1990 r. o samorządzie gminnym (</w:t>
            </w:r>
            <w:r w:rsidR="002F3551">
              <w:rPr>
                <w:rFonts w:ascii="Arial" w:hAnsi="Arial" w:cs="Arial"/>
                <w:color w:val="1B1B1B"/>
                <w:sz w:val="20"/>
                <w:szCs w:val="20"/>
              </w:rPr>
              <w:t xml:space="preserve">Dz.U.2019.506 </w:t>
            </w:r>
            <w:r>
              <w:rPr>
                <w:sz w:val="18"/>
              </w:rPr>
              <w:t xml:space="preserve">z późn. zm.) Ustawa z dnia 26 kwietnia 2007 r. o zarządzaniu kryzysowym </w:t>
            </w:r>
            <w:r w:rsidR="002F3551">
              <w:rPr>
                <w:sz w:val="18"/>
              </w:rPr>
              <w:t>(</w:t>
            </w:r>
            <w:r w:rsidR="002F3551">
              <w:rPr>
                <w:rFonts w:ascii="Arial" w:hAnsi="Arial" w:cs="Arial"/>
                <w:color w:val="1B1B1B"/>
                <w:sz w:val="20"/>
                <w:szCs w:val="20"/>
              </w:rPr>
              <w:t>Dz.U.2019.1398</w:t>
            </w:r>
            <w:r>
              <w:rPr>
                <w:sz w:val="18"/>
              </w:rPr>
              <w:t>).</w:t>
            </w:r>
          </w:p>
        </w:tc>
      </w:tr>
      <w:tr w:rsidR="007543EE">
        <w:trPr>
          <w:trHeight w:val="332"/>
        </w:trPr>
        <w:tc>
          <w:tcPr>
            <w:tcW w:w="7848" w:type="dxa"/>
          </w:tcPr>
          <w:p w:rsidR="007543EE" w:rsidRDefault="008A17CB">
            <w:pPr>
              <w:pStyle w:val="TableParagraph"/>
              <w:spacing w:before="44"/>
              <w:ind w:left="109"/>
              <w:rPr>
                <w:b/>
                <w:sz w:val="20"/>
              </w:rPr>
            </w:pPr>
            <w:r>
              <w:rPr>
                <w:sz w:val="20"/>
              </w:rPr>
              <w:t xml:space="preserve">3. Informowanie ludności o zagrożeniach – zgodnie z </w:t>
            </w:r>
            <w:r>
              <w:rPr>
                <w:b/>
                <w:sz w:val="20"/>
              </w:rPr>
              <w:t xml:space="preserve">SPO – 3 (s. </w:t>
            </w:r>
            <w:r w:rsidRPr="00B76474">
              <w:rPr>
                <w:b/>
                <w:color w:val="FF0000"/>
                <w:sz w:val="20"/>
              </w:rPr>
              <w:t>108)</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4(s. </w:t>
            </w:r>
            <w:r w:rsidRPr="00B76474">
              <w:rPr>
                <w:b/>
                <w:color w:val="FF0000"/>
                <w:sz w:val="20"/>
              </w:rPr>
              <w:t>110</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line="242" w:lineRule="exact"/>
              <w:ind w:left="358" w:hanging="250"/>
              <w:rPr>
                <w:b/>
                <w:sz w:val="20"/>
              </w:rPr>
            </w:pPr>
            <w:r>
              <w:rPr>
                <w:sz w:val="20"/>
              </w:rPr>
              <w:t xml:space="preserve">5. Ostrzeganie i alarmowanie o zagrożeniach wynikających ze zjawisk hydrometeorologicznych – zgodnie z </w:t>
            </w:r>
            <w:r>
              <w:rPr>
                <w:b/>
                <w:sz w:val="20"/>
              </w:rPr>
              <w:t xml:space="preserve">SPO – 6 (s. </w:t>
            </w:r>
            <w:r w:rsidRPr="00B76474">
              <w:rPr>
                <w:b/>
                <w:color w:val="FF0000"/>
                <w:sz w:val="20"/>
              </w:rPr>
              <w:t>114</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4"/>
        </w:trPr>
        <w:tc>
          <w:tcPr>
            <w:tcW w:w="14708" w:type="dxa"/>
            <w:gridSpan w:val="3"/>
            <w:shd w:val="clear" w:color="auto" w:fill="FFFF00"/>
          </w:tcPr>
          <w:p w:rsidR="007543EE" w:rsidRDefault="00FF1E11" w:rsidP="00FF1E11">
            <w:pPr>
              <w:pStyle w:val="TableParagraph"/>
              <w:spacing w:line="264" w:lineRule="exact"/>
              <w:ind w:left="158"/>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505"/>
        </w:trPr>
        <w:tc>
          <w:tcPr>
            <w:tcW w:w="7848" w:type="dxa"/>
          </w:tcPr>
          <w:p w:rsidR="007543EE" w:rsidRDefault="008A17CB">
            <w:pPr>
              <w:pStyle w:val="TableParagraph"/>
              <w:spacing w:before="132"/>
              <w:ind w:left="109"/>
              <w:rPr>
                <w:sz w:val="20"/>
              </w:rPr>
            </w:pPr>
            <w:r>
              <w:rPr>
                <w:sz w:val="20"/>
              </w:rPr>
              <w:t>1. Wykorzystywanie sprzętu z magazynu OC</w:t>
            </w:r>
          </w:p>
        </w:tc>
        <w:tc>
          <w:tcPr>
            <w:tcW w:w="2700" w:type="dxa"/>
            <w:vMerge w:val="restart"/>
          </w:tcPr>
          <w:p w:rsidR="007543EE" w:rsidRDefault="007543EE">
            <w:pPr>
              <w:pStyle w:val="TableParagraph"/>
              <w:rPr>
                <w:b/>
              </w:rPr>
            </w:pPr>
          </w:p>
          <w:p w:rsidR="007543EE" w:rsidRDefault="008A17CB">
            <w:pPr>
              <w:pStyle w:val="TableParagraph"/>
              <w:spacing w:before="186"/>
              <w:ind w:left="108"/>
              <w:rPr>
                <w:b/>
                <w:sz w:val="18"/>
              </w:rPr>
            </w:pPr>
            <w:r>
              <w:rPr>
                <w:b/>
                <w:sz w:val="18"/>
              </w:rPr>
              <w:t>Art. 31b</w:t>
            </w:r>
          </w:p>
          <w:p w:rsidR="007543EE" w:rsidRDefault="008A17CB">
            <w:pPr>
              <w:pStyle w:val="TableParagraph"/>
              <w:spacing w:before="1" w:line="217" w:lineRule="exact"/>
              <w:ind w:left="108"/>
              <w:rPr>
                <w:b/>
                <w:sz w:val="18"/>
              </w:rPr>
            </w:pPr>
            <w:r>
              <w:rPr>
                <w:b/>
                <w:sz w:val="18"/>
              </w:rPr>
              <w:t>Art. 20, ust. 1 i 2</w:t>
            </w:r>
          </w:p>
          <w:p w:rsidR="007543EE" w:rsidRDefault="008A17CB">
            <w:pPr>
              <w:pStyle w:val="TableParagraph"/>
              <w:spacing w:line="217" w:lineRule="exact"/>
              <w:ind w:left="108"/>
              <w:rPr>
                <w:b/>
                <w:sz w:val="18"/>
              </w:rPr>
            </w:pPr>
            <w:r>
              <w:rPr>
                <w:b/>
                <w:sz w:val="18"/>
              </w:rPr>
              <w:t>Art. 14, ust. 6</w:t>
            </w:r>
          </w:p>
        </w:tc>
        <w:tc>
          <w:tcPr>
            <w:tcW w:w="4160" w:type="dxa"/>
            <w:vMerge w:val="restart"/>
          </w:tcPr>
          <w:p w:rsidR="007543EE" w:rsidRDefault="007543EE">
            <w:pPr>
              <w:pStyle w:val="TableParagraph"/>
              <w:rPr>
                <w:b/>
              </w:rPr>
            </w:pPr>
          </w:p>
          <w:p w:rsidR="007543EE" w:rsidRDefault="007543EE">
            <w:pPr>
              <w:pStyle w:val="TableParagraph"/>
              <w:spacing w:before="4"/>
              <w:rPr>
                <w:b/>
                <w:sz w:val="24"/>
              </w:rPr>
            </w:pPr>
          </w:p>
          <w:p w:rsidR="007543EE" w:rsidRDefault="008A17CB">
            <w:pPr>
              <w:pStyle w:val="TableParagraph"/>
              <w:ind w:left="108" w:right="184"/>
              <w:rPr>
                <w:sz w:val="18"/>
              </w:rPr>
            </w:pPr>
            <w:r>
              <w:rPr>
                <w:sz w:val="18"/>
              </w:rPr>
              <w:t>Ustawa z dnia 26 kwietnia 2007 r. o zarządzaniu kryzysowym (</w:t>
            </w:r>
            <w:r w:rsidR="002F3551">
              <w:rPr>
                <w:rFonts w:ascii="Arial" w:hAnsi="Arial" w:cs="Arial"/>
                <w:color w:val="1B1B1B"/>
                <w:sz w:val="20"/>
                <w:szCs w:val="20"/>
              </w:rPr>
              <w:t>Dz.U.2019.1398</w:t>
            </w:r>
            <w:r>
              <w:rPr>
                <w:sz w:val="18"/>
              </w:rPr>
              <w:t>).</w:t>
            </w:r>
          </w:p>
        </w:tc>
      </w:tr>
      <w:tr w:rsidR="007543EE">
        <w:trPr>
          <w:trHeight w:val="504"/>
        </w:trPr>
        <w:tc>
          <w:tcPr>
            <w:tcW w:w="7848" w:type="dxa"/>
          </w:tcPr>
          <w:p w:rsidR="007543EE" w:rsidRDefault="008A17CB">
            <w:pPr>
              <w:pStyle w:val="TableParagraph"/>
              <w:spacing w:before="130"/>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526"/>
        </w:trPr>
        <w:tc>
          <w:tcPr>
            <w:tcW w:w="7848" w:type="dxa"/>
          </w:tcPr>
          <w:p w:rsidR="007543EE" w:rsidRDefault="008A17CB">
            <w:pPr>
              <w:pStyle w:val="TableParagraph"/>
              <w:spacing w:before="142"/>
              <w:ind w:left="109"/>
              <w:rPr>
                <w:sz w:val="20"/>
              </w:rPr>
            </w:pPr>
            <w:r>
              <w:rPr>
                <w:sz w:val="20"/>
              </w:rPr>
              <w:t>3. Koordynowanie wsparcia 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92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299"/>
              <w:rPr>
                <w:b/>
                <w:sz w:val="24"/>
              </w:rPr>
            </w:pPr>
            <w:r>
              <w:rPr>
                <w:b/>
                <w:sz w:val="24"/>
              </w:rPr>
              <w:t>Wydział Gospodarki Nieruchomościami i Rolnictwa</w:t>
            </w:r>
          </w:p>
        </w:tc>
      </w:tr>
      <w:tr w:rsidR="007543EE">
        <w:trPr>
          <w:trHeight w:val="242"/>
        </w:trPr>
        <w:tc>
          <w:tcPr>
            <w:tcW w:w="7848" w:type="dxa"/>
          </w:tcPr>
          <w:p w:rsidR="007543EE" w:rsidRDefault="008A17CB">
            <w:pPr>
              <w:pStyle w:val="TableParagraph"/>
              <w:spacing w:line="222" w:lineRule="exact"/>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8A17CB">
            <w:pPr>
              <w:pStyle w:val="TableParagraph"/>
              <w:spacing w:before="138"/>
              <w:ind w:left="108"/>
              <w:rPr>
                <w:b/>
                <w:sz w:val="18"/>
              </w:rPr>
            </w:pPr>
            <w:r>
              <w:rPr>
                <w:b/>
                <w:sz w:val="18"/>
              </w:rPr>
              <w:t>Art. 19 i 20</w:t>
            </w:r>
          </w:p>
        </w:tc>
        <w:tc>
          <w:tcPr>
            <w:tcW w:w="4160" w:type="dxa"/>
            <w:vMerge w:val="restart"/>
          </w:tcPr>
          <w:p w:rsidR="007543EE" w:rsidRDefault="008A17CB">
            <w:pPr>
              <w:pStyle w:val="TableParagraph"/>
              <w:ind w:left="108" w:right="184"/>
              <w:rPr>
                <w:sz w:val="18"/>
              </w:rPr>
            </w:pPr>
            <w:r>
              <w:rPr>
                <w:sz w:val="18"/>
              </w:rPr>
              <w:t>Ustawa z dnia 26 kwietnia 2007 r. o zarządzaniu kryzysowym (</w:t>
            </w:r>
            <w:r w:rsidR="002F3551">
              <w:rPr>
                <w:rFonts w:ascii="Arial" w:hAnsi="Arial" w:cs="Arial"/>
                <w:color w:val="1B1B1B"/>
                <w:sz w:val="20"/>
                <w:szCs w:val="20"/>
              </w:rPr>
              <w:t>Dz.U.2019.1398</w:t>
            </w:r>
            <w:r>
              <w:rPr>
                <w:sz w:val="18"/>
              </w:rPr>
              <w:t>).</w:t>
            </w:r>
          </w:p>
        </w:tc>
      </w:tr>
      <w:tr w:rsidR="007543EE">
        <w:trPr>
          <w:trHeight w:val="242"/>
        </w:trPr>
        <w:tc>
          <w:tcPr>
            <w:tcW w:w="7848" w:type="dxa"/>
          </w:tcPr>
          <w:p w:rsidR="007543EE" w:rsidRDefault="008A17CB">
            <w:pPr>
              <w:pStyle w:val="TableParagraph"/>
              <w:spacing w:line="222" w:lineRule="exact"/>
              <w:ind w:left="109"/>
              <w:rPr>
                <w:sz w:val="20"/>
              </w:rPr>
            </w:pPr>
            <w:r>
              <w:rPr>
                <w:sz w:val="20"/>
              </w:rPr>
              <w:t>2. Współudział w opiniowaniu wniosków dotyczących strat w rolnictwie.</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Koordynowanie zadań związanych z udzielaniem pomocy osobom poszkodowanym, w tym zorganizowanie pomocy psychologicznej.</w:t>
            </w:r>
          </w:p>
        </w:tc>
        <w:tc>
          <w:tcPr>
            <w:tcW w:w="2700" w:type="dxa"/>
          </w:tcPr>
          <w:p w:rsidR="007543EE" w:rsidRDefault="008A17CB">
            <w:pPr>
              <w:pStyle w:val="TableParagraph"/>
              <w:spacing w:before="134"/>
              <w:ind w:left="108"/>
              <w:rPr>
                <w:b/>
                <w:sz w:val="18"/>
              </w:rPr>
            </w:pPr>
            <w:r>
              <w:rPr>
                <w:b/>
                <w:sz w:val="18"/>
              </w:rPr>
              <w:t>Art. 7 pkt. 14 i 15</w:t>
            </w:r>
          </w:p>
        </w:tc>
        <w:tc>
          <w:tcPr>
            <w:tcW w:w="4160" w:type="dxa"/>
          </w:tcPr>
          <w:p w:rsidR="007543EE" w:rsidRDefault="008A17CB">
            <w:pPr>
              <w:pStyle w:val="TableParagraph"/>
              <w:spacing w:before="26"/>
              <w:ind w:left="108" w:right="104"/>
              <w:rPr>
                <w:sz w:val="18"/>
              </w:rPr>
            </w:pPr>
            <w:r>
              <w:rPr>
                <w:sz w:val="18"/>
              </w:rPr>
              <w:t>Ustawa z dnia 12 marca 2004r.o pomocy społecznej(</w:t>
            </w:r>
            <w:r w:rsidR="00513446">
              <w:rPr>
                <w:rFonts w:ascii="Arial" w:hAnsi="Arial" w:cs="Arial"/>
                <w:color w:val="1B1B1B"/>
                <w:sz w:val="20"/>
                <w:szCs w:val="20"/>
              </w:rPr>
              <w:t>Dz.U.2018.1508</w:t>
            </w:r>
            <w:r>
              <w:rPr>
                <w:sz w:val="18"/>
              </w:rPr>
              <w:t>.)</w:t>
            </w:r>
          </w:p>
        </w:tc>
      </w:tr>
      <w:tr w:rsidR="007543EE">
        <w:trPr>
          <w:trHeight w:val="284"/>
        </w:trPr>
        <w:tc>
          <w:tcPr>
            <w:tcW w:w="14708" w:type="dxa"/>
            <w:gridSpan w:val="3"/>
            <w:shd w:val="clear" w:color="auto" w:fill="00FF00"/>
          </w:tcPr>
          <w:p w:rsidR="007543EE" w:rsidRDefault="008A17CB">
            <w:pPr>
              <w:pStyle w:val="TableParagraph"/>
              <w:spacing w:line="264"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1"/>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sz w:val="20"/>
              </w:rPr>
            </w:pPr>
            <w:r>
              <w:rPr>
                <w:sz w:val="20"/>
              </w:rPr>
              <w:t>Działania Państwowej Straży Pożarnej podczas sytuacji kryzysowych</w:t>
            </w:r>
          </w:p>
          <w:p w:rsidR="007543EE" w:rsidRDefault="008A17CB" w:rsidP="00BD6624">
            <w:pPr>
              <w:pStyle w:val="TableParagraph"/>
              <w:spacing w:before="1"/>
              <w:ind w:left="109"/>
              <w:rPr>
                <w:b/>
                <w:sz w:val="20"/>
              </w:rPr>
            </w:pPr>
            <w:r>
              <w:rPr>
                <w:sz w:val="20"/>
              </w:rPr>
              <w:t xml:space="preserve">– zgodnie z </w:t>
            </w:r>
            <w:r w:rsidR="00BD6624">
              <w:rPr>
                <w:sz w:val="20"/>
              </w:rPr>
              <w:t xml:space="preserve">Procedura Realizacji Zadań- </w:t>
            </w:r>
            <w:r>
              <w:rPr>
                <w:b/>
                <w:sz w:val="20"/>
              </w:rPr>
              <w:t xml:space="preserve">PRZ – 2 (s. </w:t>
            </w:r>
            <w:r w:rsidRPr="00BD6624">
              <w:rPr>
                <w:b/>
                <w:color w:val="FF0000"/>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33"/>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33"/>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32"/>
              </w:numPr>
              <w:tabs>
                <w:tab w:val="left" w:pos="317"/>
              </w:tabs>
              <w:ind w:right="219" w:hanging="223"/>
              <w:rPr>
                <w:sz w:val="18"/>
              </w:rPr>
            </w:pPr>
            <w:r>
              <w:rPr>
                <w:sz w:val="18"/>
              </w:rPr>
              <w:t>Ustawa z dnia 24 sierpnia 1991 r. o Państwowej Straży Pożarnej (</w:t>
            </w:r>
            <w:r w:rsidR="00513446">
              <w:rPr>
                <w:rFonts w:ascii="Arial" w:hAnsi="Arial" w:cs="Arial"/>
                <w:color w:val="1B1B1B"/>
                <w:sz w:val="20"/>
                <w:szCs w:val="20"/>
              </w:rPr>
              <w:t>Dz.U.2019.1499</w:t>
            </w:r>
            <w:r>
              <w:rPr>
                <w:sz w:val="18"/>
              </w:rPr>
              <w:t>.).</w:t>
            </w:r>
          </w:p>
          <w:p w:rsidR="007543EE" w:rsidRDefault="008A17CB">
            <w:pPr>
              <w:pStyle w:val="TableParagraph"/>
              <w:spacing w:line="196" w:lineRule="exact"/>
              <w:ind w:left="332"/>
              <w:rPr>
                <w:sz w:val="18"/>
              </w:rPr>
            </w:pPr>
            <w:r>
              <w:rPr>
                <w:sz w:val="18"/>
              </w:rPr>
              <w:t xml:space="preserve">Ustawa z dnia 24 sierpnia 1991 r. o ochronie przeciwpożarowej </w:t>
            </w:r>
            <w:r w:rsidR="00513446">
              <w:rPr>
                <w:sz w:val="18"/>
              </w:rPr>
              <w:t>(</w:t>
            </w:r>
            <w:r w:rsidR="00513446">
              <w:rPr>
                <w:rFonts w:ascii="Arial" w:hAnsi="Arial" w:cs="Arial"/>
                <w:color w:val="1B1B1B"/>
                <w:sz w:val="20"/>
                <w:szCs w:val="20"/>
              </w:rPr>
              <w:t>Dz.U.2019.1372</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434"/>
        </w:trPr>
        <w:tc>
          <w:tcPr>
            <w:tcW w:w="7848" w:type="dxa"/>
          </w:tcPr>
          <w:p w:rsidR="007543EE" w:rsidRDefault="008A17CB">
            <w:pPr>
              <w:pStyle w:val="TableParagraph"/>
              <w:spacing w:before="96"/>
              <w:ind w:left="109"/>
              <w:rPr>
                <w:b/>
                <w:sz w:val="20"/>
              </w:rPr>
            </w:pPr>
            <w:r>
              <w:rPr>
                <w:sz w:val="20"/>
              </w:rPr>
              <w:t xml:space="preserve">Działania Policji podczas sytuacji kryzysowych – zgodnie z </w:t>
            </w:r>
            <w:r>
              <w:rPr>
                <w:b/>
                <w:sz w:val="20"/>
              </w:rPr>
              <w:t xml:space="preserve">PRZ – 3 (s. </w:t>
            </w:r>
            <w:r w:rsidRPr="00BD6624">
              <w:rPr>
                <w:b/>
                <w:color w:val="FF0000"/>
                <w:sz w:val="20"/>
              </w:rPr>
              <w:t>167</w:t>
            </w:r>
            <w:r>
              <w:rPr>
                <w:b/>
                <w:sz w:val="20"/>
              </w:rPr>
              <w:t>)</w:t>
            </w:r>
          </w:p>
        </w:tc>
        <w:tc>
          <w:tcPr>
            <w:tcW w:w="2700" w:type="dxa"/>
          </w:tcPr>
          <w:p w:rsidR="007543EE" w:rsidRDefault="008A17CB">
            <w:pPr>
              <w:pStyle w:val="TableParagraph"/>
              <w:spacing w:before="108"/>
              <w:ind w:left="108"/>
              <w:rPr>
                <w:b/>
                <w:sz w:val="18"/>
              </w:rPr>
            </w:pPr>
            <w:r>
              <w:rPr>
                <w:b/>
                <w:sz w:val="18"/>
              </w:rPr>
              <w:t>Art. 1 i 6</w:t>
            </w:r>
          </w:p>
        </w:tc>
        <w:tc>
          <w:tcPr>
            <w:tcW w:w="4160" w:type="dxa"/>
          </w:tcPr>
          <w:p w:rsidR="007543EE" w:rsidRDefault="008A17CB">
            <w:pPr>
              <w:pStyle w:val="TableParagraph"/>
              <w:spacing w:before="5" w:line="218" w:lineRule="exact"/>
              <w:ind w:left="108"/>
              <w:rPr>
                <w:sz w:val="18"/>
              </w:rPr>
            </w:pPr>
            <w:r>
              <w:rPr>
                <w:sz w:val="18"/>
              </w:rPr>
              <w:t>Ustawa z dnia z dnia 6 kwietnia 1990 r. o Policji (</w:t>
            </w:r>
            <w:r w:rsidR="00513446">
              <w:rPr>
                <w:rFonts w:ascii="Arial" w:hAnsi="Arial" w:cs="Arial"/>
                <w:color w:val="1B1B1B"/>
                <w:sz w:val="20"/>
                <w:szCs w:val="20"/>
              </w:rPr>
              <w:t>Dz.U.2019.161</w:t>
            </w:r>
            <w:r>
              <w:rPr>
                <w:sz w:val="18"/>
              </w:rPr>
              <w:t>.)</w:t>
            </w:r>
          </w:p>
        </w:tc>
      </w:tr>
      <w:tr w:rsidR="007543EE">
        <w:trPr>
          <w:trHeight w:val="283"/>
        </w:trPr>
        <w:tc>
          <w:tcPr>
            <w:tcW w:w="14708" w:type="dxa"/>
            <w:gridSpan w:val="3"/>
            <w:shd w:val="clear" w:color="auto" w:fill="FFFF00"/>
          </w:tcPr>
          <w:p w:rsidR="007543EE" w:rsidRDefault="008A17CB">
            <w:pPr>
              <w:pStyle w:val="TableParagraph"/>
              <w:spacing w:line="263" w:lineRule="exact"/>
              <w:ind w:left="3931"/>
              <w:rPr>
                <w:b/>
                <w:sz w:val="24"/>
              </w:rPr>
            </w:pPr>
            <w:r>
              <w:rPr>
                <w:b/>
                <w:sz w:val="24"/>
              </w:rPr>
              <w:t>Powiatowy Inspektor Nadzoru Budowlanego w Olsztynie</w:t>
            </w:r>
          </w:p>
        </w:tc>
      </w:tr>
      <w:tr w:rsidR="007543EE">
        <w:trPr>
          <w:trHeight w:val="449"/>
        </w:trPr>
        <w:tc>
          <w:tcPr>
            <w:tcW w:w="7848" w:type="dxa"/>
          </w:tcPr>
          <w:p w:rsidR="007543EE" w:rsidRDefault="008A17CB">
            <w:pPr>
              <w:pStyle w:val="TableParagraph"/>
              <w:spacing w:line="210" w:lineRule="atLeast"/>
              <w:ind w:left="109"/>
              <w:rPr>
                <w:rFonts w:ascii="Arial" w:hAnsi="Arial"/>
                <w:sz w:val="18"/>
              </w:rPr>
            </w:pPr>
            <w:r>
              <w:rPr>
                <w:sz w:val="20"/>
              </w:rPr>
              <w:t xml:space="preserve">Działania Powiatowego Inspektoratu Nadzoru </w:t>
            </w:r>
            <w:r>
              <w:rPr>
                <w:rFonts w:ascii="Arial" w:hAnsi="Arial"/>
                <w:sz w:val="18"/>
              </w:rPr>
              <w:t>Budowlanego podczas pożarów i katastrof budowlanych</w:t>
            </w:r>
          </w:p>
        </w:tc>
        <w:tc>
          <w:tcPr>
            <w:tcW w:w="2700" w:type="dxa"/>
          </w:tcPr>
          <w:p w:rsidR="007543EE" w:rsidRDefault="008A17CB">
            <w:pPr>
              <w:pStyle w:val="TableParagraph"/>
              <w:spacing w:before="116"/>
              <w:ind w:left="108"/>
              <w:rPr>
                <w:b/>
                <w:sz w:val="18"/>
              </w:rPr>
            </w:pPr>
            <w:r>
              <w:rPr>
                <w:b/>
                <w:sz w:val="18"/>
              </w:rPr>
              <w:t>Art. 84</w:t>
            </w:r>
          </w:p>
        </w:tc>
        <w:tc>
          <w:tcPr>
            <w:tcW w:w="4160" w:type="dxa"/>
          </w:tcPr>
          <w:p w:rsidR="007543EE" w:rsidRDefault="008A17CB">
            <w:pPr>
              <w:pStyle w:val="TableParagraph"/>
              <w:spacing w:before="15" w:line="216" w:lineRule="exact"/>
              <w:ind w:left="108"/>
              <w:rPr>
                <w:sz w:val="18"/>
              </w:rPr>
            </w:pPr>
            <w:r>
              <w:rPr>
                <w:sz w:val="18"/>
              </w:rPr>
              <w:t>Ustawa z dnia 7 lipca 1994 r. Prawo budowlane (</w:t>
            </w:r>
            <w:r w:rsidR="00513446">
              <w:rPr>
                <w:rFonts w:ascii="Arial" w:hAnsi="Arial" w:cs="Arial"/>
                <w:color w:val="1B1B1B"/>
                <w:sz w:val="20"/>
                <w:szCs w:val="20"/>
              </w:rPr>
              <w:t>Dz.U.2019.1186</w:t>
            </w:r>
            <w:r>
              <w:rPr>
                <w:sz w:val="18"/>
              </w:rPr>
              <w:t>.)</w:t>
            </w:r>
          </w:p>
        </w:tc>
      </w:tr>
      <w:tr w:rsidR="007543EE">
        <w:trPr>
          <w:trHeight w:val="289"/>
        </w:trPr>
        <w:tc>
          <w:tcPr>
            <w:tcW w:w="14708" w:type="dxa"/>
            <w:gridSpan w:val="3"/>
            <w:shd w:val="clear" w:color="auto" w:fill="FFFF00"/>
          </w:tcPr>
          <w:p w:rsidR="007543EE" w:rsidRDefault="008A17CB">
            <w:pPr>
              <w:pStyle w:val="TableParagraph"/>
              <w:spacing w:line="269" w:lineRule="exact"/>
              <w:ind w:left="3981"/>
              <w:rPr>
                <w:b/>
                <w:sz w:val="24"/>
              </w:rPr>
            </w:pPr>
            <w:r>
              <w:rPr>
                <w:b/>
                <w:sz w:val="24"/>
              </w:rPr>
              <w:t>Państwowy Powiatowy Inspektor Sanitarny w Olsztynie</w:t>
            </w:r>
          </w:p>
        </w:tc>
      </w:tr>
      <w:tr w:rsidR="007543EE">
        <w:trPr>
          <w:trHeight w:val="484"/>
        </w:trPr>
        <w:tc>
          <w:tcPr>
            <w:tcW w:w="7848" w:type="dxa"/>
          </w:tcPr>
          <w:p w:rsidR="007543EE" w:rsidRDefault="008A17CB">
            <w:pPr>
              <w:pStyle w:val="TableParagraph"/>
              <w:spacing w:before="6" w:line="242" w:lineRule="exact"/>
              <w:ind w:left="109"/>
              <w:rPr>
                <w:sz w:val="20"/>
              </w:rPr>
            </w:pPr>
            <w:r>
              <w:rPr>
                <w:sz w:val="20"/>
              </w:rPr>
              <w:t>Działania Państwowej Powiatowej Stacji Sanitarno-Epidemiologicznej podczas zagrożenia powodziowego lub wystąpienia powodzi</w:t>
            </w:r>
          </w:p>
        </w:tc>
        <w:tc>
          <w:tcPr>
            <w:tcW w:w="2700" w:type="dxa"/>
          </w:tcPr>
          <w:p w:rsidR="007543EE" w:rsidRDefault="008A17CB">
            <w:pPr>
              <w:pStyle w:val="TableParagraph"/>
              <w:spacing w:before="132"/>
              <w:ind w:left="108"/>
              <w:rPr>
                <w:b/>
                <w:sz w:val="18"/>
              </w:rPr>
            </w:pPr>
            <w:r>
              <w:rPr>
                <w:b/>
                <w:sz w:val="18"/>
              </w:rPr>
              <w:t>Art. 1</w:t>
            </w:r>
          </w:p>
        </w:tc>
        <w:tc>
          <w:tcPr>
            <w:tcW w:w="4160" w:type="dxa"/>
          </w:tcPr>
          <w:p w:rsidR="007543EE" w:rsidRDefault="008A17CB">
            <w:pPr>
              <w:pStyle w:val="TableParagraph"/>
              <w:spacing w:before="24"/>
              <w:ind w:left="108" w:right="336"/>
              <w:rPr>
                <w:sz w:val="18"/>
              </w:rPr>
            </w:pPr>
            <w:r>
              <w:rPr>
                <w:sz w:val="18"/>
              </w:rPr>
              <w:t>Ustawa z dnia 14 marca 1985 r. o Państwowej Inspekcji Sanitarnej (</w:t>
            </w:r>
            <w:r w:rsidR="00513446">
              <w:rPr>
                <w:rFonts w:ascii="Arial" w:hAnsi="Arial" w:cs="Arial"/>
                <w:color w:val="1B1B1B"/>
                <w:sz w:val="20"/>
                <w:szCs w:val="20"/>
              </w:rPr>
              <w:t>Dz.U.2019.59</w:t>
            </w:r>
            <w:r>
              <w:rPr>
                <w:sz w:val="18"/>
              </w:rPr>
              <w:t>.)</w:t>
            </w:r>
          </w:p>
        </w:tc>
      </w:tr>
      <w:tr w:rsidR="007543EE">
        <w:trPr>
          <w:trHeight w:val="284"/>
        </w:trPr>
        <w:tc>
          <w:tcPr>
            <w:tcW w:w="14708" w:type="dxa"/>
            <w:gridSpan w:val="3"/>
            <w:shd w:val="clear" w:color="auto" w:fill="FFFF00"/>
          </w:tcPr>
          <w:p w:rsidR="007543EE" w:rsidRPr="007F3A44" w:rsidRDefault="007F3A44" w:rsidP="007F3A44">
            <w:pPr>
              <w:pStyle w:val="TableParagraph"/>
              <w:spacing w:line="264" w:lineRule="exact"/>
              <w:ind w:left="300" w:firstLine="3685"/>
              <w:rPr>
                <w:b/>
                <w:sz w:val="24"/>
              </w:rPr>
            </w:pPr>
            <w:r>
              <w:rPr>
                <w:b/>
                <w:sz w:val="24"/>
              </w:rPr>
              <w:t>PAŃSTWOWOE GOSPODARSTWO WODNE WODY POLSKIE</w:t>
            </w:r>
          </w:p>
        </w:tc>
      </w:tr>
      <w:tr w:rsidR="007543EE">
        <w:trPr>
          <w:trHeight w:val="483"/>
        </w:trPr>
        <w:tc>
          <w:tcPr>
            <w:tcW w:w="7848" w:type="dxa"/>
          </w:tcPr>
          <w:p w:rsidR="007543EE" w:rsidRDefault="008A17CB" w:rsidP="007F3A44">
            <w:pPr>
              <w:pStyle w:val="TableParagraph"/>
              <w:spacing w:before="6" w:line="242" w:lineRule="exact"/>
              <w:ind w:left="109"/>
              <w:rPr>
                <w:b/>
                <w:sz w:val="20"/>
              </w:rPr>
            </w:pPr>
            <w:r w:rsidRPr="007F3A44">
              <w:rPr>
                <w:sz w:val="20"/>
                <w:szCs w:val="20"/>
              </w:rPr>
              <w:t xml:space="preserve">Działania </w:t>
            </w:r>
            <w:r w:rsidR="007F3A44" w:rsidRPr="007F3A44">
              <w:rPr>
                <w:sz w:val="20"/>
                <w:szCs w:val="20"/>
              </w:rPr>
              <w:t xml:space="preserve">Państwowego Gospodarstwo Wodnego Wody Polskie </w:t>
            </w:r>
            <w:r w:rsidRPr="007F3A44">
              <w:rPr>
                <w:sz w:val="20"/>
                <w:szCs w:val="20"/>
              </w:rPr>
              <w:t>podczas zagrożenia powodziowego lub wystąpienia powodzi zgodnie</w:t>
            </w:r>
            <w:r>
              <w:rPr>
                <w:sz w:val="20"/>
              </w:rPr>
              <w:t xml:space="preserve"> z </w:t>
            </w:r>
            <w:r>
              <w:rPr>
                <w:b/>
                <w:sz w:val="20"/>
              </w:rPr>
              <w:t xml:space="preserve">PRZ – 1 (s. </w:t>
            </w:r>
            <w:r w:rsidRPr="00BD6624">
              <w:rPr>
                <w:b/>
                <w:color w:val="FF0000"/>
                <w:sz w:val="20"/>
              </w:rPr>
              <w:t>163</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574"/>
        </w:trPr>
        <w:tc>
          <w:tcPr>
            <w:tcW w:w="14708" w:type="dxa"/>
            <w:gridSpan w:val="3"/>
            <w:shd w:val="clear" w:color="auto" w:fill="CCFFFF"/>
          </w:tcPr>
          <w:p w:rsidR="007543EE" w:rsidRDefault="008A17CB">
            <w:pPr>
              <w:pStyle w:val="TableParagraph"/>
              <w:spacing w:line="284" w:lineRule="exact"/>
              <w:ind w:left="109"/>
              <w:rPr>
                <w:b/>
                <w:sz w:val="24"/>
              </w:rPr>
            </w:pPr>
            <w:r>
              <w:rPr>
                <w:b/>
                <w:sz w:val="24"/>
              </w:rPr>
              <w:t>UWAGA: W przypadku wystąpienia innych zagrożeń – POSTĘPOWAĆ ZGODNIE ZE STOSOWNYMI PROCEDURAMI</w:t>
            </w:r>
          </w:p>
          <w:p w:rsidR="007543EE" w:rsidRDefault="008A17CB">
            <w:pPr>
              <w:pStyle w:val="TableParagraph"/>
              <w:spacing w:line="270" w:lineRule="exact"/>
              <w:ind w:left="6651"/>
              <w:rPr>
                <w:b/>
                <w:sz w:val="24"/>
              </w:rPr>
            </w:pPr>
            <w:r>
              <w:rPr>
                <w:b/>
                <w:sz w:val="24"/>
              </w:rPr>
              <w:t>REAGOWANIA KRYZYSOWEGO</w:t>
            </w:r>
          </w:p>
        </w:tc>
      </w:tr>
    </w:tbl>
    <w:p w:rsidR="007543EE" w:rsidRDefault="007543EE">
      <w:pPr>
        <w:spacing w:line="270" w:lineRule="exact"/>
        <w:rPr>
          <w:sz w:val="24"/>
        </w:rPr>
        <w:sectPr w:rsidR="007543EE">
          <w:pgSz w:w="16840" w:h="11900" w:orient="landscape"/>
          <w:pgMar w:top="1100" w:right="720" w:bottom="840" w:left="1180" w:header="0" w:footer="644" w:gutter="0"/>
          <w:cols w:space="708"/>
        </w:sectPr>
      </w:pPr>
    </w:p>
    <w:p w:rsidR="007543EE" w:rsidRDefault="007543EE">
      <w:pPr>
        <w:pStyle w:val="Tekstpodstawowy"/>
        <w:spacing w:before="7"/>
        <w:rPr>
          <w:rFonts w:ascii="Times New Roman"/>
          <w:sz w:val="23"/>
        </w:rPr>
      </w:pPr>
    </w:p>
    <w:p w:rsidR="007543EE" w:rsidRDefault="008A17CB">
      <w:pPr>
        <w:spacing w:before="100"/>
        <w:ind w:left="240"/>
        <w:rPr>
          <w:b/>
          <w:sz w:val="24"/>
        </w:rPr>
      </w:pPr>
      <w:r>
        <w:rPr>
          <w:b/>
          <w:sz w:val="24"/>
        </w:rPr>
        <w:t>PRK – 2.1 - Postępowanie podczas huraganowych wiatrów i trąby powietrzne</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2"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3"/>
        </w:trPr>
        <w:tc>
          <w:tcPr>
            <w:tcW w:w="7848" w:type="dxa"/>
          </w:tcPr>
          <w:p w:rsidR="007543EE" w:rsidRDefault="008A17CB">
            <w:pPr>
              <w:pStyle w:val="TableParagraph"/>
              <w:spacing w:before="6" w:line="242" w:lineRule="exact"/>
              <w:ind w:left="109" w:right="321"/>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 poz. 2</w:t>
            </w:r>
          </w:p>
        </w:tc>
        <w:tc>
          <w:tcPr>
            <w:tcW w:w="4160" w:type="dxa"/>
            <w:vMerge w:val="restart"/>
          </w:tcPr>
          <w:p w:rsidR="007543EE" w:rsidRDefault="007543EE">
            <w:pPr>
              <w:pStyle w:val="TableParagraph"/>
              <w:spacing w:before="11"/>
              <w:rPr>
                <w:b/>
                <w:sz w:val="32"/>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36"/>
        </w:trPr>
        <w:tc>
          <w:tcPr>
            <w:tcW w:w="7848" w:type="dxa"/>
          </w:tcPr>
          <w:p w:rsidR="007543EE" w:rsidRDefault="008A17CB">
            <w:pPr>
              <w:pStyle w:val="TableParagraph"/>
              <w:spacing w:line="216" w:lineRule="exact"/>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6" w:line="210" w:lineRule="exact"/>
              <w:ind w:left="108"/>
              <w:rPr>
                <w:sz w:val="18"/>
              </w:rPr>
            </w:pPr>
            <w:r>
              <w:rPr>
                <w:b/>
                <w:sz w:val="18"/>
              </w:rPr>
              <w:t xml:space="preserve">Art. 19, ust. 4 i 5 </w:t>
            </w:r>
            <w:r w:rsidRPr="00BD6624">
              <w:rPr>
                <w:b/>
                <w:sz w:val="18"/>
              </w:rPr>
              <w:t>poz.2</w:t>
            </w: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109"/>
              <w:rPr>
                <w:sz w:val="20"/>
              </w:rPr>
            </w:pPr>
            <w:r>
              <w:rPr>
                <w:sz w:val="20"/>
              </w:rPr>
              <w:t>3. Wnioskowanie do Wojewody o wsparcie działań oddziałami i pododdziałami Sił Zbrojnych RP</w:t>
            </w:r>
          </w:p>
        </w:tc>
        <w:tc>
          <w:tcPr>
            <w:tcW w:w="2700" w:type="dxa"/>
          </w:tcPr>
          <w:p w:rsidR="007543EE" w:rsidRDefault="008A17CB">
            <w:pPr>
              <w:pStyle w:val="TableParagraph"/>
              <w:spacing w:before="134"/>
              <w:ind w:left="108"/>
              <w:rPr>
                <w:b/>
                <w:sz w:val="18"/>
              </w:rPr>
            </w:pPr>
            <w:r>
              <w:rPr>
                <w:b/>
                <w:sz w:val="18"/>
              </w:rPr>
              <w:t>Art. 19, ust. 1 poz. 4</w:t>
            </w:r>
          </w:p>
        </w:tc>
        <w:tc>
          <w:tcPr>
            <w:tcW w:w="4160" w:type="dxa"/>
            <w:vMerge/>
            <w:tcBorders>
              <w:top w:val="nil"/>
            </w:tcBorders>
          </w:tcPr>
          <w:p w:rsidR="007543EE" w:rsidRDefault="007543EE">
            <w:pPr>
              <w:rPr>
                <w:sz w:val="2"/>
                <w:szCs w:val="2"/>
              </w:rPr>
            </w:pPr>
          </w:p>
        </w:tc>
      </w:tr>
      <w:tr w:rsidR="007543EE">
        <w:trPr>
          <w:trHeight w:val="477"/>
        </w:trPr>
        <w:tc>
          <w:tcPr>
            <w:tcW w:w="7848" w:type="dxa"/>
          </w:tcPr>
          <w:p w:rsidR="007543EE" w:rsidRDefault="008A17CB">
            <w:pPr>
              <w:pStyle w:val="TableParagraph"/>
              <w:spacing w:line="235" w:lineRule="exact"/>
              <w:ind w:left="109"/>
              <w:rPr>
                <w:sz w:val="20"/>
              </w:rPr>
            </w:pPr>
            <w:r>
              <w:rPr>
                <w:sz w:val="20"/>
              </w:rPr>
              <w:t>4. Wnioskowanie do wojewody o wprowadzenie stanu klęski żywiołowej – zgodnie z</w:t>
            </w:r>
          </w:p>
          <w:p w:rsidR="007543EE" w:rsidRDefault="008A17CB">
            <w:pPr>
              <w:pStyle w:val="TableParagraph"/>
              <w:spacing w:line="222" w:lineRule="exact"/>
              <w:ind w:left="109"/>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28"/>
              <w:ind w:left="108"/>
              <w:rPr>
                <w:b/>
                <w:sz w:val="18"/>
              </w:rPr>
            </w:pPr>
            <w:r>
              <w:rPr>
                <w:b/>
                <w:sz w:val="18"/>
              </w:rPr>
              <w:t>Art. 5, ust. 1 poz. 5</w:t>
            </w:r>
          </w:p>
        </w:tc>
        <w:tc>
          <w:tcPr>
            <w:tcW w:w="4160" w:type="dxa"/>
          </w:tcPr>
          <w:p w:rsidR="007543EE" w:rsidRDefault="008A17CB">
            <w:pPr>
              <w:pStyle w:val="TableParagraph"/>
              <w:spacing w:before="20"/>
              <w:ind w:left="108" w:right="150"/>
              <w:rPr>
                <w:sz w:val="18"/>
              </w:rPr>
            </w:pPr>
            <w:r>
              <w:rPr>
                <w:sz w:val="18"/>
              </w:rPr>
              <w:t>Ustawa z dnia 18 kwietnia 2002 r. o stanie klęski żywiołowej (</w:t>
            </w:r>
            <w:r w:rsidR="00E13AC7">
              <w:rPr>
                <w:rFonts w:ascii="Arial" w:hAnsi="Arial" w:cs="Arial"/>
                <w:color w:val="1B1B1B"/>
                <w:sz w:val="20"/>
                <w:szCs w:val="20"/>
              </w:rPr>
              <w:t>Dz.U.2017.1897</w:t>
            </w:r>
            <w:r>
              <w:rPr>
                <w:sz w:val="18"/>
              </w:rPr>
              <w:t>)</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 xml:space="preserve">5. Uruchomienie komisji do spraw weryfikacji i strat spowodowanych przez klęskę żywiołową zgodnie z </w:t>
            </w:r>
            <w:r>
              <w:rPr>
                <w:b/>
                <w:sz w:val="20"/>
              </w:rPr>
              <w:t xml:space="preserve">SPO – 11 (s. </w:t>
            </w:r>
            <w:r>
              <w:rPr>
                <w:b/>
                <w:color w:val="355E91"/>
                <w:sz w:val="20"/>
              </w:rPr>
              <w:t>127</w:t>
            </w:r>
            <w:r>
              <w:rPr>
                <w:b/>
                <w:sz w:val="20"/>
              </w:rPr>
              <w:t>)</w:t>
            </w:r>
            <w:r>
              <w:rPr>
                <w:sz w:val="20"/>
              </w:rPr>
              <w:t>.</w:t>
            </w:r>
          </w:p>
        </w:tc>
        <w:tc>
          <w:tcPr>
            <w:tcW w:w="2700" w:type="dxa"/>
          </w:tcPr>
          <w:p w:rsidR="007543EE" w:rsidRDefault="008A17CB">
            <w:pPr>
              <w:pStyle w:val="TableParagraph"/>
              <w:spacing w:before="26" w:line="217" w:lineRule="exact"/>
              <w:ind w:left="108"/>
              <w:rPr>
                <w:b/>
                <w:sz w:val="18"/>
              </w:rPr>
            </w:pPr>
            <w:r>
              <w:rPr>
                <w:b/>
                <w:sz w:val="18"/>
              </w:rPr>
              <w:t>Art. 19,</w:t>
            </w:r>
            <w:r>
              <w:rPr>
                <w:b/>
                <w:spacing w:val="-4"/>
                <w:sz w:val="18"/>
              </w:rPr>
              <w:t xml:space="preserve"> </w:t>
            </w:r>
            <w:r>
              <w:rPr>
                <w:b/>
                <w:sz w:val="18"/>
              </w:rPr>
              <w:t>poz.9</w:t>
            </w:r>
          </w:p>
          <w:p w:rsidR="007543EE" w:rsidRDefault="008A17CB">
            <w:pPr>
              <w:pStyle w:val="TableParagraph"/>
              <w:spacing w:line="217" w:lineRule="exact"/>
              <w:ind w:left="108"/>
              <w:rPr>
                <w:b/>
                <w:sz w:val="18"/>
              </w:rPr>
            </w:pPr>
            <w:r>
              <w:rPr>
                <w:b/>
                <w:sz w:val="18"/>
              </w:rPr>
              <w:t>Art. 2</w:t>
            </w:r>
            <w:r>
              <w:rPr>
                <w:b/>
                <w:spacing w:val="-6"/>
                <w:sz w:val="18"/>
              </w:rPr>
              <w:t xml:space="preserve"> </w:t>
            </w:r>
            <w:r>
              <w:rPr>
                <w:b/>
                <w:sz w:val="18"/>
              </w:rPr>
              <w:t>poz..11</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Działanie Gminnego Zespołu Zarządzania Kryzysowego – zgodnie z procedurą</w:t>
            </w:r>
          </w:p>
          <w:p w:rsidR="007543EE" w:rsidRDefault="008A17CB">
            <w:pPr>
              <w:pStyle w:val="TableParagraph"/>
              <w:spacing w:line="222" w:lineRule="exact"/>
              <w:ind w:left="109"/>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4"/>
              <w:ind w:left="108"/>
              <w:rPr>
                <w:b/>
                <w:sz w:val="18"/>
              </w:rPr>
            </w:pPr>
            <w:r>
              <w:rPr>
                <w:b/>
                <w:sz w:val="18"/>
              </w:rPr>
              <w:t>Art. 19, ust. 3</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484"/>
        </w:trPr>
        <w:tc>
          <w:tcPr>
            <w:tcW w:w="7848" w:type="dxa"/>
          </w:tcPr>
          <w:p w:rsidR="007543EE" w:rsidRDefault="008A17CB">
            <w:pPr>
              <w:pStyle w:val="TableParagraph"/>
              <w:spacing w:before="6" w:line="242" w:lineRule="exact"/>
              <w:ind w:left="109"/>
              <w:rPr>
                <w:sz w:val="20"/>
              </w:rPr>
            </w:pPr>
            <w:r>
              <w:rPr>
                <w:sz w:val="20"/>
              </w:rPr>
              <w:t>1. Współudział w opracowaniu zarządzenia Burmistrza w sprawie ogłoszenia (odwołania) stanu pogotowia oraz alarmu</w:t>
            </w:r>
          </w:p>
        </w:tc>
        <w:tc>
          <w:tcPr>
            <w:tcW w:w="2700" w:type="dxa"/>
          </w:tcPr>
          <w:p w:rsidR="007543EE" w:rsidRDefault="008A17CB">
            <w:pPr>
              <w:pStyle w:val="TableParagraph"/>
              <w:spacing w:before="134"/>
              <w:ind w:left="108"/>
              <w:rPr>
                <w:b/>
                <w:sz w:val="18"/>
              </w:rPr>
            </w:pPr>
            <w:r>
              <w:rPr>
                <w:b/>
                <w:sz w:val="18"/>
              </w:rPr>
              <w:t>Art. 31a.</w:t>
            </w:r>
          </w:p>
        </w:tc>
        <w:tc>
          <w:tcPr>
            <w:tcW w:w="4160" w:type="dxa"/>
          </w:tcPr>
          <w:p w:rsidR="007543EE" w:rsidRDefault="008A17CB" w:rsidP="00972039">
            <w:pPr>
              <w:pStyle w:val="TableParagraph"/>
              <w:spacing w:before="26"/>
              <w:ind w:left="108" w:right="401"/>
              <w:rPr>
                <w:sz w:val="18"/>
              </w:rPr>
            </w:pPr>
            <w:r>
              <w:rPr>
                <w:sz w:val="18"/>
              </w:rPr>
              <w:t>Ustawa z dnia 8 marca 1990 r. o samorządzie gminnym</w:t>
            </w:r>
            <w:r w:rsidR="00972039">
              <w:rPr>
                <w:sz w:val="18"/>
              </w:rPr>
              <w:t xml:space="preserve"> </w:t>
            </w:r>
            <w:r>
              <w:rPr>
                <w:sz w:val="18"/>
              </w:rPr>
              <w:t>(</w:t>
            </w:r>
            <w:r w:rsidR="00972039">
              <w:rPr>
                <w:rFonts w:ascii="Arial" w:hAnsi="Arial" w:cs="Arial"/>
                <w:color w:val="1B1B1B"/>
                <w:sz w:val="20"/>
                <w:szCs w:val="20"/>
              </w:rPr>
              <w:t>Dz.U.2019.506)</w:t>
            </w:r>
          </w:p>
        </w:tc>
      </w:tr>
      <w:tr w:rsidR="007543EE">
        <w:trPr>
          <w:trHeight w:val="235"/>
        </w:trPr>
        <w:tc>
          <w:tcPr>
            <w:tcW w:w="7848" w:type="dxa"/>
          </w:tcPr>
          <w:p w:rsidR="007543EE" w:rsidRDefault="008A17CB">
            <w:pPr>
              <w:pStyle w:val="TableParagraph"/>
              <w:spacing w:line="216" w:lineRule="exact"/>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rPr>
                <w:b/>
              </w:rPr>
            </w:pPr>
          </w:p>
          <w:p w:rsidR="007543EE" w:rsidRDefault="007543EE">
            <w:pPr>
              <w:pStyle w:val="TableParagraph"/>
              <w:rPr>
                <w:b/>
              </w:rPr>
            </w:pPr>
          </w:p>
          <w:p w:rsidR="007543EE" w:rsidRDefault="007543EE">
            <w:pPr>
              <w:pStyle w:val="TableParagraph"/>
              <w:spacing w:before="11"/>
              <w:rPr>
                <w:b/>
                <w:sz w:val="16"/>
              </w:rPr>
            </w:pPr>
          </w:p>
          <w:p w:rsidR="007543EE" w:rsidRDefault="008A17CB">
            <w:pPr>
              <w:pStyle w:val="TableParagraph"/>
              <w:spacing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7543EE">
            <w:pPr>
              <w:pStyle w:val="TableParagraph"/>
              <w:rPr>
                <w:b/>
              </w:rPr>
            </w:pPr>
          </w:p>
          <w:p w:rsidR="007543EE" w:rsidRDefault="008A17CB">
            <w:pPr>
              <w:pStyle w:val="TableParagraph"/>
              <w:spacing w:before="144"/>
              <w:ind w:left="108" w:right="143"/>
              <w:rPr>
                <w:sz w:val="18"/>
              </w:rPr>
            </w:pPr>
            <w:r>
              <w:rPr>
                <w:sz w:val="18"/>
              </w:rPr>
              <w:t>Ustawa z dnia 8 marca 1990 r. o samorządzie gminnym (</w:t>
            </w:r>
            <w:r w:rsidR="00E13AC7">
              <w:rPr>
                <w:rFonts w:ascii="Arial" w:hAnsi="Arial" w:cs="Arial"/>
                <w:color w:val="1B1B1B"/>
                <w:sz w:val="20"/>
                <w:szCs w:val="20"/>
              </w:rPr>
              <w:t xml:space="preserve">Dz.U.2019.506 </w:t>
            </w:r>
            <w:r w:rsidR="00E13AC7">
              <w:rPr>
                <w:sz w:val="18"/>
              </w:rPr>
              <w:t>z późn. zm</w:t>
            </w:r>
            <w:r>
              <w:rPr>
                <w:sz w:val="18"/>
              </w:rPr>
              <w:t>.) Ustawa z dnia 26 kwietnia 2007 r. o zarządzaniu kryzysowym (</w:t>
            </w:r>
            <w:r w:rsidR="00E13AC7">
              <w:rPr>
                <w:sz w:val="18"/>
              </w:rPr>
              <w:t>Dz. U. 2019.1398</w:t>
            </w:r>
            <w:r>
              <w:rPr>
                <w:sz w:val="18"/>
              </w:rPr>
              <w:t>).</w:t>
            </w:r>
          </w:p>
        </w:tc>
      </w:tr>
      <w:tr w:rsidR="007543EE">
        <w:trPr>
          <w:trHeight w:val="242"/>
        </w:trPr>
        <w:tc>
          <w:tcPr>
            <w:tcW w:w="7848" w:type="dxa"/>
          </w:tcPr>
          <w:p w:rsidR="007543EE" w:rsidRDefault="008A17CB">
            <w:pPr>
              <w:pStyle w:val="TableParagraph"/>
              <w:spacing w:line="222" w:lineRule="exact"/>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77"/>
        </w:trPr>
        <w:tc>
          <w:tcPr>
            <w:tcW w:w="7848" w:type="dxa"/>
          </w:tcPr>
          <w:p w:rsidR="007543EE" w:rsidRDefault="008A17CB">
            <w:pPr>
              <w:pStyle w:val="TableParagraph"/>
              <w:spacing w:line="242" w:lineRule="exact"/>
              <w:ind w:left="358" w:hanging="250"/>
              <w:rPr>
                <w:b/>
                <w:sz w:val="20"/>
              </w:rPr>
            </w:pPr>
            <w:r>
              <w:rPr>
                <w:sz w:val="20"/>
              </w:rPr>
              <w:t xml:space="preserve">5. Ostrzeganie i alarmowanie o zagrożeniach wynikających ze zjawisk hydrometeorologicznych – zgodnie z </w:t>
            </w:r>
            <w:r>
              <w:rPr>
                <w:b/>
                <w:sz w:val="20"/>
              </w:rPr>
              <w:t xml:space="preserve">SPO – 6 (s. </w:t>
            </w:r>
            <w:r>
              <w:rPr>
                <w:b/>
                <w:color w:val="355E91"/>
                <w:sz w:val="20"/>
              </w:rPr>
              <w:t>114</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4"/>
        </w:trPr>
        <w:tc>
          <w:tcPr>
            <w:tcW w:w="14708" w:type="dxa"/>
            <w:gridSpan w:val="3"/>
            <w:shd w:val="clear" w:color="auto" w:fill="FFFF00"/>
          </w:tcPr>
          <w:p w:rsidR="007543EE" w:rsidRDefault="002477AB" w:rsidP="002477AB">
            <w:pPr>
              <w:pStyle w:val="TableParagraph"/>
              <w:spacing w:line="264" w:lineRule="exact"/>
              <w:ind w:left="3509" w:hanging="3493"/>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8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rPr>
                <w:b/>
              </w:rPr>
            </w:pPr>
          </w:p>
          <w:p w:rsidR="007543EE" w:rsidRDefault="008A17CB">
            <w:pPr>
              <w:pStyle w:val="TableParagraph"/>
              <w:spacing w:before="144"/>
              <w:ind w:left="108"/>
              <w:rPr>
                <w:b/>
                <w:sz w:val="18"/>
              </w:rPr>
            </w:pPr>
            <w:r>
              <w:rPr>
                <w:b/>
                <w:sz w:val="18"/>
              </w:rPr>
              <w:t>Art. 31b</w:t>
            </w:r>
          </w:p>
          <w:p w:rsidR="007543EE" w:rsidRDefault="008A17CB">
            <w:pPr>
              <w:pStyle w:val="TableParagraph"/>
              <w:spacing w:before="1" w:line="217" w:lineRule="exact"/>
              <w:ind w:left="108"/>
              <w:rPr>
                <w:b/>
                <w:sz w:val="18"/>
              </w:rPr>
            </w:pPr>
            <w:r>
              <w:rPr>
                <w:b/>
                <w:sz w:val="18"/>
              </w:rPr>
              <w:t>Art. 20, ust. 1 i 2</w:t>
            </w:r>
          </w:p>
          <w:p w:rsidR="007543EE" w:rsidRDefault="008A17CB">
            <w:pPr>
              <w:pStyle w:val="TableParagraph"/>
              <w:spacing w:line="217" w:lineRule="exact"/>
              <w:ind w:left="108"/>
              <w:rPr>
                <w:b/>
                <w:sz w:val="18"/>
              </w:rPr>
            </w:pPr>
            <w:r>
              <w:rPr>
                <w:b/>
                <w:sz w:val="18"/>
              </w:rPr>
              <w:t>Art. 14, ust. 6</w:t>
            </w:r>
          </w:p>
        </w:tc>
        <w:tc>
          <w:tcPr>
            <w:tcW w:w="4160" w:type="dxa"/>
            <w:vMerge w:val="restart"/>
          </w:tcPr>
          <w:p w:rsidR="007543EE" w:rsidRDefault="007543EE">
            <w:pPr>
              <w:pStyle w:val="TableParagraph"/>
              <w:rPr>
                <w:b/>
              </w:rPr>
            </w:pPr>
          </w:p>
          <w:p w:rsidR="007543EE" w:rsidRDefault="007543EE">
            <w:pPr>
              <w:pStyle w:val="TableParagraph"/>
              <w:rPr>
                <w:b/>
                <w:sz w:val="21"/>
              </w:rPr>
            </w:pPr>
          </w:p>
          <w:p w:rsidR="007543EE" w:rsidRDefault="008A17CB">
            <w:pPr>
              <w:pStyle w:val="TableParagraph"/>
              <w:spacing w:before="1"/>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483"/>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ind w:left="109"/>
              <w:rPr>
                <w:sz w:val="20"/>
              </w:rPr>
            </w:pPr>
            <w:r>
              <w:rPr>
                <w:sz w:val="20"/>
              </w:rPr>
              <w:t>3. Koordynowanie wsparcia 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357" w:right="136" w:hanging="294"/>
              <w:rPr>
                <w:b/>
                <w:sz w:val="20"/>
              </w:rPr>
            </w:pPr>
            <w:r>
              <w:rPr>
                <w:b/>
                <w:sz w:val="20"/>
              </w:rPr>
              <w:t>Uprawnienia wynikające z przepisów prawa</w:t>
            </w:r>
          </w:p>
        </w:tc>
        <w:tc>
          <w:tcPr>
            <w:tcW w:w="4160" w:type="dxa"/>
            <w:shd w:val="clear" w:color="auto" w:fill="99CCFF"/>
          </w:tcPr>
          <w:p w:rsidR="007543EE" w:rsidRDefault="008A17CB">
            <w:pPr>
              <w:pStyle w:val="TableParagraph"/>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rsidP="002477AB">
            <w:pPr>
              <w:pStyle w:val="TableParagraph"/>
              <w:spacing w:line="264" w:lineRule="exact"/>
              <w:ind w:left="3965"/>
              <w:rPr>
                <w:b/>
                <w:sz w:val="24"/>
              </w:rPr>
            </w:pPr>
            <w:r>
              <w:rPr>
                <w:b/>
                <w:sz w:val="24"/>
              </w:rPr>
              <w:t>Wydział Budownictwa</w:t>
            </w:r>
            <w:r w:rsidR="002477AB">
              <w:rPr>
                <w:b/>
                <w:sz w:val="24"/>
              </w:rPr>
              <w:t xml:space="preserve"> i</w:t>
            </w:r>
            <w:r>
              <w:rPr>
                <w:b/>
                <w:sz w:val="24"/>
              </w:rPr>
              <w:t xml:space="preserve"> Inwestycji </w:t>
            </w:r>
          </w:p>
        </w:tc>
      </w:tr>
      <w:tr w:rsidR="007543EE">
        <w:trPr>
          <w:trHeight w:val="242"/>
        </w:trPr>
        <w:tc>
          <w:tcPr>
            <w:tcW w:w="7848" w:type="dxa"/>
          </w:tcPr>
          <w:p w:rsidR="007543EE" w:rsidRDefault="008A17CB">
            <w:pPr>
              <w:pStyle w:val="TableParagraph"/>
              <w:spacing w:line="222" w:lineRule="exact"/>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rPr>
                <w:rFonts w:ascii="Times New Roman"/>
              </w:rPr>
            </w:pPr>
          </w:p>
          <w:p w:rsidR="007543EE" w:rsidRDefault="008A17CB">
            <w:pPr>
              <w:pStyle w:val="TableParagraph"/>
              <w:spacing w:before="131"/>
              <w:ind w:left="108"/>
              <w:rPr>
                <w:b/>
                <w:sz w:val="18"/>
              </w:rPr>
            </w:pPr>
            <w:r>
              <w:rPr>
                <w:b/>
                <w:sz w:val="18"/>
              </w:rPr>
              <w:t>Art. 19 i 20</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11"/>
              <w:rPr>
                <w:rFonts w:ascii="Times New Roman"/>
                <w:sz w:val="23"/>
              </w:rPr>
            </w:pPr>
          </w:p>
          <w:p w:rsidR="007543EE" w:rsidRDefault="008A17CB">
            <w:pPr>
              <w:pStyle w:val="TableParagraph"/>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42"/>
        </w:trPr>
        <w:tc>
          <w:tcPr>
            <w:tcW w:w="7848" w:type="dxa"/>
          </w:tcPr>
          <w:p w:rsidR="007543EE" w:rsidRDefault="008A17CB">
            <w:pPr>
              <w:pStyle w:val="TableParagraph"/>
              <w:spacing w:line="222" w:lineRule="exact"/>
              <w:ind w:left="109"/>
              <w:rPr>
                <w:sz w:val="20"/>
              </w:rPr>
            </w:pPr>
            <w:r>
              <w:rPr>
                <w:sz w:val="20"/>
              </w:rPr>
              <w:t>2. Współudział w opiniowaniu wniosków dotyczących strat w rolnictwie.</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3. Współudział w opiniowaniu wniosków dotyczących odbudowy zniszczonej infrastruktury krytycznej.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35"/>
        </w:trPr>
        <w:tc>
          <w:tcPr>
            <w:tcW w:w="7848" w:type="dxa"/>
          </w:tcPr>
          <w:p w:rsidR="007543EE" w:rsidRDefault="008A17CB">
            <w:pPr>
              <w:pStyle w:val="TableParagraph"/>
              <w:spacing w:line="216" w:lineRule="exact"/>
              <w:ind w:left="109"/>
              <w:rPr>
                <w:sz w:val="20"/>
              </w:rPr>
            </w:pPr>
            <w:r>
              <w:rPr>
                <w:sz w:val="20"/>
              </w:rPr>
              <w:t>4. Monitorowanie sytuacji na drogach.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2"/>
        </w:trPr>
        <w:tc>
          <w:tcPr>
            <w:tcW w:w="7848" w:type="dxa"/>
          </w:tcPr>
          <w:p w:rsidR="007543EE" w:rsidRDefault="008A17CB">
            <w:pPr>
              <w:pStyle w:val="TableParagraph"/>
              <w:spacing w:line="222" w:lineRule="exact"/>
              <w:ind w:left="109"/>
              <w:rPr>
                <w:sz w:val="20"/>
              </w:rPr>
            </w:pPr>
            <w:r>
              <w:rPr>
                <w:sz w:val="20"/>
              </w:rPr>
              <w:t>5. Udrażnianie dróg.</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2"/>
        </w:trPr>
        <w:tc>
          <w:tcPr>
            <w:tcW w:w="7848" w:type="dxa"/>
          </w:tcPr>
          <w:p w:rsidR="007543EE" w:rsidRDefault="008A17CB">
            <w:pPr>
              <w:pStyle w:val="TableParagraph"/>
              <w:spacing w:line="222" w:lineRule="exact"/>
              <w:ind w:left="109"/>
              <w:rPr>
                <w:sz w:val="20"/>
              </w:rPr>
            </w:pPr>
            <w:r>
              <w:rPr>
                <w:sz w:val="20"/>
              </w:rPr>
              <w:t>6. Informowanie społeczeństwa o sytuacji i utrudnieniach na drogach.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1"/>
        </w:trPr>
        <w:tc>
          <w:tcPr>
            <w:tcW w:w="7848" w:type="dxa"/>
          </w:tcPr>
          <w:p w:rsidR="007543EE" w:rsidRDefault="008A17CB">
            <w:pPr>
              <w:pStyle w:val="TableParagraph"/>
              <w:spacing w:line="222" w:lineRule="exact"/>
              <w:ind w:left="109"/>
              <w:rPr>
                <w:sz w:val="20"/>
              </w:rPr>
            </w:pPr>
            <w:r>
              <w:rPr>
                <w:sz w:val="20"/>
              </w:rPr>
              <w:t>7. Wyznaczanie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Koordynowanie zadań związanych z udzielaniem pomocy osobom poszkodowanym, w tym zorganizowanie pomocy psychologicznej.</w:t>
            </w:r>
          </w:p>
        </w:tc>
        <w:tc>
          <w:tcPr>
            <w:tcW w:w="2700" w:type="dxa"/>
          </w:tcPr>
          <w:p w:rsidR="007543EE" w:rsidRDefault="008A17CB">
            <w:pPr>
              <w:pStyle w:val="TableParagraph"/>
              <w:spacing w:before="134"/>
              <w:ind w:left="108"/>
              <w:rPr>
                <w:b/>
                <w:sz w:val="18"/>
              </w:rPr>
            </w:pPr>
            <w:r>
              <w:rPr>
                <w:b/>
                <w:sz w:val="18"/>
              </w:rPr>
              <w:t>Art. 7 pkt. 14 i 15</w:t>
            </w:r>
          </w:p>
        </w:tc>
        <w:tc>
          <w:tcPr>
            <w:tcW w:w="4160" w:type="dxa"/>
          </w:tcPr>
          <w:p w:rsidR="007543EE" w:rsidRDefault="008A17CB" w:rsidP="006C184E">
            <w:pPr>
              <w:pStyle w:val="TableParagraph"/>
              <w:spacing w:before="26"/>
              <w:ind w:left="108" w:right="104"/>
              <w:rPr>
                <w:sz w:val="18"/>
              </w:rPr>
            </w:pPr>
            <w:r>
              <w:rPr>
                <w:sz w:val="18"/>
              </w:rPr>
              <w:t>Ustawa z dnia 12 marca 2004r.o pomocy społecznej</w:t>
            </w:r>
            <w:r w:rsidR="006C184E">
              <w:rPr>
                <w:sz w:val="18"/>
              </w:rPr>
              <w:t xml:space="preserve"> </w:t>
            </w:r>
            <w:r>
              <w:rPr>
                <w:sz w:val="18"/>
              </w:rPr>
              <w:t>(</w:t>
            </w:r>
            <w:r w:rsidR="006C184E">
              <w:rPr>
                <w:rFonts w:ascii="Arial" w:hAnsi="Arial" w:cs="Arial"/>
                <w:color w:val="1B1B1B"/>
                <w:sz w:val="20"/>
                <w:szCs w:val="20"/>
              </w:rPr>
              <w:t>Dz.U.2018.1508)</w:t>
            </w:r>
          </w:p>
        </w:tc>
      </w:tr>
      <w:tr w:rsidR="007543EE">
        <w:trPr>
          <w:trHeight w:val="284"/>
        </w:trPr>
        <w:tc>
          <w:tcPr>
            <w:tcW w:w="14708" w:type="dxa"/>
            <w:gridSpan w:val="3"/>
            <w:shd w:val="clear" w:color="auto" w:fill="00FF00"/>
          </w:tcPr>
          <w:p w:rsidR="007543EE" w:rsidRDefault="008A17CB">
            <w:pPr>
              <w:pStyle w:val="TableParagraph"/>
              <w:spacing w:line="264"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73"/>
              <w:rPr>
                <w:b/>
                <w:sz w:val="20"/>
              </w:rPr>
            </w:pPr>
            <w:r>
              <w:rPr>
                <w:b/>
                <w:sz w:val="20"/>
              </w:rPr>
              <w:t xml:space="preserve">PRZ - 2(s.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31"/>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31"/>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30"/>
              </w:numPr>
              <w:tabs>
                <w:tab w:val="left" w:pos="317"/>
              </w:tabs>
              <w:ind w:right="219" w:hanging="223"/>
              <w:rPr>
                <w:sz w:val="18"/>
              </w:rPr>
            </w:pPr>
            <w:r>
              <w:rPr>
                <w:sz w:val="18"/>
              </w:rPr>
              <w:t>Ustawa z dnia 24 sierpnia 1991 r. o Państwowej Straży Pożarnej (</w:t>
            </w:r>
            <w:r w:rsidR="006C184E">
              <w:rPr>
                <w:rFonts w:ascii="Arial" w:hAnsi="Arial" w:cs="Arial"/>
                <w:color w:val="1B1B1B"/>
                <w:sz w:val="20"/>
                <w:szCs w:val="20"/>
              </w:rPr>
              <w:t xml:space="preserve"> Dz.U.2019.1499)</w:t>
            </w:r>
          </w:p>
          <w:p w:rsidR="007543EE" w:rsidRPr="006C184E" w:rsidRDefault="008A17CB" w:rsidP="00830002">
            <w:pPr>
              <w:pStyle w:val="TableParagraph"/>
              <w:numPr>
                <w:ilvl w:val="0"/>
                <w:numId w:val="230"/>
              </w:numPr>
              <w:tabs>
                <w:tab w:val="left" w:pos="317"/>
              </w:tabs>
              <w:ind w:right="126" w:hanging="223"/>
              <w:rPr>
                <w:sz w:val="18"/>
              </w:rPr>
            </w:pPr>
            <w:r>
              <w:rPr>
                <w:sz w:val="18"/>
              </w:rPr>
              <w:t xml:space="preserve">Ustawa z dnia 24 sierpnia 1991 r. o ochronie przeciwpożarowej </w:t>
            </w:r>
            <w:r w:rsidR="006C184E">
              <w:rPr>
                <w:sz w:val="18"/>
              </w:rPr>
              <w:t>(</w:t>
            </w:r>
            <w:r w:rsidR="006C184E" w:rsidRPr="006C184E">
              <w:rPr>
                <w:rFonts w:ascii="Arial" w:hAnsi="Arial" w:cs="Arial"/>
                <w:color w:val="1B1B1B"/>
                <w:sz w:val="20"/>
                <w:szCs w:val="20"/>
              </w:rPr>
              <w:t>Dz.U.2019.1372</w:t>
            </w:r>
            <w:r w:rsidR="006C184E">
              <w:rPr>
                <w:rFonts w:ascii="Arial" w:hAnsi="Arial" w:cs="Arial"/>
                <w:color w:val="1B1B1B"/>
                <w:sz w:val="20"/>
                <w:szCs w:val="20"/>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433"/>
        </w:trPr>
        <w:tc>
          <w:tcPr>
            <w:tcW w:w="7848" w:type="dxa"/>
          </w:tcPr>
          <w:p w:rsidR="007543EE" w:rsidRDefault="008A17CB">
            <w:pPr>
              <w:pStyle w:val="TableParagraph"/>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ind w:left="108"/>
              <w:rPr>
                <w:b/>
                <w:sz w:val="18"/>
              </w:rPr>
            </w:pPr>
            <w:r>
              <w:rPr>
                <w:b/>
                <w:sz w:val="18"/>
              </w:rPr>
              <w:t>Art. 1 i 6</w:t>
            </w:r>
          </w:p>
        </w:tc>
        <w:tc>
          <w:tcPr>
            <w:tcW w:w="4160" w:type="dxa"/>
          </w:tcPr>
          <w:p w:rsidR="007543EE" w:rsidRDefault="008A17CB" w:rsidP="00116B4C">
            <w:pPr>
              <w:pStyle w:val="TableParagraph"/>
              <w:spacing w:before="5" w:line="218" w:lineRule="exact"/>
              <w:ind w:left="108"/>
              <w:rPr>
                <w:sz w:val="18"/>
              </w:rPr>
            </w:pPr>
            <w:r>
              <w:rPr>
                <w:sz w:val="18"/>
              </w:rPr>
              <w:t>Ustawa z dnia z dnia 6 kwietnia 1990 r. o Policji (</w:t>
            </w:r>
            <w:r w:rsidR="006C184E">
              <w:rPr>
                <w:rFonts w:ascii="Arial" w:hAnsi="Arial" w:cs="Arial"/>
                <w:color w:val="1B1B1B"/>
                <w:sz w:val="20"/>
                <w:szCs w:val="20"/>
              </w:rPr>
              <w:t xml:space="preserve"> Dz.U.2019.161</w:t>
            </w:r>
            <w:r w:rsidR="00116B4C">
              <w:rPr>
                <w:rFonts w:ascii="Arial" w:hAnsi="Arial" w:cs="Arial"/>
                <w:color w:val="1B1B1B"/>
                <w:sz w:val="20"/>
                <w:szCs w:val="20"/>
              </w:rPr>
              <w:t>)</w:t>
            </w:r>
          </w:p>
        </w:tc>
      </w:tr>
      <w:tr w:rsidR="007543EE">
        <w:trPr>
          <w:trHeight w:val="283"/>
        </w:trPr>
        <w:tc>
          <w:tcPr>
            <w:tcW w:w="14708" w:type="dxa"/>
            <w:gridSpan w:val="3"/>
            <w:shd w:val="clear" w:color="auto" w:fill="FFFF00"/>
          </w:tcPr>
          <w:p w:rsidR="007543EE" w:rsidRDefault="008A17CB">
            <w:pPr>
              <w:pStyle w:val="TableParagraph"/>
              <w:spacing w:line="263" w:lineRule="exact"/>
              <w:ind w:left="3931"/>
              <w:rPr>
                <w:b/>
                <w:sz w:val="24"/>
              </w:rPr>
            </w:pPr>
            <w:r>
              <w:rPr>
                <w:b/>
                <w:sz w:val="24"/>
              </w:rPr>
              <w:t>Powiatowy Inspektor Nadzoru Budowlanego w Olsztynie</w:t>
            </w:r>
          </w:p>
        </w:tc>
      </w:tr>
      <w:tr w:rsidR="007543EE">
        <w:trPr>
          <w:trHeight w:val="484"/>
        </w:trPr>
        <w:tc>
          <w:tcPr>
            <w:tcW w:w="7848" w:type="dxa"/>
          </w:tcPr>
          <w:p w:rsidR="007543EE" w:rsidRDefault="008A17CB">
            <w:pPr>
              <w:pStyle w:val="TableParagraph"/>
              <w:spacing w:before="6" w:line="242" w:lineRule="exact"/>
              <w:ind w:left="109" w:right="321"/>
              <w:rPr>
                <w:sz w:val="20"/>
              </w:rPr>
            </w:pPr>
            <w:r>
              <w:rPr>
                <w:sz w:val="20"/>
              </w:rPr>
              <w:t>Działania Powiatowego Inspektoratu Nadzoru Budowlanego podczas pożarów i katastrof budowlanych</w:t>
            </w:r>
          </w:p>
        </w:tc>
        <w:tc>
          <w:tcPr>
            <w:tcW w:w="2700" w:type="dxa"/>
          </w:tcPr>
          <w:p w:rsidR="007543EE" w:rsidRDefault="008A17CB">
            <w:pPr>
              <w:pStyle w:val="TableParagraph"/>
              <w:ind w:left="108"/>
              <w:rPr>
                <w:b/>
                <w:sz w:val="18"/>
              </w:rPr>
            </w:pPr>
            <w:r>
              <w:rPr>
                <w:b/>
                <w:sz w:val="18"/>
              </w:rPr>
              <w:t>Art. 84</w:t>
            </w:r>
          </w:p>
        </w:tc>
        <w:tc>
          <w:tcPr>
            <w:tcW w:w="4160" w:type="dxa"/>
          </w:tcPr>
          <w:p w:rsidR="00116B4C" w:rsidRDefault="008A17CB" w:rsidP="00116B4C">
            <w:pPr>
              <w:pStyle w:val="TableParagraph"/>
              <w:ind w:left="108"/>
              <w:rPr>
                <w:sz w:val="18"/>
              </w:rPr>
            </w:pPr>
            <w:r>
              <w:rPr>
                <w:sz w:val="18"/>
              </w:rPr>
              <w:t>Ustawa z dnia 7 lipca 1994 r. Prawo budowlane</w:t>
            </w:r>
          </w:p>
          <w:p w:rsidR="007543EE" w:rsidRDefault="008A17CB" w:rsidP="00116B4C">
            <w:pPr>
              <w:pStyle w:val="TableParagraph"/>
              <w:ind w:left="108"/>
              <w:rPr>
                <w:sz w:val="18"/>
              </w:rPr>
            </w:pPr>
            <w:r>
              <w:rPr>
                <w:sz w:val="18"/>
              </w:rPr>
              <w:t xml:space="preserve"> </w:t>
            </w:r>
            <w:r w:rsidR="00116B4C">
              <w:rPr>
                <w:sz w:val="18"/>
              </w:rPr>
              <w:t>(</w:t>
            </w:r>
            <w:r w:rsidR="00116B4C">
              <w:rPr>
                <w:rFonts w:ascii="Arial" w:hAnsi="Arial" w:cs="Arial"/>
                <w:color w:val="1B1B1B"/>
                <w:sz w:val="20"/>
                <w:szCs w:val="20"/>
              </w:rPr>
              <w:t xml:space="preserve"> Dz.U.2019.1186)</w:t>
            </w:r>
          </w:p>
        </w:tc>
      </w:tr>
      <w:tr w:rsidR="007543EE">
        <w:trPr>
          <w:trHeight w:val="284"/>
        </w:trPr>
        <w:tc>
          <w:tcPr>
            <w:tcW w:w="14708" w:type="dxa"/>
            <w:gridSpan w:val="3"/>
            <w:shd w:val="clear" w:color="auto" w:fill="FFFF00"/>
          </w:tcPr>
          <w:p w:rsidR="007543EE" w:rsidRDefault="008A17CB">
            <w:pPr>
              <w:pStyle w:val="TableParagraph"/>
              <w:spacing w:line="264" w:lineRule="exact"/>
              <w:ind w:left="2859"/>
              <w:rPr>
                <w:b/>
                <w:sz w:val="24"/>
              </w:rPr>
            </w:pPr>
            <w:r>
              <w:rPr>
                <w:b/>
                <w:sz w:val="24"/>
              </w:rPr>
              <w:t>Regionalna Dyrekcja Lasów Państwowych Nadleśnictwo Wipsowo, Olsztyn</w:t>
            </w:r>
          </w:p>
        </w:tc>
      </w:tr>
      <w:tr w:rsidR="007543EE">
        <w:trPr>
          <w:trHeight w:val="241"/>
        </w:trPr>
        <w:tc>
          <w:tcPr>
            <w:tcW w:w="7848" w:type="dxa"/>
          </w:tcPr>
          <w:p w:rsidR="007543EE" w:rsidRDefault="008A17CB">
            <w:pPr>
              <w:pStyle w:val="TableParagraph"/>
              <w:spacing w:line="222" w:lineRule="exact"/>
              <w:ind w:left="109"/>
              <w:rPr>
                <w:sz w:val="20"/>
              </w:rPr>
            </w:pPr>
            <w:r>
              <w:rPr>
                <w:sz w:val="20"/>
              </w:rPr>
              <w:t>1. Monitorowanie sytuacji w lasach.</w:t>
            </w:r>
          </w:p>
        </w:tc>
        <w:tc>
          <w:tcPr>
            <w:tcW w:w="2700" w:type="dxa"/>
            <w:vMerge w:val="restart"/>
          </w:tcPr>
          <w:p w:rsidR="007543EE" w:rsidRDefault="008A17CB">
            <w:pPr>
              <w:pStyle w:val="TableParagraph"/>
              <w:ind w:left="108"/>
              <w:rPr>
                <w:b/>
                <w:sz w:val="18"/>
              </w:rPr>
            </w:pPr>
            <w:r>
              <w:rPr>
                <w:b/>
                <w:sz w:val="18"/>
              </w:rPr>
              <w:t>Art. 10,18 i 34</w:t>
            </w:r>
          </w:p>
        </w:tc>
        <w:tc>
          <w:tcPr>
            <w:tcW w:w="4160" w:type="dxa"/>
            <w:vMerge w:val="restart"/>
          </w:tcPr>
          <w:p w:rsidR="007543EE" w:rsidRDefault="008A17CB" w:rsidP="00116B4C">
            <w:pPr>
              <w:pStyle w:val="TableParagraph"/>
              <w:ind w:left="108" w:right="484"/>
              <w:rPr>
                <w:sz w:val="18"/>
              </w:rPr>
            </w:pPr>
            <w:r>
              <w:rPr>
                <w:sz w:val="18"/>
              </w:rPr>
              <w:t xml:space="preserve">Ustawa z dnia 28 września 1991 r. o lasach </w:t>
            </w:r>
            <w:r w:rsidR="00116B4C">
              <w:rPr>
                <w:sz w:val="18"/>
              </w:rPr>
              <w:t>(</w:t>
            </w:r>
            <w:r w:rsidR="00116B4C">
              <w:rPr>
                <w:rFonts w:ascii="Arial" w:hAnsi="Arial" w:cs="Arial"/>
                <w:color w:val="1B1B1B"/>
                <w:sz w:val="20"/>
                <w:szCs w:val="20"/>
              </w:rPr>
              <w:t>Dz.U.2018.2129)</w:t>
            </w:r>
          </w:p>
        </w:tc>
      </w:tr>
      <w:tr w:rsidR="007543EE">
        <w:trPr>
          <w:trHeight w:val="241"/>
        </w:trPr>
        <w:tc>
          <w:tcPr>
            <w:tcW w:w="7848" w:type="dxa"/>
          </w:tcPr>
          <w:p w:rsidR="007543EE" w:rsidRDefault="008A17CB">
            <w:pPr>
              <w:pStyle w:val="TableParagraph"/>
              <w:spacing w:line="222" w:lineRule="exact"/>
              <w:ind w:left="109"/>
              <w:rPr>
                <w:sz w:val="20"/>
              </w:rPr>
            </w:pPr>
            <w:r>
              <w:rPr>
                <w:sz w:val="20"/>
              </w:rPr>
              <w:t>2. Usuwanie wiatrołomów.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1"/>
        </w:trPr>
        <w:tc>
          <w:tcPr>
            <w:tcW w:w="7848" w:type="dxa"/>
          </w:tcPr>
          <w:p w:rsidR="007543EE" w:rsidRDefault="008A17CB">
            <w:pPr>
              <w:pStyle w:val="TableParagraph"/>
              <w:spacing w:line="222" w:lineRule="exact"/>
              <w:ind w:left="109"/>
              <w:rPr>
                <w:sz w:val="20"/>
              </w:rPr>
            </w:pPr>
            <w:r>
              <w:rPr>
                <w:sz w:val="20"/>
              </w:rPr>
              <w:t>3. Szacowanie szkód.</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580"/>
        </w:trPr>
        <w:tc>
          <w:tcPr>
            <w:tcW w:w="14708" w:type="dxa"/>
            <w:gridSpan w:val="3"/>
            <w:shd w:val="clear" w:color="auto" w:fill="CCFFCC"/>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spacing w:line="270" w:lineRule="exact"/>
              <w:ind w:left="6651"/>
              <w:rPr>
                <w:b/>
                <w:sz w:val="24"/>
              </w:rPr>
            </w:pPr>
            <w:r>
              <w:rPr>
                <w:b/>
                <w:sz w:val="24"/>
              </w:rPr>
              <w:t>REAGOWANIA KRYZYSOWEGO</w:t>
            </w:r>
          </w:p>
        </w:tc>
      </w:tr>
    </w:tbl>
    <w:p w:rsidR="007543EE" w:rsidRDefault="007543EE">
      <w:pPr>
        <w:spacing w:line="270" w:lineRule="exact"/>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2.2 - Postępowanie podczas mrozów i opadów śniegu</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2"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4"/>
        </w:trPr>
        <w:tc>
          <w:tcPr>
            <w:tcW w:w="7848" w:type="dxa"/>
          </w:tcPr>
          <w:p w:rsidR="007543EE" w:rsidRDefault="008A17CB">
            <w:pPr>
              <w:pStyle w:val="TableParagraph"/>
              <w:spacing w:before="6" w:line="242" w:lineRule="exact"/>
              <w:ind w:left="109" w:right="321"/>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 poz. 2</w:t>
            </w:r>
          </w:p>
        </w:tc>
        <w:tc>
          <w:tcPr>
            <w:tcW w:w="4160" w:type="dxa"/>
            <w:vMerge w:val="restart"/>
          </w:tcPr>
          <w:p w:rsidR="007543EE" w:rsidRDefault="007543EE">
            <w:pPr>
              <w:pStyle w:val="TableParagraph"/>
              <w:spacing w:before="11"/>
              <w:rPr>
                <w:b/>
                <w:sz w:val="32"/>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35"/>
        </w:trPr>
        <w:tc>
          <w:tcPr>
            <w:tcW w:w="7848" w:type="dxa"/>
          </w:tcPr>
          <w:p w:rsidR="007543EE" w:rsidRDefault="008A17CB">
            <w:pPr>
              <w:pStyle w:val="TableParagraph"/>
              <w:spacing w:line="216" w:lineRule="exact"/>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6" w:line="210" w:lineRule="exact"/>
              <w:ind w:left="108"/>
              <w:rPr>
                <w:sz w:val="18"/>
              </w:rPr>
            </w:pPr>
            <w:r>
              <w:rPr>
                <w:b/>
                <w:sz w:val="18"/>
              </w:rPr>
              <w:t xml:space="preserve">Art. 19, ust. 4 i 5 </w:t>
            </w:r>
            <w:r>
              <w:rPr>
                <w:sz w:val="18"/>
              </w:rPr>
              <w:t>poz.2</w:t>
            </w: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109"/>
              <w:rPr>
                <w:sz w:val="20"/>
              </w:rPr>
            </w:pPr>
            <w:r>
              <w:rPr>
                <w:sz w:val="20"/>
              </w:rPr>
              <w:t>3. Wnioskowanie do Wojewody o wsparcie działań oddziałami i pododdziałami Sił Zbrojnych RP</w:t>
            </w:r>
          </w:p>
        </w:tc>
        <w:tc>
          <w:tcPr>
            <w:tcW w:w="2700" w:type="dxa"/>
          </w:tcPr>
          <w:p w:rsidR="007543EE" w:rsidRDefault="008A17CB">
            <w:pPr>
              <w:pStyle w:val="TableParagraph"/>
              <w:spacing w:before="134"/>
              <w:ind w:left="108"/>
              <w:rPr>
                <w:b/>
                <w:sz w:val="18"/>
              </w:rPr>
            </w:pPr>
            <w:r>
              <w:rPr>
                <w:b/>
                <w:sz w:val="18"/>
              </w:rPr>
              <w:t>Art. 19, ust. 1 poz. 4</w:t>
            </w: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line="235" w:lineRule="exact"/>
              <w:ind w:left="109"/>
              <w:rPr>
                <w:sz w:val="20"/>
              </w:rPr>
            </w:pPr>
            <w:r>
              <w:rPr>
                <w:sz w:val="20"/>
              </w:rPr>
              <w:t>4. Wnioskowanie do wojewody o wprowadzenie stanu klęski żywiołowej – zgodnie z</w:t>
            </w:r>
          </w:p>
          <w:p w:rsidR="007543EE" w:rsidRDefault="008A17CB">
            <w:pPr>
              <w:pStyle w:val="TableParagraph"/>
              <w:spacing w:line="222" w:lineRule="exact"/>
              <w:ind w:left="109"/>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28"/>
              <w:ind w:left="108"/>
              <w:rPr>
                <w:b/>
                <w:sz w:val="18"/>
              </w:rPr>
            </w:pPr>
            <w:r>
              <w:rPr>
                <w:b/>
                <w:sz w:val="18"/>
              </w:rPr>
              <w:t>Art. 5, ust. 1 poz. 5</w:t>
            </w:r>
          </w:p>
        </w:tc>
        <w:tc>
          <w:tcPr>
            <w:tcW w:w="4160" w:type="dxa"/>
          </w:tcPr>
          <w:p w:rsidR="007543EE" w:rsidRDefault="008A17CB" w:rsidP="00116B4C">
            <w:pPr>
              <w:pStyle w:val="TableParagraph"/>
              <w:spacing w:before="20"/>
              <w:ind w:left="108" w:right="150"/>
              <w:rPr>
                <w:sz w:val="18"/>
              </w:rPr>
            </w:pPr>
            <w:r>
              <w:rPr>
                <w:sz w:val="18"/>
              </w:rPr>
              <w:t>Ustawa z dnia 18 kwietnia 2002 r. o stanie klęski żywiołowej (</w:t>
            </w:r>
            <w:r w:rsidR="00116B4C">
              <w:rPr>
                <w:rFonts w:ascii="Arial" w:hAnsi="Arial" w:cs="Arial"/>
                <w:color w:val="1B1B1B"/>
                <w:sz w:val="20"/>
                <w:szCs w:val="20"/>
              </w:rPr>
              <w:t xml:space="preserve"> Dz.U.2017.1897)</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 xml:space="preserve">5. Uruchomienie komisji do spraw weryfikacji i strat spowodowanych przez klęskę żywiołową zgodnie z </w:t>
            </w:r>
            <w:r>
              <w:rPr>
                <w:b/>
                <w:sz w:val="20"/>
              </w:rPr>
              <w:t xml:space="preserve">SPO – 13 (s. </w:t>
            </w:r>
            <w:r>
              <w:rPr>
                <w:b/>
                <w:color w:val="355E91"/>
                <w:sz w:val="20"/>
              </w:rPr>
              <w:t>132</w:t>
            </w:r>
            <w:r>
              <w:rPr>
                <w:b/>
                <w:sz w:val="20"/>
              </w:rPr>
              <w:t>)</w:t>
            </w:r>
            <w:r>
              <w:rPr>
                <w:sz w:val="20"/>
              </w:rPr>
              <w:t>.</w:t>
            </w:r>
          </w:p>
        </w:tc>
        <w:tc>
          <w:tcPr>
            <w:tcW w:w="2700" w:type="dxa"/>
          </w:tcPr>
          <w:p w:rsidR="007543EE" w:rsidRDefault="008A17CB">
            <w:pPr>
              <w:pStyle w:val="TableParagraph"/>
              <w:spacing w:before="26" w:line="217" w:lineRule="exact"/>
              <w:ind w:left="108"/>
              <w:rPr>
                <w:b/>
                <w:sz w:val="18"/>
              </w:rPr>
            </w:pPr>
            <w:r>
              <w:rPr>
                <w:b/>
                <w:sz w:val="18"/>
              </w:rPr>
              <w:t>Art. 19,</w:t>
            </w:r>
            <w:r>
              <w:rPr>
                <w:b/>
                <w:spacing w:val="-4"/>
                <w:sz w:val="18"/>
              </w:rPr>
              <w:t xml:space="preserve"> </w:t>
            </w:r>
            <w:r>
              <w:rPr>
                <w:b/>
                <w:sz w:val="18"/>
              </w:rPr>
              <w:t>poz.9</w:t>
            </w:r>
          </w:p>
          <w:p w:rsidR="007543EE" w:rsidRDefault="008A17CB">
            <w:pPr>
              <w:pStyle w:val="TableParagraph"/>
              <w:spacing w:line="217" w:lineRule="exact"/>
              <w:ind w:left="108"/>
              <w:rPr>
                <w:b/>
                <w:sz w:val="18"/>
              </w:rPr>
            </w:pPr>
            <w:r>
              <w:rPr>
                <w:b/>
                <w:sz w:val="18"/>
              </w:rPr>
              <w:t>Art. 2</w:t>
            </w:r>
            <w:r>
              <w:rPr>
                <w:b/>
                <w:spacing w:val="-6"/>
                <w:sz w:val="18"/>
              </w:rPr>
              <w:t xml:space="preserve"> </w:t>
            </w:r>
            <w:r>
              <w:rPr>
                <w:b/>
                <w:sz w:val="18"/>
              </w:rPr>
              <w:t>poz..11</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Działanie Gminnego Zespołu Zarządzania Kryzysowego – zgodnie z procedurą</w:t>
            </w:r>
          </w:p>
          <w:p w:rsidR="007543EE" w:rsidRDefault="008A17CB">
            <w:pPr>
              <w:pStyle w:val="TableParagraph"/>
              <w:spacing w:line="222" w:lineRule="exact"/>
              <w:ind w:left="109"/>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4"/>
              <w:ind w:left="108"/>
              <w:rPr>
                <w:b/>
                <w:sz w:val="18"/>
              </w:rPr>
            </w:pPr>
            <w:r>
              <w:rPr>
                <w:b/>
                <w:sz w:val="18"/>
              </w:rPr>
              <w:t>Art. 19, ust. 3</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1. Współudział w opracowaniu zarządzenia Burmistrza w sprawie ogłoszenia (odwołania) stanu pogotowia oraz alarmu</w:t>
            </w:r>
          </w:p>
        </w:tc>
        <w:tc>
          <w:tcPr>
            <w:tcW w:w="2700" w:type="dxa"/>
          </w:tcPr>
          <w:p w:rsidR="007543EE" w:rsidRDefault="008A17CB">
            <w:pPr>
              <w:pStyle w:val="TableParagraph"/>
              <w:spacing w:before="134"/>
              <w:ind w:left="108"/>
              <w:rPr>
                <w:b/>
                <w:sz w:val="18"/>
              </w:rPr>
            </w:pPr>
            <w:r>
              <w:rPr>
                <w:b/>
                <w:sz w:val="18"/>
              </w:rPr>
              <w:t>Art. 31a.</w:t>
            </w:r>
          </w:p>
        </w:tc>
        <w:tc>
          <w:tcPr>
            <w:tcW w:w="4160" w:type="dxa"/>
          </w:tcPr>
          <w:p w:rsidR="007543EE" w:rsidRDefault="008A17CB" w:rsidP="00116B4C">
            <w:pPr>
              <w:pStyle w:val="TableParagraph"/>
              <w:spacing w:before="26"/>
              <w:ind w:left="108" w:right="401"/>
              <w:rPr>
                <w:sz w:val="18"/>
              </w:rPr>
            </w:pPr>
            <w:r>
              <w:rPr>
                <w:sz w:val="18"/>
              </w:rPr>
              <w:t>Ustawa z dnia 8 marca 1990 r. o samorządzie gminnym (</w:t>
            </w:r>
            <w:r w:rsidR="00116B4C">
              <w:rPr>
                <w:rFonts w:ascii="Arial" w:hAnsi="Arial" w:cs="Arial"/>
                <w:color w:val="1B1B1B"/>
                <w:sz w:val="20"/>
                <w:szCs w:val="20"/>
              </w:rPr>
              <w:t xml:space="preserve"> Dz.U.2019.506)</w:t>
            </w:r>
          </w:p>
        </w:tc>
      </w:tr>
      <w:tr w:rsidR="007543EE">
        <w:trPr>
          <w:trHeight w:val="236"/>
        </w:trPr>
        <w:tc>
          <w:tcPr>
            <w:tcW w:w="7848" w:type="dxa"/>
          </w:tcPr>
          <w:p w:rsidR="007543EE" w:rsidRDefault="008A17CB">
            <w:pPr>
              <w:pStyle w:val="TableParagraph"/>
              <w:spacing w:line="216" w:lineRule="exact"/>
              <w:ind w:left="109"/>
              <w:rPr>
                <w:b/>
                <w:sz w:val="20"/>
              </w:rPr>
            </w:pPr>
            <w:r>
              <w:rPr>
                <w:sz w:val="20"/>
              </w:rPr>
              <w:t xml:space="preserve">2. Organizowanie punktu informacyjnego dla ludności – zgodnie z </w:t>
            </w:r>
            <w:r>
              <w:rPr>
                <w:b/>
                <w:sz w:val="20"/>
              </w:rPr>
              <w:t xml:space="preserve">SPO – 1(s. </w:t>
            </w:r>
            <w:r>
              <w:rPr>
                <w:b/>
                <w:color w:val="355E91"/>
                <w:sz w:val="20"/>
              </w:rPr>
              <w:t>104</w:t>
            </w:r>
            <w:r>
              <w:rPr>
                <w:b/>
                <w:sz w:val="20"/>
              </w:rPr>
              <w:t>)</w:t>
            </w:r>
          </w:p>
        </w:tc>
        <w:tc>
          <w:tcPr>
            <w:tcW w:w="2700" w:type="dxa"/>
            <w:vMerge w:val="restart"/>
          </w:tcPr>
          <w:p w:rsidR="007543EE" w:rsidRDefault="007543EE">
            <w:pPr>
              <w:pStyle w:val="TableParagraph"/>
              <w:rPr>
                <w:b/>
              </w:rPr>
            </w:pPr>
          </w:p>
          <w:p w:rsidR="007543EE" w:rsidRDefault="007543EE">
            <w:pPr>
              <w:pStyle w:val="TableParagraph"/>
              <w:rPr>
                <w:b/>
              </w:rPr>
            </w:pPr>
          </w:p>
          <w:p w:rsidR="007543EE" w:rsidRDefault="007543EE">
            <w:pPr>
              <w:pStyle w:val="TableParagraph"/>
              <w:spacing w:before="5"/>
              <w:rPr>
                <w:b/>
                <w:sz w:val="18"/>
              </w:rPr>
            </w:pPr>
          </w:p>
          <w:p w:rsidR="007543EE" w:rsidRDefault="008A17CB">
            <w:pPr>
              <w:pStyle w:val="TableParagraph"/>
              <w:spacing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7543EE">
            <w:pPr>
              <w:pStyle w:val="TableParagraph"/>
              <w:spacing w:before="6"/>
              <w:rPr>
                <w:b/>
                <w:sz w:val="17"/>
              </w:rPr>
            </w:pPr>
          </w:p>
          <w:p w:rsidR="007543EE" w:rsidRDefault="008A17CB" w:rsidP="00830002">
            <w:pPr>
              <w:pStyle w:val="TableParagraph"/>
              <w:numPr>
                <w:ilvl w:val="0"/>
                <w:numId w:val="229"/>
              </w:numPr>
              <w:tabs>
                <w:tab w:val="left" w:pos="317"/>
              </w:tabs>
              <w:ind w:right="212" w:hanging="223"/>
              <w:rPr>
                <w:sz w:val="18"/>
              </w:rPr>
            </w:pPr>
            <w:r>
              <w:rPr>
                <w:sz w:val="18"/>
              </w:rPr>
              <w:t>Ustawa z dnia 8 marca 1990 r. o</w:t>
            </w:r>
            <w:r>
              <w:rPr>
                <w:spacing w:val="-18"/>
                <w:sz w:val="18"/>
              </w:rPr>
              <w:t xml:space="preserve"> </w:t>
            </w:r>
            <w:r>
              <w:rPr>
                <w:sz w:val="18"/>
              </w:rPr>
              <w:t>samorządzie gminnym (</w:t>
            </w:r>
            <w:r w:rsidR="00882F07">
              <w:rPr>
                <w:rFonts w:ascii="Arial" w:hAnsi="Arial" w:cs="Arial"/>
                <w:color w:val="1B1B1B"/>
                <w:sz w:val="20"/>
                <w:szCs w:val="20"/>
              </w:rPr>
              <w:t xml:space="preserve"> Dz.U.2019.506)</w:t>
            </w:r>
          </w:p>
          <w:p w:rsidR="007543EE" w:rsidRDefault="008A17CB" w:rsidP="00830002">
            <w:pPr>
              <w:pStyle w:val="TableParagraph"/>
              <w:numPr>
                <w:ilvl w:val="0"/>
                <w:numId w:val="229"/>
              </w:numPr>
              <w:tabs>
                <w:tab w:val="left" w:pos="317"/>
              </w:tabs>
              <w:spacing w:line="215"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zarządzaniu kryzysowym (</w:t>
            </w:r>
            <w:r w:rsidR="00E13AC7">
              <w:rPr>
                <w:sz w:val="18"/>
              </w:rPr>
              <w:t>Dz. U. 2019.1398</w:t>
            </w:r>
            <w:r>
              <w:rPr>
                <w:sz w:val="18"/>
              </w:rPr>
              <w:t>).</w:t>
            </w:r>
          </w:p>
        </w:tc>
      </w:tr>
      <w:tr w:rsidR="007543EE">
        <w:trPr>
          <w:trHeight w:val="241"/>
        </w:trPr>
        <w:tc>
          <w:tcPr>
            <w:tcW w:w="7848" w:type="dxa"/>
          </w:tcPr>
          <w:p w:rsidR="007543EE" w:rsidRDefault="008A17CB">
            <w:pPr>
              <w:pStyle w:val="TableParagraph"/>
              <w:spacing w:line="222" w:lineRule="exact"/>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515"/>
        </w:trPr>
        <w:tc>
          <w:tcPr>
            <w:tcW w:w="7848" w:type="dxa"/>
          </w:tcPr>
          <w:p w:rsidR="007543EE" w:rsidRDefault="008A17CB">
            <w:pPr>
              <w:pStyle w:val="TableParagraph"/>
              <w:spacing w:before="12"/>
              <w:ind w:left="358" w:hanging="250"/>
              <w:rPr>
                <w:b/>
                <w:sz w:val="20"/>
              </w:rPr>
            </w:pPr>
            <w:r>
              <w:rPr>
                <w:sz w:val="20"/>
              </w:rPr>
              <w:t xml:space="preserve">5. Ostrzeganie i alarmowanie o zagrożeniach wynikających ze zjawisk hydrometeorologicznych – zgodnie z </w:t>
            </w:r>
            <w:r>
              <w:rPr>
                <w:b/>
                <w:sz w:val="20"/>
              </w:rPr>
              <w:t xml:space="preserve">SPO – 6 (s. </w:t>
            </w:r>
            <w:r>
              <w:rPr>
                <w:b/>
                <w:color w:val="355E91"/>
                <w:sz w:val="20"/>
              </w:rPr>
              <w:t>114</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6"/>
        </w:trPr>
        <w:tc>
          <w:tcPr>
            <w:tcW w:w="14708" w:type="dxa"/>
            <w:gridSpan w:val="3"/>
            <w:shd w:val="clear" w:color="auto" w:fill="FFFF00"/>
          </w:tcPr>
          <w:p w:rsidR="007543EE" w:rsidRDefault="002477AB" w:rsidP="002477AB">
            <w:pPr>
              <w:pStyle w:val="TableParagraph"/>
              <w:spacing w:line="266"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84"/>
        </w:trPr>
        <w:tc>
          <w:tcPr>
            <w:tcW w:w="7848" w:type="dxa"/>
          </w:tcPr>
          <w:p w:rsidR="007543EE" w:rsidRDefault="008A17CB">
            <w:pPr>
              <w:pStyle w:val="TableParagraph"/>
              <w:ind w:left="109"/>
              <w:rPr>
                <w:sz w:val="20"/>
              </w:rPr>
            </w:pPr>
            <w:r>
              <w:rPr>
                <w:sz w:val="20"/>
              </w:rPr>
              <w:t>1. Wykorzystywanie sprzętu z magazynu OC i przeciwpowodziowego</w:t>
            </w:r>
          </w:p>
        </w:tc>
        <w:tc>
          <w:tcPr>
            <w:tcW w:w="2700" w:type="dxa"/>
            <w:vMerge w:val="restart"/>
          </w:tcPr>
          <w:p w:rsidR="007543EE" w:rsidRDefault="007543EE">
            <w:pPr>
              <w:pStyle w:val="TableParagraph"/>
              <w:rPr>
                <w:b/>
              </w:rPr>
            </w:pPr>
          </w:p>
          <w:p w:rsidR="007543EE" w:rsidRDefault="008A17CB">
            <w:pPr>
              <w:pStyle w:val="TableParagraph"/>
              <w:spacing w:before="144" w:line="217" w:lineRule="exact"/>
              <w:ind w:left="108"/>
              <w:rPr>
                <w:b/>
                <w:sz w:val="18"/>
              </w:rPr>
            </w:pPr>
            <w:r>
              <w:rPr>
                <w:b/>
                <w:sz w:val="18"/>
              </w:rPr>
              <w:t>Art. 31b</w:t>
            </w:r>
          </w:p>
          <w:p w:rsidR="007543EE" w:rsidRDefault="008A17CB">
            <w:pPr>
              <w:pStyle w:val="TableParagraph"/>
              <w:spacing w:line="217" w:lineRule="exact"/>
              <w:ind w:left="108"/>
              <w:rPr>
                <w:b/>
                <w:sz w:val="18"/>
              </w:rPr>
            </w:pPr>
            <w:r>
              <w:rPr>
                <w:b/>
                <w:sz w:val="18"/>
              </w:rPr>
              <w:t>Art. 20, ust. 1 i 2</w:t>
            </w:r>
          </w:p>
          <w:p w:rsidR="007543EE" w:rsidRDefault="008A17CB">
            <w:pPr>
              <w:pStyle w:val="TableParagraph"/>
              <w:spacing w:before="1"/>
              <w:ind w:left="108"/>
              <w:rPr>
                <w:b/>
                <w:sz w:val="18"/>
              </w:rPr>
            </w:pPr>
            <w:r>
              <w:rPr>
                <w:b/>
                <w:sz w:val="18"/>
              </w:rPr>
              <w:t>Art. 14, ust. 6</w:t>
            </w:r>
          </w:p>
        </w:tc>
        <w:tc>
          <w:tcPr>
            <w:tcW w:w="4160" w:type="dxa"/>
            <w:vMerge w:val="restart"/>
          </w:tcPr>
          <w:p w:rsidR="007543EE" w:rsidRDefault="007543EE">
            <w:pPr>
              <w:pStyle w:val="TableParagraph"/>
              <w:rPr>
                <w:b/>
              </w:rPr>
            </w:pPr>
          </w:p>
          <w:p w:rsidR="007543EE" w:rsidRDefault="007543EE">
            <w:pPr>
              <w:pStyle w:val="TableParagraph"/>
              <w:spacing w:before="10"/>
              <w:rPr>
                <w:b/>
                <w:sz w:val="20"/>
              </w:rPr>
            </w:pPr>
          </w:p>
          <w:p w:rsidR="007543EE" w:rsidRDefault="008A17CB">
            <w:pPr>
              <w:pStyle w:val="TableParagraph"/>
              <w:spacing w:before="1"/>
              <w:ind w:left="108" w:right="184"/>
              <w:rPr>
                <w:sz w:val="18"/>
              </w:rPr>
            </w:pPr>
            <w:r>
              <w:rPr>
                <w:sz w:val="18"/>
              </w:rPr>
              <w:t xml:space="preserve">Ustawa z dnia 26 kwietnia 2007 r. o zarządzaniu kryzysowym </w:t>
            </w:r>
            <w:r w:rsidR="00E13AC7">
              <w:rPr>
                <w:sz w:val="18"/>
              </w:rPr>
              <w:t>Dz. U. 2019.1398</w:t>
            </w:r>
            <w:r>
              <w:rPr>
                <w:sz w:val="18"/>
              </w:rPr>
              <w:t>).</w:t>
            </w:r>
          </w:p>
        </w:tc>
      </w:tr>
      <w:tr w:rsidR="007543EE">
        <w:trPr>
          <w:trHeight w:val="483"/>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ind w:left="109"/>
              <w:rPr>
                <w:sz w:val="20"/>
              </w:rPr>
            </w:pPr>
            <w:r>
              <w:rPr>
                <w:sz w:val="20"/>
              </w:rPr>
              <w:t>3. Koordynowanie wsparcia 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rsidP="002477AB">
            <w:pPr>
              <w:pStyle w:val="TableParagraph"/>
              <w:spacing w:line="264" w:lineRule="exact"/>
              <w:ind w:left="3965"/>
              <w:rPr>
                <w:b/>
                <w:sz w:val="24"/>
              </w:rPr>
            </w:pPr>
            <w:r>
              <w:rPr>
                <w:b/>
                <w:sz w:val="24"/>
              </w:rPr>
              <w:t>Wydział Budownictwa</w:t>
            </w:r>
            <w:r w:rsidR="002477AB">
              <w:rPr>
                <w:b/>
                <w:sz w:val="24"/>
              </w:rPr>
              <w:t xml:space="preserve"> i</w:t>
            </w:r>
            <w:r>
              <w:rPr>
                <w:b/>
                <w:sz w:val="24"/>
              </w:rPr>
              <w:t xml:space="preserve"> Inwestycji </w:t>
            </w:r>
          </w:p>
        </w:tc>
      </w:tr>
      <w:tr w:rsidR="007543EE">
        <w:trPr>
          <w:trHeight w:val="242"/>
        </w:trPr>
        <w:tc>
          <w:tcPr>
            <w:tcW w:w="7848" w:type="dxa"/>
          </w:tcPr>
          <w:p w:rsidR="007543EE" w:rsidRDefault="008A17CB">
            <w:pPr>
              <w:pStyle w:val="TableParagraph"/>
              <w:spacing w:line="222" w:lineRule="exact"/>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rPr>
                <w:rFonts w:ascii="Times New Roman"/>
              </w:rPr>
            </w:pPr>
          </w:p>
          <w:p w:rsidR="007543EE" w:rsidRDefault="008A17CB">
            <w:pPr>
              <w:pStyle w:val="TableParagraph"/>
              <w:spacing w:before="181"/>
              <w:ind w:left="108"/>
              <w:rPr>
                <w:b/>
                <w:sz w:val="18"/>
              </w:rPr>
            </w:pPr>
            <w:r>
              <w:rPr>
                <w:b/>
                <w:sz w:val="18"/>
              </w:rPr>
              <w:t>Art. 19 i 20</w:t>
            </w:r>
          </w:p>
        </w:tc>
        <w:tc>
          <w:tcPr>
            <w:tcW w:w="4160" w:type="dxa"/>
            <w:vMerge w:val="restart"/>
          </w:tcPr>
          <w:p w:rsidR="007543EE" w:rsidRDefault="007543EE">
            <w:pPr>
              <w:pStyle w:val="TableParagraph"/>
              <w:rPr>
                <w:rFonts w:ascii="Times New Roman"/>
              </w:rPr>
            </w:pPr>
          </w:p>
          <w:p w:rsidR="007543EE" w:rsidRDefault="008A17CB">
            <w:pPr>
              <w:pStyle w:val="TableParagraph"/>
              <w:spacing w:before="181"/>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42"/>
        </w:trPr>
        <w:tc>
          <w:tcPr>
            <w:tcW w:w="7848" w:type="dxa"/>
          </w:tcPr>
          <w:p w:rsidR="007543EE" w:rsidRDefault="008A17CB">
            <w:pPr>
              <w:pStyle w:val="TableParagraph"/>
              <w:spacing w:line="222" w:lineRule="exact"/>
              <w:ind w:left="109"/>
              <w:rPr>
                <w:sz w:val="20"/>
              </w:rPr>
            </w:pPr>
            <w:r>
              <w:rPr>
                <w:sz w:val="20"/>
              </w:rPr>
              <w:t>2. Monitorowanie sytuacji na drogach.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1"/>
        </w:trPr>
        <w:tc>
          <w:tcPr>
            <w:tcW w:w="7848" w:type="dxa"/>
          </w:tcPr>
          <w:p w:rsidR="007543EE" w:rsidRDefault="008A17CB">
            <w:pPr>
              <w:pStyle w:val="TableParagraph"/>
              <w:spacing w:line="222" w:lineRule="exact"/>
              <w:ind w:left="109"/>
              <w:rPr>
                <w:sz w:val="20"/>
              </w:rPr>
            </w:pPr>
            <w:r>
              <w:rPr>
                <w:sz w:val="20"/>
              </w:rPr>
              <w:t>3. Udrażnianie dróg.</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2"/>
        </w:trPr>
        <w:tc>
          <w:tcPr>
            <w:tcW w:w="7848" w:type="dxa"/>
          </w:tcPr>
          <w:p w:rsidR="007543EE" w:rsidRDefault="008A17CB">
            <w:pPr>
              <w:pStyle w:val="TableParagraph"/>
              <w:spacing w:line="222" w:lineRule="exact"/>
              <w:ind w:left="109"/>
              <w:rPr>
                <w:sz w:val="20"/>
              </w:rPr>
            </w:pPr>
            <w:r>
              <w:rPr>
                <w:sz w:val="20"/>
              </w:rPr>
              <w:t>4. Informowanie społeczeństwa o sytuacji i utrudnieniach na drogach.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1"/>
        </w:trPr>
        <w:tc>
          <w:tcPr>
            <w:tcW w:w="7848" w:type="dxa"/>
          </w:tcPr>
          <w:p w:rsidR="007543EE" w:rsidRDefault="008A17CB">
            <w:pPr>
              <w:pStyle w:val="TableParagraph"/>
              <w:spacing w:line="222" w:lineRule="exact"/>
              <w:ind w:left="109"/>
              <w:rPr>
                <w:sz w:val="20"/>
              </w:rPr>
            </w:pPr>
            <w:r>
              <w:rPr>
                <w:sz w:val="20"/>
              </w:rPr>
              <w:t>5. Wyznaczanie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484"/>
        </w:trPr>
        <w:tc>
          <w:tcPr>
            <w:tcW w:w="7848" w:type="dxa"/>
          </w:tcPr>
          <w:p w:rsidR="007543EE" w:rsidRDefault="008A17CB">
            <w:pPr>
              <w:pStyle w:val="TableParagraph"/>
              <w:spacing w:before="6" w:line="242" w:lineRule="exact"/>
              <w:ind w:left="109"/>
              <w:rPr>
                <w:sz w:val="20"/>
              </w:rPr>
            </w:pPr>
            <w:r>
              <w:rPr>
                <w:sz w:val="20"/>
              </w:rPr>
              <w:t>Koordynowanie zadań związanych z udzielaniem pomocy osobom poszkodowanym, w tym zorganizowanie pomocy psychologicznej.</w:t>
            </w:r>
          </w:p>
        </w:tc>
        <w:tc>
          <w:tcPr>
            <w:tcW w:w="2700" w:type="dxa"/>
          </w:tcPr>
          <w:p w:rsidR="007543EE" w:rsidRDefault="008A17CB">
            <w:pPr>
              <w:pStyle w:val="TableParagraph"/>
              <w:spacing w:before="134"/>
              <w:ind w:left="108"/>
              <w:rPr>
                <w:b/>
                <w:sz w:val="18"/>
              </w:rPr>
            </w:pPr>
            <w:r>
              <w:rPr>
                <w:b/>
                <w:sz w:val="18"/>
              </w:rPr>
              <w:t>Art. 7 pkt. 14 i 15</w:t>
            </w:r>
          </w:p>
        </w:tc>
        <w:tc>
          <w:tcPr>
            <w:tcW w:w="4160" w:type="dxa"/>
          </w:tcPr>
          <w:p w:rsidR="007543EE" w:rsidRDefault="008A17CB" w:rsidP="00882F07">
            <w:pPr>
              <w:pStyle w:val="TableParagraph"/>
              <w:spacing w:before="26"/>
              <w:ind w:left="108" w:right="104"/>
              <w:rPr>
                <w:sz w:val="18"/>
              </w:rPr>
            </w:pPr>
            <w:r>
              <w:rPr>
                <w:sz w:val="18"/>
              </w:rPr>
              <w:t>Ustawa z dnia 12 marca 2004r.o pomocy społecznej</w:t>
            </w:r>
            <w:r w:rsidR="00882F07">
              <w:rPr>
                <w:sz w:val="18"/>
              </w:rPr>
              <w:t xml:space="preserve"> </w:t>
            </w:r>
            <w:r>
              <w:rPr>
                <w:sz w:val="18"/>
              </w:rPr>
              <w:t>(</w:t>
            </w:r>
            <w:r w:rsidR="00882F07">
              <w:rPr>
                <w:rFonts w:ascii="Arial" w:hAnsi="Arial" w:cs="Arial"/>
                <w:color w:val="1B1B1B"/>
                <w:sz w:val="20"/>
                <w:szCs w:val="20"/>
              </w:rPr>
              <w:t>Dz.U.2018.1508)</w:t>
            </w:r>
          </w:p>
        </w:tc>
      </w:tr>
      <w:tr w:rsidR="007543EE">
        <w:trPr>
          <w:trHeight w:val="284"/>
        </w:trPr>
        <w:tc>
          <w:tcPr>
            <w:tcW w:w="14708" w:type="dxa"/>
            <w:gridSpan w:val="3"/>
            <w:shd w:val="clear" w:color="auto" w:fill="00FF00"/>
          </w:tcPr>
          <w:p w:rsidR="007543EE" w:rsidRDefault="008A17CB">
            <w:pPr>
              <w:pStyle w:val="TableParagraph"/>
              <w:spacing w:line="264"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rsidTr="002477AB">
        <w:trPr>
          <w:trHeight w:val="1051"/>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sz w:val="20"/>
              </w:rPr>
            </w:pPr>
            <w:r>
              <w:rPr>
                <w:sz w:val="20"/>
              </w:rPr>
              <w:t>Działania Państwowej Straży Pożarnej podczas sytuacji kryzysowych</w:t>
            </w:r>
          </w:p>
          <w:p w:rsidR="007543EE" w:rsidRDefault="008A17CB">
            <w:pPr>
              <w:pStyle w:val="TableParagraph"/>
              <w:spacing w:before="1"/>
              <w:ind w:left="109"/>
              <w:rPr>
                <w:b/>
                <w:sz w:val="20"/>
              </w:rPr>
            </w:pPr>
            <w:r>
              <w:rPr>
                <w:sz w:val="20"/>
              </w:rPr>
              <w:t xml:space="preserve">– zgodnie z </w:t>
            </w: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28"/>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28"/>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27"/>
              </w:numPr>
              <w:tabs>
                <w:tab w:val="left" w:pos="317"/>
              </w:tabs>
              <w:ind w:right="219" w:hanging="223"/>
              <w:rPr>
                <w:sz w:val="18"/>
              </w:rPr>
            </w:pPr>
            <w:r>
              <w:rPr>
                <w:sz w:val="18"/>
              </w:rPr>
              <w:t>Ustawa z dnia 24 sierpnia 1991 r. o Państwowej Straży Pożarnej (</w:t>
            </w:r>
            <w:r w:rsidR="00882F07">
              <w:rPr>
                <w:rFonts w:ascii="Arial" w:hAnsi="Arial" w:cs="Arial"/>
                <w:color w:val="1B1B1B"/>
                <w:sz w:val="20"/>
                <w:szCs w:val="20"/>
              </w:rPr>
              <w:t>Dz.U.2019.1499)</w:t>
            </w:r>
          </w:p>
          <w:p w:rsidR="007543EE" w:rsidRDefault="008A17CB">
            <w:pPr>
              <w:pStyle w:val="TableParagraph"/>
              <w:spacing w:line="196" w:lineRule="exact"/>
              <w:ind w:left="332"/>
              <w:rPr>
                <w:sz w:val="18"/>
              </w:rPr>
            </w:pPr>
            <w:r>
              <w:rPr>
                <w:sz w:val="18"/>
              </w:rPr>
              <w:t xml:space="preserve">Ustawa z dnia 24 sierpnia 1991 r. o ochronie przeciwpożarowej </w:t>
            </w:r>
            <w:r w:rsidR="00160654">
              <w:rPr>
                <w:sz w:val="18"/>
              </w:rPr>
              <w:t>(</w:t>
            </w:r>
            <w:r w:rsidR="00160654" w:rsidRPr="006C184E">
              <w:rPr>
                <w:rFonts w:ascii="Arial" w:hAnsi="Arial" w:cs="Arial"/>
                <w:color w:val="1B1B1B"/>
                <w:sz w:val="20"/>
                <w:szCs w:val="20"/>
              </w:rPr>
              <w:t>Dz.U.2019.1372</w:t>
            </w:r>
            <w:r w:rsidR="00160654">
              <w:rPr>
                <w:rFonts w:ascii="Arial" w:hAnsi="Arial" w:cs="Arial"/>
                <w:color w:val="1B1B1B"/>
                <w:sz w:val="20"/>
                <w:szCs w:val="20"/>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433"/>
        </w:trPr>
        <w:tc>
          <w:tcPr>
            <w:tcW w:w="7848" w:type="dxa"/>
          </w:tcPr>
          <w:p w:rsidR="007543EE" w:rsidRDefault="008A17CB">
            <w:pPr>
              <w:pStyle w:val="TableParagraph"/>
              <w:spacing w:before="96"/>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08"/>
              <w:ind w:left="108"/>
              <w:rPr>
                <w:b/>
                <w:sz w:val="18"/>
              </w:rPr>
            </w:pPr>
            <w:r>
              <w:rPr>
                <w:b/>
                <w:sz w:val="18"/>
              </w:rPr>
              <w:t>Art. 1 i 6</w:t>
            </w:r>
          </w:p>
        </w:tc>
        <w:tc>
          <w:tcPr>
            <w:tcW w:w="4160" w:type="dxa"/>
          </w:tcPr>
          <w:p w:rsidR="007543EE" w:rsidRDefault="008A17CB" w:rsidP="00160654">
            <w:pPr>
              <w:pStyle w:val="TableParagraph"/>
              <w:spacing w:before="5" w:line="218" w:lineRule="exact"/>
              <w:ind w:left="108"/>
              <w:rPr>
                <w:sz w:val="18"/>
              </w:rPr>
            </w:pPr>
            <w:r>
              <w:rPr>
                <w:sz w:val="18"/>
              </w:rPr>
              <w:t>Ustawa z dnia z dnia 6 kwietnia 1990 r. o Policji (</w:t>
            </w:r>
            <w:r w:rsidR="006C184E">
              <w:rPr>
                <w:sz w:val="18"/>
              </w:rPr>
              <w:t>Dz. U. 2019.161</w:t>
            </w:r>
            <w:r>
              <w:rPr>
                <w:sz w:val="18"/>
              </w:rPr>
              <w:t>)</w:t>
            </w:r>
          </w:p>
        </w:tc>
      </w:tr>
      <w:tr w:rsidR="007543EE">
        <w:trPr>
          <w:trHeight w:val="283"/>
        </w:trPr>
        <w:tc>
          <w:tcPr>
            <w:tcW w:w="14708" w:type="dxa"/>
            <w:gridSpan w:val="3"/>
            <w:shd w:val="clear" w:color="auto" w:fill="FFFF00"/>
          </w:tcPr>
          <w:p w:rsidR="007543EE" w:rsidRDefault="008A17CB">
            <w:pPr>
              <w:pStyle w:val="TableParagraph"/>
              <w:spacing w:line="263" w:lineRule="exact"/>
              <w:ind w:left="3931"/>
              <w:rPr>
                <w:b/>
                <w:sz w:val="24"/>
              </w:rPr>
            </w:pPr>
            <w:r>
              <w:rPr>
                <w:b/>
                <w:sz w:val="24"/>
              </w:rPr>
              <w:t>Powiatowy Inspektor Nadzoru Budowlanego w Olsztynie</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Bieżące monitorowanie stanu bezpieczeństwa obiektów budowlanych w zagrożonych rejonach.</w:t>
            </w:r>
          </w:p>
        </w:tc>
        <w:tc>
          <w:tcPr>
            <w:tcW w:w="2700" w:type="dxa"/>
          </w:tcPr>
          <w:p w:rsidR="007543EE" w:rsidRDefault="008A17CB">
            <w:pPr>
              <w:pStyle w:val="TableParagraph"/>
              <w:spacing w:before="134"/>
              <w:ind w:left="108"/>
              <w:rPr>
                <w:b/>
                <w:sz w:val="18"/>
              </w:rPr>
            </w:pPr>
            <w:r>
              <w:rPr>
                <w:b/>
                <w:sz w:val="18"/>
              </w:rPr>
              <w:t>Art. 84</w:t>
            </w:r>
          </w:p>
        </w:tc>
        <w:tc>
          <w:tcPr>
            <w:tcW w:w="4160" w:type="dxa"/>
          </w:tcPr>
          <w:p w:rsidR="007543EE" w:rsidRDefault="008A17CB" w:rsidP="00160654">
            <w:pPr>
              <w:pStyle w:val="TableParagraph"/>
              <w:spacing w:before="26"/>
              <w:ind w:left="108"/>
              <w:rPr>
                <w:sz w:val="18"/>
              </w:rPr>
            </w:pPr>
            <w:r>
              <w:rPr>
                <w:sz w:val="18"/>
              </w:rPr>
              <w:t>Ustawa z dnia 7 lipca 1994 r. Prawo budowlane (</w:t>
            </w:r>
            <w:r w:rsidR="00160654">
              <w:rPr>
                <w:rFonts w:ascii="Arial" w:hAnsi="Arial" w:cs="Arial"/>
                <w:color w:val="1B1B1B"/>
                <w:sz w:val="20"/>
                <w:szCs w:val="20"/>
              </w:rPr>
              <w:t xml:space="preserve"> Dz.U.2019.1186)</w:t>
            </w:r>
          </w:p>
        </w:tc>
      </w:tr>
      <w:tr w:rsidR="007543EE">
        <w:trPr>
          <w:trHeight w:val="284"/>
        </w:trPr>
        <w:tc>
          <w:tcPr>
            <w:tcW w:w="14708" w:type="dxa"/>
            <w:gridSpan w:val="3"/>
            <w:shd w:val="clear" w:color="auto" w:fill="FFFF00"/>
          </w:tcPr>
          <w:p w:rsidR="007543EE" w:rsidRDefault="008A17CB">
            <w:pPr>
              <w:pStyle w:val="TableParagraph"/>
              <w:spacing w:line="264" w:lineRule="exact"/>
              <w:ind w:left="2859"/>
              <w:rPr>
                <w:b/>
                <w:sz w:val="24"/>
              </w:rPr>
            </w:pPr>
            <w:r>
              <w:rPr>
                <w:b/>
                <w:sz w:val="24"/>
              </w:rPr>
              <w:t>Regionalna Dyrekcja Lasów Państwowych Nadleśnictwo Wipsowo, Olsztyn</w:t>
            </w:r>
          </w:p>
        </w:tc>
      </w:tr>
      <w:tr w:rsidR="007543EE">
        <w:trPr>
          <w:trHeight w:val="241"/>
        </w:trPr>
        <w:tc>
          <w:tcPr>
            <w:tcW w:w="7848" w:type="dxa"/>
          </w:tcPr>
          <w:p w:rsidR="007543EE" w:rsidRDefault="008A17CB">
            <w:pPr>
              <w:pStyle w:val="TableParagraph"/>
              <w:spacing w:line="222" w:lineRule="exact"/>
              <w:ind w:left="109"/>
              <w:rPr>
                <w:sz w:val="20"/>
              </w:rPr>
            </w:pPr>
            <w:r>
              <w:rPr>
                <w:sz w:val="20"/>
              </w:rPr>
              <w:t>1. Monitorowanie sytuacji w lasach.</w:t>
            </w:r>
          </w:p>
        </w:tc>
        <w:tc>
          <w:tcPr>
            <w:tcW w:w="2700" w:type="dxa"/>
            <w:vMerge w:val="restart"/>
          </w:tcPr>
          <w:p w:rsidR="007543EE" w:rsidRDefault="007543EE">
            <w:pPr>
              <w:pStyle w:val="TableParagraph"/>
              <w:spacing w:before="10"/>
              <w:rPr>
                <w:rFonts w:ascii="Times New Roman"/>
              </w:rPr>
            </w:pPr>
          </w:p>
          <w:p w:rsidR="007543EE" w:rsidRDefault="008A17CB">
            <w:pPr>
              <w:pStyle w:val="TableParagraph"/>
              <w:spacing w:before="1"/>
              <w:ind w:left="108"/>
              <w:rPr>
                <w:b/>
                <w:sz w:val="18"/>
              </w:rPr>
            </w:pPr>
            <w:r>
              <w:rPr>
                <w:b/>
                <w:sz w:val="18"/>
              </w:rPr>
              <w:t>Art. 10,18 i 34</w:t>
            </w:r>
          </w:p>
        </w:tc>
        <w:tc>
          <w:tcPr>
            <w:tcW w:w="4160" w:type="dxa"/>
            <w:vMerge w:val="restart"/>
          </w:tcPr>
          <w:p w:rsidR="007543EE" w:rsidRDefault="008A17CB">
            <w:pPr>
              <w:pStyle w:val="TableParagraph"/>
              <w:spacing w:before="156"/>
              <w:ind w:left="108" w:right="484"/>
              <w:rPr>
                <w:sz w:val="18"/>
              </w:rPr>
            </w:pPr>
            <w:r>
              <w:rPr>
                <w:sz w:val="18"/>
              </w:rPr>
              <w:t>Ustawa z dnia 28 września 1991 r. o lasach (</w:t>
            </w:r>
            <w:r w:rsidR="00160654">
              <w:rPr>
                <w:sz w:val="18"/>
              </w:rPr>
              <w:t>Dz. U. 2018.2129</w:t>
            </w:r>
            <w:r>
              <w:rPr>
                <w:sz w:val="18"/>
              </w:rPr>
              <w:t>).</w:t>
            </w:r>
            <w:r w:rsidR="00160654">
              <w:rPr>
                <w:rFonts w:ascii="Arial" w:hAnsi="Arial" w:cs="Arial"/>
                <w:color w:val="1B1B1B"/>
                <w:sz w:val="20"/>
                <w:szCs w:val="20"/>
              </w:rPr>
              <w:t xml:space="preserve"> Dz.U.2018.2129</w:t>
            </w:r>
          </w:p>
        </w:tc>
      </w:tr>
      <w:tr w:rsidR="007543EE">
        <w:trPr>
          <w:trHeight w:val="242"/>
        </w:trPr>
        <w:tc>
          <w:tcPr>
            <w:tcW w:w="7848" w:type="dxa"/>
          </w:tcPr>
          <w:p w:rsidR="007543EE" w:rsidRDefault="008A17CB">
            <w:pPr>
              <w:pStyle w:val="TableParagraph"/>
              <w:spacing w:line="222" w:lineRule="exact"/>
              <w:ind w:left="109"/>
              <w:rPr>
                <w:sz w:val="20"/>
              </w:rPr>
            </w:pPr>
            <w:r>
              <w:rPr>
                <w:sz w:val="20"/>
              </w:rPr>
              <w:t>2. Usuwanie wiatrołomów.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41"/>
        </w:trPr>
        <w:tc>
          <w:tcPr>
            <w:tcW w:w="7848" w:type="dxa"/>
          </w:tcPr>
          <w:p w:rsidR="007543EE" w:rsidRDefault="008A17CB">
            <w:pPr>
              <w:pStyle w:val="TableParagraph"/>
              <w:spacing w:line="222" w:lineRule="exact"/>
              <w:ind w:left="109"/>
              <w:rPr>
                <w:sz w:val="20"/>
              </w:rPr>
            </w:pPr>
            <w:r>
              <w:rPr>
                <w:sz w:val="20"/>
              </w:rPr>
              <w:t>3. Szacowanie szkód.</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2477AB">
            <w:pPr>
              <w:pStyle w:val="TableParagraph"/>
              <w:spacing w:line="270" w:lineRule="exact"/>
              <w:ind w:left="3057"/>
              <w:rPr>
                <w:b/>
                <w:sz w:val="24"/>
              </w:rPr>
            </w:pPr>
            <w:r>
              <w:rPr>
                <w:b/>
                <w:sz w:val="24"/>
              </w:rPr>
              <w:t>PAŃSTWOWOE GOSPODARSTWO WODNE WODY POLSKIE</w:t>
            </w:r>
          </w:p>
        </w:tc>
      </w:tr>
      <w:tr w:rsidR="007543EE">
        <w:trPr>
          <w:trHeight w:val="483"/>
        </w:trPr>
        <w:tc>
          <w:tcPr>
            <w:tcW w:w="7848" w:type="dxa"/>
          </w:tcPr>
          <w:p w:rsidR="007543EE" w:rsidRDefault="008A17CB">
            <w:pPr>
              <w:pStyle w:val="TableParagraph"/>
              <w:spacing w:before="6" w:line="242" w:lineRule="exact"/>
              <w:ind w:left="109"/>
              <w:rPr>
                <w:b/>
                <w:sz w:val="20"/>
              </w:rPr>
            </w:pPr>
            <w:r>
              <w:rPr>
                <w:sz w:val="20"/>
              </w:rPr>
              <w:t xml:space="preserve">Działania Wojewódzkiego Zarządu Melioracji i Urządzeń Wodnych podczas zagrożenia powodziowego lub wystąpienia powodzi zgodnie z </w:t>
            </w:r>
            <w:r>
              <w:rPr>
                <w:b/>
                <w:sz w:val="20"/>
              </w:rPr>
              <w:t xml:space="preserve">PRZ – 1 (s. </w:t>
            </w:r>
            <w:r>
              <w:rPr>
                <w:b/>
                <w:color w:val="355E91"/>
                <w:sz w:val="20"/>
              </w:rPr>
              <w:t>163</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574"/>
        </w:trPr>
        <w:tc>
          <w:tcPr>
            <w:tcW w:w="14708" w:type="dxa"/>
            <w:gridSpan w:val="3"/>
            <w:shd w:val="clear" w:color="auto" w:fill="CCFFFF"/>
          </w:tcPr>
          <w:p w:rsidR="007543EE" w:rsidRDefault="008A17CB">
            <w:pPr>
              <w:pStyle w:val="TableParagraph"/>
              <w:spacing w:line="284" w:lineRule="exact"/>
              <w:ind w:left="109"/>
              <w:rPr>
                <w:b/>
                <w:sz w:val="24"/>
              </w:rPr>
            </w:pPr>
            <w:r>
              <w:rPr>
                <w:b/>
                <w:sz w:val="24"/>
              </w:rPr>
              <w:t>UWAGA: W przypadku wystąpienia innych zagrożeń – POSTĘPOWAĆ ZGODNIE ZE STOSOWNYMI PROCEDURAMI</w:t>
            </w:r>
          </w:p>
          <w:p w:rsidR="007543EE" w:rsidRDefault="008A17CB">
            <w:pPr>
              <w:pStyle w:val="TableParagraph"/>
              <w:spacing w:line="270" w:lineRule="exact"/>
              <w:ind w:left="6651"/>
              <w:rPr>
                <w:b/>
                <w:sz w:val="24"/>
              </w:rPr>
            </w:pPr>
            <w:r>
              <w:rPr>
                <w:b/>
                <w:sz w:val="24"/>
              </w:rPr>
              <w:t>REAGOWANIA KRYZYSOWEGO</w:t>
            </w:r>
          </w:p>
        </w:tc>
      </w:tr>
    </w:tbl>
    <w:p w:rsidR="007543EE" w:rsidRDefault="007543EE">
      <w:pPr>
        <w:spacing w:line="270" w:lineRule="exact"/>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2.3 - Postępowanie podczas suszy i upałów</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4"/>
        </w:trPr>
        <w:tc>
          <w:tcPr>
            <w:tcW w:w="7848" w:type="dxa"/>
          </w:tcPr>
          <w:p w:rsidR="007543EE" w:rsidRDefault="008A17CB">
            <w:pPr>
              <w:pStyle w:val="TableParagraph"/>
              <w:ind w:left="109"/>
              <w:rPr>
                <w:sz w:val="20"/>
              </w:rPr>
            </w:pPr>
            <w:r>
              <w:rPr>
                <w:sz w:val="20"/>
              </w:rPr>
              <w:t>1. Uruchomienie Gminnego Zespołu Zarządzania Kryzysowego – zgodnie z</w:t>
            </w:r>
          </w:p>
          <w:p w:rsidR="007543EE" w:rsidRDefault="008A17CB">
            <w:pPr>
              <w:pStyle w:val="TableParagraph"/>
              <w:spacing w:line="222" w:lineRule="exact"/>
              <w:ind w:left="109"/>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11"/>
              <w:rPr>
                <w:b/>
                <w:sz w:val="32"/>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41"/>
        </w:trPr>
        <w:tc>
          <w:tcPr>
            <w:tcW w:w="7848" w:type="dxa"/>
          </w:tcPr>
          <w:p w:rsidR="007543EE" w:rsidRDefault="008A17CB">
            <w:pPr>
              <w:pStyle w:val="TableParagraph"/>
              <w:spacing w:line="222" w:lineRule="exact"/>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12" w:line="210" w:lineRule="exact"/>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109"/>
              <w:rPr>
                <w:sz w:val="20"/>
              </w:rPr>
            </w:pPr>
            <w:r>
              <w:rPr>
                <w:sz w:val="20"/>
              </w:rPr>
              <w:t>3. Wnioskowanie do Wojewody o wsparcie działań oddziałami i pododdziałami Sił Zbrojnych RP</w:t>
            </w:r>
          </w:p>
        </w:tc>
        <w:tc>
          <w:tcPr>
            <w:tcW w:w="2700" w:type="dxa"/>
          </w:tcPr>
          <w:p w:rsidR="007543EE" w:rsidRDefault="008A17CB">
            <w:pPr>
              <w:pStyle w:val="TableParagraph"/>
              <w:spacing w:before="134"/>
              <w:ind w:left="108"/>
              <w:rPr>
                <w:b/>
                <w:sz w:val="18"/>
              </w:rPr>
            </w:pPr>
            <w:r>
              <w:rPr>
                <w:b/>
                <w:sz w:val="18"/>
              </w:rPr>
              <w:t>Art. 19, ust. 1</w:t>
            </w: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line="235" w:lineRule="exact"/>
              <w:ind w:left="109"/>
              <w:rPr>
                <w:sz w:val="20"/>
              </w:rPr>
            </w:pPr>
            <w:r>
              <w:rPr>
                <w:sz w:val="20"/>
              </w:rPr>
              <w:t>4. Wnioskowanie do wojewody o wprowadzenie stanu klęski żywiołowej – zgodnie z</w:t>
            </w:r>
          </w:p>
          <w:p w:rsidR="007543EE" w:rsidRDefault="008A17CB">
            <w:pPr>
              <w:pStyle w:val="TableParagraph"/>
              <w:spacing w:line="222" w:lineRule="exact"/>
              <w:ind w:left="109"/>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28"/>
              <w:ind w:left="108"/>
              <w:rPr>
                <w:b/>
                <w:sz w:val="18"/>
              </w:rPr>
            </w:pPr>
            <w:r>
              <w:rPr>
                <w:b/>
                <w:sz w:val="18"/>
              </w:rPr>
              <w:t>Art. 5, ust. 1</w:t>
            </w:r>
          </w:p>
        </w:tc>
        <w:tc>
          <w:tcPr>
            <w:tcW w:w="4160" w:type="dxa"/>
          </w:tcPr>
          <w:p w:rsidR="007543EE" w:rsidRDefault="008A17CB">
            <w:pPr>
              <w:pStyle w:val="TableParagraph"/>
              <w:spacing w:before="20"/>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 xml:space="preserve">5. Uruchomienie komisji do spraw weryfikacji i strat spowodowanych przez klęskę żywiołową zgodnie z </w:t>
            </w:r>
            <w:r>
              <w:rPr>
                <w:b/>
                <w:sz w:val="20"/>
              </w:rPr>
              <w:t xml:space="preserve">SPO – 13 (s. </w:t>
            </w:r>
            <w:r>
              <w:rPr>
                <w:b/>
                <w:color w:val="355E91"/>
                <w:sz w:val="20"/>
              </w:rPr>
              <w:t>132</w:t>
            </w:r>
            <w:r>
              <w:rPr>
                <w:b/>
                <w:sz w:val="20"/>
              </w:rPr>
              <w:t>)</w:t>
            </w:r>
            <w:r>
              <w:rPr>
                <w:sz w:val="20"/>
              </w:rPr>
              <w:t>.</w:t>
            </w:r>
          </w:p>
        </w:tc>
        <w:tc>
          <w:tcPr>
            <w:tcW w:w="2700" w:type="dxa"/>
          </w:tcPr>
          <w:p w:rsidR="007543EE" w:rsidRDefault="008A17CB">
            <w:pPr>
              <w:pStyle w:val="TableParagraph"/>
              <w:spacing w:before="26" w:line="217" w:lineRule="exact"/>
              <w:ind w:left="108"/>
              <w:rPr>
                <w:b/>
                <w:sz w:val="18"/>
              </w:rPr>
            </w:pPr>
            <w:r>
              <w:rPr>
                <w:b/>
                <w:sz w:val="18"/>
              </w:rPr>
              <w:t>Art. 14,</w:t>
            </w:r>
          </w:p>
          <w:p w:rsidR="007543EE" w:rsidRDefault="008A17CB">
            <w:pPr>
              <w:pStyle w:val="TableParagraph"/>
              <w:spacing w:line="217" w:lineRule="exact"/>
              <w:ind w:left="108"/>
              <w:rPr>
                <w:b/>
                <w:sz w:val="18"/>
              </w:rPr>
            </w:pPr>
            <w:r>
              <w:rPr>
                <w:b/>
                <w:sz w:val="18"/>
              </w:rPr>
              <w:t>Art. 2 poz..11</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Działanie Gminnego Zespołu Zarządzania Kryzysowego – zgodnie z procedurą</w:t>
            </w:r>
          </w:p>
          <w:p w:rsidR="007543EE" w:rsidRDefault="008A17CB">
            <w:pPr>
              <w:pStyle w:val="TableParagraph"/>
              <w:spacing w:line="222" w:lineRule="exact"/>
              <w:ind w:left="173"/>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4"/>
              <w:ind w:left="108"/>
              <w:rPr>
                <w:b/>
                <w:sz w:val="18"/>
              </w:rPr>
            </w:pPr>
            <w:r>
              <w:rPr>
                <w:b/>
                <w:sz w:val="18"/>
              </w:rPr>
              <w:t>Art. 19, ust. 3</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1. Współudział w opracowaniu zarządzenia Burmistrza w sprawie ogłoszenia (odwołania) stanu pogotowia oraz alarmu</w:t>
            </w:r>
          </w:p>
        </w:tc>
        <w:tc>
          <w:tcPr>
            <w:tcW w:w="2700" w:type="dxa"/>
          </w:tcPr>
          <w:p w:rsidR="007543EE" w:rsidRDefault="008A17CB">
            <w:pPr>
              <w:pStyle w:val="TableParagraph"/>
              <w:spacing w:before="134"/>
              <w:ind w:left="108"/>
              <w:rPr>
                <w:b/>
                <w:sz w:val="18"/>
              </w:rPr>
            </w:pPr>
            <w:r>
              <w:rPr>
                <w:b/>
                <w:sz w:val="18"/>
              </w:rPr>
              <w:t>Art. 31a.</w:t>
            </w:r>
          </w:p>
        </w:tc>
        <w:tc>
          <w:tcPr>
            <w:tcW w:w="4160" w:type="dxa"/>
          </w:tcPr>
          <w:p w:rsidR="007543EE" w:rsidRDefault="008A17CB">
            <w:pPr>
              <w:pStyle w:val="TableParagraph"/>
              <w:spacing w:before="26"/>
              <w:ind w:left="108" w:right="401"/>
              <w:rPr>
                <w:sz w:val="18"/>
              </w:rPr>
            </w:pPr>
            <w:r>
              <w:rPr>
                <w:sz w:val="18"/>
              </w:rPr>
              <w:t>Ustawa z dnia 8 marca 1990 r. o samorządzie gminnym (</w:t>
            </w:r>
            <w:r w:rsidR="00116B4C">
              <w:rPr>
                <w:sz w:val="18"/>
              </w:rPr>
              <w:t>Dz. U. 2019.506</w:t>
            </w:r>
            <w:r>
              <w:rPr>
                <w:sz w:val="18"/>
              </w:rPr>
              <w:t>.)</w:t>
            </w:r>
          </w:p>
        </w:tc>
      </w:tr>
      <w:tr w:rsidR="007543EE">
        <w:trPr>
          <w:trHeight w:val="236"/>
        </w:trPr>
        <w:tc>
          <w:tcPr>
            <w:tcW w:w="7848" w:type="dxa"/>
          </w:tcPr>
          <w:p w:rsidR="007543EE" w:rsidRDefault="008A17CB">
            <w:pPr>
              <w:pStyle w:val="TableParagraph"/>
              <w:spacing w:line="216" w:lineRule="exact"/>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rPr>
                <w:b/>
              </w:rPr>
            </w:pPr>
          </w:p>
          <w:p w:rsidR="007543EE" w:rsidRDefault="007543EE">
            <w:pPr>
              <w:pStyle w:val="TableParagraph"/>
              <w:spacing w:before="4"/>
              <w:rPr>
                <w:b/>
              </w:rPr>
            </w:pPr>
          </w:p>
          <w:p w:rsidR="007543EE" w:rsidRDefault="008A17CB">
            <w:pPr>
              <w:pStyle w:val="TableParagraph"/>
              <w:spacing w:before="1"/>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7543EE">
            <w:pPr>
              <w:pStyle w:val="TableParagraph"/>
              <w:spacing w:before="6"/>
              <w:rPr>
                <w:b/>
                <w:sz w:val="17"/>
              </w:rPr>
            </w:pPr>
          </w:p>
          <w:p w:rsidR="007543EE" w:rsidRDefault="008A17CB" w:rsidP="00830002">
            <w:pPr>
              <w:pStyle w:val="TableParagraph"/>
              <w:numPr>
                <w:ilvl w:val="0"/>
                <w:numId w:val="226"/>
              </w:numPr>
              <w:tabs>
                <w:tab w:val="left" w:pos="317"/>
              </w:tabs>
              <w:ind w:right="212" w:hanging="223"/>
              <w:rPr>
                <w:sz w:val="18"/>
              </w:rPr>
            </w:pPr>
            <w:r>
              <w:rPr>
                <w:sz w:val="18"/>
              </w:rPr>
              <w:t>Ustawa z dnia 8 marca 1990 r. o</w:t>
            </w:r>
            <w:r>
              <w:rPr>
                <w:spacing w:val="-18"/>
                <w:sz w:val="18"/>
              </w:rPr>
              <w:t xml:space="preserve"> </w:t>
            </w:r>
            <w:r>
              <w:rPr>
                <w:sz w:val="18"/>
              </w:rPr>
              <w:t>samorządzie gminnym (</w:t>
            </w:r>
            <w:r w:rsidR="00882F07">
              <w:rPr>
                <w:sz w:val="18"/>
              </w:rPr>
              <w:t>Dz. U. 2019.506</w:t>
            </w:r>
            <w:r>
              <w:rPr>
                <w:sz w:val="18"/>
              </w:rPr>
              <w:t>)</w:t>
            </w:r>
          </w:p>
          <w:p w:rsidR="007543EE" w:rsidRDefault="008A17CB" w:rsidP="00830002">
            <w:pPr>
              <w:pStyle w:val="TableParagraph"/>
              <w:numPr>
                <w:ilvl w:val="0"/>
                <w:numId w:val="226"/>
              </w:numPr>
              <w:tabs>
                <w:tab w:val="left" w:pos="317"/>
              </w:tabs>
              <w:spacing w:line="215"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zarządzaniu kryzysowym (</w:t>
            </w:r>
            <w:r w:rsidR="00E13AC7">
              <w:rPr>
                <w:sz w:val="18"/>
              </w:rPr>
              <w:t>Dz. U. 2019.1398</w:t>
            </w:r>
            <w:r>
              <w:rPr>
                <w:sz w:val="18"/>
              </w:rPr>
              <w:t>).</w:t>
            </w:r>
          </w:p>
        </w:tc>
      </w:tr>
      <w:tr w:rsidR="007543EE">
        <w:trPr>
          <w:trHeight w:val="241"/>
        </w:trPr>
        <w:tc>
          <w:tcPr>
            <w:tcW w:w="7848" w:type="dxa"/>
          </w:tcPr>
          <w:p w:rsidR="007543EE" w:rsidRDefault="008A17CB">
            <w:pPr>
              <w:pStyle w:val="TableParagraph"/>
              <w:spacing w:line="222" w:lineRule="exact"/>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515"/>
        </w:trPr>
        <w:tc>
          <w:tcPr>
            <w:tcW w:w="7848" w:type="dxa"/>
          </w:tcPr>
          <w:p w:rsidR="007543EE" w:rsidRDefault="008A17CB">
            <w:pPr>
              <w:pStyle w:val="TableParagraph"/>
              <w:spacing w:before="12"/>
              <w:ind w:left="358" w:hanging="250"/>
              <w:rPr>
                <w:b/>
                <w:sz w:val="20"/>
              </w:rPr>
            </w:pPr>
            <w:r>
              <w:rPr>
                <w:sz w:val="20"/>
              </w:rPr>
              <w:t xml:space="preserve">5. Ostrzeganie i alarmowanie o zagrożeniach wynikających ze zjawisk hydrometeorologicznych – zgodnie z </w:t>
            </w:r>
            <w:r>
              <w:rPr>
                <w:b/>
                <w:sz w:val="20"/>
              </w:rPr>
              <w:t xml:space="preserve">SPO – 6 (s. </w:t>
            </w:r>
            <w:r>
              <w:rPr>
                <w:b/>
                <w:color w:val="355E91"/>
                <w:sz w:val="20"/>
              </w:rPr>
              <w:t>114</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6"/>
        </w:trPr>
        <w:tc>
          <w:tcPr>
            <w:tcW w:w="14708" w:type="dxa"/>
            <w:gridSpan w:val="3"/>
            <w:shd w:val="clear" w:color="auto" w:fill="FFFF00"/>
          </w:tcPr>
          <w:p w:rsidR="007543EE" w:rsidRDefault="00895041" w:rsidP="00895041">
            <w:pPr>
              <w:pStyle w:val="TableParagraph"/>
              <w:spacing w:line="266"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8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rPr>
                <w:b/>
              </w:rPr>
            </w:pPr>
          </w:p>
          <w:p w:rsidR="007543EE" w:rsidRDefault="008A17CB">
            <w:pPr>
              <w:pStyle w:val="TableParagraph"/>
              <w:spacing w:before="144" w:line="217" w:lineRule="exact"/>
              <w:ind w:left="108"/>
              <w:rPr>
                <w:b/>
                <w:sz w:val="18"/>
              </w:rPr>
            </w:pPr>
            <w:r>
              <w:rPr>
                <w:b/>
                <w:sz w:val="18"/>
              </w:rPr>
              <w:t>Art. 31b</w:t>
            </w:r>
          </w:p>
          <w:p w:rsidR="007543EE" w:rsidRDefault="008A17CB">
            <w:pPr>
              <w:pStyle w:val="TableParagraph"/>
              <w:spacing w:line="217" w:lineRule="exact"/>
              <w:ind w:left="108"/>
              <w:rPr>
                <w:b/>
                <w:sz w:val="18"/>
              </w:rPr>
            </w:pPr>
            <w:r>
              <w:rPr>
                <w:b/>
                <w:sz w:val="18"/>
              </w:rPr>
              <w:t>Art. 20, ust. 1 i 2</w:t>
            </w:r>
          </w:p>
          <w:p w:rsidR="007543EE" w:rsidRDefault="008A17CB">
            <w:pPr>
              <w:pStyle w:val="TableParagraph"/>
              <w:spacing w:before="1"/>
              <w:ind w:left="108"/>
              <w:rPr>
                <w:b/>
                <w:sz w:val="18"/>
              </w:rPr>
            </w:pPr>
            <w:r>
              <w:rPr>
                <w:b/>
                <w:sz w:val="18"/>
              </w:rPr>
              <w:t>Art. 14, ust. 6</w:t>
            </w:r>
          </w:p>
        </w:tc>
        <w:tc>
          <w:tcPr>
            <w:tcW w:w="4160" w:type="dxa"/>
            <w:vMerge w:val="restart"/>
          </w:tcPr>
          <w:p w:rsidR="007543EE" w:rsidRDefault="007543EE">
            <w:pPr>
              <w:pStyle w:val="TableParagraph"/>
              <w:rPr>
                <w:b/>
              </w:rPr>
            </w:pPr>
          </w:p>
          <w:p w:rsidR="007543EE" w:rsidRDefault="007543EE">
            <w:pPr>
              <w:pStyle w:val="TableParagraph"/>
              <w:spacing w:before="10"/>
              <w:rPr>
                <w:b/>
                <w:sz w:val="20"/>
              </w:rPr>
            </w:pPr>
          </w:p>
          <w:p w:rsidR="007543EE" w:rsidRDefault="008A17CB">
            <w:pPr>
              <w:pStyle w:val="TableParagraph"/>
              <w:spacing w:before="1"/>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483"/>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ind w:left="109"/>
              <w:rPr>
                <w:sz w:val="20"/>
              </w:rPr>
            </w:pPr>
            <w:r>
              <w:rPr>
                <w:sz w:val="20"/>
              </w:rPr>
              <w:t>3. Koordynowanie wsparcia 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pStyle w:val="Tekstpodstawowy"/>
        <w:rPr>
          <w:b/>
          <w:sz w:val="20"/>
        </w:rPr>
      </w:pPr>
    </w:p>
    <w:p w:rsidR="007543EE" w:rsidRDefault="007543EE">
      <w:pPr>
        <w:pStyle w:val="Tekstpodstawowy"/>
        <w:spacing w:after="1"/>
        <w:rPr>
          <w:b/>
          <w:sz w:val="23"/>
        </w:rPr>
      </w:pPr>
    </w:p>
    <w:p w:rsidR="007543EE" w:rsidRDefault="007543EE">
      <w:pPr>
        <w:rPr>
          <w:sz w:val="24"/>
        </w:rPr>
        <w:sectPr w:rsidR="007543EE">
          <w:pgSz w:w="16840" w:h="11900" w:orient="landscape"/>
          <w:pgMar w:top="106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895041">
        <w:trPr>
          <w:trHeight w:val="290"/>
        </w:trPr>
        <w:tc>
          <w:tcPr>
            <w:tcW w:w="14708" w:type="dxa"/>
            <w:gridSpan w:val="3"/>
            <w:shd w:val="clear" w:color="auto" w:fill="FFFF00"/>
          </w:tcPr>
          <w:tbl>
            <w:tblPr>
              <w:tblStyle w:val="TableNormal"/>
              <w:tblW w:w="1481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6"/>
              <w:gridCol w:w="2694"/>
              <w:gridCol w:w="4328"/>
            </w:tblGrid>
            <w:tr w:rsidR="00895041" w:rsidTr="00895041">
              <w:trPr>
                <w:trHeight w:val="484"/>
              </w:trPr>
              <w:tc>
                <w:tcPr>
                  <w:tcW w:w="7796" w:type="dxa"/>
                  <w:shd w:val="clear" w:color="auto" w:fill="99CCFF"/>
                </w:tcPr>
                <w:p w:rsidR="00895041" w:rsidRDefault="00895041" w:rsidP="00895041">
                  <w:pPr>
                    <w:pStyle w:val="TableParagraph"/>
                    <w:spacing w:before="98"/>
                    <w:ind w:left="425" w:right="1417"/>
                    <w:jc w:val="center"/>
                    <w:rPr>
                      <w:b/>
                      <w:sz w:val="24"/>
                    </w:rPr>
                  </w:pPr>
                  <w:r>
                    <w:rPr>
                      <w:b/>
                      <w:sz w:val="24"/>
                    </w:rPr>
                    <w:t>Zadania</w:t>
                  </w:r>
                </w:p>
              </w:tc>
              <w:tc>
                <w:tcPr>
                  <w:tcW w:w="2694" w:type="dxa"/>
                  <w:shd w:val="clear" w:color="auto" w:fill="99CCFF"/>
                </w:tcPr>
                <w:p w:rsidR="00895041" w:rsidRDefault="00895041" w:rsidP="00895041">
                  <w:pPr>
                    <w:pStyle w:val="TableParagraph"/>
                    <w:spacing w:before="6" w:line="242" w:lineRule="exact"/>
                    <w:ind w:left="411" w:right="82" w:hanging="294"/>
                    <w:rPr>
                      <w:b/>
                      <w:sz w:val="20"/>
                    </w:rPr>
                  </w:pPr>
                  <w:r>
                    <w:rPr>
                      <w:b/>
                      <w:sz w:val="20"/>
                    </w:rPr>
                    <w:t>Uprawnienia wynikające z przepisów prawa</w:t>
                  </w:r>
                </w:p>
              </w:tc>
              <w:tc>
                <w:tcPr>
                  <w:tcW w:w="4328" w:type="dxa"/>
                  <w:shd w:val="clear" w:color="auto" w:fill="99CCFF"/>
                </w:tcPr>
                <w:p w:rsidR="00895041" w:rsidRDefault="00895041" w:rsidP="00895041">
                  <w:pPr>
                    <w:pStyle w:val="TableParagraph"/>
                    <w:spacing w:before="98"/>
                    <w:ind w:left="1000"/>
                    <w:rPr>
                      <w:b/>
                      <w:sz w:val="24"/>
                    </w:rPr>
                  </w:pPr>
                  <w:r>
                    <w:rPr>
                      <w:b/>
                      <w:sz w:val="24"/>
                    </w:rPr>
                    <w:t>Podstawa prawna</w:t>
                  </w:r>
                </w:p>
              </w:tc>
            </w:tr>
          </w:tbl>
          <w:p w:rsidR="00895041" w:rsidRDefault="00895041">
            <w:pPr>
              <w:pStyle w:val="TableParagraph"/>
              <w:spacing w:line="270" w:lineRule="exact"/>
              <w:ind w:left="4299"/>
              <w:rPr>
                <w:b/>
                <w:sz w:val="24"/>
              </w:rPr>
            </w:pPr>
          </w:p>
        </w:tc>
      </w:tr>
      <w:tr w:rsidR="007543EE">
        <w:trPr>
          <w:trHeight w:val="290"/>
        </w:trPr>
        <w:tc>
          <w:tcPr>
            <w:tcW w:w="14708" w:type="dxa"/>
            <w:gridSpan w:val="3"/>
            <w:shd w:val="clear" w:color="auto" w:fill="FFFF00"/>
          </w:tcPr>
          <w:p w:rsidR="007543EE" w:rsidRDefault="008A17CB">
            <w:pPr>
              <w:pStyle w:val="TableParagraph"/>
              <w:spacing w:line="270" w:lineRule="exact"/>
              <w:ind w:left="4299"/>
              <w:rPr>
                <w:b/>
                <w:sz w:val="24"/>
              </w:rPr>
            </w:pPr>
            <w:r>
              <w:rPr>
                <w:b/>
                <w:sz w:val="24"/>
              </w:rPr>
              <w:t>Wydział Gospodarki Nieruchomościami i Rolnictwa</w:t>
            </w:r>
          </w:p>
        </w:tc>
      </w:tr>
      <w:tr w:rsidR="007543EE">
        <w:trPr>
          <w:trHeight w:val="241"/>
        </w:trPr>
        <w:tc>
          <w:tcPr>
            <w:tcW w:w="7848" w:type="dxa"/>
          </w:tcPr>
          <w:p w:rsidR="007543EE" w:rsidRDefault="008A17CB">
            <w:pPr>
              <w:pStyle w:val="TableParagraph"/>
              <w:spacing w:line="222" w:lineRule="exact"/>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8A17CB">
            <w:pPr>
              <w:pStyle w:val="TableParagraph"/>
              <w:spacing w:before="138"/>
              <w:ind w:left="108"/>
              <w:rPr>
                <w:b/>
                <w:sz w:val="18"/>
              </w:rPr>
            </w:pPr>
            <w:r>
              <w:rPr>
                <w:b/>
                <w:sz w:val="18"/>
              </w:rPr>
              <w:t>Art. 2 i 19</w:t>
            </w:r>
          </w:p>
        </w:tc>
        <w:tc>
          <w:tcPr>
            <w:tcW w:w="4160" w:type="dxa"/>
            <w:vMerge w:val="restart"/>
          </w:tcPr>
          <w:p w:rsidR="007543EE" w:rsidRDefault="008A17CB">
            <w:pPr>
              <w:pStyle w:val="TableParagraph"/>
              <w:spacing w:before="30"/>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41"/>
        </w:trPr>
        <w:tc>
          <w:tcPr>
            <w:tcW w:w="7848" w:type="dxa"/>
          </w:tcPr>
          <w:p w:rsidR="007543EE" w:rsidRDefault="008A17CB">
            <w:pPr>
              <w:pStyle w:val="TableParagraph"/>
              <w:spacing w:line="222" w:lineRule="exact"/>
              <w:ind w:left="109"/>
              <w:rPr>
                <w:sz w:val="20"/>
              </w:rPr>
            </w:pPr>
            <w:r>
              <w:rPr>
                <w:sz w:val="20"/>
              </w:rPr>
              <w:t>2. Współudział w opiniowaniu wniosków dotyczących strat w rolnictwie.</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652"/>
        </w:trPr>
        <w:tc>
          <w:tcPr>
            <w:tcW w:w="7848" w:type="dxa"/>
          </w:tcPr>
          <w:p w:rsidR="007543EE" w:rsidRDefault="008A17CB">
            <w:pPr>
              <w:pStyle w:val="TableParagraph"/>
              <w:spacing w:before="84"/>
              <w:ind w:left="109"/>
              <w:rPr>
                <w:sz w:val="20"/>
              </w:rPr>
            </w:pPr>
            <w:r>
              <w:rPr>
                <w:sz w:val="20"/>
              </w:rPr>
              <w:t>Koordynowanie zadań związanych z udzielaniem pomocy osobom poszkodowanym, w tym zorganizowanie pomocy psychologicznej.</w:t>
            </w:r>
          </w:p>
        </w:tc>
        <w:tc>
          <w:tcPr>
            <w:tcW w:w="2700" w:type="dxa"/>
          </w:tcPr>
          <w:p w:rsidR="007543EE" w:rsidRDefault="007543EE">
            <w:pPr>
              <w:pStyle w:val="TableParagraph"/>
              <w:spacing w:before="10"/>
              <w:rPr>
                <w:rFonts w:ascii="Times New Roman"/>
                <w:sz w:val="18"/>
              </w:rPr>
            </w:pPr>
          </w:p>
          <w:p w:rsidR="007543EE" w:rsidRDefault="008A17CB">
            <w:pPr>
              <w:pStyle w:val="TableParagraph"/>
              <w:spacing w:before="1"/>
              <w:ind w:left="108"/>
              <w:rPr>
                <w:b/>
                <w:sz w:val="18"/>
              </w:rPr>
            </w:pPr>
            <w:r>
              <w:rPr>
                <w:b/>
                <w:sz w:val="18"/>
              </w:rPr>
              <w:t>Art. 7 pkt. 14 i 15</w:t>
            </w:r>
          </w:p>
        </w:tc>
        <w:tc>
          <w:tcPr>
            <w:tcW w:w="4160" w:type="dxa"/>
          </w:tcPr>
          <w:p w:rsidR="007543EE" w:rsidRDefault="008A17CB" w:rsidP="00160654">
            <w:pPr>
              <w:pStyle w:val="TableParagraph"/>
              <w:ind w:left="108"/>
              <w:rPr>
                <w:sz w:val="18"/>
              </w:rPr>
            </w:pPr>
            <w:r>
              <w:rPr>
                <w:sz w:val="18"/>
              </w:rPr>
              <w:t>Ustawa z dnia 12 marca 2004r.o pomocy społecznej</w:t>
            </w:r>
            <w:r w:rsidR="00160654">
              <w:rPr>
                <w:sz w:val="18"/>
              </w:rPr>
              <w:t xml:space="preserve"> </w:t>
            </w:r>
            <w:r>
              <w:rPr>
                <w:sz w:val="18"/>
              </w:rPr>
              <w:t>(</w:t>
            </w:r>
            <w:r w:rsidR="006C184E">
              <w:rPr>
                <w:sz w:val="18"/>
              </w:rPr>
              <w:t>Dz. U. 2018.1508</w:t>
            </w:r>
            <w:r>
              <w:rPr>
                <w:sz w:val="18"/>
              </w:rPr>
              <w:t>.)</w:t>
            </w: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5"/>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73"/>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25"/>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25"/>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24"/>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224"/>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rsidP="00160654">
            <w:pPr>
              <w:pStyle w:val="TableParagraph"/>
              <w:spacing w:before="8" w:line="216" w:lineRule="exact"/>
              <w:ind w:left="332" w:right="107"/>
              <w:rPr>
                <w:sz w:val="18"/>
              </w:rPr>
            </w:pPr>
            <w:r>
              <w:rPr>
                <w:sz w:val="18"/>
              </w:rPr>
              <w:t xml:space="preserve">przeciwpożarowej </w:t>
            </w:r>
            <w:r w:rsidR="00160654">
              <w:rPr>
                <w:sz w:val="18"/>
              </w:rPr>
              <w:t>(</w:t>
            </w:r>
            <w:r w:rsidR="006C184E">
              <w:rPr>
                <w:sz w:val="18"/>
              </w:rPr>
              <w:t>Dz. U. 2019.161</w:t>
            </w:r>
            <w:r>
              <w:rPr>
                <w:sz w:val="18"/>
              </w:rPr>
              <w:t>)</w:t>
            </w:r>
          </w:p>
        </w:tc>
      </w:tr>
      <w:tr w:rsidR="007543EE">
        <w:trPr>
          <w:trHeight w:val="285"/>
        </w:trPr>
        <w:tc>
          <w:tcPr>
            <w:tcW w:w="14708" w:type="dxa"/>
            <w:gridSpan w:val="3"/>
            <w:shd w:val="clear" w:color="auto" w:fill="FFFF00"/>
          </w:tcPr>
          <w:p w:rsidR="007543EE" w:rsidRDefault="008A17CB">
            <w:pPr>
              <w:pStyle w:val="TableParagraph"/>
              <w:spacing w:line="265" w:lineRule="exact"/>
              <w:ind w:left="4912" w:right="4903"/>
              <w:jc w:val="center"/>
              <w:rPr>
                <w:b/>
                <w:sz w:val="24"/>
              </w:rPr>
            </w:pPr>
            <w:r>
              <w:rPr>
                <w:b/>
                <w:sz w:val="24"/>
              </w:rPr>
              <w:t>Komisariat Policji w Barczewie</w:t>
            </w:r>
          </w:p>
        </w:tc>
      </w:tr>
      <w:tr w:rsidR="007543EE">
        <w:trPr>
          <w:trHeight w:val="433"/>
        </w:trPr>
        <w:tc>
          <w:tcPr>
            <w:tcW w:w="7848" w:type="dxa"/>
          </w:tcPr>
          <w:p w:rsidR="007543EE" w:rsidRDefault="008A17CB">
            <w:pPr>
              <w:pStyle w:val="TableParagraph"/>
              <w:spacing w:before="96"/>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08"/>
              <w:ind w:left="108"/>
              <w:rPr>
                <w:b/>
                <w:sz w:val="18"/>
              </w:rPr>
            </w:pPr>
            <w:r>
              <w:rPr>
                <w:b/>
                <w:sz w:val="18"/>
              </w:rPr>
              <w:t>Art. 1 i 6</w:t>
            </w:r>
          </w:p>
        </w:tc>
        <w:tc>
          <w:tcPr>
            <w:tcW w:w="4160" w:type="dxa"/>
          </w:tcPr>
          <w:p w:rsidR="007543EE" w:rsidRDefault="008A17CB" w:rsidP="00160654">
            <w:pPr>
              <w:pStyle w:val="TableParagraph"/>
              <w:spacing w:before="7" w:line="216" w:lineRule="exact"/>
              <w:ind w:left="108"/>
              <w:rPr>
                <w:sz w:val="18"/>
              </w:rPr>
            </w:pPr>
            <w:r>
              <w:rPr>
                <w:sz w:val="18"/>
              </w:rPr>
              <w:t>Ustawa z dnia z dnia 6 kwietnia 1990 r. o Policji (</w:t>
            </w:r>
            <w:r w:rsidR="006C184E">
              <w:rPr>
                <w:sz w:val="18"/>
              </w:rPr>
              <w:t>Dz. U. 2019.161</w:t>
            </w:r>
            <w:r>
              <w:rPr>
                <w:sz w:val="18"/>
              </w:rPr>
              <w:t>)</w:t>
            </w:r>
          </w:p>
        </w:tc>
      </w:tr>
      <w:tr w:rsidR="007543EE">
        <w:trPr>
          <w:trHeight w:val="285"/>
        </w:trPr>
        <w:tc>
          <w:tcPr>
            <w:tcW w:w="14708" w:type="dxa"/>
            <w:gridSpan w:val="3"/>
            <w:shd w:val="clear" w:color="auto" w:fill="FFFF00"/>
          </w:tcPr>
          <w:p w:rsidR="007543EE" w:rsidRDefault="008A17CB">
            <w:pPr>
              <w:pStyle w:val="TableParagraph"/>
              <w:spacing w:line="265" w:lineRule="exact"/>
              <w:ind w:left="3931"/>
              <w:rPr>
                <w:b/>
                <w:sz w:val="24"/>
              </w:rPr>
            </w:pPr>
            <w:r>
              <w:rPr>
                <w:b/>
                <w:sz w:val="24"/>
              </w:rPr>
              <w:t>Powiatowy Inspektor Nadzoru Budowlanego w Olsztynie</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Bieżące monitorowanie stanu bezpieczeństwa obiektów budowlanych w zagrożonych rejonach.</w:t>
            </w:r>
          </w:p>
        </w:tc>
        <w:tc>
          <w:tcPr>
            <w:tcW w:w="2700" w:type="dxa"/>
          </w:tcPr>
          <w:p w:rsidR="007543EE" w:rsidRDefault="008A17CB">
            <w:pPr>
              <w:pStyle w:val="TableParagraph"/>
              <w:spacing w:before="132"/>
              <w:ind w:left="108"/>
              <w:rPr>
                <w:b/>
                <w:sz w:val="18"/>
              </w:rPr>
            </w:pPr>
            <w:r>
              <w:rPr>
                <w:b/>
                <w:sz w:val="18"/>
              </w:rPr>
              <w:t>Art. 84</w:t>
            </w:r>
          </w:p>
        </w:tc>
        <w:tc>
          <w:tcPr>
            <w:tcW w:w="4160" w:type="dxa"/>
          </w:tcPr>
          <w:p w:rsidR="007543EE" w:rsidRDefault="008A17CB" w:rsidP="00160654">
            <w:pPr>
              <w:pStyle w:val="TableParagraph"/>
              <w:spacing w:before="24"/>
              <w:ind w:left="108"/>
              <w:rPr>
                <w:sz w:val="18"/>
              </w:rPr>
            </w:pPr>
            <w:r>
              <w:rPr>
                <w:sz w:val="18"/>
              </w:rPr>
              <w:t>Ustawa z dnia 7 lipca 1994 r. Prawo budowlane (</w:t>
            </w:r>
            <w:r w:rsidR="00160654">
              <w:rPr>
                <w:sz w:val="18"/>
              </w:rPr>
              <w:t>Dz. U. 2019.1186</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2859"/>
              <w:rPr>
                <w:b/>
                <w:sz w:val="24"/>
              </w:rPr>
            </w:pPr>
            <w:r>
              <w:rPr>
                <w:b/>
                <w:sz w:val="24"/>
              </w:rPr>
              <w:t>Regionalna Dyrekcja Lasów Państwowych Nadleśnictwo Wipsowo, Olsztyn</w:t>
            </w:r>
          </w:p>
        </w:tc>
      </w:tr>
      <w:tr w:rsidR="007543EE">
        <w:trPr>
          <w:trHeight w:val="483"/>
        </w:trPr>
        <w:tc>
          <w:tcPr>
            <w:tcW w:w="7848" w:type="dxa"/>
          </w:tcPr>
          <w:p w:rsidR="007543EE" w:rsidRDefault="008A17CB">
            <w:pPr>
              <w:pStyle w:val="TableParagraph"/>
              <w:ind w:left="109"/>
              <w:rPr>
                <w:sz w:val="20"/>
              </w:rPr>
            </w:pPr>
            <w:r>
              <w:rPr>
                <w:sz w:val="20"/>
              </w:rPr>
              <w:t>1. Monitorowanie sytuacji w lasach.</w:t>
            </w:r>
          </w:p>
        </w:tc>
        <w:tc>
          <w:tcPr>
            <w:tcW w:w="2700" w:type="dxa"/>
            <w:vMerge w:val="restart"/>
          </w:tcPr>
          <w:p w:rsidR="007543EE" w:rsidRDefault="007543EE">
            <w:pPr>
              <w:pStyle w:val="TableParagraph"/>
              <w:rPr>
                <w:rFonts w:ascii="Times New Roman"/>
              </w:rPr>
            </w:pPr>
          </w:p>
          <w:p w:rsidR="007543EE" w:rsidRDefault="008A17CB">
            <w:pPr>
              <w:pStyle w:val="TableParagraph"/>
              <w:spacing w:before="127"/>
              <w:ind w:left="108"/>
              <w:rPr>
                <w:b/>
                <w:sz w:val="18"/>
              </w:rPr>
            </w:pPr>
            <w:r>
              <w:rPr>
                <w:b/>
                <w:sz w:val="18"/>
              </w:rPr>
              <w:t>Art. 10,18 i 34</w:t>
            </w:r>
          </w:p>
        </w:tc>
        <w:tc>
          <w:tcPr>
            <w:tcW w:w="4160" w:type="dxa"/>
            <w:vMerge w:val="restart"/>
          </w:tcPr>
          <w:p w:rsidR="007543EE" w:rsidRDefault="007543EE">
            <w:pPr>
              <w:pStyle w:val="TableParagraph"/>
              <w:spacing w:before="7"/>
              <w:rPr>
                <w:rFonts w:ascii="Times New Roman"/>
                <w:sz w:val="23"/>
              </w:rPr>
            </w:pPr>
          </w:p>
          <w:p w:rsidR="007543EE" w:rsidRDefault="008A17CB">
            <w:pPr>
              <w:pStyle w:val="TableParagraph"/>
              <w:ind w:left="108" w:right="484"/>
              <w:rPr>
                <w:sz w:val="18"/>
              </w:rPr>
            </w:pPr>
            <w:r>
              <w:rPr>
                <w:sz w:val="18"/>
              </w:rPr>
              <w:t>Ustawa z dnia 28 września 1991 r. o lasach (</w:t>
            </w:r>
            <w:r w:rsidR="00160654">
              <w:rPr>
                <w:sz w:val="18"/>
              </w:rPr>
              <w:t>Dz. U. 2018.2129</w:t>
            </w:r>
            <w:r>
              <w:rPr>
                <w:sz w:val="18"/>
              </w:rPr>
              <w:t>).</w:t>
            </w:r>
          </w:p>
        </w:tc>
      </w:tr>
      <w:tr w:rsidR="007543EE">
        <w:trPr>
          <w:trHeight w:val="484"/>
        </w:trPr>
        <w:tc>
          <w:tcPr>
            <w:tcW w:w="7848" w:type="dxa"/>
          </w:tcPr>
          <w:p w:rsidR="007543EE" w:rsidRDefault="008A17CB">
            <w:pPr>
              <w:pStyle w:val="TableParagraph"/>
              <w:ind w:left="109"/>
              <w:rPr>
                <w:sz w:val="20"/>
              </w:rPr>
            </w:pPr>
            <w:r>
              <w:rPr>
                <w:sz w:val="20"/>
              </w:rPr>
              <w:t>2. Szacowanie szkód.</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3981"/>
              <w:rPr>
                <w:b/>
                <w:sz w:val="24"/>
              </w:rPr>
            </w:pPr>
            <w:r>
              <w:rPr>
                <w:b/>
                <w:sz w:val="24"/>
              </w:rPr>
              <w:t>Państwowy Powiatowy Inspektor Sanitarny w Olsztynie</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Działanie Państwowego Powiatowego Inspektoratu Sanitarnego podczas zagrożenia epidemicznego i epidemii</w:t>
            </w:r>
          </w:p>
        </w:tc>
        <w:tc>
          <w:tcPr>
            <w:tcW w:w="2700" w:type="dxa"/>
          </w:tcPr>
          <w:p w:rsidR="007543EE" w:rsidRDefault="008A17CB">
            <w:pPr>
              <w:pStyle w:val="TableParagraph"/>
              <w:spacing w:before="132"/>
              <w:ind w:left="108"/>
              <w:rPr>
                <w:b/>
                <w:sz w:val="18"/>
              </w:rPr>
            </w:pPr>
            <w:r>
              <w:rPr>
                <w:b/>
                <w:sz w:val="18"/>
              </w:rPr>
              <w:t>Art. 1</w:t>
            </w:r>
          </w:p>
        </w:tc>
        <w:tc>
          <w:tcPr>
            <w:tcW w:w="4160" w:type="dxa"/>
          </w:tcPr>
          <w:p w:rsidR="007543EE" w:rsidRDefault="008A17CB" w:rsidP="009323A8">
            <w:pPr>
              <w:pStyle w:val="TableParagraph"/>
              <w:spacing w:before="24"/>
              <w:ind w:left="108" w:right="336"/>
              <w:rPr>
                <w:sz w:val="18"/>
              </w:rPr>
            </w:pPr>
            <w:r>
              <w:rPr>
                <w:sz w:val="18"/>
              </w:rPr>
              <w:t>Ustawa z dnia 14 marca 1985 r. o Państwowej Inspekcji Sanitarnej (</w:t>
            </w:r>
            <w:r w:rsidR="009323A8">
              <w:rPr>
                <w:rFonts w:ascii="Arial" w:hAnsi="Arial" w:cs="Arial"/>
                <w:color w:val="1B1B1B"/>
                <w:sz w:val="20"/>
                <w:szCs w:val="20"/>
              </w:rPr>
              <w:t>Dz.U.2019.59)</w:t>
            </w:r>
          </w:p>
        </w:tc>
      </w:tr>
    </w:tbl>
    <w:p w:rsidR="007543EE" w:rsidRDefault="007543EE">
      <w:pPr>
        <w:rPr>
          <w:sz w:val="18"/>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582"/>
              <w:rPr>
                <w:b/>
                <w:sz w:val="24"/>
              </w:rPr>
            </w:pPr>
            <w:r>
              <w:rPr>
                <w:b/>
                <w:sz w:val="24"/>
              </w:rPr>
              <w:t>Powiatowy Inspektor Weterynarii w Olsztynie</w:t>
            </w:r>
          </w:p>
        </w:tc>
      </w:tr>
      <w:tr w:rsidR="007543EE">
        <w:trPr>
          <w:trHeight w:val="678"/>
        </w:trPr>
        <w:tc>
          <w:tcPr>
            <w:tcW w:w="7848" w:type="dxa"/>
          </w:tcPr>
          <w:p w:rsidR="007543EE" w:rsidRPr="00895041" w:rsidRDefault="008A17CB">
            <w:pPr>
              <w:pStyle w:val="TableParagraph"/>
              <w:ind w:left="358" w:hanging="250"/>
              <w:rPr>
                <w:sz w:val="20"/>
              </w:rPr>
            </w:pPr>
            <w:r w:rsidRPr="00895041">
              <w:rPr>
                <w:sz w:val="20"/>
              </w:rPr>
              <w:t>1. Dokonywanie analiz i ocen sytuacji epizootycznej i bezpieczeństwa produktów pochodzenia zwierzęcego.</w:t>
            </w:r>
          </w:p>
        </w:tc>
        <w:tc>
          <w:tcPr>
            <w:tcW w:w="270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2"/>
              <w:rPr>
                <w:rFonts w:ascii="Times New Roman"/>
                <w:sz w:val="25"/>
              </w:rPr>
            </w:pPr>
          </w:p>
          <w:p w:rsidR="007543EE" w:rsidRDefault="008A17CB">
            <w:pPr>
              <w:pStyle w:val="TableParagraph"/>
              <w:ind w:left="108"/>
              <w:rPr>
                <w:b/>
                <w:sz w:val="18"/>
              </w:rPr>
            </w:pPr>
            <w:r>
              <w:rPr>
                <w:b/>
                <w:sz w:val="18"/>
              </w:rPr>
              <w:t>Art. 14, ust. 1</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8A17CB">
            <w:pPr>
              <w:pStyle w:val="TableParagraph"/>
              <w:spacing w:before="182"/>
              <w:ind w:left="108" w:right="433"/>
              <w:rPr>
                <w:sz w:val="18"/>
              </w:rPr>
            </w:pPr>
            <w:r>
              <w:rPr>
                <w:sz w:val="18"/>
              </w:rPr>
              <w:t>Ustawa z dnia 29 stycznia 2004 r. o Inspekcji Weterynaryjnej (Dz.U.10.112.744 j.t.).</w:t>
            </w:r>
          </w:p>
        </w:tc>
      </w:tr>
      <w:tr w:rsidR="007543EE">
        <w:trPr>
          <w:trHeight w:val="433"/>
        </w:trPr>
        <w:tc>
          <w:tcPr>
            <w:tcW w:w="7848" w:type="dxa"/>
          </w:tcPr>
          <w:p w:rsidR="007543EE" w:rsidRPr="00895041" w:rsidRDefault="008A17CB">
            <w:pPr>
              <w:pStyle w:val="TableParagraph"/>
              <w:ind w:left="109"/>
              <w:rPr>
                <w:sz w:val="20"/>
              </w:rPr>
            </w:pPr>
            <w:r w:rsidRPr="00895041">
              <w:rPr>
                <w:sz w:val="20"/>
              </w:rPr>
              <w:t>2. Sprawowanie nadzoru nad utylizacją zwłok zwierzęcych.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77"/>
        </w:trPr>
        <w:tc>
          <w:tcPr>
            <w:tcW w:w="7848" w:type="dxa"/>
          </w:tcPr>
          <w:p w:rsidR="007543EE" w:rsidRPr="00895041" w:rsidRDefault="008A17CB">
            <w:pPr>
              <w:pStyle w:val="TableParagraph"/>
              <w:ind w:left="358" w:hanging="250"/>
              <w:rPr>
                <w:sz w:val="20"/>
              </w:rPr>
            </w:pPr>
            <w:r w:rsidRPr="00895041">
              <w:rPr>
                <w:sz w:val="20"/>
              </w:rPr>
              <w:t>3. Sprawowanie nadzoru nad jakością produktów żywnościowych pochodzenia zwierzęcego i pasz.</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582"/>
              <w:rPr>
                <w:b/>
                <w:sz w:val="24"/>
              </w:rPr>
            </w:pPr>
            <w:r>
              <w:rPr>
                <w:b/>
                <w:sz w:val="24"/>
              </w:rPr>
              <w:t>Zakład Wodociągów i Kanalizacji w Barczewie</w:t>
            </w:r>
          </w:p>
        </w:tc>
      </w:tr>
      <w:tr w:rsidR="007543EE">
        <w:trPr>
          <w:trHeight w:val="676"/>
        </w:trPr>
        <w:tc>
          <w:tcPr>
            <w:tcW w:w="7848" w:type="dxa"/>
          </w:tcPr>
          <w:p w:rsidR="007543EE" w:rsidRDefault="008A17CB">
            <w:pPr>
              <w:pStyle w:val="TableParagraph"/>
              <w:ind w:left="358" w:hanging="250"/>
              <w:rPr>
                <w:sz w:val="20"/>
              </w:rPr>
            </w:pPr>
            <w:r>
              <w:rPr>
                <w:sz w:val="20"/>
              </w:rPr>
              <w:t>1. Monitorowanie sytuacji w przypadku wystąpienia poważnego zagrożenia odnośnie dostaw wody.</w:t>
            </w:r>
          </w:p>
        </w:tc>
        <w:tc>
          <w:tcPr>
            <w:tcW w:w="270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rPr>
                <w:rFonts w:ascii="Times New Roman"/>
              </w:rPr>
            </w:pPr>
          </w:p>
          <w:p w:rsidR="007543EE" w:rsidRDefault="008A17CB">
            <w:pPr>
              <w:pStyle w:val="TableParagraph"/>
              <w:spacing w:before="152"/>
              <w:ind w:left="108"/>
              <w:rPr>
                <w:b/>
                <w:sz w:val="18"/>
              </w:rPr>
            </w:pPr>
            <w:r>
              <w:rPr>
                <w:b/>
                <w:sz w:val="18"/>
              </w:rPr>
              <w:t>Art. 3, 5 i 6</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rPr>
                <w:rFonts w:ascii="Times New Roman"/>
              </w:rPr>
            </w:pPr>
          </w:p>
          <w:p w:rsidR="007543EE" w:rsidRDefault="008A17CB">
            <w:pPr>
              <w:pStyle w:val="TableParagraph"/>
              <w:spacing w:before="187"/>
              <w:ind w:left="108" w:right="184"/>
              <w:rPr>
                <w:sz w:val="18"/>
              </w:rPr>
            </w:pPr>
            <w:r>
              <w:rPr>
                <w:sz w:val="18"/>
              </w:rPr>
              <w:t>Ustawa z dnia 7 czerwca 2001 r. o zbiorowym zaopatrzeniu w wodę i zbiorowym odprowadzaniu ścieków (Dz.U.06.123.858 j.t.)</w:t>
            </w:r>
          </w:p>
        </w:tc>
      </w:tr>
      <w:tr w:rsidR="007543EE">
        <w:trPr>
          <w:trHeight w:val="678"/>
        </w:trPr>
        <w:tc>
          <w:tcPr>
            <w:tcW w:w="7848" w:type="dxa"/>
          </w:tcPr>
          <w:p w:rsidR="007543EE" w:rsidRDefault="008A17CB" w:rsidP="00895041">
            <w:pPr>
              <w:pStyle w:val="TableParagraph"/>
              <w:ind w:left="109"/>
              <w:rPr>
                <w:sz w:val="20"/>
              </w:rPr>
            </w:pPr>
            <w:r>
              <w:rPr>
                <w:sz w:val="20"/>
              </w:rPr>
              <w:t>2. Utrzymywanie łączności Zakład</w:t>
            </w:r>
            <w:r w:rsidR="00895041">
              <w:rPr>
                <w:sz w:val="20"/>
              </w:rPr>
              <w:t>u</w:t>
            </w:r>
            <w:r>
              <w:rPr>
                <w:sz w:val="20"/>
              </w:rPr>
              <w:t xml:space="preserve"> Wodociągów i Kanalizacji </w:t>
            </w:r>
            <w:r w:rsidR="00895041">
              <w:rPr>
                <w:sz w:val="20"/>
              </w:rPr>
              <w:t>z</w:t>
            </w:r>
            <w:r>
              <w:rPr>
                <w:sz w:val="20"/>
              </w:rPr>
              <w:t xml:space="preserve"> Gminnym Zespołem Zarządzania Kryzysowego.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75"/>
        </w:trPr>
        <w:tc>
          <w:tcPr>
            <w:tcW w:w="7848" w:type="dxa"/>
          </w:tcPr>
          <w:p w:rsidR="007543EE" w:rsidRDefault="008A17CB">
            <w:pPr>
              <w:pStyle w:val="TableParagraph"/>
              <w:ind w:left="358" w:hanging="250"/>
              <w:rPr>
                <w:sz w:val="20"/>
              </w:rPr>
            </w:pPr>
            <w:r>
              <w:rPr>
                <w:sz w:val="20"/>
              </w:rPr>
              <w:t>3. Przeprowadzenie oceny potrzeb uruchomienia dodatkowych (zapasowych) źródeł w zakresie dostaw i dystrybucji wody.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ind w:left="109"/>
              <w:rPr>
                <w:sz w:val="20"/>
              </w:rPr>
            </w:pPr>
            <w:r>
              <w:rPr>
                <w:sz w:val="20"/>
              </w:rPr>
              <w:t>4. Uruchomienie dodatkowych źródeł dostawczych wody.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869"/>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5"/>
        <w:rPr>
          <w:rFonts w:ascii="Times New Roman"/>
          <w:sz w:val="26"/>
        </w:rPr>
      </w:pPr>
    </w:p>
    <w:p w:rsidR="00895041" w:rsidRDefault="00895041">
      <w:pPr>
        <w:spacing w:before="100"/>
        <w:ind w:left="240"/>
        <w:rPr>
          <w:b/>
          <w:sz w:val="24"/>
        </w:rPr>
      </w:pPr>
    </w:p>
    <w:p w:rsidR="00895041" w:rsidRDefault="00895041">
      <w:pPr>
        <w:spacing w:before="100"/>
        <w:ind w:left="240"/>
        <w:rPr>
          <w:b/>
          <w:sz w:val="24"/>
        </w:rPr>
      </w:pPr>
    </w:p>
    <w:p w:rsidR="007543EE" w:rsidRDefault="008A17CB">
      <w:pPr>
        <w:spacing w:before="100"/>
        <w:ind w:left="240"/>
        <w:rPr>
          <w:b/>
          <w:sz w:val="24"/>
        </w:rPr>
      </w:pPr>
      <w:r>
        <w:rPr>
          <w:b/>
          <w:sz w:val="24"/>
        </w:rPr>
        <w:lastRenderedPageBreak/>
        <w:t>PRK – 3.1 - Postępowanie podczas skażenia chemiczno-ekologicznego</w:t>
      </w: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4"/>
        </w:trPr>
        <w:tc>
          <w:tcPr>
            <w:tcW w:w="7848" w:type="dxa"/>
          </w:tcPr>
          <w:p w:rsidR="007543EE" w:rsidRDefault="008A17CB">
            <w:pPr>
              <w:pStyle w:val="TableParagraph"/>
              <w:ind w:left="109"/>
              <w:rPr>
                <w:sz w:val="20"/>
              </w:rPr>
            </w:pPr>
            <w:r>
              <w:rPr>
                <w:sz w:val="20"/>
              </w:rPr>
              <w:t>1. Uruchomienie Gminnego Zespołu Zarządzania Kryzysowego – zgodnie z</w:t>
            </w:r>
          </w:p>
          <w:p w:rsidR="007543EE" w:rsidRDefault="008A17CB">
            <w:pPr>
              <w:pStyle w:val="TableParagraph"/>
              <w:spacing w:line="222" w:lineRule="exact"/>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rPr>
                <w:rFonts w:ascii="Times New Roman"/>
              </w:rPr>
            </w:pPr>
          </w:p>
          <w:p w:rsidR="007543EE" w:rsidRDefault="008A17CB">
            <w:pPr>
              <w:pStyle w:val="TableParagraph"/>
              <w:spacing w:before="145"/>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41"/>
        </w:trPr>
        <w:tc>
          <w:tcPr>
            <w:tcW w:w="7848" w:type="dxa"/>
          </w:tcPr>
          <w:p w:rsidR="007543EE" w:rsidRDefault="008A17CB">
            <w:pPr>
              <w:pStyle w:val="TableParagraph"/>
              <w:spacing w:line="222" w:lineRule="exact"/>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12" w:line="210" w:lineRule="exact"/>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3. Wnioskowanie do Wojewody o wsparcie działań oddziałami i pododdziałami Sił Zbrojnych RP</w:t>
            </w:r>
          </w:p>
        </w:tc>
        <w:tc>
          <w:tcPr>
            <w:tcW w:w="2700" w:type="dxa"/>
          </w:tcPr>
          <w:p w:rsidR="007543EE" w:rsidRDefault="008A17CB">
            <w:pPr>
              <w:pStyle w:val="TableParagraph"/>
              <w:spacing w:before="134"/>
              <w:ind w:left="108"/>
              <w:rPr>
                <w:b/>
                <w:sz w:val="18"/>
              </w:rPr>
            </w:pPr>
            <w:r>
              <w:rPr>
                <w:b/>
                <w:sz w:val="18"/>
              </w:rPr>
              <w:t>Art. 19, ust. 1</w:t>
            </w: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line="235" w:lineRule="exact"/>
              <w:ind w:left="109"/>
              <w:rPr>
                <w:sz w:val="20"/>
              </w:rPr>
            </w:pPr>
            <w:r>
              <w:rPr>
                <w:sz w:val="20"/>
              </w:rPr>
              <w:t>4. Wnioskowanie do wojewody o wprowadzenie stanu klęski żywiołowej – zgodnie z</w:t>
            </w:r>
          </w:p>
          <w:p w:rsidR="007543EE" w:rsidRDefault="008A17CB">
            <w:pPr>
              <w:pStyle w:val="TableParagraph"/>
              <w:spacing w:line="222" w:lineRule="exact"/>
              <w:ind w:left="359"/>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28"/>
              <w:ind w:left="108"/>
              <w:rPr>
                <w:b/>
                <w:sz w:val="18"/>
              </w:rPr>
            </w:pPr>
            <w:r>
              <w:rPr>
                <w:b/>
                <w:sz w:val="18"/>
              </w:rPr>
              <w:t>Art. 5, ust. 1</w:t>
            </w:r>
          </w:p>
        </w:tc>
        <w:tc>
          <w:tcPr>
            <w:tcW w:w="4160" w:type="dxa"/>
          </w:tcPr>
          <w:p w:rsidR="007543EE" w:rsidRDefault="008A17CB">
            <w:pPr>
              <w:pStyle w:val="TableParagraph"/>
              <w:spacing w:before="20"/>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 xml:space="preserve">5. Uruchomienie komisji do spraw weryfikacji i strat spowodowanych przez klęskę żywiołową zgodnie z </w:t>
            </w:r>
            <w:r>
              <w:rPr>
                <w:b/>
                <w:sz w:val="20"/>
              </w:rPr>
              <w:t xml:space="preserve">SPO – 13 (s. </w:t>
            </w:r>
            <w:r>
              <w:rPr>
                <w:b/>
                <w:color w:val="355E91"/>
                <w:sz w:val="20"/>
              </w:rPr>
              <w:t>132</w:t>
            </w:r>
            <w:r>
              <w:rPr>
                <w:b/>
                <w:sz w:val="20"/>
              </w:rPr>
              <w:t>)</w:t>
            </w:r>
            <w:r>
              <w:rPr>
                <w:sz w:val="20"/>
              </w:rPr>
              <w:t>.</w:t>
            </w:r>
          </w:p>
        </w:tc>
        <w:tc>
          <w:tcPr>
            <w:tcW w:w="2700" w:type="dxa"/>
          </w:tcPr>
          <w:p w:rsidR="007543EE" w:rsidRDefault="008A17CB">
            <w:pPr>
              <w:pStyle w:val="TableParagraph"/>
              <w:spacing w:before="26" w:line="217" w:lineRule="exact"/>
              <w:ind w:left="108"/>
              <w:rPr>
                <w:b/>
                <w:sz w:val="18"/>
              </w:rPr>
            </w:pPr>
            <w:r>
              <w:rPr>
                <w:b/>
                <w:sz w:val="18"/>
              </w:rPr>
              <w:t>Art. 14,</w:t>
            </w:r>
          </w:p>
          <w:p w:rsidR="007543EE" w:rsidRDefault="008A17CB">
            <w:pPr>
              <w:pStyle w:val="TableParagraph"/>
              <w:spacing w:line="217" w:lineRule="exact"/>
              <w:ind w:left="108"/>
              <w:rPr>
                <w:b/>
                <w:sz w:val="18"/>
              </w:rPr>
            </w:pPr>
            <w:r>
              <w:rPr>
                <w:b/>
                <w:sz w:val="18"/>
              </w:rPr>
              <w:t>Art. 2 poz..11</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Działanie Gminnego Zespołu Zarządzania Kryzysowego – zgodnie z procedurą</w:t>
            </w:r>
          </w:p>
          <w:p w:rsidR="007543EE" w:rsidRDefault="008A17CB">
            <w:pPr>
              <w:pStyle w:val="TableParagraph"/>
              <w:spacing w:line="222" w:lineRule="exact"/>
              <w:ind w:left="109"/>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4"/>
              <w:ind w:left="108"/>
              <w:rPr>
                <w:b/>
                <w:sz w:val="18"/>
              </w:rPr>
            </w:pPr>
            <w:r>
              <w:rPr>
                <w:b/>
                <w:sz w:val="18"/>
              </w:rPr>
              <w:t>Art. 19, ust. 3</w:t>
            </w:r>
          </w:p>
        </w:tc>
        <w:tc>
          <w:tcPr>
            <w:tcW w:w="4160" w:type="dxa"/>
          </w:tcPr>
          <w:p w:rsidR="007543EE" w:rsidRDefault="008A17CB">
            <w:pPr>
              <w:pStyle w:val="TableParagraph"/>
              <w:spacing w:before="26"/>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483"/>
        </w:trPr>
        <w:tc>
          <w:tcPr>
            <w:tcW w:w="7848" w:type="dxa"/>
          </w:tcPr>
          <w:p w:rsidR="007543EE" w:rsidRDefault="008A17CB">
            <w:pPr>
              <w:pStyle w:val="TableParagraph"/>
              <w:spacing w:before="6" w:line="242" w:lineRule="exact"/>
              <w:ind w:left="109"/>
              <w:rPr>
                <w:sz w:val="20"/>
              </w:rPr>
            </w:pPr>
            <w:r>
              <w:rPr>
                <w:sz w:val="20"/>
              </w:rPr>
              <w:t>1. Współudział w opracowaniu zarządzenia Burmistrza w sprawie ogłoszenia (odwołania) stanu pogotowia oraz alarmu chemicznego</w:t>
            </w:r>
          </w:p>
        </w:tc>
        <w:tc>
          <w:tcPr>
            <w:tcW w:w="2700" w:type="dxa"/>
          </w:tcPr>
          <w:p w:rsidR="007543EE" w:rsidRDefault="008A17CB">
            <w:pPr>
              <w:pStyle w:val="TableParagraph"/>
              <w:spacing w:before="134"/>
              <w:ind w:left="108"/>
              <w:rPr>
                <w:b/>
                <w:sz w:val="18"/>
              </w:rPr>
            </w:pPr>
            <w:r>
              <w:rPr>
                <w:b/>
                <w:sz w:val="18"/>
              </w:rPr>
              <w:t>Art. 31a.</w:t>
            </w:r>
          </w:p>
        </w:tc>
        <w:tc>
          <w:tcPr>
            <w:tcW w:w="4160" w:type="dxa"/>
          </w:tcPr>
          <w:p w:rsidR="007543EE" w:rsidRDefault="008A17CB">
            <w:pPr>
              <w:pStyle w:val="TableParagraph"/>
              <w:spacing w:before="26"/>
              <w:ind w:left="108" w:right="401"/>
              <w:rPr>
                <w:sz w:val="18"/>
              </w:rPr>
            </w:pPr>
            <w:r>
              <w:rPr>
                <w:sz w:val="18"/>
              </w:rPr>
              <w:t>Ustawa z dnia 8 marca 1990 r. o samorządzie gminnym (</w:t>
            </w:r>
            <w:r w:rsidR="00116B4C">
              <w:rPr>
                <w:sz w:val="18"/>
              </w:rPr>
              <w:t>Dz. U. 2019.506</w:t>
            </w:r>
            <w:r>
              <w:rPr>
                <w:sz w:val="18"/>
              </w:rPr>
              <w:t>.)</w:t>
            </w:r>
          </w:p>
        </w:tc>
      </w:tr>
      <w:tr w:rsidR="007543EE">
        <w:trPr>
          <w:trHeight w:val="236"/>
        </w:trPr>
        <w:tc>
          <w:tcPr>
            <w:tcW w:w="7848" w:type="dxa"/>
          </w:tcPr>
          <w:p w:rsidR="007543EE" w:rsidRDefault="008A17CB">
            <w:pPr>
              <w:pStyle w:val="TableParagraph"/>
              <w:spacing w:line="216" w:lineRule="exact"/>
              <w:ind w:left="109"/>
              <w:rPr>
                <w:b/>
                <w:sz w:val="20"/>
              </w:rPr>
            </w:pPr>
            <w:r>
              <w:rPr>
                <w:sz w:val="20"/>
              </w:rPr>
              <w:t xml:space="preserve">2. Organizowanie punktu informacyjnego dla ludności – zgodnie z </w:t>
            </w:r>
            <w:r>
              <w:rPr>
                <w:b/>
                <w:sz w:val="20"/>
              </w:rPr>
              <w:t xml:space="preserve">SPO – 1(s. </w:t>
            </w:r>
            <w:r>
              <w:rPr>
                <w:b/>
                <w:color w:val="355E91"/>
                <w:sz w:val="20"/>
              </w:rPr>
              <w:t>104</w:t>
            </w:r>
            <w:r>
              <w:rPr>
                <w:b/>
                <w:sz w:val="20"/>
              </w:rPr>
              <w:t>)</w:t>
            </w:r>
          </w:p>
        </w:tc>
        <w:tc>
          <w:tcPr>
            <w:tcW w:w="2700" w:type="dxa"/>
            <w:vMerge w:val="restart"/>
          </w:tcPr>
          <w:p w:rsidR="007543EE" w:rsidRDefault="007543EE">
            <w:pPr>
              <w:pStyle w:val="TableParagraph"/>
              <w:rPr>
                <w:rFonts w:ascii="Times New Roman"/>
              </w:rPr>
            </w:pPr>
          </w:p>
          <w:p w:rsidR="007543EE" w:rsidRDefault="007543EE">
            <w:pPr>
              <w:pStyle w:val="TableParagraph"/>
              <w:spacing w:before="6"/>
              <w:rPr>
                <w:rFonts w:ascii="Times New Roman"/>
                <w:sz w:val="24"/>
              </w:rPr>
            </w:pPr>
          </w:p>
          <w:p w:rsidR="007543EE" w:rsidRDefault="008A17CB">
            <w:pPr>
              <w:pStyle w:val="TableParagraph"/>
              <w:spacing w:before="1"/>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7543EE">
            <w:pPr>
              <w:pStyle w:val="TableParagraph"/>
              <w:spacing w:before="4"/>
              <w:rPr>
                <w:rFonts w:ascii="Times New Roman"/>
                <w:sz w:val="18"/>
              </w:rPr>
            </w:pPr>
          </w:p>
          <w:p w:rsidR="007543EE" w:rsidRDefault="008A17CB" w:rsidP="00830002">
            <w:pPr>
              <w:pStyle w:val="TableParagraph"/>
              <w:numPr>
                <w:ilvl w:val="0"/>
                <w:numId w:val="223"/>
              </w:numPr>
              <w:tabs>
                <w:tab w:val="left" w:pos="317"/>
              </w:tabs>
              <w:spacing w:before="1"/>
              <w:ind w:right="212" w:hanging="223"/>
              <w:rPr>
                <w:sz w:val="18"/>
              </w:rPr>
            </w:pPr>
            <w:r>
              <w:rPr>
                <w:sz w:val="18"/>
              </w:rPr>
              <w:t>Ustawa z dnia 8 marca 1990 r. o</w:t>
            </w:r>
            <w:r>
              <w:rPr>
                <w:spacing w:val="-18"/>
                <w:sz w:val="18"/>
              </w:rPr>
              <w:t xml:space="preserve"> </w:t>
            </w:r>
            <w:r>
              <w:rPr>
                <w:sz w:val="18"/>
              </w:rPr>
              <w:t>samorządzie gminnym (</w:t>
            </w:r>
            <w:r w:rsidR="00882F07">
              <w:rPr>
                <w:sz w:val="18"/>
              </w:rPr>
              <w:t>Dz. U. 2019.506</w:t>
            </w:r>
            <w:r>
              <w:rPr>
                <w:sz w:val="18"/>
              </w:rPr>
              <w:t>)</w:t>
            </w:r>
          </w:p>
          <w:p w:rsidR="007543EE" w:rsidRDefault="008A17CB" w:rsidP="00830002">
            <w:pPr>
              <w:pStyle w:val="TableParagraph"/>
              <w:numPr>
                <w:ilvl w:val="0"/>
                <w:numId w:val="223"/>
              </w:numPr>
              <w:tabs>
                <w:tab w:val="left" w:pos="317"/>
              </w:tabs>
              <w:spacing w:line="215"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zarządzaniu kryzysowym (</w:t>
            </w:r>
            <w:r w:rsidR="00E13AC7">
              <w:rPr>
                <w:sz w:val="18"/>
              </w:rPr>
              <w:t>Dz. U. 2019.1398</w:t>
            </w:r>
            <w:r>
              <w:rPr>
                <w:sz w:val="18"/>
              </w:rPr>
              <w:t>).</w:t>
            </w:r>
          </w:p>
        </w:tc>
      </w:tr>
      <w:tr w:rsidR="007543EE">
        <w:trPr>
          <w:trHeight w:val="241"/>
        </w:trPr>
        <w:tc>
          <w:tcPr>
            <w:tcW w:w="7848" w:type="dxa"/>
          </w:tcPr>
          <w:p w:rsidR="007543EE" w:rsidRDefault="008A17CB">
            <w:pPr>
              <w:pStyle w:val="TableParagraph"/>
              <w:spacing w:line="222" w:lineRule="exact"/>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spacing w:before="6"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515"/>
        </w:trPr>
        <w:tc>
          <w:tcPr>
            <w:tcW w:w="7848" w:type="dxa"/>
          </w:tcPr>
          <w:p w:rsidR="007543EE" w:rsidRDefault="008A17CB">
            <w:pPr>
              <w:pStyle w:val="TableParagraph"/>
              <w:spacing w:before="134"/>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5"/>
        </w:trPr>
        <w:tc>
          <w:tcPr>
            <w:tcW w:w="14708" w:type="dxa"/>
            <w:gridSpan w:val="3"/>
            <w:shd w:val="clear" w:color="auto" w:fill="FFFF00"/>
          </w:tcPr>
          <w:p w:rsidR="007543EE" w:rsidRDefault="00982F38" w:rsidP="00982F38">
            <w:pPr>
              <w:pStyle w:val="TableParagraph"/>
              <w:spacing w:line="265" w:lineRule="exact"/>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8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rPr>
                <w:rFonts w:ascii="Times New Roman"/>
              </w:rPr>
            </w:pPr>
          </w:p>
          <w:p w:rsidR="007543EE" w:rsidRDefault="008A17CB">
            <w:pPr>
              <w:pStyle w:val="TableParagraph"/>
              <w:spacing w:before="157" w:line="217" w:lineRule="exact"/>
              <w:ind w:left="108"/>
              <w:rPr>
                <w:b/>
                <w:sz w:val="18"/>
              </w:rPr>
            </w:pPr>
            <w:r>
              <w:rPr>
                <w:b/>
                <w:sz w:val="18"/>
              </w:rPr>
              <w:t>Art. 31b</w:t>
            </w:r>
          </w:p>
          <w:p w:rsidR="007543EE" w:rsidRDefault="008A17CB">
            <w:pPr>
              <w:pStyle w:val="TableParagraph"/>
              <w:spacing w:line="217" w:lineRule="exact"/>
              <w:ind w:left="108"/>
              <w:rPr>
                <w:b/>
                <w:sz w:val="18"/>
              </w:rPr>
            </w:pPr>
            <w:r>
              <w:rPr>
                <w:b/>
                <w:sz w:val="18"/>
              </w:rPr>
              <w:t>Art. 20, ust. 1 i 2</w:t>
            </w:r>
          </w:p>
          <w:p w:rsidR="007543EE" w:rsidRDefault="008A17CB">
            <w:pPr>
              <w:pStyle w:val="TableParagraph"/>
              <w:ind w:left="108"/>
              <w:rPr>
                <w:b/>
                <w:sz w:val="18"/>
              </w:rPr>
            </w:pPr>
            <w:r>
              <w:rPr>
                <w:b/>
                <w:sz w:val="18"/>
              </w:rPr>
              <w:t>Art. 14, ust. 6</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sz w:val="23"/>
              </w:rPr>
            </w:pPr>
          </w:p>
          <w:p w:rsidR="007543EE" w:rsidRDefault="008A17CB">
            <w:pPr>
              <w:pStyle w:val="TableParagraph"/>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483"/>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ind w:left="109"/>
              <w:rPr>
                <w:sz w:val="20"/>
              </w:rPr>
            </w:pPr>
            <w:r>
              <w:rPr>
                <w:sz w:val="20"/>
              </w:rPr>
              <w:t>3. Koordynowanie wsparcia 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pStyle w:val="Tekstpodstawowy"/>
        <w:rPr>
          <w:rFonts w:ascii="Times New Roman"/>
          <w:sz w:val="20"/>
        </w:rPr>
      </w:pPr>
    </w:p>
    <w:p w:rsidR="007543EE" w:rsidRDefault="007543EE">
      <w:pPr>
        <w:pStyle w:val="Tekstpodstawowy"/>
        <w:rPr>
          <w:rFonts w:ascii="Times New Roman"/>
          <w:sz w:val="20"/>
        </w:rPr>
      </w:pPr>
    </w:p>
    <w:p w:rsidR="00982F38" w:rsidRDefault="00982F38">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5"/>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4"/>
        </w:trPr>
        <w:tc>
          <w:tcPr>
            <w:tcW w:w="7848" w:type="dxa"/>
            <w:shd w:val="clear" w:color="auto" w:fill="99CCFF"/>
          </w:tcPr>
          <w:p w:rsidR="007543EE" w:rsidRDefault="008A17CB">
            <w:pPr>
              <w:pStyle w:val="TableParagraph"/>
              <w:spacing w:before="98"/>
              <w:ind w:left="3426" w:right="3414"/>
              <w:jc w:val="center"/>
              <w:rPr>
                <w:b/>
                <w:sz w:val="24"/>
              </w:rPr>
            </w:pPr>
            <w:r>
              <w:rPr>
                <w:b/>
                <w:sz w:val="24"/>
              </w:rPr>
              <w:lastRenderedPageBreak/>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bl>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982F38" w:rsidTr="00E65955">
        <w:trPr>
          <w:trHeight w:val="290"/>
        </w:trPr>
        <w:tc>
          <w:tcPr>
            <w:tcW w:w="14708" w:type="dxa"/>
            <w:gridSpan w:val="3"/>
            <w:shd w:val="clear" w:color="auto" w:fill="FFFF00"/>
          </w:tcPr>
          <w:p w:rsidR="00982F38" w:rsidRDefault="00982F38" w:rsidP="00BA6596">
            <w:pPr>
              <w:pStyle w:val="TableParagraph"/>
              <w:spacing w:line="270" w:lineRule="exact"/>
              <w:jc w:val="center"/>
              <w:rPr>
                <w:b/>
                <w:sz w:val="24"/>
              </w:rPr>
            </w:pPr>
            <w:r>
              <w:rPr>
                <w:b/>
                <w:sz w:val="24"/>
              </w:rPr>
              <w:t>Wydział Budownictwa i Inwestycji</w:t>
            </w:r>
          </w:p>
        </w:tc>
      </w:tr>
      <w:tr w:rsidR="00982F38" w:rsidTr="00E65955">
        <w:trPr>
          <w:trHeight w:val="241"/>
        </w:trPr>
        <w:tc>
          <w:tcPr>
            <w:tcW w:w="7848" w:type="dxa"/>
          </w:tcPr>
          <w:p w:rsidR="00982F38" w:rsidRDefault="00982F38" w:rsidP="00E65955">
            <w:pPr>
              <w:pStyle w:val="TableParagraph"/>
              <w:spacing w:line="222" w:lineRule="exact"/>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982F38" w:rsidRDefault="00982F38" w:rsidP="00E65955">
            <w:pPr>
              <w:pStyle w:val="TableParagraph"/>
              <w:spacing w:before="138"/>
              <w:ind w:left="108"/>
              <w:rPr>
                <w:b/>
                <w:sz w:val="18"/>
              </w:rPr>
            </w:pPr>
            <w:r>
              <w:rPr>
                <w:b/>
                <w:sz w:val="18"/>
              </w:rPr>
              <w:t>Art. 2 i 19</w:t>
            </w:r>
          </w:p>
        </w:tc>
        <w:tc>
          <w:tcPr>
            <w:tcW w:w="4160" w:type="dxa"/>
            <w:vMerge w:val="restart"/>
          </w:tcPr>
          <w:p w:rsidR="00982F38" w:rsidRDefault="00982F38" w:rsidP="00E65955">
            <w:pPr>
              <w:pStyle w:val="TableParagraph"/>
              <w:spacing w:before="30"/>
              <w:ind w:left="108" w:right="184"/>
              <w:rPr>
                <w:sz w:val="18"/>
              </w:rPr>
            </w:pPr>
            <w:r>
              <w:rPr>
                <w:sz w:val="18"/>
              </w:rPr>
              <w:t>Ustawa z dnia 26 kwietnia 2007 r. o zarządzaniu kryzysowym (Dz. U. 2019.1398).</w:t>
            </w:r>
          </w:p>
        </w:tc>
      </w:tr>
      <w:tr w:rsidR="00982F38" w:rsidTr="00E65955">
        <w:trPr>
          <w:trHeight w:val="241"/>
        </w:trPr>
        <w:tc>
          <w:tcPr>
            <w:tcW w:w="7848" w:type="dxa"/>
          </w:tcPr>
          <w:p w:rsidR="00982F38" w:rsidRDefault="00982F38" w:rsidP="00E65955">
            <w:pPr>
              <w:pStyle w:val="TableParagraph"/>
              <w:spacing w:line="222" w:lineRule="exact"/>
              <w:ind w:left="109"/>
              <w:rPr>
                <w:sz w:val="20"/>
              </w:rPr>
            </w:pPr>
            <w:r>
              <w:rPr>
                <w:sz w:val="20"/>
              </w:rPr>
              <w:t>2. Wyznaczenie objazdów.</w:t>
            </w:r>
          </w:p>
        </w:tc>
        <w:tc>
          <w:tcPr>
            <w:tcW w:w="2700" w:type="dxa"/>
            <w:vMerge/>
            <w:tcBorders>
              <w:top w:val="nil"/>
            </w:tcBorders>
          </w:tcPr>
          <w:p w:rsidR="00982F38" w:rsidRDefault="00982F38" w:rsidP="00E65955">
            <w:pPr>
              <w:rPr>
                <w:sz w:val="2"/>
                <w:szCs w:val="2"/>
              </w:rPr>
            </w:pPr>
          </w:p>
        </w:tc>
        <w:tc>
          <w:tcPr>
            <w:tcW w:w="4160" w:type="dxa"/>
            <w:vMerge/>
            <w:tcBorders>
              <w:top w:val="nil"/>
            </w:tcBorders>
          </w:tcPr>
          <w:p w:rsidR="00982F38" w:rsidRDefault="00982F38" w:rsidP="00E65955">
            <w:pPr>
              <w:rPr>
                <w:sz w:val="2"/>
                <w:szCs w:val="2"/>
              </w:rPr>
            </w:pPr>
          </w:p>
        </w:tc>
      </w:tr>
      <w:tr w:rsidR="00B76474" w:rsidTr="00E65955">
        <w:trPr>
          <w:trHeight w:val="290"/>
        </w:trPr>
        <w:tc>
          <w:tcPr>
            <w:tcW w:w="14708" w:type="dxa"/>
            <w:gridSpan w:val="3"/>
            <w:shd w:val="clear" w:color="auto" w:fill="FFFF00"/>
          </w:tcPr>
          <w:p w:rsidR="00B76474" w:rsidRDefault="00B76474" w:rsidP="00E65955">
            <w:pPr>
              <w:pStyle w:val="TableParagraph"/>
              <w:spacing w:line="270" w:lineRule="exact"/>
              <w:ind w:left="4399"/>
              <w:rPr>
                <w:b/>
                <w:sz w:val="24"/>
              </w:rPr>
            </w:pPr>
            <w:r>
              <w:rPr>
                <w:b/>
                <w:sz w:val="24"/>
              </w:rPr>
              <w:t>WYDZIAŁ GOSPODARKI KOMUNALNEJ I OCHRONY ŚRODOWISKA</w:t>
            </w:r>
          </w:p>
        </w:tc>
      </w:tr>
      <w:tr w:rsidR="00BA6596" w:rsidTr="00E65955">
        <w:trPr>
          <w:trHeight w:val="290"/>
        </w:trPr>
        <w:tc>
          <w:tcPr>
            <w:tcW w:w="14708" w:type="dxa"/>
            <w:gridSpan w:val="3"/>
            <w:shd w:val="clear" w:color="auto" w:fill="FFFF00"/>
          </w:tcPr>
          <w:tbl>
            <w:tblPr>
              <w:tblStyle w:val="Tabela-Siatka"/>
              <w:tblW w:w="14688" w:type="dxa"/>
              <w:tblInd w:w="16" w:type="dxa"/>
              <w:tblLayout w:type="fixed"/>
              <w:tblLook w:val="04A0" w:firstRow="1" w:lastRow="0" w:firstColumn="1" w:lastColumn="0" w:noHBand="0" w:noVBand="1"/>
            </w:tblPr>
            <w:tblGrid>
              <w:gridCol w:w="7791"/>
              <w:gridCol w:w="2694"/>
              <w:gridCol w:w="4203"/>
            </w:tblGrid>
            <w:tr w:rsidR="00BA6596" w:rsidTr="00BA6596">
              <w:tc>
                <w:tcPr>
                  <w:tcW w:w="7791" w:type="dxa"/>
                  <w:shd w:val="clear" w:color="auto" w:fill="FFFFFF" w:themeFill="background1"/>
                </w:tcPr>
                <w:p w:rsidR="00BA6596" w:rsidRDefault="00BA6596" w:rsidP="00BA6596">
                  <w:pPr>
                    <w:pStyle w:val="TableParagraph"/>
                    <w:spacing w:line="270" w:lineRule="exact"/>
                    <w:rPr>
                      <w:b/>
                      <w:sz w:val="24"/>
                    </w:rPr>
                  </w:pPr>
                  <w:r>
                    <w:rPr>
                      <w:sz w:val="20"/>
                    </w:rPr>
                    <w:t xml:space="preserve">Ocenianie i dokumentowanie szkód – zgodnie z </w:t>
                  </w:r>
                  <w:r>
                    <w:rPr>
                      <w:b/>
                      <w:sz w:val="20"/>
                    </w:rPr>
                    <w:t xml:space="preserve">SPO – 13 (s. </w:t>
                  </w:r>
                  <w:r>
                    <w:rPr>
                      <w:b/>
                      <w:color w:val="355E91"/>
                      <w:sz w:val="20"/>
                    </w:rPr>
                    <w:t>132</w:t>
                  </w:r>
                  <w:r>
                    <w:rPr>
                      <w:b/>
                      <w:sz w:val="20"/>
                    </w:rPr>
                    <w:t>)</w:t>
                  </w:r>
                </w:p>
              </w:tc>
              <w:tc>
                <w:tcPr>
                  <w:tcW w:w="2694" w:type="dxa"/>
                  <w:shd w:val="clear" w:color="auto" w:fill="FFFFFF" w:themeFill="background1"/>
                </w:tcPr>
                <w:p w:rsidR="00BA6596" w:rsidRDefault="00BA6596" w:rsidP="00BA6596">
                  <w:pPr>
                    <w:pStyle w:val="TableParagraph"/>
                    <w:spacing w:line="270" w:lineRule="exact"/>
                    <w:rPr>
                      <w:b/>
                      <w:sz w:val="24"/>
                    </w:rPr>
                  </w:pPr>
                  <w:r>
                    <w:rPr>
                      <w:b/>
                      <w:sz w:val="18"/>
                    </w:rPr>
                    <w:t>Art. 2 i 19</w:t>
                  </w:r>
                </w:p>
              </w:tc>
              <w:tc>
                <w:tcPr>
                  <w:tcW w:w="4203" w:type="dxa"/>
                  <w:shd w:val="clear" w:color="auto" w:fill="FFFFFF" w:themeFill="background1"/>
                </w:tcPr>
                <w:p w:rsidR="00BA6596" w:rsidRDefault="00BA6596" w:rsidP="00BA6596">
                  <w:pPr>
                    <w:pStyle w:val="TableParagraph"/>
                    <w:rPr>
                      <w:b/>
                      <w:sz w:val="24"/>
                    </w:rPr>
                  </w:pPr>
                  <w:r>
                    <w:rPr>
                      <w:sz w:val="18"/>
                    </w:rPr>
                    <w:t>Ustawa z dnia 26 kwietnia 2007 r. o zarządzaniu kryzysowym (Dz. U. 2019.1398).</w:t>
                  </w:r>
                </w:p>
              </w:tc>
            </w:tr>
          </w:tbl>
          <w:p w:rsidR="00BA6596" w:rsidRDefault="00BA6596" w:rsidP="00BA6596">
            <w:pPr>
              <w:pStyle w:val="TableParagraph"/>
              <w:spacing w:line="270" w:lineRule="exact"/>
              <w:ind w:left="16"/>
              <w:rPr>
                <w:b/>
                <w:sz w:val="24"/>
              </w:rPr>
            </w:pPr>
          </w:p>
        </w:tc>
      </w:tr>
      <w:tr w:rsidR="00982F38" w:rsidTr="00E65955">
        <w:trPr>
          <w:trHeight w:val="290"/>
        </w:trPr>
        <w:tc>
          <w:tcPr>
            <w:tcW w:w="14708" w:type="dxa"/>
            <w:gridSpan w:val="3"/>
            <w:shd w:val="clear" w:color="auto" w:fill="FFFF00"/>
          </w:tcPr>
          <w:p w:rsidR="00982F38" w:rsidRDefault="00982F38" w:rsidP="00E65955">
            <w:pPr>
              <w:pStyle w:val="TableParagraph"/>
              <w:spacing w:line="270" w:lineRule="exact"/>
              <w:ind w:left="4399"/>
              <w:rPr>
                <w:b/>
                <w:sz w:val="24"/>
              </w:rPr>
            </w:pPr>
            <w:r>
              <w:rPr>
                <w:b/>
                <w:sz w:val="24"/>
              </w:rPr>
              <w:t>Miejski Ośrodek Pomocy Społecznej w Barczewie</w:t>
            </w:r>
          </w:p>
        </w:tc>
      </w:tr>
      <w:tr w:rsidR="00982F38" w:rsidTr="00E65955">
        <w:trPr>
          <w:trHeight w:val="652"/>
        </w:trPr>
        <w:tc>
          <w:tcPr>
            <w:tcW w:w="7848" w:type="dxa"/>
          </w:tcPr>
          <w:p w:rsidR="00982F38" w:rsidRDefault="00982F38" w:rsidP="00E65955">
            <w:pPr>
              <w:pStyle w:val="TableParagraph"/>
              <w:spacing w:before="84"/>
              <w:ind w:left="109"/>
              <w:rPr>
                <w:sz w:val="20"/>
              </w:rPr>
            </w:pPr>
            <w:r>
              <w:rPr>
                <w:sz w:val="20"/>
              </w:rPr>
              <w:t>Koordynowanie zadań związanych z udzielaniem pomocy osobom poszkodowanym, w tym zorganizowanie pomocy psychologicznej.</w:t>
            </w:r>
          </w:p>
        </w:tc>
        <w:tc>
          <w:tcPr>
            <w:tcW w:w="2700" w:type="dxa"/>
          </w:tcPr>
          <w:p w:rsidR="00982F38" w:rsidRDefault="00982F38" w:rsidP="00E65955">
            <w:pPr>
              <w:pStyle w:val="TableParagraph"/>
              <w:spacing w:before="10"/>
              <w:rPr>
                <w:rFonts w:ascii="Times New Roman"/>
                <w:sz w:val="18"/>
              </w:rPr>
            </w:pPr>
          </w:p>
          <w:p w:rsidR="00982F38" w:rsidRDefault="00982F38" w:rsidP="00E65955">
            <w:pPr>
              <w:pStyle w:val="TableParagraph"/>
              <w:spacing w:before="1"/>
              <w:ind w:left="108"/>
              <w:rPr>
                <w:b/>
                <w:sz w:val="18"/>
              </w:rPr>
            </w:pPr>
            <w:r>
              <w:rPr>
                <w:b/>
                <w:sz w:val="18"/>
              </w:rPr>
              <w:t>Art. 7 pkt. 14 i 15</w:t>
            </w:r>
          </w:p>
        </w:tc>
        <w:tc>
          <w:tcPr>
            <w:tcW w:w="4160" w:type="dxa"/>
          </w:tcPr>
          <w:p w:rsidR="00982F38" w:rsidRDefault="00982F38" w:rsidP="00BA6596">
            <w:pPr>
              <w:pStyle w:val="TableParagraph"/>
              <w:ind w:left="108"/>
              <w:rPr>
                <w:sz w:val="18"/>
              </w:rPr>
            </w:pPr>
            <w:r>
              <w:rPr>
                <w:sz w:val="18"/>
              </w:rPr>
              <w:t>Ustawa z dnia 12 marca 2004r.o pomocy społecznej</w:t>
            </w:r>
            <w:r w:rsidR="00BA6596">
              <w:rPr>
                <w:sz w:val="18"/>
              </w:rPr>
              <w:t xml:space="preserve"> </w:t>
            </w:r>
            <w:r>
              <w:rPr>
                <w:sz w:val="18"/>
              </w:rPr>
              <w:t>(Dz. U. 2018.1508.)</w:t>
            </w:r>
          </w:p>
        </w:tc>
      </w:tr>
      <w:tr w:rsidR="00982F38" w:rsidTr="00E65955">
        <w:trPr>
          <w:trHeight w:val="290"/>
        </w:trPr>
        <w:tc>
          <w:tcPr>
            <w:tcW w:w="14708" w:type="dxa"/>
            <w:gridSpan w:val="3"/>
            <w:shd w:val="clear" w:color="auto" w:fill="00FF00"/>
          </w:tcPr>
          <w:p w:rsidR="00982F38" w:rsidRDefault="00982F38" w:rsidP="00E65955">
            <w:pPr>
              <w:pStyle w:val="TableParagraph"/>
              <w:spacing w:line="270" w:lineRule="exact"/>
              <w:ind w:left="4914" w:right="4902"/>
              <w:jc w:val="center"/>
              <w:rPr>
                <w:b/>
                <w:sz w:val="24"/>
              </w:rPr>
            </w:pPr>
            <w:r>
              <w:rPr>
                <w:b/>
                <w:sz w:val="24"/>
              </w:rPr>
              <w:t>INNE PODMIOTY</w:t>
            </w:r>
          </w:p>
        </w:tc>
      </w:tr>
      <w:tr w:rsidR="00982F38" w:rsidTr="00E65955">
        <w:trPr>
          <w:trHeight w:val="290"/>
        </w:trPr>
        <w:tc>
          <w:tcPr>
            <w:tcW w:w="14708" w:type="dxa"/>
            <w:gridSpan w:val="3"/>
            <w:shd w:val="clear" w:color="auto" w:fill="FFFF00"/>
          </w:tcPr>
          <w:p w:rsidR="00982F38" w:rsidRDefault="00982F38" w:rsidP="00E65955">
            <w:pPr>
              <w:pStyle w:val="TableParagraph"/>
              <w:spacing w:line="270" w:lineRule="exact"/>
              <w:ind w:left="3795"/>
              <w:rPr>
                <w:b/>
                <w:sz w:val="24"/>
              </w:rPr>
            </w:pPr>
            <w:r>
              <w:rPr>
                <w:b/>
                <w:sz w:val="24"/>
              </w:rPr>
              <w:t>Komenda Miejska Państwowej Straży Pożarnej w Olsztynie</w:t>
            </w:r>
          </w:p>
        </w:tc>
      </w:tr>
      <w:tr w:rsidR="00982F38" w:rsidTr="00BA6596">
        <w:trPr>
          <w:trHeight w:val="982"/>
        </w:trPr>
        <w:tc>
          <w:tcPr>
            <w:tcW w:w="7848" w:type="dxa"/>
          </w:tcPr>
          <w:p w:rsidR="00982F38" w:rsidRDefault="00982F38" w:rsidP="00E65955">
            <w:pPr>
              <w:pStyle w:val="TableParagraph"/>
              <w:spacing w:before="5"/>
              <w:rPr>
                <w:rFonts w:ascii="Times New Roman"/>
                <w:sz w:val="35"/>
              </w:rPr>
            </w:pPr>
          </w:p>
          <w:p w:rsidR="00982F38" w:rsidRDefault="00982F38" w:rsidP="00E65955">
            <w:pPr>
              <w:pStyle w:val="TableParagraph"/>
              <w:ind w:left="109"/>
              <w:rPr>
                <w:sz w:val="20"/>
              </w:rPr>
            </w:pPr>
            <w:r>
              <w:rPr>
                <w:sz w:val="20"/>
              </w:rPr>
              <w:t>Działania Państwowej Straży Pożarnej podczas sytuacji kryzysowych – zgodnie z</w:t>
            </w:r>
          </w:p>
          <w:p w:rsidR="00982F38" w:rsidRDefault="00982F38" w:rsidP="00E65955">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982F38" w:rsidRDefault="00982F38" w:rsidP="00E65955">
            <w:pPr>
              <w:pStyle w:val="TableParagraph"/>
              <w:rPr>
                <w:rFonts w:ascii="Times New Roman"/>
              </w:rPr>
            </w:pPr>
          </w:p>
          <w:p w:rsidR="00982F38" w:rsidRDefault="00982F38" w:rsidP="00830002">
            <w:pPr>
              <w:pStyle w:val="TableParagraph"/>
              <w:numPr>
                <w:ilvl w:val="0"/>
                <w:numId w:val="222"/>
              </w:numPr>
              <w:tabs>
                <w:tab w:val="left" w:pos="319"/>
              </w:tabs>
              <w:spacing w:before="181" w:line="217" w:lineRule="exact"/>
              <w:rPr>
                <w:b/>
                <w:sz w:val="18"/>
              </w:rPr>
            </w:pPr>
            <w:r>
              <w:rPr>
                <w:b/>
                <w:sz w:val="18"/>
              </w:rPr>
              <w:t>Art.</w:t>
            </w:r>
            <w:r>
              <w:rPr>
                <w:b/>
                <w:spacing w:val="-1"/>
                <w:sz w:val="18"/>
              </w:rPr>
              <w:t xml:space="preserve"> </w:t>
            </w:r>
            <w:r>
              <w:rPr>
                <w:b/>
                <w:sz w:val="18"/>
              </w:rPr>
              <w:t>1</w:t>
            </w:r>
          </w:p>
          <w:p w:rsidR="00982F38" w:rsidRDefault="00982F38" w:rsidP="00830002">
            <w:pPr>
              <w:pStyle w:val="TableParagraph"/>
              <w:numPr>
                <w:ilvl w:val="0"/>
                <w:numId w:val="222"/>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982F38" w:rsidRDefault="00982F38" w:rsidP="00830002">
            <w:pPr>
              <w:pStyle w:val="TableParagraph"/>
              <w:numPr>
                <w:ilvl w:val="0"/>
                <w:numId w:val="221"/>
              </w:numPr>
              <w:tabs>
                <w:tab w:val="left" w:pos="317"/>
              </w:tabs>
              <w:ind w:right="219" w:hanging="223"/>
              <w:rPr>
                <w:sz w:val="18"/>
              </w:rPr>
            </w:pPr>
            <w:r>
              <w:rPr>
                <w:sz w:val="18"/>
              </w:rPr>
              <w:t>Ustawa z dnia 24 sierpnia 1991 r. o Państwowej Straży Pożarnej (Dz. U. 2019.1499.).</w:t>
            </w:r>
          </w:p>
          <w:p w:rsidR="00982F38" w:rsidRDefault="00982F38" w:rsidP="00830002">
            <w:pPr>
              <w:pStyle w:val="TableParagraph"/>
              <w:numPr>
                <w:ilvl w:val="0"/>
                <w:numId w:val="221"/>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982F38" w:rsidRDefault="00982F38" w:rsidP="00BA6596">
            <w:pPr>
              <w:pStyle w:val="TableParagraph"/>
              <w:spacing w:before="8" w:line="216" w:lineRule="exact"/>
              <w:ind w:left="332" w:right="107"/>
              <w:rPr>
                <w:sz w:val="18"/>
              </w:rPr>
            </w:pPr>
            <w:r>
              <w:rPr>
                <w:sz w:val="18"/>
              </w:rPr>
              <w:t xml:space="preserve">przeciwpożarowej Dz. U. 2019.161z późn. zm </w:t>
            </w:r>
          </w:p>
        </w:tc>
      </w:tr>
      <w:tr w:rsidR="00982F38" w:rsidTr="00E65955">
        <w:trPr>
          <w:trHeight w:val="285"/>
        </w:trPr>
        <w:tc>
          <w:tcPr>
            <w:tcW w:w="14708" w:type="dxa"/>
            <w:gridSpan w:val="3"/>
            <w:shd w:val="clear" w:color="auto" w:fill="FFFF00"/>
          </w:tcPr>
          <w:p w:rsidR="00982F38" w:rsidRDefault="00982F38" w:rsidP="00E65955">
            <w:pPr>
              <w:pStyle w:val="TableParagraph"/>
              <w:spacing w:line="265" w:lineRule="exact"/>
              <w:ind w:left="4912" w:right="4903"/>
              <w:jc w:val="center"/>
              <w:rPr>
                <w:b/>
                <w:sz w:val="24"/>
              </w:rPr>
            </w:pPr>
            <w:r>
              <w:rPr>
                <w:b/>
                <w:sz w:val="24"/>
              </w:rPr>
              <w:t>Komisariat Policji w Barczewie</w:t>
            </w:r>
          </w:p>
        </w:tc>
      </w:tr>
      <w:tr w:rsidR="00982F38" w:rsidTr="00E65955">
        <w:trPr>
          <w:trHeight w:val="433"/>
        </w:trPr>
        <w:tc>
          <w:tcPr>
            <w:tcW w:w="7848" w:type="dxa"/>
          </w:tcPr>
          <w:p w:rsidR="00982F38" w:rsidRDefault="00982F38" w:rsidP="00E65955">
            <w:pPr>
              <w:pStyle w:val="TableParagraph"/>
              <w:spacing w:before="96"/>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982F38" w:rsidRDefault="00982F38" w:rsidP="00E65955">
            <w:pPr>
              <w:pStyle w:val="TableParagraph"/>
              <w:spacing w:before="108"/>
              <w:ind w:left="108"/>
              <w:rPr>
                <w:b/>
                <w:sz w:val="18"/>
              </w:rPr>
            </w:pPr>
            <w:r>
              <w:rPr>
                <w:b/>
                <w:sz w:val="18"/>
              </w:rPr>
              <w:t>Art. 1 i 6</w:t>
            </w:r>
          </w:p>
        </w:tc>
        <w:tc>
          <w:tcPr>
            <w:tcW w:w="4160" w:type="dxa"/>
          </w:tcPr>
          <w:p w:rsidR="00982F38" w:rsidRDefault="00982F38" w:rsidP="00E65955">
            <w:pPr>
              <w:pStyle w:val="TableParagraph"/>
              <w:spacing w:before="7" w:line="216" w:lineRule="exact"/>
              <w:ind w:left="108"/>
              <w:rPr>
                <w:sz w:val="18"/>
              </w:rPr>
            </w:pPr>
            <w:r>
              <w:rPr>
                <w:sz w:val="18"/>
              </w:rPr>
              <w:t>Ustawa z dnia z dnia 6 kwietnia 1990 r. o Policji (Dz. U. 2019.161z późn. zm.)</w:t>
            </w:r>
          </w:p>
        </w:tc>
      </w:tr>
      <w:tr w:rsidR="00982F38" w:rsidTr="00E65955">
        <w:trPr>
          <w:trHeight w:val="285"/>
        </w:trPr>
        <w:tc>
          <w:tcPr>
            <w:tcW w:w="14708" w:type="dxa"/>
            <w:gridSpan w:val="3"/>
            <w:shd w:val="clear" w:color="auto" w:fill="FFFF00"/>
          </w:tcPr>
          <w:p w:rsidR="00982F38" w:rsidRDefault="00982F38" w:rsidP="00E65955">
            <w:pPr>
              <w:pStyle w:val="TableParagraph"/>
              <w:spacing w:line="265" w:lineRule="exact"/>
              <w:ind w:left="3981"/>
              <w:rPr>
                <w:b/>
                <w:sz w:val="24"/>
              </w:rPr>
            </w:pPr>
            <w:r>
              <w:rPr>
                <w:b/>
                <w:sz w:val="24"/>
              </w:rPr>
              <w:t>Państwowy Powiatowy Inspektor Sanitarny w Olsztynie</w:t>
            </w:r>
          </w:p>
        </w:tc>
      </w:tr>
      <w:tr w:rsidR="00982F38" w:rsidTr="00E65955">
        <w:trPr>
          <w:trHeight w:val="483"/>
        </w:trPr>
        <w:tc>
          <w:tcPr>
            <w:tcW w:w="7848" w:type="dxa"/>
          </w:tcPr>
          <w:p w:rsidR="00982F38" w:rsidRDefault="00982F38" w:rsidP="00E65955">
            <w:pPr>
              <w:pStyle w:val="TableParagraph"/>
              <w:spacing w:before="6" w:line="242" w:lineRule="exact"/>
              <w:ind w:left="109"/>
              <w:rPr>
                <w:sz w:val="20"/>
              </w:rPr>
            </w:pPr>
            <w:r>
              <w:rPr>
                <w:sz w:val="20"/>
              </w:rPr>
              <w:t>Działanie Państwowego Powiatowego Inspektoratu Sanitarnego podczas zagrożenia epidemicznego i epidemii</w:t>
            </w:r>
          </w:p>
        </w:tc>
        <w:tc>
          <w:tcPr>
            <w:tcW w:w="2700" w:type="dxa"/>
          </w:tcPr>
          <w:p w:rsidR="00982F38" w:rsidRDefault="00982F38" w:rsidP="00E65955">
            <w:pPr>
              <w:pStyle w:val="TableParagraph"/>
              <w:spacing w:before="132"/>
              <w:ind w:left="108"/>
              <w:rPr>
                <w:b/>
                <w:sz w:val="18"/>
              </w:rPr>
            </w:pPr>
            <w:r>
              <w:rPr>
                <w:b/>
                <w:sz w:val="18"/>
              </w:rPr>
              <w:t>Art. 1</w:t>
            </w:r>
          </w:p>
        </w:tc>
        <w:tc>
          <w:tcPr>
            <w:tcW w:w="4160" w:type="dxa"/>
          </w:tcPr>
          <w:p w:rsidR="00982F38" w:rsidRDefault="00982F38" w:rsidP="00E65955">
            <w:pPr>
              <w:pStyle w:val="TableParagraph"/>
              <w:spacing w:before="24"/>
              <w:ind w:left="108" w:right="336"/>
              <w:rPr>
                <w:sz w:val="18"/>
              </w:rPr>
            </w:pPr>
            <w:r>
              <w:rPr>
                <w:sz w:val="18"/>
              </w:rPr>
              <w:t>Ustawa z dnia 14 marca 1985 r. o Państwowej Inspekcji Sanitarnej (Dz. U. 2019.59.).</w:t>
            </w:r>
          </w:p>
        </w:tc>
      </w:tr>
      <w:tr w:rsidR="00982F38" w:rsidTr="00E65955">
        <w:trPr>
          <w:trHeight w:val="284"/>
        </w:trPr>
        <w:tc>
          <w:tcPr>
            <w:tcW w:w="14708" w:type="dxa"/>
            <w:gridSpan w:val="3"/>
            <w:shd w:val="clear" w:color="auto" w:fill="FFFF00"/>
          </w:tcPr>
          <w:p w:rsidR="00982F38" w:rsidRDefault="00982F38" w:rsidP="00E65955">
            <w:pPr>
              <w:pStyle w:val="TableParagraph"/>
              <w:spacing w:line="264" w:lineRule="exact"/>
              <w:ind w:left="4582"/>
              <w:rPr>
                <w:b/>
                <w:sz w:val="24"/>
              </w:rPr>
            </w:pPr>
            <w:r>
              <w:rPr>
                <w:b/>
                <w:sz w:val="24"/>
              </w:rPr>
              <w:t>Powiatowy Inspektor Weterynarii w Olsztynie</w:t>
            </w:r>
          </w:p>
        </w:tc>
      </w:tr>
      <w:tr w:rsidR="00982F38" w:rsidTr="00E65955">
        <w:trPr>
          <w:trHeight w:val="483"/>
        </w:trPr>
        <w:tc>
          <w:tcPr>
            <w:tcW w:w="7848" w:type="dxa"/>
          </w:tcPr>
          <w:p w:rsidR="00982F38" w:rsidRDefault="00982F38" w:rsidP="00E65955">
            <w:pPr>
              <w:pStyle w:val="TableParagraph"/>
              <w:spacing w:before="6" w:line="242" w:lineRule="exact"/>
              <w:ind w:left="109" w:right="321"/>
              <w:rPr>
                <w:sz w:val="20"/>
              </w:rPr>
            </w:pPr>
            <w:r>
              <w:rPr>
                <w:sz w:val="20"/>
              </w:rPr>
              <w:t>1. Koordynowanie wsparcia ewakuacji zwierząt dla jednostek samorządu terytorialnego.</w:t>
            </w:r>
          </w:p>
        </w:tc>
        <w:tc>
          <w:tcPr>
            <w:tcW w:w="2700" w:type="dxa"/>
            <w:vMerge w:val="restart"/>
          </w:tcPr>
          <w:p w:rsidR="00982F38" w:rsidRDefault="00982F38" w:rsidP="00E65955">
            <w:pPr>
              <w:pStyle w:val="TableParagraph"/>
              <w:rPr>
                <w:rFonts w:ascii="Times New Roman"/>
              </w:rPr>
            </w:pPr>
          </w:p>
          <w:p w:rsidR="00982F38" w:rsidRDefault="00982F38" w:rsidP="00E65955">
            <w:pPr>
              <w:pStyle w:val="TableParagraph"/>
              <w:rPr>
                <w:rFonts w:ascii="Times New Roman"/>
              </w:rPr>
            </w:pPr>
          </w:p>
          <w:p w:rsidR="00982F38" w:rsidRDefault="00982F38" w:rsidP="00E65955">
            <w:pPr>
              <w:pStyle w:val="TableParagraph"/>
              <w:spacing w:before="9"/>
              <w:rPr>
                <w:rFonts w:ascii="Times New Roman"/>
                <w:sz w:val="32"/>
              </w:rPr>
            </w:pPr>
          </w:p>
          <w:p w:rsidR="00982F38" w:rsidRDefault="00982F38" w:rsidP="00E65955">
            <w:pPr>
              <w:pStyle w:val="TableParagraph"/>
              <w:spacing w:before="1"/>
              <w:ind w:left="108"/>
              <w:rPr>
                <w:b/>
                <w:sz w:val="18"/>
              </w:rPr>
            </w:pPr>
            <w:r>
              <w:rPr>
                <w:b/>
                <w:sz w:val="18"/>
              </w:rPr>
              <w:t>Art. 14, ust. 1</w:t>
            </w:r>
          </w:p>
        </w:tc>
        <w:tc>
          <w:tcPr>
            <w:tcW w:w="4160" w:type="dxa"/>
            <w:vMerge w:val="restart"/>
          </w:tcPr>
          <w:p w:rsidR="00982F38" w:rsidRDefault="00982F38" w:rsidP="00E65955">
            <w:pPr>
              <w:pStyle w:val="TableParagraph"/>
              <w:rPr>
                <w:rFonts w:ascii="Times New Roman"/>
              </w:rPr>
            </w:pPr>
          </w:p>
          <w:p w:rsidR="00982F38" w:rsidRDefault="00982F38" w:rsidP="00E65955">
            <w:pPr>
              <w:pStyle w:val="TableParagraph"/>
              <w:rPr>
                <w:rFonts w:ascii="Times New Roman"/>
              </w:rPr>
            </w:pPr>
          </w:p>
          <w:p w:rsidR="00982F38" w:rsidRDefault="00982F38" w:rsidP="00E65955">
            <w:pPr>
              <w:pStyle w:val="TableParagraph"/>
              <w:spacing w:before="5"/>
              <w:rPr>
                <w:rFonts w:ascii="Times New Roman"/>
                <w:sz w:val="23"/>
              </w:rPr>
            </w:pPr>
          </w:p>
          <w:p w:rsidR="00982F38" w:rsidRDefault="00982F38" w:rsidP="00E65955">
            <w:pPr>
              <w:pStyle w:val="TableParagraph"/>
              <w:ind w:left="108" w:right="433"/>
              <w:rPr>
                <w:sz w:val="18"/>
              </w:rPr>
            </w:pPr>
            <w:r>
              <w:rPr>
                <w:sz w:val="18"/>
              </w:rPr>
              <w:t>Ustawa z dnia 29 stycznia 2004 r. o Inspekcji Weterynaryjnej (Dz.U.10.112.744 j.t.).</w:t>
            </w:r>
          </w:p>
        </w:tc>
      </w:tr>
      <w:tr w:rsidR="00982F38" w:rsidTr="00E65955">
        <w:trPr>
          <w:trHeight w:val="236"/>
        </w:trPr>
        <w:tc>
          <w:tcPr>
            <w:tcW w:w="7848" w:type="dxa"/>
          </w:tcPr>
          <w:p w:rsidR="00982F38" w:rsidRDefault="00982F38" w:rsidP="00E65955">
            <w:pPr>
              <w:pStyle w:val="TableParagraph"/>
              <w:spacing w:line="216" w:lineRule="exact"/>
              <w:ind w:left="109"/>
              <w:rPr>
                <w:sz w:val="20"/>
              </w:rPr>
            </w:pPr>
            <w:r>
              <w:rPr>
                <w:sz w:val="20"/>
              </w:rPr>
              <w:t>2. Dokonywanie analiz i ocen sytuacji epizootyczne</w:t>
            </w:r>
          </w:p>
        </w:tc>
        <w:tc>
          <w:tcPr>
            <w:tcW w:w="2700" w:type="dxa"/>
            <w:vMerge/>
            <w:tcBorders>
              <w:top w:val="nil"/>
            </w:tcBorders>
          </w:tcPr>
          <w:p w:rsidR="00982F38" w:rsidRDefault="00982F38" w:rsidP="00E65955">
            <w:pPr>
              <w:rPr>
                <w:sz w:val="2"/>
                <w:szCs w:val="2"/>
              </w:rPr>
            </w:pPr>
          </w:p>
        </w:tc>
        <w:tc>
          <w:tcPr>
            <w:tcW w:w="4160" w:type="dxa"/>
            <w:vMerge/>
            <w:tcBorders>
              <w:top w:val="nil"/>
            </w:tcBorders>
          </w:tcPr>
          <w:p w:rsidR="00982F38" w:rsidRDefault="00982F38" w:rsidP="00E65955">
            <w:pPr>
              <w:rPr>
                <w:sz w:val="2"/>
                <w:szCs w:val="2"/>
              </w:rPr>
            </w:pPr>
          </w:p>
        </w:tc>
      </w:tr>
      <w:tr w:rsidR="00982F38" w:rsidTr="00E65955">
        <w:trPr>
          <w:trHeight w:val="241"/>
        </w:trPr>
        <w:tc>
          <w:tcPr>
            <w:tcW w:w="7848" w:type="dxa"/>
          </w:tcPr>
          <w:p w:rsidR="00982F38" w:rsidRDefault="00982F38" w:rsidP="00E65955">
            <w:pPr>
              <w:pStyle w:val="TableParagraph"/>
              <w:spacing w:line="222" w:lineRule="exact"/>
              <w:ind w:left="109"/>
              <w:rPr>
                <w:sz w:val="20"/>
              </w:rPr>
            </w:pPr>
            <w:r>
              <w:rPr>
                <w:sz w:val="20"/>
              </w:rPr>
              <w:t>3. Sprawowanie nadzoru nad utylizacją zwłok zwierzęcych.</w:t>
            </w:r>
          </w:p>
        </w:tc>
        <w:tc>
          <w:tcPr>
            <w:tcW w:w="2700" w:type="dxa"/>
            <w:vMerge/>
            <w:tcBorders>
              <w:top w:val="nil"/>
            </w:tcBorders>
          </w:tcPr>
          <w:p w:rsidR="00982F38" w:rsidRDefault="00982F38" w:rsidP="00E65955">
            <w:pPr>
              <w:rPr>
                <w:sz w:val="2"/>
                <w:szCs w:val="2"/>
              </w:rPr>
            </w:pPr>
          </w:p>
        </w:tc>
        <w:tc>
          <w:tcPr>
            <w:tcW w:w="4160" w:type="dxa"/>
            <w:vMerge/>
            <w:tcBorders>
              <w:top w:val="nil"/>
            </w:tcBorders>
          </w:tcPr>
          <w:p w:rsidR="00982F38" w:rsidRDefault="00982F38" w:rsidP="00E65955">
            <w:pPr>
              <w:rPr>
                <w:sz w:val="2"/>
                <w:szCs w:val="2"/>
              </w:rPr>
            </w:pPr>
          </w:p>
        </w:tc>
      </w:tr>
      <w:tr w:rsidR="00982F38" w:rsidTr="00E65955">
        <w:trPr>
          <w:trHeight w:val="483"/>
        </w:trPr>
        <w:tc>
          <w:tcPr>
            <w:tcW w:w="7848" w:type="dxa"/>
          </w:tcPr>
          <w:p w:rsidR="00982F38" w:rsidRDefault="00982F38" w:rsidP="00E65955">
            <w:pPr>
              <w:pStyle w:val="TableParagraph"/>
              <w:spacing w:before="6" w:line="242" w:lineRule="exact"/>
              <w:ind w:left="109"/>
              <w:rPr>
                <w:sz w:val="20"/>
              </w:rPr>
            </w:pPr>
            <w:r>
              <w:rPr>
                <w:sz w:val="20"/>
              </w:rPr>
              <w:t>4. Sprawowanie nadzoru nad jakością produktów żywnościowych pochodzenia zwierzęcego i pasz.</w:t>
            </w:r>
          </w:p>
        </w:tc>
        <w:tc>
          <w:tcPr>
            <w:tcW w:w="2700" w:type="dxa"/>
            <w:vMerge/>
            <w:tcBorders>
              <w:top w:val="nil"/>
            </w:tcBorders>
          </w:tcPr>
          <w:p w:rsidR="00982F38" w:rsidRDefault="00982F38" w:rsidP="00E65955">
            <w:pPr>
              <w:rPr>
                <w:sz w:val="2"/>
                <w:szCs w:val="2"/>
              </w:rPr>
            </w:pPr>
          </w:p>
        </w:tc>
        <w:tc>
          <w:tcPr>
            <w:tcW w:w="4160" w:type="dxa"/>
            <w:vMerge/>
            <w:tcBorders>
              <w:top w:val="nil"/>
            </w:tcBorders>
          </w:tcPr>
          <w:p w:rsidR="00982F38" w:rsidRDefault="00982F38" w:rsidP="00E65955">
            <w:pPr>
              <w:rPr>
                <w:sz w:val="2"/>
                <w:szCs w:val="2"/>
              </w:rPr>
            </w:pPr>
          </w:p>
        </w:tc>
      </w:tr>
      <w:tr w:rsidR="00982F38" w:rsidTr="00E65955">
        <w:trPr>
          <w:trHeight w:val="235"/>
        </w:trPr>
        <w:tc>
          <w:tcPr>
            <w:tcW w:w="7848" w:type="dxa"/>
          </w:tcPr>
          <w:p w:rsidR="00982F38" w:rsidRDefault="00982F38" w:rsidP="00E65955">
            <w:pPr>
              <w:pStyle w:val="TableParagraph"/>
              <w:spacing w:line="216" w:lineRule="exact"/>
              <w:ind w:left="109"/>
              <w:rPr>
                <w:sz w:val="20"/>
              </w:rPr>
            </w:pPr>
            <w:r>
              <w:rPr>
                <w:sz w:val="20"/>
              </w:rPr>
              <w:t>5. Wyznaczanie objazdów.</w:t>
            </w:r>
          </w:p>
        </w:tc>
        <w:tc>
          <w:tcPr>
            <w:tcW w:w="2700" w:type="dxa"/>
            <w:vMerge/>
            <w:tcBorders>
              <w:top w:val="nil"/>
            </w:tcBorders>
          </w:tcPr>
          <w:p w:rsidR="00982F38" w:rsidRDefault="00982F38" w:rsidP="00E65955">
            <w:pPr>
              <w:rPr>
                <w:sz w:val="2"/>
                <w:szCs w:val="2"/>
              </w:rPr>
            </w:pPr>
          </w:p>
        </w:tc>
        <w:tc>
          <w:tcPr>
            <w:tcW w:w="4160" w:type="dxa"/>
            <w:vMerge/>
            <w:tcBorders>
              <w:top w:val="nil"/>
            </w:tcBorders>
          </w:tcPr>
          <w:p w:rsidR="00982F38" w:rsidRDefault="00982F38" w:rsidP="00E65955">
            <w:pPr>
              <w:rPr>
                <w:sz w:val="2"/>
                <w:szCs w:val="2"/>
              </w:rPr>
            </w:pPr>
          </w:p>
        </w:tc>
      </w:tr>
      <w:tr w:rsidR="00982F38" w:rsidTr="00E65955">
        <w:trPr>
          <w:trHeight w:val="242"/>
        </w:trPr>
        <w:tc>
          <w:tcPr>
            <w:tcW w:w="7848" w:type="dxa"/>
          </w:tcPr>
          <w:p w:rsidR="00982F38" w:rsidRDefault="00982F38" w:rsidP="00E65955">
            <w:pPr>
              <w:pStyle w:val="TableParagraph"/>
              <w:spacing w:line="222" w:lineRule="exact"/>
              <w:ind w:left="109"/>
              <w:rPr>
                <w:sz w:val="20"/>
              </w:rPr>
            </w:pPr>
            <w:r>
              <w:rPr>
                <w:sz w:val="20"/>
              </w:rPr>
              <w:t>6. Typowanie możliwych objazdów, przygotowanie oznakowania</w:t>
            </w:r>
          </w:p>
        </w:tc>
        <w:tc>
          <w:tcPr>
            <w:tcW w:w="2700" w:type="dxa"/>
            <w:vMerge/>
            <w:tcBorders>
              <w:top w:val="nil"/>
            </w:tcBorders>
          </w:tcPr>
          <w:p w:rsidR="00982F38" w:rsidRDefault="00982F38" w:rsidP="00E65955">
            <w:pPr>
              <w:rPr>
                <w:sz w:val="2"/>
                <w:szCs w:val="2"/>
              </w:rPr>
            </w:pPr>
          </w:p>
        </w:tc>
        <w:tc>
          <w:tcPr>
            <w:tcW w:w="4160" w:type="dxa"/>
            <w:vMerge/>
            <w:tcBorders>
              <w:top w:val="nil"/>
            </w:tcBorders>
          </w:tcPr>
          <w:p w:rsidR="00982F38" w:rsidRDefault="00982F38" w:rsidP="00E65955">
            <w:pPr>
              <w:rPr>
                <w:sz w:val="2"/>
                <w:szCs w:val="2"/>
              </w:rPr>
            </w:pPr>
          </w:p>
        </w:tc>
      </w:tr>
      <w:tr w:rsidR="00982F38" w:rsidTr="00E65955">
        <w:trPr>
          <w:trHeight w:val="580"/>
        </w:trPr>
        <w:tc>
          <w:tcPr>
            <w:tcW w:w="14708" w:type="dxa"/>
            <w:gridSpan w:val="3"/>
            <w:shd w:val="clear" w:color="auto" w:fill="CCFFFF"/>
          </w:tcPr>
          <w:p w:rsidR="00982F38" w:rsidRDefault="00982F38" w:rsidP="00E65955">
            <w:pPr>
              <w:pStyle w:val="TableParagraph"/>
              <w:ind w:left="109"/>
              <w:rPr>
                <w:b/>
                <w:sz w:val="24"/>
              </w:rPr>
            </w:pPr>
            <w:r>
              <w:rPr>
                <w:b/>
                <w:sz w:val="24"/>
              </w:rPr>
              <w:t>UWAGA: W przypadku wystąpienia innych zagrożeń – POSTĘPOWAĆ ZGODNIE ZE STOSOWNYMI PROCEDURAMI</w:t>
            </w:r>
          </w:p>
          <w:p w:rsidR="00982F38" w:rsidRDefault="00982F38" w:rsidP="00E65955">
            <w:pPr>
              <w:pStyle w:val="TableParagraph"/>
              <w:spacing w:line="270" w:lineRule="exact"/>
              <w:ind w:left="6651"/>
              <w:rPr>
                <w:b/>
                <w:sz w:val="24"/>
              </w:rPr>
            </w:pPr>
            <w:r>
              <w:rPr>
                <w:b/>
                <w:sz w:val="24"/>
              </w:rPr>
              <w:t>REAGOWANIA KRYZYSOWEGO</w:t>
            </w:r>
          </w:p>
        </w:tc>
      </w:tr>
    </w:tbl>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5"/>
        <w:rPr>
          <w:rFonts w:ascii="Times New Roman"/>
          <w:sz w:val="19"/>
        </w:rPr>
      </w:pPr>
    </w:p>
    <w:p w:rsidR="007543EE" w:rsidRDefault="008A17CB" w:rsidP="00982F38">
      <w:pPr>
        <w:spacing w:before="100"/>
        <w:ind w:left="240"/>
        <w:rPr>
          <w:rFonts w:ascii="Times New Roman"/>
          <w:sz w:val="2"/>
        </w:rPr>
      </w:pPr>
      <w:r>
        <w:rPr>
          <w:b/>
          <w:sz w:val="24"/>
        </w:rPr>
        <w:t>PRK – 3.2 - Postępowanie podczas skażenia promieniotwórczego</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4"/>
        </w:trPr>
        <w:tc>
          <w:tcPr>
            <w:tcW w:w="7848" w:type="dxa"/>
          </w:tcPr>
          <w:p w:rsidR="007543EE" w:rsidRDefault="008A17CB">
            <w:pPr>
              <w:pStyle w:val="TableParagraph"/>
              <w:ind w:left="109"/>
              <w:rPr>
                <w:sz w:val="20"/>
              </w:rPr>
            </w:pPr>
            <w:r>
              <w:rPr>
                <w:sz w:val="20"/>
              </w:rPr>
              <w:t>1. Uruchomienie Gminnego Zespołu Zarządzania Kryzysowego – zgodnie z</w:t>
            </w:r>
          </w:p>
          <w:p w:rsidR="007543EE" w:rsidRDefault="008A17CB">
            <w:pPr>
              <w:pStyle w:val="TableParagraph"/>
              <w:spacing w:line="222" w:lineRule="exact"/>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2"/>
              <w:rPr>
                <w:rFonts w:ascii="Times New Roman"/>
                <w:sz w:val="26"/>
              </w:rPr>
            </w:pPr>
          </w:p>
          <w:p w:rsidR="007543EE" w:rsidRDefault="008A17CB">
            <w:pPr>
              <w:pStyle w:val="TableParagraph"/>
              <w:spacing w:before="1"/>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545"/>
        </w:trPr>
        <w:tc>
          <w:tcPr>
            <w:tcW w:w="7848" w:type="dxa"/>
          </w:tcPr>
          <w:p w:rsidR="007543EE" w:rsidRDefault="008A17CB">
            <w:pPr>
              <w:pStyle w:val="TableParagraph"/>
              <w:tabs>
                <w:tab w:val="left" w:pos="890"/>
              </w:tabs>
              <w:spacing w:before="30"/>
              <w:ind w:left="289" w:right="1005" w:hanging="180"/>
              <w:rPr>
                <w:sz w:val="20"/>
              </w:rPr>
            </w:pPr>
            <w:r>
              <w:rPr>
                <w:rFonts w:ascii="Times New Roman" w:hAnsi="Times New Roman"/>
                <w:b/>
                <w:sz w:val="20"/>
              </w:rPr>
              <w:t>2.</w:t>
            </w:r>
            <w:r>
              <w:rPr>
                <w:rFonts w:ascii="Times New Roman" w:hAnsi="Times New Roman"/>
                <w:b/>
                <w:sz w:val="20"/>
              </w:rPr>
              <w:tab/>
            </w:r>
            <w:r>
              <w:rPr>
                <w:rFonts w:ascii="Times New Roman" w:hAnsi="Times New Roman"/>
                <w:b/>
                <w:sz w:val="20"/>
              </w:rPr>
              <w:tab/>
            </w:r>
            <w:r>
              <w:rPr>
                <w:sz w:val="20"/>
              </w:rPr>
              <w:t>Kierowanie realizacją zadań ujętych w Gminnym Planie</w:t>
            </w:r>
            <w:r>
              <w:rPr>
                <w:spacing w:val="-25"/>
                <w:sz w:val="20"/>
              </w:rPr>
              <w:t xml:space="preserve"> </w:t>
            </w:r>
            <w:r>
              <w:rPr>
                <w:sz w:val="20"/>
              </w:rPr>
              <w:t>Zarządzania Kryzysowego.</w:t>
            </w:r>
          </w:p>
        </w:tc>
        <w:tc>
          <w:tcPr>
            <w:tcW w:w="2700" w:type="dxa"/>
          </w:tcPr>
          <w:p w:rsidR="007543EE" w:rsidRDefault="008A17CB">
            <w:pPr>
              <w:pStyle w:val="TableParagraph"/>
              <w:spacing w:before="164"/>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726"/>
        </w:trPr>
        <w:tc>
          <w:tcPr>
            <w:tcW w:w="7848" w:type="dxa"/>
          </w:tcPr>
          <w:p w:rsidR="007543EE" w:rsidRDefault="008A17CB">
            <w:pPr>
              <w:pStyle w:val="TableParagraph"/>
              <w:spacing w:before="6" w:line="242" w:lineRule="exact"/>
              <w:ind w:left="342" w:right="147" w:hanging="234"/>
              <w:rPr>
                <w:b/>
                <w:sz w:val="20"/>
              </w:rPr>
            </w:pPr>
            <w:r>
              <w:rPr>
                <w:sz w:val="20"/>
              </w:rPr>
              <w:t xml:space="preserve">3. Uruchomienie na obszarze gminy dystrybucji preparatu jodowego w postaci tabletek – zgodnie z </w:t>
            </w:r>
            <w:r>
              <w:rPr>
                <w:b/>
                <w:sz w:val="20"/>
              </w:rPr>
              <w:t>„Planem dystrybucji tabletek jodku potasu na terenie gminy Barczewo ”</w:t>
            </w:r>
          </w:p>
        </w:tc>
        <w:tc>
          <w:tcPr>
            <w:tcW w:w="2700" w:type="dxa"/>
          </w:tcPr>
          <w:p w:rsidR="007543EE" w:rsidRDefault="008A17CB">
            <w:pPr>
              <w:pStyle w:val="TableParagraph"/>
              <w:spacing w:before="36"/>
              <w:ind w:left="108"/>
              <w:rPr>
                <w:b/>
                <w:sz w:val="18"/>
              </w:rPr>
            </w:pPr>
            <w:r>
              <w:rPr>
                <w:b/>
                <w:sz w:val="18"/>
              </w:rPr>
              <w:t>Art. 84 ust. 1, Art. 89,</w:t>
            </w:r>
          </w:p>
          <w:p w:rsidR="007543EE" w:rsidRDefault="008A17CB">
            <w:pPr>
              <w:pStyle w:val="TableParagraph"/>
              <w:ind w:left="108" w:right="610"/>
              <w:rPr>
                <w:b/>
                <w:sz w:val="18"/>
              </w:rPr>
            </w:pPr>
            <w:r>
              <w:rPr>
                <w:b/>
                <w:sz w:val="18"/>
              </w:rPr>
              <w:t>ust. 1 oraz Art. 90, 91 i 91a</w:t>
            </w:r>
          </w:p>
        </w:tc>
        <w:tc>
          <w:tcPr>
            <w:tcW w:w="4160" w:type="dxa"/>
          </w:tcPr>
          <w:p w:rsidR="007543EE" w:rsidRDefault="008A17CB">
            <w:pPr>
              <w:pStyle w:val="TableParagraph"/>
              <w:spacing w:before="146"/>
              <w:ind w:left="108" w:right="184"/>
              <w:rPr>
                <w:sz w:val="18"/>
              </w:rPr>
            </w:pPr>
            <w:r>
              <w:rPr>
                <w:sz w:val="18"/>
              </w:rPr>
              <w:t>Ustawa z dnia 29 listopada 2000 r. Prawo atomowe (Dz.U.07.42.276 j.t.).</w:t>
            </w:r>
          </w:p>
        </w:tc>
      </w:tr>
      <w:tr w:rsidR="007543EE">
        <w:trPr>
          <w:trHeight w:val="477"/>
        </w:trPr>
        <w:tc>
          <w:tcPr>
            <w:tcW w:w="7848" w:type="dxa"/>
          </w:tcPr>
          <w:p w:rsidR="007543EE" w:rsidRDefault="008A17CB">
            <w:pPr>
              <w:pStyle w:val="TableParagraph"/>
              <w:spacing w:line="242" w:lineRule="exact"/>
              <w:ind w:left="358" w:hanging="250"/>
              <w:rPr>
                <w:sz w:val="20"/>
              </w:rPr>
            </w:pPr>
            <w:r>
              <w:rPr>
                <w:sz w:val="20"/>
              </w:rPr>
              <w:t>4. Wnioskowanie do Wojewody o wsparcie działań oddziałami i pododdziałami Sił Zbrojnych RP</w:t>
            </w:r>
          </w:p>
        </w:tc>
        <w:tc>
          <w:tcPr>
            <w:tcW w:w="2700" w:type="dxa"/>
          </w:tcPr>
          <w:p w:rsidR="007543EE" w:rsidRDefault="008A17CB">
            <w:pPr>
              <w:pStyle w:val="TableParagraph"/>
              <w:spacing w:before="126"/>
              <w:ind w:left="108"/>
              <w:rPr>
                <w:b/>
                <w:sz w:val="18"/>
              </w:rPr>
            </w:pPr>
            <w:r>
              <w:rPr>
                <w:b/>
                <w:sz w:val="18"/>
              </w:rPr>
              <w:t>Art. 19, ust. 1</w:t>
            </w:r>
          </w:p>
        </w:tc>
        <w:tc>
          <w:tcPr>
            <w:tcW w:w="4160" w:type="dxa"/>
          </w:tcPr>
          <w:p w:rsidR="007543EE" w:rsidRDefault="008A17CB">
            <w:pPr>
              <w:pStyle w:val="TableParagraph"/>
              <w:spacing w:before="18"/>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478"/>
        </w:trPr>
        <w:tc>
          <w:tcPr>
            <w:tcW w:w="7848" w:type="dxa"/>
          </w:tcPr>
          <w:p w:rsidR="007543EE" w:rsidRDefault="008A17CB">
            <w:pPr>
              <w:pStyle w:val="TableParagraph"/>
              <w:spacing w:line="235" w:lineRule="exact"/>
              <w:ind w:left="109"/>
              <w:rPr>
                <w:sz w:val="20"/>
              </w:rPr>
            </w:pPr>
            <w:r>
              <w:rPr>
                <w:sz w:val="20"/>
              </w:rPr>
              <w:t>5. Wnioskowanie do wojewody o wprowadzenie stanu klęski żywiołowej – zgodnie z</w:t>
            </w:r>
          </w:p>
          <w:p w:rsidR="007543EE" w:rsidRDefault="008A17CB">
            <w:pPr>
              <w:pStyle w:val="TableParagraph"/>
              <w:spacing w:line="222" w:lineRule="exact"/>
              <w:ind w:left="359"/>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26"/>
              <w:ind w:left="108"/>
              <w:rPr>
                <w:b/>
                <w:sz w:val="18"/>
              </w:rPr>
            </w:pPr>
            <w:r>
              <w:rPr>
                <w:b/>
                <w:sz w:val="18"/>
              </w:rPr>
              <w:t>Art. 5, ust. 1</w:t>
            </w:r>
          </w:p>
        </w:tc>
        <w:tc>
          <w:tcPr>
            <w:tcW w:w="4160" w:type="dxa"/>
          </w:tcPr>
          <w:p w:rsidR="007543EE" w:rsidRDefault="008A17CB">
            <w:pPr>
              <w:pStyle w:val="TableParagraph"/>
              <w:spacing w:before="18"/>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 xml:space="preserve">6. Uruchomienie komisji do spraw weryfikacji i strat spowodowanych przez klęskę żywiołową zgodnie z </w:t>
            </w:r>
            <w:r>
              <w:rPr>
                <w:b/>
                <w:sz w:val="20"/>
              </w:rPr>
              <w:t xml:space="preserve">SPO – 13 (s. </w:t>
            </w:r>
            <w:r>
              <w:rPr>
                <w:b/>
                <w:color w:val="355E91"/>
                <w:sz w:val="20"/>
              </w:rPr>
              <w:t>132</w:t>
            </w:r>
            <w:r>
              <w:rPr>
                <w:b/>
                <w:sz w:val="20"/>
              </w:rPr>
              <w:t>)</w:t>
            </w:r>
            <w:r>
              <w:rPr>
                <w:sz w:val="20"/>
              </w:rPr>
              <w:t>.</w:t>
            </w:r>
          </w:p>
        </w:tc>
        <w:tc>
          <w:tcPr>
            <w:tcW w:w="2700" w:type="dxa"/>
          </w:tcPr>
          <w:p w:rsidR="007543EE" w:rsidRDefault="008A17CB">
            <w:pPr>
              <w:pStyle w:val="TableParagraph"/>
              <w:spacing w:before="24"/>
              <w:ind w:left="108"/>
              <w:rPr>
                <w:b/>
                <w:sz w:val="18"/>
              </w:rPr>
            </w:pPr>
            <w:r>
              <w:rPr>
                <w:b/>
                <w:sz w:val="18"/>
              </w:rPr>
              <w:t>Art. 14,</w:t>
            </w:r>
          </w:p>
          <w:p w:rsidR="007543EE" w:rsidRDefault="008A17CB">
            <w:pPr>
              <w:pStyle w:val="TableParagraph"/>
              <w:ind w:left="108"/>
              <w:rPr>
                <w:b/>
                <w:sz w:val="18"/>
              </w:rPr>
            </w:pPr>
            <w:r>
              <w:rPr>
                <w:b/>
                <w:sz w:val="18"/>
              </w:rPr>
              <w:t>Art. 2 poz..11</w:t>
            </w:r>
          </w:p>
        </w:tc>
        <w:tc>
          <w:tcPr>
            <w:tcW w:w="4160" w:type="dxa"/>
          </w:tcPr>
          <w:p w:rsidR="007543EE" w:rsidRDefault="008A17CB">
            <w:pPr>
              <w:pStyle w:val="TableParagraph"/>
              <w:spacing w:before="24"/>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284"/>
        </w:trPr>
        <w:tc>
          <w:tcPr>
            <w:tcW w:w="14708" w:type="dxa"/>
            <w:gridSpan w:val="3"/>
            <w:shd w:val="clear" w:color="auto" w:fill="FFFF00"/>
          </w:tcPr>
          <w:p w:rsidR="007543EE" w:rsidRDefault="008A17CB">
            <w:pPr>
              <w:pStyle w:val="TableParagraph"/>
              <w:spacing w:line="264"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1. Działanie Gminnego Zespołu Zarządzania Kryzysowego – zgodnie z procedurą</w:t>
            </w:r>
          </w:p>
          <w:p w:rsidR="007543EE" w:rsidRDefault="008A17CB">
            <w:pPr>
              <w:pStyle w:val="TableParagraph"/>
              <w:spacing w:line="222" w:lineRule="exact"/>
              <w:ind w:left="109"/>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2"/>
              <w:ind w:left="108"/>
              <w:rPr>
                <w:b/>
                <w:sz w:val="18"/>
              </w:rPr>
            </w:pPr>
            <w:r>
              <w:rPr>
                <w:b/>
                <w:sz w:val="18"/>
              </w:rPr>
              <w:t>Art. 19, ust. 3</w:t>
            </w:r>
          </w:p>
        </w:tc>
        <w:tc>
          <w:tcPr>
            <w:tcW w:w="4160" w:type="dxa"/>
          </w:tcPr>
          <w:p w:rsidR="007543EE" w:rsidRDefault="008A17CB">
            <w:pPr>
              <w:pStyle w:val="TableParagraph"/>
              <w:spacing w:before="24"/>
              <w:ind w:left="108" w:right="184"/>
              <w:rPr>
                <w:sz w:val="18"/>
              </w:rPr>
            </w:pPr>
            <w:r>
              <w:rPr>
                <w:sz w:val="18"/>
              </w:rPr>
              <w:t>Ustawa z dnia 26 kwietnia 2007 r. o zarządzaniu kryzysowym (</w:t>
            </w:r>
            <w:r w:rsidR="00E13AC7">
              <w:rPr>
                <w:sz w:val="18"/>
              </w:rPr>
              <w:t>Dz. U. 2019.1398</w:t>
            </w:r>
            <w:r>
              <w:rPr>
                <w:sz w:val="18"/>
              </w:rPr>
              <w:t>).</w:t>
            </w:r>
          </w:p>
        </w:tc>
      </w:tr>
      <w:tr w:rsidR="007543EE">
        <w:trPr>
          <w:trHeight w:val="483"/>
        </w:trPr>
        <w:tc>
          <w:tcPr>
            <w:tcW w:w="7848" w:type="dxa"/>
          </w:tcPr>
          <w:p w:rsidR="007543EE" w:rsidRDefault="008A17CB">
            <w:pPr>
              <w:pStyle w:val="TableParagraph"/>
              <w:spacing w:before="6" w:line="242" w:lineRule="exact"/>
              <w:ind w:left="109" w:right="321"/>
              <w:rPr>
                <w:b/>
                <w:sz w:val="20"/>
              </w:rPr>
            </w:pPr>
            <w:r>
              <w:rPr>
                <w:sz w:val="20"/>
              </w:rPr>
              <w:t xml:space="preserve">2. Przekazywanie ludności informacji wyprzedzającej o zdarzeniu radiacyjnym – zgodnie z </w:t>
            </w:r>
            <w:r>
              <w:rPr>
                <w:b/>
                <w:sz w:val="20"/>
              </w:rPr>
              <w:t xml:space="preserve">SPO – 2 (s. </w:t>
            </w:r>
            <w:r>
              <w:rPr>
                <w:b/>
                <w:color w:val="355E91"/>
                <w:sz w:val="20"/>
              </w:rPr>
              <w:t>106</w:t>
            </w:r>
            <w:r>
              <w:rPr>
                <w:b/>
                <w:sz w:val="20"/>
              </w:rPr>
              <w:t>)</w:t>
            </w:r>
          </w:p>
        </w:tc>
        <w:tc>
          <w:tcPr>
            <w:tcW w:w="2700" w:type="dxa"/>
            <w:vMerge w:val="restart"/>
          </w:tcPr>
          <w:p w:rsidR="007543EE" w:rsidRDefault="008A17CB">
            <w:pPr>
              <w:pStyle w:val="TableParagraph"/>
              <w:spacing w:before="150"/>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50"/>
              <w:ind w:left="108" w:right="184"/>
              <w:rPr>
                <w:sz w:val="18"/>
              </w:rPr>
            </w:pPr>
            <w:r>
              <w:rPr>
                <w:sz w:val="18"/>
              </w:rPr>
              <w:t>Ustawa z dnia 26 kwietnia 2007 r. o zarządzaniu kryzysowym (</w:t>
            </w:r>
            <w:r w:rsidR="00972039">
              <w:rPr>
                <w:sz w:val="18"/>
              </w:rPr>
              <w:t>Dz. U. 2019.1398</w:t>
            </w:r>
            <w:r>
              <w:rPr>
                <w:sz w:val="18"/>
              </w:rPr>
              <w:t>).</w:t>
            </w:r>
          </w:p>
        </w:tc>
      </w:tr>
      <w:tr w:rsidR="007543EE">
        <w:trPr>
          <w:trHeight w:val="236"/>
        </w:trPr>
        <w:tc>
          <w:tcPr>
            <w:tcW w:w="7848" w:type="dxa"/>
          </w:tcPr>
          <w:p w:rsidR="007543EE" w:rsidRDefault="008A17CB">
            <w:pPr>
              <w:pStyle w:val="TableParagraph"/>
              <w:spacing w:line="216" w:lineRule="exact"/>
              <w:ind w:left="109"/>
              <w:rPr>
                <w:sz w:val="20"/>
              </w:rPr>
            </w:pPr>
            <w:r>
              <w:rPr>
                <w:sz w:val="20"/>
              </w:rPr>
              <w:t>3. Koordynacja udzielania pomocy humanitarnej.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83"/>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rPr>
                <w:rFonts w:ascii="Times New Roman"/>
              </w:rPr>
            </w:pPr>
          </w:p>
          <w:p w:rsidR="007543EE" w:rsidRDefault="008A17CB">
            <w:pPr>
              <w:pStyle w:val="TableParagraph"/>
              <w:spacing w:before="157" w:line="217" w:lineRule="exact"/>
              <w:ind w:left="108"/>
              <w:rPr>
                <w:b/>
                <w:sz w:val="18"/>
              </w:rPr>
            </w:pPr>
            <w:r>
              <w:rPr>
                <w:b/>
                <w:sz w:val="18"/>
              </w:rPr>
              <w:t>Art. 31b</w:t>
            </w:r>
          </w:p>
          <w:p w:rsidR="007543EE" w:rsidRDefault="008A17CB">
            <w:pPr>
              <w:pStyle w:val="TableParagraph"/>
              <w:spacing w:line="217" w:lineRule="exact"/>
              <w:ind w:left="108"/>
              <w:rPr>
                <w:b/>
                <w:sz w:val="18"/>
              </w:rPr>
            </w:pPr>
            <w:r>
              <w:rPr>
                <w:b/>
                <w:sz w:val="18"/>
              </w:rPr>
              <w:t>Art. 20, ust. 1 i 2</w:t>
            </w:r>
          </w:p>
          <w:p w:rsidR="007543EE" w:rsidRDefault="008A17CB">
            <w:pPr>
              <w:pStyle w:val="TableParagraph"/>
              <w:ind w:left="108"/>
              <w:rPr>
                <w:b/>
                <w:sz w:val="18"/>
              </w:rPr>
            </w:pPr>
            <w:r>
              <w:rPr>
                <w:b/>
                <w:sz w:val="18"/>
              </w:rPr>
              <w:t>Art. 14, ust. 6</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sz w:val="23"/>
              </w:rPr>
            </w:pPr>
          </w:p>
          <w:p w:rsidR="007543EE" w:rsidRDefault="008A17CB">
            <w:pPr>
              <w:pStyle w:val="TableParagraph"/>
              <w:ind w:left="108" w:right="184"/>
              <w:rPr>
                <w:sz w:val="18"/>
              </w:rPr>
            </w:pPr>
            <w:r>
              <w:rPr>
                <w:sz w:val="18"/>
              </w:rPr>
              <w:t>Ustawa z dnia 26 kwietnia 2007 r. o zarządzaniu kryzysowym (</w:t>
            </w:r>
            <w:r w:rsidR="00972039">
              <w:rPr>
                <w:sz w:val="18"/>
              </w:rPr>
              <w:t>Dz. U. 2019.1398</w:t>
            </w:r>
            <w:r>
              <w:rPr>
                <w:sz w:val="18"/>
              </w:rPr>
              <w:t>).</w:t>
            </w:r>
          </w:p>
        </w:tc>
      </w:tr>
      <w:tr w:rsidR="007543EE">
        <w:trPr>
          <w:trHeight w:val="483"/>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ind w:left="109"/>
              <w:rPr>
                <w:sz w:val="20"/>
              </w:rPr>
            </w:pPr>
            <w:r>
              <w:rPr>
                <w:sz w:val="20"/>
              </w:rPr>
              <w:t>3. Koordynowanie wsparcia 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913" w:right="4903"/>
              <w:jc w:val="center"/>
              <w:rPr>
                <w:b/>
                <w:sz w:val="24"/>
              </w:rPr>
            </w:pPr>
            <w:r>
              <w:rPr>
                <w:b/>
                <w:sz w:val="24"/>
              </w:rPr>
              <w:t>Wydział Organizacyjny</w:t>
            </w:r>
          </w:p>
        </w:tc>
      </w:tr>
      <w:tr w:rsidR="007543EE">
        <w:trPr>
          <w:trHeight w:val="678"/>
        </w:trPr>
        <w:tc>
          <w:tcPr>
            <w:tcW w:w="7848" w:type="dxa"/>
          </w:tcPr>
          <w:p w:rsidR="007543EE" w:rsidRDefault="008A17CB">
            <w:pPr>
              <w:pStyle w:val="TableParagraph"/>
              <w:ind w:left="109"/>
              <w:rPr>
                <w:sz w:val="20"/>
              </w:rPr>
            </w:pPr>
            <w:r>
              <w:rPr>
                <w:sz w:val="20"/>
              </w:rPr>
              <w:t>1. Współudział w opracowaniu zarządzenia Burmistrza w sprawie ogłoszenia (odwołania) stanu pogotowia oraz alarmu o skażeniach promieniotwórczych</w:t>
            </w:r>
          </w:p>
        </w:tc>
        <w:tc>
          <w:tcPr>
            <w:tcW w:w="2700" w:type="dxa"/>
          </w:tcPr>
          <w:p w:rsidR="007543EE" w:rsidRDefault="007543EE">
            <w:pPr>
              <w:pStyle w:val="TableParagraph"/>
              <w:spacing w:before="11"/>
              <w:rPr>
                <w:rFonts w:ascii="Times New Roman"/>
                <w:sz w:val="19"/>
              </w:rPr>
            </w:pPr>
          </w:p>
          <w:p w:rsidR="007543EE" w:rsidRDefault="008A17CB">
            <w:pPr>
              <w:pStyle w:val="TableParagraph"/>
              <w:ind w:left="108"/>
              <w:rPr>
                <w:b/>
                <w:sz w:val="18"/>
              </w:rPr>
            </w:pPr>
            <w:r>
              <w:rPr>
                <w:b/>
                <w:sz w:val="18"/>
              </w:rPr>
              <w:t>Art. 31a.</w:t>
            </w:r>
          </w:p>
        </w:tc>
        <w:tc>
          <w:tcPr>
            <w:tcW w:w="4160" w:type="dxa"/>
          </w:tcPr>
          <w:p w:rsidR="007543EE" w:rsidRDefault="008A17CB">
            <w:pPr>
              <w:pStyle w:val="TableParagraph"/>
              <w:spacing w:before="122"/>
              <w:ind w:left="108" w:right="401"/>
              <w:rPr>
                <w:sz w:val="18"/>
              </w:rPr>
            </w:pPr>
            <w:r>
              <w:rPr>
                <w:sz w:val="18"/>
              </w:rPr>
              <w:t>Ustawa z dnia 8 marca 1990 r. o samorządzie gminnym(</w:t>
            </w:r>
            <w:r w:rsidR="00116B4C">
              <w:rPr>
                <w:sz w:val="18"/>
              </w:rPr>
              <w:t>Dz. U. 2019.506</w:t>
            </w:r>
            <w:r>
              <w:rPr>
                <w:sz w:val="18"/>
              </w:rPr>
              <w:t>.)</w:t>
            </w:r>
          </w:p>
        </w:tc>
      </w:tr>
      <w:tr w:rsidR="007543EE">
        <w:trPr>
          <w:trHeight w:val="1301"/>
        </w:trPr>
        <w:tc>
          <w:tcPr>
            <w:tcW w:w="7848" w:type="dxa"/>
          </w:tcPr>
          <w:p w:rsidR="007543EE" w:rsidRDefault="007543EE">
            <w:pPr>
              <w:pStyle w:val="TableParagraph"/>
              <w:rPr>
                <w:rFonts w:ascii="Times New Roman"/>
                <w:sz w:val="24"/>
              </w:rPr>
            </w:pPr>
          </w:p>
          <w:p w:rsidR="007543EE" w:rsidRDefault="007543EE">
            <w:pPr>
              <w:pStyle w:val="TableParagraph"/>
              <w:rPr>
                <w:rFonts w:ascii="Times New Roman"/>
              </w:rPr>
            </w:pPr>
          </w:p>
          <w:p w:rsidR="007543EE" w:rsidRDefault="008A17CB">
            <w:pPr>
              <w:pStyle w:val="TableParagraph"/>
              <w:spacing w:before="1"/>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tcPr>
          <w:p w:rsidR="007543EE" w:rsidRDefault="007543EE">
            <w:pPr>
              <w:pStyle w:val="TableParagraph"/>
              <w:rPr>
                <w:rFonts w:ascii="Times New Roman"/>
              </w:rPr>
            </w:pPr>
          </w:p>
          <w:p w:rsidR="007543EE" w:rsidRDefault="008A17CB">
            <w:pPr>
              <w:pStyle w:val="TableParagraph"/>
              <w:spacing w:before="181"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tcPr>
          <w:p w:rsidR="007543EE" w:rsidRDefault="008A17CB" w:rsidP="00830002">
            <w:pPr>
              <w:pStyle w:val="TableParagraph"/>
              <w:numPr>
                <w:ilvl w:val="0"/>
                <w:numId w:val="220"/>
              </w:numPr>
              <w:tabs>
                <w:tab w:val="left" w:pos="317"/>
              </w:tabs>
              <w:ind w:right="212" w:hanging="223"/>
              <w:rPr>
                <w:sz w:val="18"/>
              </w:rPr>
            </w:pPr>
            <w:r>
              <w:rPr>
                <w:sz w:val="18"/>
              </w:rPr>
              <w:t>Ustawa z dnia 8 marca 1990 r. o</w:t>
            </w:r>
            <w:r>
              <w:rPr>
                <w:spacing w:val="-18"/>
                <w:sz w:val="18"/>
              </w:rPr>
              <w:t xml:space="preserve"> </w:t>
            </w:r>
            <w:r>
              <w:rPr>
                <w:sz w:val="18"/>
              </w:rPr>
              <w:t>samorządzie gminnym (</w:t>
            </w:r>
            <w:r w:rsidR="00882F07">
              <w:rPr>
                <w:sz w:val="18"/>
              </w:rPr>
              <w:t>Dz. U. 2019.506</w:t>
            </w:r>
            <w:r>
              <w:rPr>
                <w:sz w:val="18"/>
              </w:rPr>
              <w:t>)</w:t>
            </w:r>
          </w:p>
          <w:p w:rsidR="007543EE" w:rsidRDefault="008A17CB" w:rsidP="00830002">
            <w:pPr>
              <w:pStyle w:val="TableParagraph"/>
              <w:numPr>
                <w:ilvl w:val="0"/>
                <w:numId w:val="220"/>
              </w:numPr>
              <w:tabs>
                <w:tab w:val="left" w:pos="317"/>
              </w:tabs>
              <w:spacing w:line="215"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zarządzaniu kryzysowym (</w:t>
            </w:r>
            <w:r w:rsidR="00972039">
              <w:rPr>
                <w:sz w:val="18"/>
              </w:rPr>
              <w:t>Dz. U. 2019.1398</w:t>
            </w:r>
            <w:r>
              <w:rPr>
                <w:sz w:val="18"/>
              </w:rPr>
              <w:t>).</w:t>
            </w:r>
          </w:p>
        </w:tc>
      </w:tr>
      <w:tr w:rsidR="007543EE">
        <w:trPr>
          <w:trHeight w:val="301"/>
        </w:trPr>
        <w:tc>
          <w:tcPr>
            <w:tcW w:w="7848" w:type="dxa"/>
          </w:tcPr>
          <w:p w:rsidR="007543EE" w:rsidRDefault="008A17CB">
            <w:pPr>
              <w:pStyle w:val="TableParagraph"/>
              <w:spacing w:before="26"/>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483"/>
        </w:trPr>
        <w:tc>
          <w:tcPr>
            <w:tcW w:w="7848" w:type="dxa"/>
          </w:tcPr>
          <w:p w:rsidR="007543EE" w:rsidRDefault="008A17CB">
            <w:pPr>
              <w:pStyle w:val="TableParagraph"/>
              <w:spacing w:before="6"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430"/>
        </w:trPr>
        <w:tc>
          <w:tcPr>
            <w:tcW w:w="7848" w:type="dxa"/>
          </w:tcPr>
          <w:p w:rsidR="007543EE" w:rsidRDefault="008A17CB">
            <w:pPr>
              <w:pStyle w:val="TableParagraph"/>
              <w:spacing w:line="235" w:lineRule="exact"/>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676"/>
        </w:trPr>
        <w:tc>
          <w:tcPr>
            <w:tcW w:w="7848" w:type="dxa"/>
          </w:tcPr>
          <w:p w:rsidR="007543EE" w:rsidRDefault="008A17CB">
            <w:pPr>
              <w:pStyle w:val="TableParagraph"/>
              <w:ind w:left="109"/>
              <w:rPr>
                <w:sz w:val="20"/>
              </w:rPr>
            </w:pPr>
            <w:r>
              <w:rPr>
                <w:sz w:val="20"/>
              </w:rPr>
              <w:t>Koordynowanie zadań związanych z udzielaniem pomocy osobom poszkodowanym, w tym zorganizowanie pomocy psychologicznej.</w:t>
            </w:r>
          </w:p>
        </w:tc>
        <w:tc>
          <w:tcPr>
            <w:tcW w:w="2700" w:type="dxa"/>
          </w:tcPr>
          <w:p w:rsidR="007543EE" w:rsidRDefault="007543EE">
            <w:pPr>
              <w:pStyle w:val="TableParagraph"/>
              <w:spacing w:before="11"/>
              <w:rPr>
                <w:rFonts w:ascii="Times New Roman"/>
                <w:sz w:val="19"/>
              </w:rPr>
            </w:pPr>
          </w:p>
          <w:p w:rsidR="007543EE" w:rsidRDefault="008A17CB">
            <w:pPr>
              <w:pStyle w:val="TableParagraph"/>
              <w:ind w:left="108"/>
              <w:rPr>
                <w:b/>
                <w:sz w:val="18"/>
              </w:rPr>
            </w:pPr>
            <w:r>
              <w:rPr>
                <w:b/>
                <w:sz w:val="18"/>
              </w:rPr>
              <w:t>Art. 7 pkt. 14 i 15</w:t>
            </w:r>
          </w:p>
        </w:tc>
        <w:tc>
          <w:tcPr>
            <w:tcW w:w="4160" w:type="dxa"/>
          </w:tcPr>
          <w:p w:rsidR="007543EE" w:rsidRDefault="008A17CB">
            <w:pPr>
              <w:pStyle w:val="TableParagraph"/>
              <w:spacing w:before="120"/>
              <w:ind w:left="108" w:right="104"/>
              <w:rPr>
                <w:sz w:val="18"/>
              </w:rPr>
            </w:pPr>
            <w:r>
              <w:rPr>
                <w:sz w:val="18"/>
              </w:rPr>
              <w:t>Ustawa z dnia 12 marca 2004r.o pomocy społecznej (Dz.U. z 2013 r., poz.182 z późn. zm.)</w:t>
            </w:r>
          </w:p>
        </w:tc>
      </w:tr>
      <w:tr w:rsidR="007543EE">
        <w:trPr>
          <w:trHeight w:val="290"/>
        </w:trPr>
        <w:tc>
          <w:tcPr>
            <w:tcW w:w="14708" w:type="dxa"/>
            <w:gridSpan w:val="3"/>
            <w:shd w:val="clear" w:color="auto" w:fill="FFFF00"/>
          </w:tcPr>
          <w:p w:rsidR="007543EE" w:rsidRDefault="008A17CB" w:rsidP="00F65DB4">
            <w:pPr>
              <w:pStyle w:val="TableParagraph"/>
              <w:spacing w:line="270" w:lineRule="exact"/>
              <w:ind w:left="3965" w:hanging="3949"/>
              <w:jc w:val="center"/>
              <w:rPr>
                <w:b/>
                <w:sz w:val="24"/>
              </w:rPr>
            </w:pPr>
            <w:r>
              <w:rPr>
                <w:b/>
                <w:sz w:val="24"/>
              </w:rPr>
              <w:t xml:space="preserve">Wydział </w:t>
            </w:r>
            <w:r w:rsidR="00F65DB4">
              <w:rPr>
                <w:b/>
                <w:sz w:val="24"/>
              </w:rPr>
              <w:t xml:space="preserve">Gospodarki i </w:t>
            </w:r>
            <w:r>
              <w:rPr>
                <w:b/>
                <w:sz w:val="24"/>
              </w:rPr>
              <w:t>Ochrony Środowiska</w:t>
            </w:r>
          </w:p>
        </w:tc>
      </w:tr>
      <w:tr w:rsidR="007543EE">
        <w:trPr>
          <w:trHeight w:val="1403"/>
        </w:trPr>
        <w:tc>
          <w:tcPr>
            <w:tcW w:w="7848" w:type="dxa"/>
          </w:tcPr>
          <w:p w:rsidR="007543EE" w:rsidRDefault="008A17CB">
            <w:pPr>
              <w:pStyle w:val="TableParagraph"/>
              <w:ind w:left="109" w:right="321"/>
              <w:rPr>
                <w:sz w:val="20"/>
              </w:rPr>
            </w:pPr>
            <w:r>
              <w:rPr>
                <w:sz w:val="20"/>
              </w:rPr>
              <w:t>Współpraca z Wojewódzkim Inspektoratem Ochrony Środowiska w Olsztynie w zakresie:</w:t>
            </w:r>
          </w:p>
          <w:p w:rsidR="007543EE" w:rsidRDefault="008A17CB" w:rsidP="00830002">
            <w:pPr>
              <w:pStyle w:val="TableParagraph"/>
              <w:numPr>
                <w:ilvl w:val="0"/>
                <w:numId w:val="219"/>
              </w:numPr>
              <w:tabs>
                <w:tab w:val="left" w:pos="351"/>
              </w:tabs>
              <w:spacing w:before="1"/>
              <w:ind w:right="1143" w:hanging="249"/>
              <w:rPr>
                <w:sz w:val="20"/>
              </w:rPr>
            </w:pPr>
            <w:r>
              <w:rPr>
                <w:sz w:val="20"/>
              </w:rPr>
              <w:t>Inicjowania działań tworzących warunki do usuwania skutków</w:t>
            </w:r>
            <w:r>
              <w:rPr>
                <w:spacing w:val="-26"/>
                <w:sz w:val="20"/>
              </w:rPr>
              <w:t xml:space="preserve"> </w:t>
            </w:r>
            <w:r>
              <w:rPr>
                <w:sz w:val="20"/>
              </w:rPr>
              <w:t>zdarzenia radiacyjnego.</w:t>
            </w:r>
          </w:p>
          <w:p w:rsidR="007543EE" w:rsidRDefault="008A17CB" w:rsidP="00830002">
            <w:pPr>
              <w:pStyle w:val="TableParagraph"/>
              <w:numPr>
                <w:ilvl w:val="0"/>
                <w:numId w:val="219"/>
              </w:numPr>
              <w:tabs>
                <w:tab w:val="left" w:pos="357"/>
              </w:tabs>
              <w:spacing w:before="1"/>
              <w:ind w:left="357" w:hanging="248"/>
              <w:rPr>
                <w:sz w:val="20"/>
              </w:rPr>
            </w:pPr>
            <w:r>
              <w:rPr>
                <w:sz w:val="20"/>
              </w:rPr>
              <w:t>Przywracania środowiska do stanu</w:t>
            </w:r>
            <w:r>
              <w:rPr>
                <w:spacing w:val="-1"/>
                <w:sz w:val="20"/>
              </w:rPr>
              <w:t xml:space="preserve"> </w:t>
            </w:r>
            <w:r>
              <w:rPr>
                <w:sz w:val="20"/>
              </w:rPr>
              <w:t>właściwego.</w:t>
            </w:r>
          </w:p>
        </w:tc>
        <w:tc>
          <w:tcPr>
            <w:tcW w:w="2700" w:type="dxa"/>
          </w:tcPr>
          <w:p w:rsidR="007543EE" w:rsidRDefault="007543EE">
            <w:pPr>
              <w:pStyle w:val="TableParagraph"/>
              <w:rPr>
                <w:rFonts w:ascii="Times New Roman"/>
              </w:rPr>
            </w:pPr>
          </w:p>
          <w:p w:rsidR="007543EE" w:rsidRDefault="007543EE">
            <w:pPr>
              <w:pStyle w:val="TableParagraph"/>
              <w:spacing w:before="7"/>
              <w:rPr>
                <w:rFonts w:ascii="Times New Roman"/>
                <w:sz w:val="29"/>
              </w:rPr>
            </w:pPr>
          </w:p>
          <w:p w:rsidR="007543EE" w:rsidRDefault="008A17CB">
            <w:pPr>
              <w:pStyle w:val="TableParagraph"/>
              <w:ind w:left="108"/>
              <w:rPr>
                <w:b/>
                <w:sz w:val="18"/>
              </w:rPr>
            </w:pPr>
            <w:r>
              <w:rPr>
                <w:b/>
                <w:sz w:val="18"/>
              </w:rPr>
              <w:t>Art. 19</w:t>
            </w:r>
          </w:p>
        </w:tc>
        <w:tc>
          <w:tcPr>
            <w:tcW w:w="4160" w:type="dxa"/>
          </w:tcPr>
          <w:p w:rsidR="007543EE" w:rsidRDefault="007543EE">
            <w:pPr>
              <w:pStyle w:val="TableParagraph"/>
              <w:rPr>
                <w:rFonts w:ascii="Times New Roman"/>
              </w:rPr>
            </w:pPr>
          </w:p>
          <w:p w:rsidR="007543EE" w:rsidRDefault="007543EE">
            <w:pPr>
              <w:pStyle w:val="TableParagraph"/>
              <w:rPr>
                <w:rFonts w:ascii="Times New Roman"/>
                <w:sz w:val="20"/>
              </w:rPr>
            </w:pPr>
          </w:p>
          <w:p w:rsidR="007543EE" w:rsidRDefault="008A17CB">
            <w:pPr>
              <w:pStyle w:val="TableParagraph"/>
              <w:spacing w:before="1"/>
              <w:ind w:left="108" w:right="184"/>
              <w:rPr>
                <w:sz w:val="18"/>
              </w:rPr>
            </w:pPr>
            <w:r>
              <w:rPr>
                <w:sz w:val="18"/>
              </w:rPr>
              <w:t xml:space="preserve">Ustawa z dnia 26 kwietnia 2007 r. o zarządzaniu kryzysowym </w:t>
            </w:r>
            <w:r w:rsidR="00972039">
              <w:rPr>
                <w:sz w:val="18"/>
              </w:rPr>
              <w:t>Dz. U. 2019.1398</w:t>
            </w:r>
            <w:r>
              <w:rPr>
                <w:sz w:val="18"/>
              </w:rPr>
              <w:t>).</w:t>
            </w: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5"/>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18"/>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18"/>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17"/>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217"/>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pPr>
              <w:pStyle w:val="TableParagraph"/>
              <w:spacing w:before="8" w:line="216" w:lineRule="exact"/>
              <w:ind w:left="332" w:right="107"/>
              <w:rPr>
                <w:sz w:val="18"/>
              </w:rPr>
            </w:pPr>
            <w:r>
              <w:rPr>
                <w:sz w:val="18"/>
              </w:rPr>
              <w:t xml:space="preserve">przeciwpożarowej </w:t>
            </w:r>
            <w:r w:rsidR="006C184E">
              <w:rPr>
                <w:sz w:val="18"/>
              </w:rPr>
              <w:t>Dz. U. 2019.161</w:t>
            </w:r>
            <w:r>
              <w:rPr>
                <w:sz w:val="18"/>
              </w:rPr>
              <w:t>z późn. zm )</w:t>
            </w:r>
          </w:p>
        </w:tc>
      </w:tr>
    </w:tbl>
    <w:p w:rsidR="007543EE" w:rsidRDefault="007543EE">
      <w:pPr>
        <w:spacing w:line="216" w:lineRule="exact"/>
        <w:rPr>
          <w:sz w:val="18"/>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912" w:right="4903"/>
              <w:jc w:val="center"/>
              <w:rPr>
                <w:b/>
                <w:sz w:val="24"/>
              </w:rPr>
            </w:pPr>
            <w:r>
              <w:rPr>
                <w:b/>
                <w:sz w:val="24"/>
              </w:rPr>
              <w:t>Komisariat Policji w Barczewie</w:t>
            </w:r>
          </w:p>
        </w:tc>
      </w:tr>
      <w:tr w:rsidR="007543EE">
        <w:trPr>
          <w:trHeight w:val="434"/>
        </w:trPr>
        <w:tc>
          <w:tcPr>
            <w:tcW w:w="7848" w:type="dxa"/>
          </w:tcPr>
          <w:p w:rsidR="007543EE" w:rsidRDefault="008A17CB">
            <w:pPr>
              <w:pStyle w:val="TableParagraph"/>
              <w:spacing w:before="96"/>
              <w:ind w:left="109"/>
              <w:rPr>
                <w:b/>
                <w:sz w:val="20"/>
              </w:rPr>
            </w:pPr>
            <w:r>
              <w:rPr>
                <w:sz w:val="20"/>
              </w:rPr>
              <w:t xml:space="preserve">Działania Policji podczas sytuacji kryzysowych – zgodnie z </w:t>
            </w:r>
            <w:r>
              <w:rPr>
                <w:b/>
                <w:sz w:val="20"/>
              </w:rPr>
              <w:t xml:space="preserve">PRZ – 3(s. </w:t>
            </w:r>
            <w:r>
              <w:rPr>
                <w:b/>
                <w:color w:val="355E91"/>
                <w:sz w:val="20"/>
              </w:rPr>
              <w:t>167</w:t>
            </w:r>
            <w:r>
              <w:rPr>
                <w:b/>
                <w:sz w:val="20"/>
              </w:rPr>
              <w:t>)</w:t>
            </w:r>
          </w:p>
        </w:tc>
        <w:tc>
          <w:tcPr>
            <w:tcW w:w="2700" w:type="dxa"/>
          </w:tcPr>
          <w:p w:rsidR="007543EE" w:rsidRDefault="008A17CB">
            <w:pPr>
              <w:pStyle w:val="TableParagraph"/>
              <w:spacing w:before="108"/>
              <w:ind w:left="108"/>
              <w:rPr>
                <w:b/>
                <w:sz w:val="18"/>
              </w:rPr>
            </w:pPr>
            <w:r>
              <w:rPr>
                <w:b/>
                <w:sz w:val="18"/>
              </w:rPr>
              <w:t>Art. 1 i 6</w:t>
            </w:r>
          </w:p>
        </w:tc>
        <w:tc>
          <w:tcPr>
            <w:tcW w:w="4160" w:type="dxa"/>
          </w:tcPr>
          <w:p w:rsidR="007543EE" w:rsidRDefault="008A17CB">
            <w:pPr>
              <w:pStyle w:val="TableParagraph"/>
              <w:spacing w:before="5" w:line="218" w:lineRule="exact"/>
              <w:ind w:left="108"/>
              <w:rPr>
                <w:sz w:val="18"/>
              </w:rPr>
            </w:pPr>
            <w:r>
              <w:rPr>
                <w:sz w:val="18"/>
              </w:rPr>
              <w:t>Ustawa z dnia z dnia 6 kwietnia 1990 r. o Policji (</w:t>
            </w:r>
            <w:r w:rsidR="006C184E">
              <w:rPr>
                <w:sz w:val="18"/>
              </w:rPr>
              <w:t>Dz. U. 2019.161</w:t>
            </w:r>
            <w:r>
              <w:rPr>
                <w:sz w:val="18"/>
              </w:rPr>
              <w:t>z późn. zm.)</w:t>
            </w:r>
          </w:p>
        </w:tc>
      </w:tr>
      <w:tr w:rsidR="007543EE">
        <w:trPr>
          <w:trHeight w:val="283"/>
        </w:trPr>
        <w:tc>
          <w:tcPr>
            <w:tcW w:w="14708" w:type="dxa"/>
            <w:gridSpan w:val="3"/>
            <w:shd w:val="clear" w:color="auto" w:fill="FFFF00"/>
          </w:tcPr>
          <w:p w:rsidR="007543EE" w:rsidRDefault="008A17CB">
            <w:pPr>
              <w:pStyle w:val="TableParagraph"/>
              <w:spacing w:line="263" w:lineRule="exact"/>
              <w:ind w:left="3981"/>
              <w:rPr>
                <w:b/>
                <w:sz w:val="24"/>
              </w:rPr>
            </w:pPr>
            <w:r>
              <w:rPr>
                <w:b/>
                <w:sz w:val="24"/>
              </w:rPr>
              <w:t>Państwowy Powiatowy Inspektor Sanitarny w Olsztynie</w:t>
            </w:r>
          </w:p>
        </w:tc>
      </w:tr>
      <w:tr w:rsidR="007543EE">
        <w:trPr>
          <w:trHeight w:val="867"/>
        </w:trPr>
        <w:tc>
          <w:tcPr>
            <w:tcW w:w="7848" w:type="dxa"/>
          </w:tcPr>
          <w:p w:rsidR="007543EE" w:rsidRDefault="008A17CB">
            <w:pPr>
              <w:pStyle w:val="TableParagraph"/>
              <w:spacing w:before="192"/>
              <w:ind w:left="109"/>
              <w:rPr>
                <w:sz w:val="20"/>
              </w:rPr>
            </w:pPr>
            <w:r>
              <w:rPr>
                <w:sz w:val="20"/>
              </w:rPr>
              <w:t>Działanie Państwowego Powiatowego Inspektoratu Sanitarnego podczas zdarzenia radiacyjnego</w:t>
            </w:r>
          </w:p>
        </w:tc>
        <w:tc>
          <w:tcPr>
            <w:tcW w:w="2700" w:type="dxa"/>
          </w:tcPr>
          <w:p w:rsidR="007543EE" w:rsidRDefault="008A17CB" w:rsidP="00830002">
            <w:pPr>
              <w:pStyle w:val="TableParagraph"/>
              <w:numPr>
                <w:ilvl w:val="0"/>
                <w:numId w:val="216"/>
              </w:numPr>
              <w:tabs>
                <w:tab w:val="left" w:pos="319"/>
              </w:tabs>
              <w:spacing w:before="108"/>
              <w:ind w:right="696" w:firstLine="0"/>
              <w:rPr>
                <w:b/>
                <w:sz w:val="18"/>
              </w:rPr>
            </w:pPr>
            <w:r>
              <w:rPr>
                <w:b/>
                <w:sz w:val="18"/>
              </w:rPr>
              <w:t>Art. 89, ust. 1 oraz Art. 90, 91 i</w:t>
            </w:r>
            <w:r>
              <w:rPr>
                <w:b/>
                <w:spacing w:val="-3"/>
                <w:sz w:val="18"/>
              </w:rPr>
              <w:t xml:space="preserve"> </w:t>
            </w:r>
            <w:r>
              <w:rPr>
                <w:b/>
                <w:sz w:val="18"/>
              </w:rPr>
              <w:t>91a</w:t>
            </w:r>
          </w:p>
          <w:p w:rsidR="007543EE" w:rsidRDefault="008A17CB" w:rsidP="00830002">
            <w:pPr>
              <w:pStyle w:val="TableParagraph"/>
              <w:numPr>
                <w:ilvl w:val="0"/>
                <w:numId w:val="216"/>
              </w:numPr>
              <w:tabs>
                <w:tab w:val="left" w:pos="319"/>
              </w:tabs>
              <w:spacing w:line="217" w:lineRule="exact"/>
              <w:ind w:firstLine="0"/>
              <w:rPr>
                <w:b/>
                <w:sz w:val="18"/>
              </w:rPr>
            </w:pPr>
            <w:r>
              <w:rPr>
                <w:b/>
                <w:sz w:val="18"/>
              </w:rPr>
              <w:t>Art.</w:t>
            </w:r>
            <w:r>
              <w:rPr>
                <w:b/>
                <w:spacing w:val="-1"/>
                <w:sz w:val="18"/>
              </w:rPr>
              <w:t xml:space="preserve"> </w:t>
            </w:r>
            <w:r>
              <w:rPr>
                <w:b/>
                <w:sz w:val="18"/>
              </w:rPr>
              <w:t>1</w:t>
            </w:r>
          </w:p>
        </w:tc>
        <w:tc>
          <w:tcPr>
            <w:tcW w:w="4160" w:type="dxa"/>
          </w:tcPr>
          <w:p w:rsidR="007543EE" w:rsidRDefault="008A17CB" w:rsidP="00830002">
            <w:pPr>
              <w:pStyle w:val="TableParagraph"/>
              <w:numPr>
                <w:ilvl w:val="0"/>
                <w:numId w:val="215"/>
              </w:numPr>
              <w:tabs>
                <w:tab w:val="left" w:pos="317"/>
              </w:tabs>
              <w:ind w:right="534" w:hanging="223"/>
              <w:rPr>
                <w:sz w:val="18"/>
              </w:rPr>
            </w:pPr>
            <w:r>
              <w:rPr>
                <w:sz w:val="18"/>
              </w:rPr>
              <w:t>Ustawa z dnia 29 listopada 2000 r. Prawo atomowe(Dz.U.07.42.276</w:t>
            </w:r>
            <w:r>
              <w:rPr>
                <w:spacing w:val="1"/>
                <w:sz w:val="18"/>
              </w:rPr>
              <w:t xml:space="preserve"> </w:t>
            </w:r>
            <w:r>
              <w:rPr>
                <w:sz w:val="18"/>
              </w:rPr>
              <w:t>j.t.).</w:t>
            </w:r>
          </w:p>
          <w:p w:rsidR="007543EE" w:rsidRDefault="008A17CB" w:rsidP="00830002">
            <w:pPr>
              <w:pStyle w:val="TableParagraph"/>
              <w:numPr>
                <w:ilvl w:val="0"/>
                <w:numId w:val="215"/>
              </w:numPr>
              <w:tabs>
                <w:tab w:val="left" w:pos="317"/>
              </w:tabs>
              <w:spacing w:before="5" w:line="218" w:lineRule="exact"/>
              <w:ind w:right="148" w:hanging="223"/>
              <w:rPr>
                <w:sz w:val="18"/>
              </w:rPr>
            </w:pPr>
            <w:r>
              <w:rPr>
                <w:sz w:val="18"/>
              </w:rPr>
              <w:t>Ustawa z dnia 14 marca 1985 r. o</w:t>
            </w:r>
            <w:r>
              <w:rPr>
                <w:spacing w:val="-18"/>
                <w:sz w:val="18"/>
              </w:rPr>
              <w:t xml:space="preserve"> </w:t>
            </w:r>
            <w:r>
              <w:rPr>
                <w:sz w:val="18"/>
              </w:rPr>
              <w:t>Państwowej Inspekcji Sanitarnej (</w:t>
            </w:r>
            <w:r w:rsidR="009323A8">
              <w:rPr>
                <w:sz w:val="18"/>
              </w:rPr>
              <w:t>Dz. U. 2019.59</w:t>
            </w:r>
            <w:r>
              <w:rPr>
                <w:sz w:val="18"/>
              </w:rPr>
              <w:t>.).</w:t>
            </w:r>
          </w:p>
        </w:tc>
      </w:tr>
      <w:tr w:rsidR="007543EE">
        <w:trPr>
          <w:trHeight w:val="282"/>
        </w:trPr>
        <w:tc>
          <w:tcPr>
            <w:tcW w:w="14708" w:type="dxa"/>
            <w:gridSpan w:val="3"/>
            <w:shd w:val="clear" w:color="auto" w:fill="FFFF00"/>
          </w:tcPr>
          <w:p w:rsidR="007543EE" w:rsidRDefault="008A17CB">
            <w:pPr>
              <w:pStyle w:val="TableParagraph"/>
              <w:spacing w:line="262" w:lineRule="exact"/>
              <w:ind w:left="4582"/>
              <w:rPr>
                <w:b/>
                <w:sz w:val="24"/>
              </w:rPr>
            </w:pPr>
            <w:r>
              <w:rPr>
                <w:b/>
                <w:sz w:val="24"/>
              </w:rPr>
              <w:t>Powiatowy Inspektor Weterynarii w Olsztynie</w:t>
            </w:r>
          </w:p>
        </w:tc>
      </w:tr>
      <w:tr w:rsidR="007543EE">
        <w:trPr>
          <w:trHeight w:val="242"/>
        </w:trPr>
        <w:tc>
          <w:tcPr>
            <w:tcW w:w="7848" w:type="dxa"/>
          </w:tcPr>
          <w:p w:rsidR="007543EE" w:rsidRDefault="008A17CB">
            <w:pPr>
              <w:pStyle w:val="TableParagraph"/>
              <w:spacing w:line="222" w:lineRule="exact"/>
              <w:ind w:left="109"/>
              <w:rPr>
                <w:sz w:val="20"/>
              </w:rPr>
            </w:pPr>
            <w:r>
              <w:rPr>
                <w:sz w:val="20"/>
              </w:rPr>
              <w:t>1. Koordynowanie wsparcia ewakuacji zwierząt dla gminy.</w:t>
            </w:r>
          </w:p>
        </w:tc>
        <w:tc>
          <w:tcPr>
            <w:tcW w:w="2700" w:type="dxa"/>
            <w:vMerge w:val="restart"/>
          </w:tcPr>
          <w:p w:rsidR="007543EE" w:rsidRDefault="008A17CB">
            <w:pPr>
              <w:pStyle w:val="TableParagraph"/>
              <w:spacing w:before="138"/>
              <w:ind w:left="108"/>
              <w:rPr>
                <w:b/>
                <w:sz w:val="18"/>
              </w:rPr>
            </w:pPr>
            <w:r>
              <w:rPr>
                <w:b/>
                <w:sz w:val="18"/>
              </w:rPr>
              <w:t>Art. 14, ust. 1</w:t>
            </w:r>
          </w:p>
        </w:tc>
        <w:tc>
          <w:tcPr>
            <w:tcW w:w="4160" w:type="dxa"/>
            <w:vMerge w:val="restart"/>
          </w:tcPr>
          <w:p w:rsidR="007543EE" w:rsidRDefault="008A17CB">
            <w:pPr>
              <w:pStyle w:val="TableParagraph"/>
              <w:spacing w:before="30"/>
              <w:ind w:left="108" w:right="433"/>
              <w:rPr>
                <w:sz w:val="18"/>
              </w:rPr>
            </w:pPr>
            <w:r>
              <w:rPr>
                <w:sz w:val="18"/>
              </w:rPr>
              <w:t>Ustawa z dnia 29 stycznia 2004 r. o Inspekcji Weterynaryjnej (Dz.U.10.112.744 j.t.).</w:t>
            </w:r>
          </w:p>
        </w:tc>
      </w:tr>
      <w:tr w:rsidR="007543EE">
        <w:trPr>
          <w:trHeight w:val="241"/>
        </w:trPr>
        <w:tc>
          <w:tcPr>
            <w:tcW w:w="7848" w:type="dxa"/>
          </w:tcPr>
          <w:p w:rsidR="007543EE" w:rsidRDefault="008A17CB">
            <w:pPr>
              <w:pStyle w:val="TableParagraph"/>
              <w:spacing w:line="222" w:lineRule="exact"/>
              <w:ind w:left="109"/>
              <w:rPr>
                <w:sz w:val="20"/>
              </w:rPr>
            </w:pPr>
            <w:r>
              <w:rPr>
                <w:sz w:val="20"/>
              </w:rPr>
              <w:t>2 Sprawowanie nadzoru nad utylizacją zwłok zwierzęcych.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spacing w:before="6" w:line="242" w:lineRule="exact"/>
              <w:ind w:left="358" w:hanging="250"/>
              <w:rPr>
                <w:sz w:val="20"/>
              </w:rPr>
            </w:pPr>
            <w:r>
              <w:rPr>
                <w:sz w:val="20"/>
              </w:rPr>
              <w:t>3. Sprawowanie nadzoru nad jakością produktów żywnościowych pochodzenia zwierzęcego i pasz.</w:t>
            </w:r>
          </w:p>
        </w:tc>
        <w:tc>
          <w:tcPr>
            <w:tcW w:w="2700" w:type="dxa"/>
            <w:vMerge w:val="restart"/>
          </w:tcPr>
          <w:p w:rsidR="007543EE" w:rsidRDefault="007543EE">
            <w:pPr>
              <w:pStyle w:val="TableParagraph"/>
              <w:rPr>
                <w:rFonts w:ascii="Times New Roman"/>
                <w:sz w:val="18"/>
              </w:rPr>
            </w:pPr>
          </w:p>
        </w:tc>
        <w:tc>
          <w:tcPr>
            <w:tcW w:w="4160" w:type="dxa"/>
            <w:vMerge w:val="restart"/>
          </w:tcPr>
          <w:p w:rsidR="007543EE" w:rsidRDefault="008A17CB">
            <w:pPr>
              <w:pStyle w:val="TableParagraph"/>
              <w:ind w:left="108" w:right="103"/>
              <w:rPr>
                <w:sz w:val="18"/>
              </w:rPr>
            </w:pPr>
            <w:r>
              <w:rPr>
                <w:sz w:val="18"/>
              </w:rPr>
              <w:t>Rozporządzenie Rady Ministrów z dnia 27 kwietnia 2004 r. w sprawie określenia podmiotów właściwych w sprawach</w:t>
            </w:r>
          </w:p>
          <w:p w:rsidR="007543EE" w:rsidRDefault="008A17CB">
            <w:pPr>
              <w:pStyle w:val="TableParagraph"/>
              <w:ind w:left="108" w:right="489"/>
              <w:rPr>
                <w:sz w:val="18"/>
              </w:rPr>
            </w:pPr>
            <w:r>
              <w:rPr>
                <w:sz w:val="18"/>
              </w:rPr>
              <w:t>kontroli po zdarzeniu radiacyjnym żywności i środków żywienia zwierząt na zgodność z</w:t>
            </w:r>
          </w:p>
          <w:p w:rsidR="007543EE" w:rsidRDefault="008A17CB">
            <w:pPr>
              <w:pStyle w:val="TableParagraph"/>
              <w:spacing w:before="7" w:line="216" w:lineRule="exact"/>
              <w:ind w:left="108" w:right="184"/>
              <w:rPr>
                <w:sz w:val="18"/>
              </w:rPr>
            </w:pPr>
            <w:r>
              <w:rPr>
                <w:sz w:val="18"/>
              </w:rPr>
              <w:t>maksymalnymi dopuszczalnymi poziomami skażeń promieniotwórczych</w:t>
            </w:r>
          </w:p>
        </w:tc>
      </w:tr>
      <w:tr w:rsidR="007543EE">
        <w:trPr>
          <w:trHeight w:val="1020"/>
        </w:trPr>
        <w:tc>
          <w:tcPr>
            <w:tcW w:w="7848" w:type="dxa"/>
          </w:tcPr>
          <w:p w:rsidR="007543EE" w:rsidRDefault="007543EE">
            <w:pPr>
              <w:pStyle w:val="TableParagraph"/>
              <w:spacing w:before="10"/>
              <w:rPr>
                <w:rFonts w:ascii="Times New Roman"/>
              </w:rPr>
            </w:pPr>
          </w:p>
          <w:p w:rsidR="007543EE" w:rsidRDefault="008A17CB">
            <w:pPr>
              <w:pStyle w:val="TableParagraph"/>
              <w:spacing w:before="1"/>
              <w:ind w:left="358" w:hanging="250"/>
              <w:rPr>
                <w:sz w:val="20"/>
              </w:rPr>
            </w:pPr>
            <w:r>
              <w:rPr>
                <w:sz w:val="20"/>
              </w:rPr>
              <w:t>4. Kontrola żywności pochodzenia zwierzęcego oraz środków żywienia zwierząt na zgodność z maksymalnymi poziomami skażeń promieniotwórczych.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5"/>
        </w:trPr>
        <w:tc>
          <w:tcPr>
            <w:tcW w:w="14708" w:type="dxa"/>
            <w:gridSpan w:val="3"/>
            <w:shd w:val="clear" w:color="auto" w:fill="FFFF00"/>
          </w:tcPr>
          <w:p w:rsidR="007543EE" w:rsidRDefault="008A17CB">
            <w:pPr>
              <w:pStyle w:val="TableParagraph"/>
              <w:spacing w:line="265" w:lineRule="exact"/>
              <w:ind w:left="4914" w:right="4903"/>
              <w:jc w:val="center"/>
              <w:rPr>
                <w:b/>
                <w:sz w:val="24"/>
              </w:rPr>
            </w:pPr>
            <w:r>
              <w:rPr>
                <w:b/>
                <w:sz w:val="24"/>
              </w:rPr>
              <w:t>Powiatowa Służba Drogowa w Olsztynie</w:t>
            </w:r>
          </w:p>
        </w:tc>
      </w:tr>
      <w:tr w:rsidR="007543EE">
        <w:trPr>
          <w:trHeight w:val="1452"/>
        </w:trPr>
        <w:tc>
          <w:tcPr>
            <w:tcW w:w="7848" w:type="dxa"/>
          </w:tcPr>
          <w:p w:rsidR="007543EE" w:rsidRDefault="008A17CB">
            <w:pPr>
              <w:pStyle w:val="TableParagraph"/>
              <w:ind w:left="109"/>
              <w:rPr>
                <w:b/>
                <w:sz w:val="20"/>
              </w:rPr>
            </w:pPr>
            <w:r>
              <w:rPr>
                <w:b/>
                <w:sz w:val="20"/>
              </w:rPr>
              <w:t>W PRZYPADKU WYSTĄPIENIA ZDARZENIA RADIACYJNEGO NA DROGACH POWIATOWYCH:</w:t>
            </w:r>
          </w:p>
          <w:p w:rsidR="007543EE" w:rsidRDefault="008A17CB" w:rsidP="00830002">
            <w:pPr>
              <w:pStyle w:val="TableParagraph"/>
              <w:numPr>
                <w:ilvl w:val="0"/>
                <w:numId w:val="214"/>
              </w:numPr>
              <w:tabs>
                <w:tab w:val="left" w:pos="341"/>
              </w:tabs>
              <w:spacing w:before="1"/>
              <w:ind w:right="589" w:hanging="249"/>
              <w:rPr>
                <w:b/>
                <w:sz w:val="20"/>
              </w:rPr>
            </w:pPr>
            <w:r>
              <w:rPr>
                <w:sz w:val="20"/>
              </w:rPr>
              <w:t>Ocenianie i dokumentowanie szkód – weryfikacja strat spowodowanych</w:t>
            </w:r>
            <w:r>
              <w:rPr>
                <w:spacing w:val="-29"/>
                <w:sz w:val="20"/>
              </w:rPr>
              <w:t xml:space="preserve"> </w:t>
            </w:r>
            <w:r>
              <w:rPr>
                <w:sz w:val="20"/>
              </w:rPr>
              <w:t xml:space="preserve">klęską żywiołową – zgodnie z </w:t>
            </w:r>
            <w:r>
              <w:rPr>
                <w:b/>
                <w:sz w:val="20"/>
              </w:rPr>
              <w:t>SPO – 13 (s.</w:t>
            </w:r>
            <w:r>
              <w:rPr>
                <w:b/>
                <w:spacing w:val="5"/>
                <w:sz w:val="20"/>
              </w:rPr>
              <w:t xml:space="preserve"> </w:t>
            </w:r>
            <w:r>
              <w:rPr>
                <w:b/>
                <w:color w:val="355E91"/>
                <w:sz w:val="20"/>
              </w:rPr>
              <w:t>132</w:t>
            </w:r>
            <w:r>
              <w:rPr>
                <w:b/>
                <w:sz w:val="20"/>
              </w:rPr>
              <w:t>)</w:t>
            </w:r>
          </w:p>
          <w:p w:rsidR="007543EE" w:rsidRDefault="008A17CB" w:rsidP="00830002">
            <w:pPr>
              <w:pStyle w:val="TableParagraph"/>
              <w:numPr>
                <w:ilvl w:val="0"/>
                <w:numId w:val="214"/>
              </w:numPr>
              <w:tabs>
                <w:tab w:val="left" w:pos="341"/>
              </w:tabs>
              <w:spacing w:before="1"/>
              <w:ind w:hanging="249"/>
              <w:rPr>
                <w:sz w:val="20"/>
              </w:rPr>
            </w:pPr>
            <w:r>
              <w:rPr>
                <w:sz w:val="20"/>
              </w:rPr>
              <w:t>Monitorowanie sytuacji na drogach</w:t>
            </w:r>
          </w:p>
          <w:p w:rsidR="007543EE" w:rsidRDefault="008A17CB" w:rsidP="00830002">
            <w:pPr>
              <w:pStyle w:val="TableParagraph"/>
              <w:numPr>
                <w:ilvl w:val="0"/>
                <w:numId w:val="214"/>
              </w:numPr>
              <w:tabs>
                <w:tab w:val="left" w:pos="341"/>
              </w:tabs>
              <w:spacing w:before="1" w:line="222" w:lineRule="exact"/>
              <w:ind w:hanging="249"/>
              <w:rPr>
                <w:sz w:val="20"/>
              </w:rPr>
            </w:pPr>
            <w:r>
              <w:rPr>
                <w:sz w:val="20"/>
              </w:rPr>
              <w:t>Informowanie społeczeństwa o sytuacji i utrudnieniach na</w:t>
            </w:r>
            <w:r>
              <w:rPr>
                <w:spacing w:val="-6"/>
                <w:sz w:val="20"/>
              </w:rPr>
              <w:t xml:space="preserve"> </w:t>
            </w:r>
            <w:r>
              <w:rPr>
                <w:sz w:val="20"/>
              </w:rPr>
              <w:t>drogach.</w:t>
            </w:r>
          </w:p>
        </w:tc>
        <w:tc>
          <w:tcPr>
            <w:tcW w:w="2700" w:type="dxa"/>
          </w:tcPr>
          <w:p w:rsidR="007543EE" w:rsidRDefault="007543EE">
            <w:pPr>
              <w:pStyle w:val="TableParagraph"/>
              <w:rPr>
                <w:rFonts w:ascii="Times New Roman"/>
              </w:rPr>
            </w:pPr>
          </w:p>
          <w:p w:rsidR="007543EE" w:rsidRDefault="007543EE">
            <w:pPr>
              <w:pStyle w:val="TableParagraph"/>
              <w:spacing w:before="1"/>
              <w:rPr>
                <w:rFonts w:ascii="Times New Roman"/>
              </w:rPr>
            </w:pPr>
          </w:p>
          <w:p w:rsidR="007543EE" w:rsidRDefault="008A17CB">
            <w:pPr>
              <w:pStyle w:val="TableParagraph"/>
              <w:spacing w:before="1"/>
              <w:ind w:left="108"/>
              <w:rPr>
                <w:b/>
                <w:sz w:val="18"/>
              </w:rPr>
            </w:pPr>
            <w:r>
              <w:rPr>
                <w:b/>
                <w:sz w:val="18"/>
              </w:rPr>
              <w:t>Art. 2 zał.</w:t>
            </w:r>
          </w:p>
          <w:p w:rsidR="007543EE" w:rsidRDefault="008A17CB">
            <w:pPr>
              <w:pStyle w:val="TableParagraph"/>
              <w:ind w:left="108"/>
              <w:rPr>
                <w:b/>
                <w:sz w:val="18"/>
              </w:rPr>
            </w:pPr>
            <w:r>
              <w:rPr>
                <w:b/>
                <w:sz w:val="18"/>
              </w:rPr>
              <w:t>Art. 17 zał.</w:t>
            </w:r>
          </w:p>
        </w:tc>
        <w:tc>
          <w:tcPr>
            <w:tcW w:w="4160" w:type="dxa"/>
          </w:tcPr>
          <w:p w:rsidR="007543EE" w:rsidRDefault="008A17CB" w:rsidP="00830002">
            <w:pPr>
              <w:pStyle w:val="TableParagraph"/>
              <w:numPr>
                <w:ilvl w:val="0"/>
                <w:numId w:val="213"/>
              </w:numPr>
              <w:tabs>
                <w:tab w:val="left" w:pos="317"/>
              </w:tabs>
              <w:spacing w:before="74"/>
              <w:ind w:right="495" w:hanging="223"/>
              <w:rPr>
                <w:sz w:val="18"/>
              </w:rPr>
            </w:pPr>
            <w:r>
              <w:rPr>
                <w:sz w:val="18"/>
              </w:rPr>
              <w:t xml:space="preserve">Ustawa z dnia 26 kwietnia 2007 r. o zarządzaniu kryzysowym </w:t>
            </w:r>
            <w:r w:rsidR="00972039" w:rsidRPr="00972039">
              <w:rPr>
                <w:sz w:val="20"/>
                <w:szCs w:val="20"/>
              </w:rPr>
              <w:t>Dz. U. 2019.1398</w:t>
            </w:r>
            <w:r w:rsidRPr="00972039">
              <w:rPr>
                <w:sz w:val="20"/>
                <w:szCs w:val="20"/>
              </w:rPr>
              <w:t>)</w:t>
            </w:r>
            <w:r>
              <w:rPr>
                <w:sz w:val="18"/>
              </w:rPr>
              <w:t>.</w:t>
            </w:r>
          </w:p>
          <w:p w:rsidR="007543EE" w:rsidRDefault="008A17CB" w:rsidP="00830002">
            <w:pPr>
              <w:pStyle w:val="TableParagraph"/>
              <w:numPr>
                <w:ilvl w:val="0"/>
                <w:numId w:val="213"/>
              </w:numPr>
              <w:tabs>
                <w:tab w:val="left" w:pos="317"/>
              </w:tabs>
              <w:ind w:right="165" w:hanging="223"/>
              <w:rPr>
                <w:sz w:val="18"/>
              </w:rPr>
            </w:pPr>
            <w:r>
              <w:rPr>
                <w:sz w:val="18"/>
              </w:rPr>
              <w:t>Ustawa z dnia 21 marca 1985 r. o drogach publicznych (Dz.U. z 2013 r., poz. 260 z</w:t>
            </w:r>
            <w:r>
              <w:rPr>
                <w:spacing w:val="-22"/>
                <w:sz w:val="18"/>
              </w:rPr>
              <w:t xml:space="preserve"> </w:t>
            </w:r>
            <w:r>
              <w:rPr>
                <w:sz w:val="18"/>
              </w:rPr>
              <w:t>późn. zm.).</w:t>
            </w: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4.1 - Postępowanie podczas zagrożenia epidemicznego i epidemii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2"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4"/>
        </w:trPr>
        <w:tc>
          <w:tcPr>
            <w:tcW w:w="7848" w:type="dxa"/>
          </w:tcPr>
          <w:p w:rsidR="007543EE" w:rsidRDefault="008A17CB">
            <w:pPr>
              <w:pStyle w:val="TableParagraph"/>
              <w:ind w:left="109"/>
              <w:rPr>
                <w:sz w:val="20"/>
              </w:rPr>
            </w:pPr>
            <w:r>
              <w:rPr>
                <w:sz w:val="20"/>
              </w:rPr>
              <w:t>1. Uruchomienie Gminnego Zespołu Zarządzania Kryzysowego – zgodnie z</w:t>
            </w:r>
          </w:p>
          <w:p w:rsidR="007543EE" w:rsidRDefault="008A17CB">
            <w:pPr>
              <w:pStyle w:val="TableParagraph"/>
              <w:spacing w:line="222" w:lineRule="exact"/>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rPr>
                <w:b/>
                <w:sz w:val="25"/>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545"/>
        </w:trPr>
        <w:tc>
          <w:tcPr>
            <w:tcW w:w="7848" w:type="dxa"/>
          </w:tcPr>
          <w:p w:rsidR="007543EE" w:rsidRDefault="008A17CB">
            <w:pPr>
              <w:pStyle w:val="TableParagraph"/>
              <w:spacing w:before="152"/>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164"/>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484"/>
        </w:trPr>
        <w:tc>
          <w:tcPr>
            <w:tcW w:w="7848" w:type="dxa"/>
          </w:tcPr>
          <w:p w:rsidR="007543EE" w:rsidRDefault="008A17CB">
            <w:pPr>
              <w:pStyle w:val="TableParagraph"/>
              <w:spacing w:before="6" w:line="242" w:lineRule="exact"/>
              <w:ind w:left="358" w:hanging="250"/>
              <w:rPr>
                <w:sz w:val="20"/>
              </w:rPr>
            </w:pPr>
            <w:r>
              <w:rPr>
                <w:sz w:val="20"/>
              </w:rPr>
              <w:t>3. Wnioskowanie do Wojewody o wsparcie działań oddziałami i pododdziałami Sił Zbrojnych RP</w:t>
            </w:r>
          </w:p>
        </w:tc>
        <w:tc>
          <w:tcPr>
            <w:tcW w:w="2700" w:type="dxa"/>
          </w:tcPr>
          <w:p w:rsidR="007543EE" w:rsidRDefault="008A17CB">
            <w:pPr>
              <w:pStyle w:val="TableParagraph"/>
              <w:spacing w:before="132"/>
              <w:ind w:left="108"/>
              <w:rPr>
                <w:b/>
                <w:sz w:val="18"/>
              </w:rPr>
            </w:pPr>
            <w:r>
              <w:rPr>
                <w:b/>
                <w:sz w:val="18"/>
              </w:rPr>
              <w:t>Art. 19, ust. 1</w:t>
            </w:r>
          </w:p>
        </w:tc>
        <w:tc>
          <w:tcPr>
            <w:tcW w:w="4160" w:type="dxa"/>
          </w:tcPr>
          <w:p w:rsidR="007543EE" w:rsidRDefault="008A17CB">
            <w:pPr>
              <w:pStyle w:val="TableParagraph"/>
              <w:spacing w:before="24"/>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477"/>
        </w:trPr>
        <w:tc>
          <w:tcPr>
            <w:tcW w:w="7848" w:type="dxa"/>
          </w:tcPr>
          <w:p w:rsidR="007543EE" w:rsidRDefault="008A17CB">
            <w:pPr>
              <w:pStyle w:val="TableParagraph"/>
              <w:spacing w:line="235" w:lineRule="exact"/>
              <w:ind w:left="109"/>
              <w:rPr>
                <w:sz w:val="20"/>
              </w:rPr>
            </w:pPr>
            <w:r>
              <w:rPr>
                <w:sz w:val="20"/>
              </w:rPr>
              <w:t>4. Wnioskowanie do wojewody o wprowadzenie stanu klęski żywiołowej – zgodnie z</w:t>
            </w:r>
          </w:p>
          <w:p w:rsidR="007543EE" w:rsidRDefault="008A17CB">
            <w:pPr>
              <w:pStyle w:val="TableParagraph"/>
              <w:spacing w:line="222" w:lineRule="exact"/>
              <w:ind w:left="342"/>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26"/>
              <w:ind w:left="108"/>
              <w:rPr>
                <w:b/>
                <w:sz w:val="18"/>
              </w:rPr>
            </w:pPr>
            <w:r>
              <w:rPr>
                <w:b/>
                <w:sz w:val="18"/>
              </w:rPr>
              <w:t>Art. 5, ust. 1</w:t>
            </w:r>
          </w:p>
        </w:tc>
        <w:tc>
          <w:tcPr>
            <w:tcW w:w="4160" w:type="dxa"/>
          </w:tcPr>
          <w:p w:rsidR="007543EE" w:rsidRDefault="008A17CB">
            <w:pPr>
              <w:pStyle w:val="TableParagraph"/>
              <w:spacing w:before="18"/>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1. Działanie Gminnego Zespołu Zarządzania Kryzysowego – zgodnie z procedurą</w:t>
            </w:r>
          </w:p>
          <w:p w:rsidR="007543EE" w:rsidRDefault="008A17CB">
            <w:pPr>
              <w:pStyle w:val="TableParagraph"/>
              <w:spacing w:line="222" w:lineRule="exact"/>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2"/>
              <w:ind w:left="108"/>
              <w:rPr>
                <w:b/>
                <w:sz w:val="18"/>
              </w:rPr>
            </w:pPr>
            <w:r>
              <w:rPr>
                <w:b/>
                <w:sz w:val="18"/>
              </w:rPr>
              <w:t>Art. 19, ust. 3</w:t>
            </w:r>
          </w:p>
        </w:tc>
        <w:tc>
          <w:tcPr>
            <w:tcW w:w="4160" w:type="dxa"/>
          </w:tcPr>
          <w:p w:rsidR="007543EE" w:rsidRDefault="008A17CB">
            <w:pPr>
              <w:pStyle w:val="TableParagraph"/>
              <w:spacing w:before="24"/>
              <w:ind w:left="108" w:right="184"/>
              <w:rPr>
                <w:sz w:val="18"/>
              </w:rPr>
            </w:pPr>
            <w:r>
              <w:rPr>
                <w:sz w:val="18"/>
              </w:rPr>
              <w:t>Ustawa z dnia 26 kwietnia 2007 r. o zarządzaniu kryzysowym (</w:t>
            </w:r>
            <w:r w:rsidR="00972039" w:rsidRPr="00972039">
              <w:rPr>
                <w:sz w:val="20"/>
                <w:szCs w:val="20"/>
              </w:rPr>
              <w:t>Dz. U. 2019.1398</w:t>
            </w:r>
            <w:r>
              <w:rPr>
                <w:sz w:val="18"/>
              </w:rPr>
              <w:t>).</w:t>
            </w:r>
          </w:p>
        </w:tc>
      </w:tr>
      <w:tr w:rsidR="007543EE">
        <w:trPr>
          <w:trHeight w:val="483"/>
        </w:trPr>
        <w:tc>
          <w:tcPr>
            <w:tcW w:w="7848" w:type="dxa"/>
          </w:tcPr>
          <w:p w:rsidR="007543EE" w:rsidRDefault="008A17CB">
            <w:pPr>
              <w:pStyle w:val="TableParagraph"/>
              <w:spacing w:before="6" w:line="242" w:lineRule="exact"/>
              <w:ind w:left="358" w:hanging="250"/>
              <w:rPr>
                <w:b/>
                <w:sz w:val="20"/>
              </w:rPr>
            </w:pPr>
            <w:r>
              <w:rPr>
                <w:sz w:val="20"/>
              </w:rPr>
              <w:t xml:space="preserve">2. Przekazywanie ludności informacji wyprzedzającej o zagrożeniu epidemicznym lub epidemii zgodnie z </w:t>
            </w:r>
            <w:r>
              <w:rPr>
                <w:b/>
                <w:sz w:val="20"/>
              </w:rPr>
              <w:t xml:space="preserve">SPO – 2 (s. </w:t>
            </w:r>
            <w:r>
              <w:rPr>
                <w:b/>
                <w:color w:val="355E91"/>
                <w:sz w:val="20"/>
              </w:rPr>
              <w:t>106</w:t>
            </w:r>
            <w:r>
              <w:rPr>
                <w:b/>
                <w:sz w:val="20"/>
              </w:rPr>
              <w:t>)</w:t>
            </w:r>
          </w:p>
        </w:tc>
        <w:tc>
          <w:tcPr>
            <w:tcW w:w="2700" w:type="dxa"/>
            <w:vMerge w:val="restart"/>
          </w:tcPr>
          <w:p w:rsidR="007543EE" w:rsidRDefault="008A17CB">
            <w:pPr>
              <w:pStyle w:val="TableParagraph"/>
              <w:spacing w:before="150"/>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50"/>
              <w:ind w:left="108" w:right="184"/>
              <w:rPr>
                <w:sz w:val="18"/>
              </w:rPr>
            </w:pPr>
            <w:r>
              <w:rPr>
                <w:sz w:val="18"/>
              </w:rPr>
              <w:t xml:space="preserve">Ustawa z dnia 26 kwietnia 2007 r. o zarządzaniu kryzysowym </w:t>
            </w:r>
            <w:r w:rsidRPr="00972039">
              <w:rPr>
                <w:sz w:val="20"/>
                <w:szCs w:val="20"/>
              </w:rPr>
              <w:t>(</w:t>
            </w:r>
            <w:r w:rsidR="00972039" w:rsidRPr="00972039">
              <w:rPr>
                <w:sz w:val="20"/>
                <w:szCs w:val="20"/>
              </w:rPr>
              <w:t>Dz. U. 2019.1398</w:t>
            </w:r>
            <w:r w:rsidRPr="00972039">
              <w:rPr>
                <w:sz w:val="20"/>
                <w:szCs w:val="20"/>
              </w:rPr>
              <w:t>).</w:t>
            </w:r>
          </w:p>
        </w:tc>
      </w:tr>
      <w:tr w:rsidR="007543EE">
        <w:trPr>
          <w:trHeight w:val="236"/>
        </w:trPr>
        <w:tc>
          <w:tcPr>
            <w:tcW w:w="7848" w:type="dxa"/>
          </w:tcPr>
          <w:p w:rsidR="007543EE" w:rsidRDefault="008A17CB">
            <w:pPr>
              <w:pStyle w:val="TableParagraph"/>
              <w:spacing w:line="216" w:lineRule="exact"/>
              <w:ind w:left="109"/>
              <w:rPr>
                <w:sz w:val="20"/>
              </w:rPr>
            </w:pPr>
            <w:r>
              <w:rPr>
                <w:sz w:val="20"/>
              </w:rPr>
              <w:t>3. Koordynacja udzielania pomocy humanitarnej.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33"/>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10"/>
              <w:rPr>
                <w:b/>
                <w:sz w:val="27"/>
              </w:rPr>
            </w:pPr>
          </w:p>
          <w:p w:rsidR="007543EE" w:rsidRDefault="008A17CB">
            <w:pPr>
              <w:pStyle w:val="TableParagraph"/>
              <w:ind w:left="108"/>
              <w:rPr>
                <w:b/>
                <w:sz w:val="18"/>
              </w:rPr>
            </w:pPr>
            <w:r>
              <w:rPr>
                <w:b/>
                <w:sz w:val="18"/>
              </w:rPr>
              <w:t>Art. 31b</w:t>
            </w:r>
          </w:p>
          <w:p w:rsidR="007543EE" w:rsidRDefault="008A17CB">
            <w:pPr>
              <w:pStyle w:val="TableParagraph"/>
              <w:spacing w:line="217" w:lineRule="exact"/>
              <w:ind w:left="108"/>
              <w:rPr>
                <w:b/>
                <w:sz w:val="18"/>
              </w:rPr>
            </w:pPr>
            <w:r>
              <w:rPr>
                <w:b/>
                <w:sz w:val="18"/>
              </w:rPr>
              <w:t>Art. 20, ust. 1 i 2</w:t>
            </w:r>
          </w:p>
          <w:p w:rsidR="007543EE" w:rsidRDefault="008A17CB">
            <w:pPr>
              <w:pStyle w:val="TableParagraph"/>
              <w:spacing w:line="217" w:lineRule="exact"/>
              <w:ind w:left="108"/>
              <w:rPr>
                <w:b/>
                <w:sz w:val="18"/>
              </w:rPr>
            </w:pPr>
            <w:r>
              <w:rPr>
                <w:b/>
                <w:sz w:val="18"/>
              </w:rPr>
              <w:t>Art. 14, ust. 6</w:t>
            </w:r>
          </w:p>
        </w:tc>
        <w:tc>
          <w:tcPr>
            <w:tcW w:w="4160" w:type="dxa"/>
            <w:vMerge w:val="restart"/>
          </w:tcPr>
          <w:p w:rsidR="007543EE" w:rsidRDefault="007543EE">
            <w:pPr>
              <w:pStyle w:val="TableParagraph"/>
              <w:rPr>
                <w:b/>
              </w:rPr>
            </w:pPr>
          </w:p>
          <w:p w:rsidR="007543EE" w:rsidRDefault="008A17CB">
            <w:pPr>
              <w:pStyle w:val="TableParagraph"/>
              <w:spacing w:before="178"/>
              <w:ind w:left="108" w:right="184"/>
              <w:rPr>
                <w:sz w:val="18"/>
              </w:rPr>
            </w:pPr>
            <w:r>
              <w:rPr>
                <w:sz w:val="18"/>
              </w:rPr>
              <w:t>Ustawa z dnia 26 kwietnia 2007 r. o zarządzaniu kryzysowym (</w:t>
            </w:r>
            <w:r w:rsidR="00972039">
              <w:rPr>
                <w:sz w:val="18"/>
              </w:rPr>
              <w:t>Dz. U. 2019.1398</w:t>
            </w:r>
            <w:r>
              <w:rPr>
                <w:sz w:val="18"/>
              </w:rPr>
              <w:t>).</w:t>
            </w:r>
          </w:p>
        </w:tc>
      </w:tr>
      <w:tr w:rsidR="007543EE">
        <w:trPr>
          <w:trHeight w:val="436"/>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33"/>
        </w:trPr>
        <w:tc>
          <w:tcPr>
            <w:tcW w:w="7848" w:type="dxa"/>
          </w:tcPr>
          <w:p w:rsidR="007543EE" w:rsidRDefault="008A17CB">
            <w:pPr>
              <w:pStyle w:val="TableParagraph"/>
              <w:ind w:left="109"/>
              <w:rPr>
                <w:sz w:val="20"/>
              </w:rPr>
            </w:pPr>
            <w:r>
              <w:rPr>
                <w:sz w:val="20"/>
              </w:rPr>
              <w:t>3. Koordynowanie udzielania pomocy humanitarnej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rsidP="001F3D10">
            <w:pPr>
              <w:pStyle w:val="TableParagraph"/>
              <w:spacing w:line="270" w:lineRule="exact"/>
              <w:ind w:left="3965"/>
              <w:rPr>
                <w:b/>
                <w:sz w:val="24"/>
              </w:rPr>
            </w:pPr>
            <w:r>
              <w:rPr>
                <w:b/>
                <w:sz w:val="24"/>
              </w:rPr>
              <w:t>Wydział Budownictwa</w:t>
            </w:r>
            <w:r w:rsidR="001F3D10">
              <w:rPr>
                <w:b/>
                <w:sz w:val="24"/>
              </w:rPr>
              <w:t xml:space="preserve"> i</w:t>
            </w:r>
            <w:r>
              <w:rPr>
                <w:b/>
                <w:sz w:val="24"/>
              </w:rPr>
              <w:t xml:space="preserve"> Inwestycji </w:t>
            </w:r>
          </w:p>
        </w:tc>
      </w:tr>
      <w:tr w:rsidR="007543EE">
        <w:trPr>
          <w:trHeight w:val="273"/>
        </w:trPr>
        <w:tc>
          <w:tcPr>
            <w:tcW w:w="7848" w:type="dxa"/>
          </w:tcPr>
          <w:p w:rsidR="007543EE" w:rsidRDefault="008A17CB">
            <w:pPr>
              <w:pStyle w:val="TableParagraph"/>
              <w:spacing w:before="16" w:line="238" w:lineRule="exact"/>
              <w:ind w:left="109"/>
              <w:rPr>
                <w:sz w:val="20"/>
              </w:rPr>
            </w:pPr>
            <w:r>
              <w:rPr>
                <w:sz w:val="20"/>
              </w:rPr>
              <w:t>1. Monitorowanie sytuacji na drogach.</w:t>
            </w:r>
          </w:p>
        </w:tc>
        <w:tc>
          <w:tcPr>
            <w:tcW w:w="2700" w:type="dxa"/>
            <w:vMerge w:val="restart"/>
          </w:tcPr>
          <w:p w:rsidR="007543EE" w:rsidRDefault="007543EE">
            <w:pPr>
              <w:pStyle w:val="TableParagraph"/>
              <w:rPr>
                <w:b/>
              </w:rPr>
            </w:pPr>
          </w:p>
          <w:p w:rsidR="007543EE" w:rsidRDefault="007543EE">
            <w:pPr>
              <w:pStyle w:val="TableParagraph"/>
              <w:spacing w:before="2"/>
              <w:rPr>
                <w:b/>
              </w:rPr>
            </w:pPr>
          </w:p>
          <w:p w:rsidR="007543EE" w:rsidRDefault="008A17CB">
            <w:pPr>
              <w:pStyle w:val="TableParagraph"/>
              <w:spacing w:before="1"/>
              <w:ind w:left="108"/>
              <w:rPr>
                <w:b/>
                <w:sz w:val="18"/>
              </w:rPr>
            </w:pPr>
            <w:r>
              <w:rPr>
                <w:b/>
                <w:sz w:val="18"/>
              </w:rPr>
              <w:t>Art.</w:t>
            </w:r>
            <w:r>
              <w:rPr>
                <w:b/>
                <w:spacing w:val="-5"/>
                <w:sz w:val="18"/>
              </w:rPr>
              <w:t xml:space="preserve"> </w:t>
            </w:r>
            <w:r>
              <w:rPr>
                <w:b/>
                <w:sz w:val="18"/>
              </w:rPr>
              <w:t>19</w:t>
            </w:r>
          </w:p>
          <w:p w:rsidR="007543EE" w:rsidRDefault="008A17CB">
            <w:pPr>
              <w:pStyle w:val="TableParagraph"/>
              <w:ind w:left="108"/>
              <w:rPr>
                <w:b/>
                <w:sz w:val="18"/>
              </w:rPr>
            </w:pPr>
            <w:r>
              <w:rPr>
                <w:b/>
                <w:sz w:val="18"/>
              </w:rPr>
              <w:t>Art.</w:t>
            </w:r>
            <w:r>
              <w:rPr>
                <w:b/>
                <w:spacing w:val="-5"/>
                <w:sz w:val="18"/>
              </w:rPr>
              <w:t xml:space="preserve"> </w:t>
            </w:r>
            <w:r>
              <w:rPr>
                <w:b/>
                <w:sz w:val="18"/>
              </w:rPr>
              <w:t>20</w:t>
            </w:r>
          </w:p>
        </w:tc>
        <w:tc>
          <w:tcPr>
            <w:tcW w:w="4160" w:type="dxa"/>
            <w:vMerge w:val="restart"/>
          </w:tcPr>
          <w:p w:rsidR="007543EE" w:rsidRDefault="007543EE">
            <w:pPr>
              <w:pStyle w:val="TableParagraph"/>
              <w:rPr>
                <w:b/>
              </w:rPr>
            </w:pPr>
          </w:p>
          <w:p w:rsidR="007543EE" w:rsidRDefault="007543EE">
            <w:pPr>
              <w:pStyle w:val="TableParagraph"/>
              <w:spacing w:before="2"/>
              <w:rPr>
                <w:b/>
              </w:rPr>
            </w:pPr>
          </w:p>
          <w:p w:rsidR="007543EE" w:rsidRDefault="008A17CB">
            <w:pPr>
              <w:pStyle w:val="TableParagraph"/>
              <w:spacing w:before="1"/>
              <w:ind w:left="108" w:right="184"/>
              <w:rPr>
                <w:sz w:val="18"/>
              </w:rPr>
            </w:pPr>
            <w:r>
              <w:rPr>
                <w:sz w:val="18"/>
              </w:rPr>
              <w:t xml:space="preserve">Ustawa z dnia 26 kwietnia 2007 r. o zarządzaniu kryzysowym </w:t>
            </w:r>
            <w:r w:rsidR="00972039">
              <w:rPr>
                <w:sz w:val="18"/>
              </w:rPr>
              <w:t>(Dz. U. 2019.1398</w:t>
            </w:r>
            <w:r>
              <w:rPr>
                <w:sz w:val="18"/>
              </w:rPr>
              <w:t>).</w:t>
            </w:r>
          </w:p>
        </w:tc>
      </w:tr>
      <w:tr w:rsidR="007543EE">
        <w:trPr>
          <w:trHeight w:val="484"/>
        </w:trPr>
        <w:tc>
          <w:tcPr>
            <w:tcW w:w="7848" w:type="dxa"/>
          </w:tcPr>
          <w:p w:rsidR="007543EE" w:rsidRDefault="008A17CB">
            <w:pPr>
              <w:pStyle w:val="TableParagraph"/>
              <w:spacing w:before="6" w:line="242" w:lineRule="exact"/>
              <w:ind w:left="358" w:hanging="250"/>
              <w:rPr>
                <w:sz w:val="20"/>
              </w:rPr>
            </w:pPr>
            <w:r>
              <w:rPr>
                <w:sz w:val="20"/>
              </w:rPr>
              <w:t>2. Przekazywanie informacji do Powiatowego Centrum Zarządzania Kryzysowego o sytuacji i utrudnieniach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720"/>
        </w:trPr>
        <w:tc>
          <w:tcPr>
            <w:tcW w:w="7848" w:type="dxa"/>
          </w:tcPr>
          <w:p w:rsidR="007543EE" w:rsidRDefault="008A17CB" w:rsidP="00830002">
            <w:pPr>
              <w:pStyle w:val="TableParagraph"/>
              <w:numPr>
                <w:ilvl w:val="0"/>
                <w:numId w:val="212"/>
              </w:numPr>
              <w:tabs>
                <w:tab w:val="left" w:pos="341"/>
              </w:tabs>
              <w:spacing w:line="235" w:lineRule="exact"/>
              <w:ind w:hanging="231"/>
              <w:rPr>
                <w:sz w:val="20"/>
              </w:rPr>
            </w:pPr>
            <w:r>
              <w:rPr>
                <w:sz w:val="20"/>
              </w:rPr>
              <w:t>Zabezpieczanie, we współdziałaniu z Policja, przejezdności na drogach w</w:t>
            </w:r>
            <w:r>
              <w:rPr>
                <w:spacing w:val="-23"/>
                <w:sz w:val="20"/>
              </w:rPr>
              <w:t xml:space="preserve"> </w:t>
            </w:r>
            <w:r>
              <w:rPr>
                <w:sz w:val="20"/>
              </w:rPr>
              <w:t>zakresie:</w:t>
            </w:r>
          </w:p>
          <w:p w:rsidR="007543EE" w:rsidRDefault="008A17CB" w:rsidP="00830002">
            <w:pPr>
              <w:pStyle w:val="TableParagraph"/>
              <w:numPr>
                <w:ilvl w:val="1"/>
                <w:numId w:val="212"/>
              </w:numPr>
              <w:tabs>
                <w:tab w:val="left" w:pos="607"/>
              </w:tabs>
              <w:rPr>
                <w:sz w:val="20"/>
              </w:rPr>
            </w:pPr>
            <w:r>
              <w:rPr>
                <w:sz w:val="20"/>
              </w:rPr>
              <w:t>koordynowania działań jednostek systemu ratownictwa</w:t>
            </w:r>
            <w:r>
              <w:rPr>
                <w:spacing w:val="-3"/>
                <w:sz w:val="20"/>
              </w:rPr>
              <w:t xml:space="preserve"> </w:t>
            </w:r>
            <w:r>
              <w:rPr>
                <w:sz w:val="20"/>
              </w:rPr>
              <w:t>medycznego,</w:t>
            </w:r>
          </w:p>
          <w:p w:rsidR="007543EE" w:rsidRDefault="008A17CB" w:rsidP="00830002">
            <w:pPr>
              <w:pStyle w:val="TableParagraph"/>
              <w:numPr>
                <w:ilvl w:val="1"/>
                <w:numId w:val="212"/>
              </w:numPr>
              <w:tabs>
                <w:tab w:val="left" w:pos="607"/>
              </w:tabs>
              <w:spacing w:before="1" w:line="222" w:lineRule="exact"/>
              <w:rPr>
                <w:sz w:val="20"/>
              </w:rPr>
            </w:pPr>
            <w:r>
              <w:rPr>
                <w:sz w:val="20"/>
              </w:rPr>
              <w:t>prowadzenia</w:t>
            </w:r>
            <w:r>
              <w:rPr>
                <w:spacing w:val="1"/>
                <w:sz w:val="20"/>
              </w:rPr>
              <w:t xml:space="preserve"> </w:t>
            </w:r>
            <w:r>
              <w:rPr>
                <w:sz w:val="20"/>
              </w:rPr>
              <w:t>ewakuacji.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913" w:right="4903"/>
              <w:jc w:val="center"/>
              <w:rPr>
                <w:b/>
                <w:sz w:val="24"/>
              </w:rPr>
            </w:pPr>
            <w:r>
              <w:rPr>
                <w:b/>
                <w:sz w:val="24"/>
              </w:rPr>
              <w:t>Wydział Organizacyjny</w:t>
            </w:r>
          </w:p>
        </w:tc>
      </w:tr>
      <w:tr w:rsidR="007543EE">
        <w:trPr>
          <w:trHeight w:val="652"/>
        </w:trPr>
        <w:tc>
          <w:tcPr>
            <w:tcW w:w="7848" w:type="dxa"/>
          </w:tcPr>
          <w:p w:rsidR="007543EE" w:rsidRDefault="008A17CB">
            <w:pPr>
              <w:pStyle w:val="TableParagraph"/>
              <w:spacing w:before="84"/>
              <w:ind w:left="109"/>
              <w:rPr>
                <w:sz w:val="20"/>
              </w:rPr>
            </w:pPr>
            <w:r>
              <w:rPr>
                <w:sz w:val="20"/>
              </w:rPr>
              <w:t>1. Współudział w opracowaniu zarządzenia Burmistrza w sprawie ogłoszenia (odwołania) stanu pogotowia oraz alarmu o zagrożeniu epidemicznym lub epidemii</w:t>
            </w:r>
          </w:p>
        </w:tc>
        <w:tc>
          <w:tcPr>
            <w:tcW w:w="2700" w:type="dxa"/>
          </w:tcPr>
          <w:p w:rsidR="007543EE" w:rsidRDefault="007543EE">
            <w:pPr>
              <w:pStyle w:val="TableParagraph"/>
              <w:spacing w:before="10"/>
              <w:rPr>
                <w:rFonts w:ascii="Times New Roman"/>
                <w:sz w:val="18"/>
              </w:rPr>
            </w:pPr>
          </w:p>
          <w:p w:rsidR="007543EE" w:rsidRDefault="008A17CB">
            <w:pPr>
              <w:pStyle w:val="TableParagraph"/>
              <w:spacing w:before="1"/>
              <w:ind w:left="108"/>
              <w:rPr>
                <w:b/>
                <w:sz w:val="18"/>
              </w:rPr>
            </w:pPr>
            <w:r>
              <w:rPr>
                <w:b/>
                <w:sz w:val="18"/>
              </w:rPr>
              <w:t>Art. 31a.</w:t>
            </w:r>
          </w:p>
        </w:tc>
        <w:tc>
          <w:tcPr>
            <w:tcW w:w="4160" w:type="dxa"/>
          </w:tcPr>
          <w:p w:rsidR="007543EE" w:rsidRDefault="008A17CB">
            <w:pPr>
              <w:pStyle w:val="TableParagraph"/>
              <w:ind w:left="108" w:right="143"/>
              <w:rPr>
                <w:sz w:val="18"/>
              </w:rPr>
            </w:pPr>
            <w:r>
              <w:rPr>
                <w:sz w:val="18"/>
              </w:rPr>
              <w:t>Ustawa z dnia 8 marca 1990 r. o samorządzie gminnym (</w:t>
            </w:r>
            <w:r w:rsidR="00882F07">
              <w:rPr>
                <w:sz w:val="18"/>
              </w:rPr>
              <w:t>Dz. U. 2019.506</w:t>
            </w:r>
            <w:r>
              <w:rPr>
                <w:sz w:val="18"/>
              </w:rPr>
              <w:t>)</w:t>
            </w:r>
          </w:p>
        </w:tc>
      </w:tr>
      <w:tr w:rsidR="007543EE">
        <w:trPr>
          <w:trHeight w:val="417"/>
        </w:trPr>
        <w:tc>
          <w:tcPr>
            <w:tcW w:w="7848" w:type="dxa"/>
          </w:tcPr>
          <w:p w:rsidR="007543EE" w:rsidRDefault="008A17CB">
            <w:pPr>
              <w:pStyle w:val="TableParagraph"/>
              <w:spacing w:before="88"/>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rPr>
                <w:rFonts w:ascii="Times New Roman"/>
              </w:rPr>
            </w:pPr>
          </w:p>
          <w:p w:rsidR="007543EE" w:rsidRDefault="008A17CB">
            <w:pPr>
              <w:pStyle w:val="TableParagraph"/>
              <w:spacing w:before="181"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rsidP="00830002">
            <w:pPr>
              <w:pStyle w:val="TableParagraph"/>
              <w:numPr>
                <w:ilvl w:val="0"/>
                <w:numId w:val="211"/>
              </w:numPr>
              <w:tabs>
                <w:tab w:val="left" w:pos="317"/>
              </w:tabs>
              <w:ind w:right="212" w:hanging="223"/>
              <w:rPr>
                <w:sz w:val="18"/>
              </w:rPr>
            </w:pPr>
            <w:r>
              <w:rPr>
                <w:sz w:val="18"/>
              </w:rPr>
              <w:t>Ustawa z dnia 8 marca 1990 r. o</w:t>
            </w:r>
            <w:r>
              <w:rPr>
                <w:spacing w:val="-18"/>
                <w:sz w:val="18"/>
              </w:rPr>
              <w:t xml:space="preserve"> </w:t>
            </w:r>
            <w:r>
              <w:rPr>
                <w:sz w:val="18"/>
              </w:rPr>
              <w:t>samorządzie gminnym (</w:t>
            </w:r>
            <w:r w:rsidR="00882F07">
              <w:rPr>
                <w:sz w:val="18"/>
              </w:rPr>
              <w:t>Dz. U. 2019.506</w:t>
            </w:r>
            <w:r>
              <w:rPr>
                <w:sz w:val="18"/>
              </w:rPr>
              <w:t>)</w:t>
            </w:r>
          </w:p>
          <w:p w:rsidR="007543EE" w:rsidRDefault="008A17CB" w:rsidP="00830002">
            <w:pPr>
              <w:pStyle w:val="TableParagraph"/>
              <w:numPr>
                <w:ilvl w:val="0"/>
                <w:numId w:val="211"/>
              </w:numPr>
              <w:tabs>
                <w:tab w:val="left" w:pos="317"/>
              </w:tabs>
              <w:spacing w:line="215"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zarządzaniu kryzysowym (</w:t>
            </w:r>
            <w:r w:rsidR="00972039">
              <w:rPr>
                <w:sz w:val="18"/>
              </w:rPr>
              <w:t>Dz. U. 2019.1398</w:t>
            </w:r>
            <w:r>
              <w:rPr>
                <w:sz w:val="18"/>
              </w:rPr>
              <w:t>).</w:t>
            </w:r>
          </w:p>
        </w:tc>
      </w:tr>
      <w:tr w:rsidR="007543EE">
        <w:trPr>
          <w:trHeight w:val="874"/>
        </w:trPr>
        <w:tc>
          <w:tcPr>
            <w:tcW w:w="7848" w:type="dxa"/>
          </w:tcPr>
          <w:p w:rsidR="007543EE" w:rsidRDefault="007543EE">
            <w:pPr>
              <w:pStyle w:val="TableParagraph"/>
              <w:spacing w:before="5"/>
              <w:rPr>
                <w:rFonts w:ascii="Times New Roman"/>
                <w:sz w:val="27"/>
              </w:rPr>
            </w:pPr>
          </w:p>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before="1"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35"/>
        </w:trPr>
        <w:tc>
          <w:tcPr>
            <w:tcW w:w="7848" w:type="dxa"/>
          </w:tcPr>
          <w:p w:rsidR="007543EE" w:rsidRDefault="008A17CB">
            <w:pPr>
              <w:pStyle w:val="TableParagraph"/>
              <w:spacing w:line="216" w:lineRule="exact"/>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6"/>
              </w:rPr>
            </w:pPr>
          </w:p>
        </w:tc>
        <w:tc>
          <w:tcPr>
            <w:tcW w:w="4160" w:type="dxa"/>
          </w:tcPr>
          <w:p w:rsidR="007543EE" w:rsidRDefault="007543EE">
            <w:pPr>
              <w:pStyle w:val="TableParagraph"/>
              <w:rPr>
                <w:rFonts w:ascii="Times New Roman"/>
                <w:sz w:val="16"/>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650"/>
        </w:trPr>
        <w:tc>
          <w:tcPr>
            <w:tcW w:w="7848" w:type="dxa"/>
          </w:tcPr>
          <w:p w:rsidR="007543EE" w:rsidRDefault="008A17CB">
            <w:pPr>
              <w:pStyle w:val="TableParagraph"/>
              <w:spacing w:before="82"/>
              <w:ind w:left="109"/>
              <w:rPr>
                <w:sz w:val="20"/>
              </w:rPr>
            </w:pPr>
            <w:r>
              <w:rPr>
                <w:sz w:val="20"/>
              </w:rPr>
              <w:t>Koordynowanie zadań związanych z udzielaniem pomocy osobom poszkodowanym, w tym zorganizowanie pomocy psychologicznej.</w:t>
            </w:r>
          </w:p>
        </w:tc>
        <w:tc>
          <w:tcPr>
            <w:tcW w:w="2700" w:type="dxa"/>
          </w:tcPr>
          <w:p w:rsidR="007543EE" w:rsidRDefault="007543EE">
            <w:pPr>
              <w:pStyle w:val="TableParagraph"/>
              <w:spacing w:before="8"/>
              <w:rPr>
                <w:rFonts w:ascii="Times New Roman"/>
                <w:sz w:val="18"/>
              </w:rPr>
            </w:pPr>
          </w:p>
          <w:p w:rsidR="007543EE" w:rsidRDefault="008A17CB">
            <w:pPr>
              <w:pStyle w:val="TableParagraph"/>
              <w:spacing w:before="1"/>
              <w:ind w:left="108"/>
              <w:rPr>
                <w:b/>
                <w:sz w:val="18"/>
              </w:rPr>
            </w:pPr>
            <w:r>
              <w:rPr>
                <w:b/>
                <w:sz w:val="18"/>
              </w:rPr>
              <w:t>Art. 7 pkt. 14 i 15</w:t>
            </w:r>
          </w:p>
        </w:tc>
        <w:tc>
          <w:tcPr>
            <w:tcW w:w="4160" w:type="dxa"/>
          </w:tcPr>
          <w:p w:rsidR="007543EE" w:rsidRDefault="008A17CB">
            <w:pPr>
              <w:pStyle w:val="TableParagraph"/>
              <w:ind w:left="108" w:right="389"/>
              <w:rPr>
                <w:sz w:val="18"/>
              </w:rPr>
            </w:pPr>
            <w:r>
              <w:rPr>
                <w:sz w:val="18"/>
              </w:rPr>
              <w:t>Ustawa z dnia 12 marca 2004r.o pomocy społecznej ((Dz.U. z 2013 r., poz. 182 z późn.</w:t>
            </w:r>
          </w:p>
          <w:p w:rsidR="007543EE" w:rsidRDefault="008A17CB">
            <w:pPr>
              <w:pStyle w:val="TableParagraph"/>
              <w:spacing w:line="196" w:lineRule="exact"/>
              <w:ind w:left="108"/>
              <w:rPr>
                <w:sz w:val="18"/>
              </w:rPr>
            </w:pPr>
            <w:r>
              <w:rPr>
                <w:sz w:val="18"/>
              </w:rPr>
              <w:t>zm.)</w:t>
            </w: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10"/>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10"/>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09"/>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209"/>
              </w:numPr>
              <w:tabs>
                <w:tab w:val="left" w:pos="317"/>
              </w:tabs>
              <w:ind w:right="126" w:hanging="223"/>
              <w:rPr>
                <w:sz w:val="18"/>
              </w:rPr>
            </w:pPr>
            <w:r>
              <w:rPr>
                <w:sz w:val="18"/>
              </w:rPr>
              <w:t>Ustawa z dnia 24 sierpnia 1991 r. o ochronie przeciwpożarowej Dz.U. z 2011 r. Nr 287,</w:t>
            </w:r>
            <w:r>
              <w:rPr>
                <w:spacing w:val="-21"/>
                <w:sz w:val="18"/>
              </w:rPr>
              <w:t xml:space="preserve"> </w:t>
            </w:r>
            <w:r>
              <w:rPr>
                <w:sz w:val="18"/>
              </w:rPr>
              <w:t>poz.</w:t>
            </w:r>
          </w:p>
          <w:p w:rsidR="007543EE" w:rsidRDefault="008A17CB">
            <w:pPr>
              <w:pStyle w:val="TableParagraph"/>
              <w:spacing w:line="196" w:lineRule="exact"/>
              <w:ind w:left="332"/>
              <w:rPr>
                <w:sz w:val="18"/>
              </w:rPr>
            </w:pPr>
            <w:r>
              <w:rPr>
                <w:sz w:val="18"/>
              </w:rPr>
              <w:t>1687 z późn. zm )</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433"/>
        </w:trPr>
        <w:tc>
          <w:tcPr>
            <w:tcW w:w="7848" w:type="dxa"/>
          </w:tcPr>
          <w:p w:rsidR="007543EE" w:rsidRDefault="008A17CB">
            <w:pPr>
              <w:pStyle w:val="TableParagraph"/>
              <w:spacing w:before="96"/>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08"/>
              <w:ind w:left="108"/>
              <w:rPr>
                <w:b/>
                <w:sz w:val="18"/>
              </w:rPr>
            </w:pPr>
            <w:r>
              <w:rPr>
                <w:b/>
                <w:sz w:val="18"/>
              </w:rPr>
              <w:t>Art. 1 i 6</w:t>
            </w:r>
          </w:p>
        </w:tc>
        <w:tc>
          <w:tcPr>
            <w:tcW w:w="4160" w:type="dxa"/>
          </w:tcPr>
          <w:p w:rsidR="007543EE" w:rsidRDefault="008A17CB">
            <w:pPr>
              <w:pStyle w:val="TableParagraph"/>
              <w:spacing w:before="5" w:line="218" w:lineRule="exact"/>
              <w:ind w:left="108"/>
              <w:rPr>
                <w:sz w:val="18"/>
              </w:rPr>
            </w:pPr>
            <w:r>
              <w:rPr>
                <w:sz w:val="18"/>
              </w:rPr>
              <w:t>Ustawa z dnia z dnia 6 kwietnia 1990 r. o Policji (</w:t>
            </w:r>
            <w:r w:rsidR="006C184E">
              <w:rPr>
                <w:sz w:val="18"/>
              </w:rPr>
              <w:t>Dz. U. 2019.161</w:t>
            </w:r>
            <w:r>
              <w:rPr>
                <w:sz w:val="18"/>
              </w:rPr>
              <w:t>z późn. zm.)</w:t>
            </w:r>
          </w:p>
        </w:tc>
      </w:tr>
      <w:tr w:rsidR="007543EE">
        <w:trPr>
          <w:trHeight w:val="283"/>
        </w:trPr>
        <w:tc>
          <w:tcPr>
            <w:tcW w:w="14708" w:type="dxa"/>
            <w:gridSpan w:val="3"/>
            <w:shd w:val="clear" w:color="auto" w:fill="FFFF00"/>
          </w:tcPr>
          <w:p w:rsidR="007543EE" w:rsidRDefault="008A17CB">
            <w:pPr>
              <w:pStyle w:val="TableParagraph"/>
              <w:spacing w:line="263" w:lineRule="exact"/>
              <w:ind w:left="3981"/>
              <w:rPr>
                <w:b/>
                <w:sz w:val="24"/>
              </w:rPr>
            </w:pPr>
            <w:r>
              <w:rPr>
                <w:b/>
                <w:sz w:val="24"/>
              </w:rPr>
              <w:t>Państwowy Powiatowy Inspektor Sanitarny w Olsztynie</w:t>
            </w:r>
          </w:p>
        </w:tc>
      </w:tr>
      <w:tr w:rsidR="007543EE">
        <w:trPr>
          <w:trHeight w:val="1520"/>
        </w:trPr>
        <w:tc>
          <w:tcPr>
            <w:tcW w:w="7848" w:type="dxa"/>
          </w:tcPr>
          <w:p w:rsidR="007543EE" w:rsidRDefault="008A17CB">
            <w:pPr>
              <w:pStyle w:val="TableParagraph"/>
              <w:spacing w:before="154"/>
              <w:ind w:left="109"/>
              <w:rPr>
                <w:sz w:val="20"/>
              </w:rPr>
            </w:pPr>
            <w:r>
              <w:rPr>
                <w:sz w:val="20"/>
              </w:rPr>
              <w:t>Działanie Państwowego Powiatowego Inspektoratu Sanitarnego podczas zagrożenia epidemicznego lub epidemii a w tym:</w:t>
            </w:r>
          </w:p>
          <w:p w:rsidR="007543EE" w:rsidRDefault="008A17CB" w:rsidP="00830002">
            <w:pPr>
              <w:pStyle w:val="TableParagraph"/>
              <w:numPr>
                <w:ilvl w:val="0"/>
                <w:numId w:val="208"/>
              </w:numPr>
              <w:tabs>
                <w:tab w:val="left" w:pos="357"/>
              </w:tabs>
              <w:spacing w:before="1"/>
              <w:ind w:right="166" w:hanging="249"/>
              <w:rPr>
                <w:sz w:val="20"/>
              </w:rPr>
            </w:pPr>
            <w:r>
              <w:rPr>
                <w:sz w:val="20"/>
              </w:rPr>
              <w:t>Wprowadzenie obowiązkowych szczepień podczas stanu zagrożenia</w:t>
            </w:r>
            <w:r>
              <w:rPr>
                <w:spacing w:val="-30"/>
                <w:sz w:val="20"/>
              </w:rPr>
              <w:t xml:space="preserve"> </w:t>
            </w:r>
            <w:r>
              <w:rPr>
                <w:sz w:val="20"/>
              </w:rPr>
              <w:t>epidemicznego lub</w:t>
            </w:r>
            <w:r>
              <w:rPr>
                <w:spacing w:val="-1"/>
                <w:sz w:val="20"/>
              </w:rPr>
              <w:t xml:space="preserve"> </w:t>
            </w:r>
            <w:r>
              <w:rPr>
                <w:sz w:val="20"/>
              </w:rPr>
              <w:t>epidemii</w:t>
            </w:r>
          </w:p>
          <w:p w:rsidR="007543EE" w:rsidRDefault="008A17CB" w:rsidP="00830002">
            <w:pPr>
              <w:pStyle w:val="TableParagraph"/>
              <w:numPr>
                <w:ilvl w:val="0"/>
                <w:numId w:val="208"/>
              </w:numPr>
              <w:tabs>
                <w:tab w:val="left" w:pos="357"/>
              </w:tabs>
              <w:spacing w:before="1"/>
              <w:ind w:hanging="249"/>
              <w:rPr>
                <w:sz w:val="20"/>
              </w:rPr>
            </w:pPr>
            <w:r>
              <w:rPr>
                <w:sz w:val="20"/>
              </w:rPr>
              <w:t>Uruchamianie miejsc kwarantanny i izolacji wraz z zabezpieczeniem</w:t>
            </w:r>
            <w:r>
              <w:rPr>
                <w:spacing w:val="-17"/>
                <w:sz w:val="20"/>
              </w:rPr>
              <w:t xml:space="preserve"> </w:t>
            </w:r>
            <w:r>
              <w:rPr>
                <w:sz w:val="20"/>
              </w:rPr>
              <w:t>logistycznym</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07"/>
              </w:numPr>
              <w:tabs>
                <w:tab w:val="left" w:pos="319"/>
              </w:tabs>
              <w:spacing w:before="181"/>
              <w:ind w:right="696" w:firstLine="0"/>
              <w:rPr>
                <w:b/>
                <w:sz w:val="18"/>
              </w:rPr>
            </w:pPr>
            <w:r>
              <w:rPr>
                <w:b/>
                <w:sz w:val="18"/>
              </w:rPr>
              <w:t>Art. 89, ust. 1 oraz Art. 90, 91 i</w:t>
            </w:r>
            <w:r>
              <w:rPr>
                <w:b/>
                <w:spacing w:val="-3"/>
                <w:sz w:val="18"/>
              </w:rPr>
              <w:t xml:space="preserve"> </w:t>
            </w:r>
            <w:r>
              <w:rPr>
                <w:b/>
                <w:sz w:val="18"/>
              </w:rPr>
              <w:t>91a</w:t>
            </w:r>
          </w:p>
          <w:p w:rsidR="007543EE" w:rsidRDefault="008A17CB" w:rsidP="00830002">
            <w:pPr>
              <w:pStyle w:val="TableParagraph"/>
              <w:numPr>
                <w:ilvl w:val="0"/>
                <w:numId w:val="207"/>
              </w:numPr>
              <w:tabs>
                <w:tab w:val="left" w:pos="319"/>
              </w:tabs>
              <w:spacing w:line="217" w:lineRule="exact"/>
              <w:ind w:firstLine="0"/>
              <w:rPr>
                <w:b/>
                <w:sz w:val="18"/>
              </w:rPr>
            </w:pPr>
            <w:r>
              <w:rPr>
                <w:b/>
                <w:sz w:val="18"/>
              </w:rPr>
              <w:t>Art.</w:t>
            </w:r>
            <w:r>
              <w:rPr>
                <w:b/>
                <w:spacing w:val="-1"/>
                <w:sz w:val="18"/>
              </w:rPr>
              <w:t xml:space="preserve"> </w:t>
            </w:r>
            <w:r>
              <w:rPr>
                <w:b/>
                <w:sz w:val="18"/>
              </w:rPr>
              <w:t>1</w:t>
            </w:r>
          </w:p>
        </w:tc>
        <w:tc>
          <w:tcPr>
            <w:tcW w:w="4160" w:type="dxa"/>
          </w:tcPr>
          <w:p w:rsidR="007543EE" w:rsidRDefault="008A17CB" w:rsidP="00830002">
            <w:pPr>
              <w:pStyle w:val="TableParagraph"/>
              <w:numPr>
                <w:ilvl w:val="0"/>
                <w:numId w:val="206"/>
              </w:numPr>
              <w:tabs>
                <w:tab w:val="left" w:pos="317"/>
              </w:tabs>
              <w:ind w:right="534" w:hanging="223"/>
              <w:rPr>
                <w:sz w:val="18"/>
              </w:rPr>
            </w:pPr>
            <w:r>
              <w:rPr>
                <w:sz w:val="18"/>
              </w:rPr>
              <w:t>Ustawa z dnia 29 listopada 2000 r. Prawo atomowe(Dz.U.07.42.276</w:t>
            </w:r>
            <w:r>
              <w:rPr>
                <w:spacing w:val="1"/>
                <w:sz w:val="18"/>
              </w:rPr>
              <w:t xml:space="preserve"> </w:t>
            </w:r>
            <w:r>
              <w:rPr>
                <w:sz w:val="18"/>
              </w:rPr>
              <w:t>j.t.).</w:t>
            </w:r>
          </w:p>
          <w:p w:rsidR="007543EE" w:rsidRDefault="008A17CB" w:rsidP="00830002">
            <w:pPr>
              <w:pStyle w:val="TableParagraph"/>
              <w:numPr>
                <w:ilvl w:val="0"/>
                <w:numId w:val="206"/>
              </w:numPr>
              <w:tabs>
                <w:tab w:val="left" w:pos="317"/>
              </w:tabs>
              <w:ind w:right="148" w:hanging="223"/>
              <w:rPr>
                <w:sz w:val="18"/>
              </w:rPr>
            </w:pPr>
            <w:r>
              <w:rPr>
                <w:sz w:val="18"/>
              </w:rPr>
              <w:t>Ustawa z dnia 14 marca 1985 r. o</w:t>
            </w:r>
            <w:r>
              <w:rPr>
                <w:spacing w:val="-18"/>
                <w:sz w:val="18"/>
              </w:rPr>
              <w:t xml:space="preserve"> </w:t>
            </w:r>
            <w:r>
              <w:rPr>
                <w:sz w:val="18"/>
              </w:rPr>
              <w:t>Państwowej Inspekcji Sanitarnej (</w:t>
            </w:r>
            <w:r w:rsidR="009323A8">
              <w:rPr>
                <w:sz w:val="18"/>
              </w:rPr>
              <w:t>Dz. U. 2019.59</w:t>
            </w:r>
            <w:r>
              <w:rPr>
                <w:sz w:val="18"/>
              </w:rPr>
              <w:t>.).</w:t>
            </w:r>
          </w:p>
          <w:p w:rsidR="007543EE" w:rsidRDefault="008A17CB" w:rsidP="00830002">
            <w:pPr>
              <w:pStyle w:val="TableParagraph"/>
              <w:numPr>
                <w:ilvl w:val="0"/>
                <w:numId w:val="206"/>
              </w:numPr>
              <w:tabs>
                <w:tab w:val="left" w:pos="317"/>
              </w:tabs>
              <w:spacing w:line="217" w:lineRule="exact"/>
              <w:ind w:hanging="223"/>
              <w:rPr>
                <w:sz w:val="18"/>
              </w:rPr>
            </w:pPr>
            <w:r>
              <w:rPr>
                <w:sz w:val="18"/>
              </w:rPr>
              <w:t>Ustawa z dnia 5 grudnia 2008 r.</w:t>
            </w:r>
            <w:r>
              <w:rPr>
                <w:spacing w:val="-3"/>
                <w:sz w:val="18"/>
              </w:rPr>
              <w:t xml:space="preserve"> </w:t>
            </w:r>
            <w:r>
              <w:rPr>
                <w:sz w:val="18"/>
              </w:rPr>
              <w:t>o</w:t>
            </w:r>
          </w:p>
          <w:p w:rsidR="007543EE" w:rsidRDefault="008A17CB">
            <w:pPr>
              <w:pStyle w:val="TableParagraph"/>
              <w:spacing w:before="7" w:line="216" w:lineRule="exact"/>
              <w:ind w:left="332" w:right="146"/>
              <w:rPr>
                <w:sz w:val="18"/>
              </w:rPr>
            </w:pPr>
            <w:r>
              <w:rPr>
                <w:sz w:val="18"/>
              </w:rPr>
              <w:t>zapobieganiu oraz zwalczaniu zakażeń i chorób zakaźnych u ludzi (Dz.U.08.234.1570).</w:t>
            </w:r>
          </w:p>
        </w:tc>
      </w:tr>
      <w:tr w:rsidR="007543EE">
        <w:trPr>
          <w:trHeight w:val="575"/>
        </w:trPr>
        <w:tc>
          <w:tcPr>
            <w:tcW w:w="14708" w:type="dxa"/>
            <w:gridSpan w:val="3"/>
            <w:shd w:val="clear" w:color="auto" w:fill="CCFFFF"/>
          </w:tcPr>
          <w:p w:rsidR="007543EE" w:rsidRDefault="008A17CB">
            <w:pPr>
              <w:pStyle w:val="TableParagraph"/>
              <w:spacing w:line="285" w:lineRule="exact"/>
              <w:ind w:left="109"/>
              <w:rPr>
                <w:b/>
                <w:sz w:val="24"/>
              </w:rPr>
            </w:pPr>
            <w:r>
              <w:rPr>
                <w:b/>
                <w:sz w:val="24"/>
              </w:rPr>
              <w:t>UWAGA: W przypadku wystąpienia innych zagrożeń – POSTĘPOWAĆ ZGODNIE ZE STOSOWNYMI PROCEDURAMI</w:t>
            </w:r>
          </w:p>
          <w:p w:rsidR="007543EE" w:rsidRDefault="008A17CB">
            <w:pPr>
              <w:pStyle w:val="TableParagraph"/>
              <w:spacing w:line="270" w:lineRule="exact"/>
              <w:ind w:left="6651"/>
              <w:rPr>
                <w:b/>
                <w:sz w:val="24"/>
              </w:rPr>
            </w:pPr>
            <w:r>
              <w:rPr>
                <w:b/>
                <w:sz w:val="24"/>
              </w:rPr>
              <w:t>REAGOWANIA KRYZYSOWEGO</w:t>
            </w:r>
          </w:p>
        </w:tc>
      </w:tr>
    </w:tbl>
    <w:p w:rsidR="007543EE" w:rsidRDefault="007543EE">
      <w:pPr>
        <w:spacing w:line="270" w:lineRule="exact"/>
        <w:rPr>
          <w:sz w:val="24"/>
        </w:rPr>
        <w:sectPr w:rsidR="007543EE">
          <w:pgSz w:w="16840" w:h="11900" w:orient="landscape"/>
          <w:pgMar w:top="1100" w:right="720" w:bottom="840" w:left="1180" w:header="0" w:footer="644" w:gutter="0"/>
          <w:cols w:space="708"/>
        </w:sectPr>
      </w:pPr>
    </w:p>
    <w:p w:rsidR="007543EE" w:rsidRDefault="007543EE">
      <w:pPr>
        <w:pStyle w:val="Tekstpodstawowy"/>
        <w:spacing w:before="7"/>
        <w:rPr>
          <w:rFonts w:ascii="Times New Roman"/>
          <w:sz w:val="23"/>
        </w:rPr>
      </w:pPr>
    </w:p>
    <w:p w:rsidR="007543EE" w:rsidRDefault="008A17CB">
      <w:pPr>
        <w:spacing w:before="100"/>
        <w:ind w:left="240"/>
        <w:rPr>
          <w:b/>
          <w:sz w:val="24"/>
        </w:rPr>
      </w:pPr>
      <w:r>
        <w:rPr>
          <w:b/>
          <w:sz w:val="24"/>
        </w:rPr>
        <w:t>PRK – 4.2 - Postępowanie podczas zagrożenia wystąpienia lub wystąpienie choroby zwierząt</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483"/>
        </w:trPr>
        <w:tc>
          <w:tcPr>
            <w:tcW w:w="7848" w:type="dxa"/>
          </w:tcPr>
          <w:p w:rsidR="007543EE" w:rsidRDefault="008A17CB">
            <w:pPr>
              <w:pStyle w:val="TableParagraph"/>
              <w:ind w:left="109"/>
              <w:rPr>
                <w:sz w:val="20"/>
              </w:rPr>
            </w:pPr>
            <w:r>
              <w:rPr>
                <w:sz w:val="20"/>
              </w:rPr>
              <w:t>1. Uruchomienie Gminnego Zespołu Zarządzania Kryzysowego – zgodnie z</w:t>
            </w:r>
          </w:p>
          <w:p w:rsidR="007543EE" w:rsidRDefault="008A17CB">
            <w:pPr>
              <w:pStyle w:val="TableParagraph"/>
              <w:spacing w:line="222" w:lineRule="exact"/>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2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2"/>
              <w:rPr>
                <w:b/>
                <w:sz w:val="24"/>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523"/>
        </w:trPr>
        <w:tc>
          <w:tcPr>
            <w:tcW w:w="7848" w:type="dxa"/>
          </w:tcPr>
          <w:p w:rsidR="007543EE" w:rsidRDefault="008A17CB">
            <w:pPr>
              <w:pStyle w:val="TableParagraph"/>
              <w:spacing w:before="140"/>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154"/>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968"/>
        </w:trPr>
        <w:tc>
          <w:tcPr>
            <w:tcW w:w="7848" w:type="dxa"/>
          </w:tcPr>
          <w:p w:rsidR="007543EE" w:rsidRDefault="008A17CB">
            <w:pPr>
              <w:pStyle w:val="TableParagraph"/>
              <w:spacing w:before="6" w:line="242" w:lineRule="exact"/>
              <w:ind w:left="358" w:right="134" w:hanging="250"/>
              <w:rPr>
                <w:sz w:val="20"/>
              </w:rPr>
            </w:pPr>
            <w:r>
              <w:rPr>
                <w:sz w:val="20"/>
              </w:rPr>
              <w:t>3. Na wniosek Powiatowego Lekarza Weterynarii określenie w drodze rozporządzenia obszaru, na którym występuje choroba zakaźna zwierząt lub zagrożenia wystąpienia tej choroby, w szczególności jako obszar zapowietrzony lub zagrożony, oraz sposobu oznakowania obszaru zapowietrzonego i zagrożonego.</w:t>
            </w:r>
          </w:p>
        </w:tc>
        <w:tc>
          <w:tcPr>
            <w:tcW w:w="2700" w:type="dxa"/>
          </w:tcPr>
          <w:p w:rsidR="007543EE" w:rsidRDefault="007543EE">
            <w:pPr>
              <w:pStyle w:val="TableParagraph"/>
              <w:spacing w:before="11"/>
              <w:rPr>
                <w:b/>
                <w:sz w:val="30"/>
              </w:rPr>
            </w:pPr>
          </w:p>
          <w:p w:rsidR="007543EE" w:rsidRDefault="008A17CB">
            <w:pPr>
              <w:pStyle w:val="TableParagraph"/>
              <w:spacing w:before="1"/>
              <w:ind w:left="108"/>
              <w:rPr>
                <w:b/>
                <w:sz w:val="18"/>
              </w:rPr>
            </w:pPr>
            <w:r>
              <w:rPr>
                <w:b/>
                <w:sz w:val="18"/>
              </w:rPr>
              <w:t>Art. 46 ust. 1 i 3</w:t>
            </w:r>
          </w:p>
        </w:tc>
        <w:tc>
          <w:tcPr>
            <w:tcW w:w="4160" w:type="dxa"/>
          </w:tcPr>
          <w:p w:rsidR="007543EE" w:rsidRDefault="008A17CB">
            <w:pPr>
              <w:pStyle w:val="TableParagraph"/>
              <w:spacing w:before="158"/>
              <w:ind w:left="108" w:right="184"/>
              <w:rPr>
                <w:sz w:val="18"/>
              </w:rPr>
            </w:pPr>
            <w:r>
              <w:rPr>
                <w:sz w:val="18"/>
              </w:rPr>
              <w:t>Ustawa z dnia 11 marca 2004 r. o ochronie zdrowia zwierząt oraz zwalczaniu chorób zakaźnych zwierząt (Dz.U.08.213.1342 j.t.).</w:t>
            </w:r>
          </w:p>
        </w:tc>
      </w:tr>
      <w:tr w:rsidR="007543EE">
        <w:trPr>
          <w:trHeight w:val="507"/>
        </w:trPr>
        <w:tc>
          <w:tcPr>
            <w:tcW w:w="7848" w:type="dxa"/>
          </w:tcPr>
          <w:p w:rsidR="007543EE" w:rsidRDefault="008A17CB">
            <w:pPr>
              <w:pStyle w:val="TableParagraph"/>
              <w:spacing w:before="8" w:line="240" w:lineRule="atLeast"/>
              <w:ind w:left="358" w:hanging="250"/>
              <w:rPr>
                <w:sz w:val="20"/>
              </w:rPr>
            </w:pPr>
            <w:r>
              <w:rPr>
                <w:sz w:val="20"/>
              </w:rPr>
              <w:t>4. Wnioskowanie do Wojewody o wsparcie działań oddziałami i pododdziałami Sił Zbrojnych RP</w:t>
            </w:r>
          </w:p>
        </w:tc>
        <w:tc>
          <w:tcPr>
            <w:tcW w:w="2700" w:type="dxa"/>
          </w:tcPr>
          <w:p w:rsidR="007543EE" w:rsidRDefault="008A17CB">
            <w:pPr>
              <w:pStyle w:val="TableParagraph"/>
              <w:spacing w:before="142"/>
              <w:ind w:left="108"/>
              <w:rPr>
                <w:b/>
                <w:sz w:val="18"/>
              </w:rPr>
            </w:pPr>
            <w:r>
              <w:rPr>
                <w:b/>
                <w:sz w:val="18"/>
              </w:rPr>
              <w:t>Art. 19, ust. 1</w:t>
            </w:r>
          </w:p>
        </w:tc>
        <w:tc>
          <w:tcPr>
            <w:tcW w:w="4160" w:type="dxa"/>
          </w:tcPr>
          <w:p w:rsidR="007543EE" w:rsidRDefault="008A17CB">
            <w:pPr>
              <w:pStyle w:val="TableParagraph"/>
              <w:spacing w:before="34"/>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483"/>
        </w:trPr>
        <w:tc>
          <w:tcPr>
            <w:tcW w:w="7848" w:type="dxa"/>
          </w:tcPr>
          <w:p w:rsidR="007543EE" w:rsidRDefault="008A17CB">
            <w:pPr>
              <w:pStyle w:val="TableParagraph"/>
              <w:ind w:left="109"/>
              <w:rPr>
                <w:sz w:val="20"/>
              </w:rPr>
            </w:pPr>
            <w:r>
              <w:rPr>
                <w:sz w:val="20"/>
              </w:rPr>
              <w:t>5. Wnioskowanie do wojewody o wprowadzenie stanu klęski żywiołowej – zgodnie z</w:t>
            </w:r>
          </w:p>
          <w:p w:rsidR="007543EE" w:rsidRDefault="008A17CB">
            <w:pPr>
              <w:pStyle w:val="TableParagraph"/>
              <w:spacing w:line="222" w:lineRule="exact"/>
              <w:ind w:left="359"/>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34"/>
              <w:ind w:left="108"/>
              <w:rPr>
                <w:b/>
                <w:sz w:val="18"/>
              </w:rPr>
            </w:pPr>
            <w:r>
              <w:rPr>
                <w:b/>
                <w:sz w:val="18"/>
              </w:rPr>
              <w:t>Art. 5, ust. 1</w:t>
            </w:r>
          </w:p>
        </w:tc>
        <w:tc>
          <w:tcPr>
            <w:tcW w:w="4160" w:type="dxa"/>
          </w:tcPr>
          <w:p w:rsidR="007543EE" w:rsidRDefault="008A17CB">
            <w:pPr>
              <w:pStyle w:val="TableParagraph"/>
              <w:spacing w:before="26"/>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483"/>
        </w:trPr>
        <w:tc>
          <w:tcPr>
            <w:tcW w:w="7848" w:type="dxa"/>
          </w:tcPr>
          <w:p w:rsidR="007543EE" w:rsidRDefault="008A17CB">
            <w:pPr>
              <w:pStyle w:val="TableParagraph"/>
              <w:ind w:left="109"/>
              <w:rPr>
                <w:sz w:val="20"/>
              </w:rPr>
            </w:pPr>
            <w:r>
              <w:rPr>
                <w:sz w:val="20"/>
              </w:rPr>
              <w:t>1. Działanie Gminnego Zespołu Zarządzania Kryzysowego – zgodnie z procedurą</w:t>
            </w:r>
          </w:p>
          <w:p w:rsidR="007543EE" w:rsidRDefault="008A17CB">
            <w:pPr>
              <w:pStyle w:val="TableParagraph"/>
              <w:spacing w:line="222" w:lineRule="exact"/>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34"/>
              <w:ind w:left="108"/>
              <w:rPr>
                <w:b/>
                <w:sz w:val="18"/>
              </w:rPr>
            </w:pPr>
            <w:r>
              <w:rPr>
                <w:b/>
                <w:sz w:val="18"/>
              </w:rPr>
              <w:t>Art. 19, ust. 3</w:t>
            </w:r>
          </w:p>
        </w:tc>
        <w:tc>
          <w:tcPr>
            <w:tcW w:w="4160" w:type="dxa"/>
          </w:tcPr>
          <w:p w:rsidR="007543EE" w:rsidRDefault="008A17CB">
            <w:pPr>
              <w:pStyle w:val="TableParagraph"/>
              <w:spacing w:before="26"/>
              <w:ind w:left="108" w:right="184"/>
              <w:rPr>
                <w:sz w:val="18"/>
              </w:rPr>
            </w:pPr>
            <w:r>
              <w:rPr>
                <w:sz w:val="18"/>
              </w:rPr>
              <w:t xml:space="preserve">Ustawa z dnia 26 kwietnia 2007 r. o zarządzaniu kryzysowym </w:t>
            </w:r>
            <w:r w:rsidR="00972039" w:rsidRPr="00972039">
              <w:rPr>
                <w:sz w:val="20"/>
                <w:szCs w:val="20"/>
              </w:rPr>
              <w:t>(Dz. U. 2019.1398</w:t>
            </w:r>
            <w:r w:rsidRPr="00972039">
              <w:rPr>
                <w:sz w:val="20"/>
                <w:szCs w:val="20"/>
              </w:rPr>
              <w:t>).</w:t>
            </w:r>
          </w:p>
        </w:tc>
      </w:tr>
      <w:tr w:rsidR="007543EE">
        <w:trPr>
          <w:trHeight w:val="484"/>
        </w:trPr>
        <w:tc>
          <w:tcPr>
            <w:tcW w:w="7848" w:type="dxa"/>
          </w:tcPr>
          <w:p w:rsidR="007543EE" w:rsidRDefault="008A17CB">
            <w:pPr>
              <w:pStyle w:val="TableParagraph"/>
              <w:spacing w:before="6" w:line="242" w:lineRule="exact"/>
              <w:ind w:left="358" w:hanging="250"/>
              <w:rPr>
                <w:b/>
                <w:sz w:val="20"/>
              </w:rPr>
            </w:pPr>
            <w:r>
              <w:rPr>
                <w:sz w:val="20"/>
              </w:rPr>
              <w:t xml:space="preserve">2. Przekazywanie ludności informacji wyprzedzającej o zagrożeniu epidemicznym lub epidemii zgodnie z </w:t>
            </w:r>
            <w:r>
              <w:rPr>
                <w:b/>
                <w:sz w:val="20"/>
              </w:rPr>
              <w:t xml:space="preserve">SPO – 2 (s. </w:t>
            </w:r>
            <w:r>
              <w:rPr>
                <w:b/>
                <w:color w:val="355E91"/>
                <w:sz w:val="20"/>
              </w:rPr>
              <w:t>106</w:t>
            </w:r>
            <w:r>
              <w:rPr>
                <w:b/>
                <w:sz w:val="20"/>
              </w:rPr>
              <w:t>)</w:t>
            </w:r>
          </w:p>
        </w:tc>
        <w:tc>
          <w:tcPr>
            <w:tcW w:w="2700" w:type="dxa"/>
            <w:vMerge w:val="restart"/>
          </w:tcPr>
          <w:p w:rsidR="007543EE" w:rsidRDefault="008A17CB">
            <w:pPr>
              <w:pStyle w:val="TableParagraph"/>
              <w:spacing w:before="152"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52"/>
              <w:ind w:left="108" w:right="184"/>
              <w:rPr>
                <w:sz w:val="18"/>
              </w:rPr>
            </w:pPr>
            <w:r>
              <w:rPr>
                <w:sz w:val="18"/>
              </w:rPr>
              <w:t xml:space="preserve">Ustawa z dnia 26 kwietnia 2007 r. o zarządzaniu kryzysowym </w:t>
            </w:r>
            <w:r w:rsidR="00972039">
              <w:rPr>
                <w:sz w:val="18"/>
              </w:rPr>
              <w:t>(Dz. U. 2019.1398</w:t>
            </w:r>
            <w:r>
              <w:rPr>
                <w:sz w:val="18"/>
              </w:rPr>
              <w:t>).</w:t>
            </w:r>
          </w:p>
        </w:tc>
      </w:tr>
      <w:tr w:rsidR="007543EE">
        <w:trPr>
          <w:trHeight w:val="235"/>
        </w:trPr>
        <w:tc>
          <w:tcPr>
            <w:tcW w:w="7848" w:type="dxa"/>
          </w:tcPr>
          <w:p w:rsidR="007543EE" w:rsidRDefault="008A17CB">
            <w:pPr>
              <w:pStyle w:val="TableParagraph"/>
              <w:spacing w:line="216" w:lineRule="exact"/>
              <w:ind w:left="109"/>
              <w:rPr>
                <w:sz w:val="20"/>
              </w:rPr>
            </w:pPr>
            <w:r>
              <w:rPr>
                <w:sz w:val="20"/>
              </w:rPr>
              <w:t>3. Koordynacja udzielania pomocy humanitarnej.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83"/>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rPr>
                <w:b/>
              </w:rPr>
            </w:pPr>
          </w:p>
          <w:p w:rsidR="007543EE" w:rsidRDefault="008A17CB">
            <w:pPr>
              <w:pStyle w:val="TableParagraph"/>
              <w:spacing w:before="144"/>
              <w:ind w:left="108"/>
              <w:rPr>
                <w:b/>
                <w:sz w:val="18"/>
              </w:rPr>
            </w:pPr>
            <w:r>
              <w:rPr>
                <w:b/>
                <w:sz w:val="18"/>
              </w:rPr>
              <w:t>Art. 31b</w:t>
            </w:r>
          </w:p>
          <w:p w:rsidR="007543EE" w:rsidRDefault="008A17CB">
            <w:pPr>
              <w:pStyle w:val="TableParagraph"/>
              <w:spacing w:before="1" w:line="217" w:lineRule="exact"/>
              <w:ind w:left="108"/>
              <w:rPr>
                <w:b/>
                <w:sz w:val="18"/>
              </w:rPr>
            </w:pPr>
            <w:r>
              <w:rPr>
                <w:b/>
                <w:sz w:val="18"/>
              </w:rPr>
              <w:t>Art. 20, ust. 1 i 2</w:t>
            </w:r>
          </w:p>
          <w:p w:rsidR="007543EE" w:rsidRDefault="008A17CB">
            <w:pPr>
              <w:pStyle w:val="TableParagraph"/>
              <w:spacing w:line="217" w:lineRule="exact"/>
              <w:ind w:left="108"/>
              <w:rPr>
                <w:b/>
                <w:sz w:val="18"/>
              </w:rPr>
            </w:pPr>
            <w:r>
              <w:rPr>
                <w:b/>
                <w:sz w:val="18"/>
              </w:rPr>
              <w:t>Art. 14, ust. 6</w:t>
            </w:r>
          </w:p>
        </w:tc>
        <w:tc>
          <w:tcPr>
            <w:tcW w:w="4160" w:type="dxa"/>
            <w:vMerge w:val="restart"/>
          </w:tcPr>
          <w:p w:rsidR="007543EE" w:rsidRDefault="007543EE">
            <w:pPr>
              <w:pStyle w:val="TableParagraph"/>
              <w:rPr>
                <w:b/>
              </w:rPr>
            </w:pPr>
          </w:p>
          <w:p w:rsidR="007543EE" w:rsidRDefault="007543EE">
            <w:pPr>
              <w:pStyle w:val="TableParagraph"/>
              <w:rPr>
                <w:b/>
                <w:sz w:val="21"/>
              </w:rPr>
            </w:pPr>
          </w:p>
          <w:p w:rsidR="007543EE" w:rsidRDefault="008A17CB">
            <w:pPr>
              <w:pStyle w:val="TableParagraph"/>
              <w:spacing w:before="1"/>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484"/>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ind w:left="109"/>
              <w:rPr>
                <w:sz w:val="20"/>
              </w:rPr>
            </w:pPr>
            <w:r>
              <w:rPr>
                <w:sz w:val="20"/>
              </w:rPr>
              <w:t>3. 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720" w:bottom="84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913" w:right="4903"/>
              <w:jc w:val="center"/>
              <w:rPr>
                <w:b/>
                <w:sz w:val="24"/>
              </w:rPr>
            </w:pPr>
            <w:r>
              <w:rPr>
                <w:b/>
                <w:sz w:val="24"/>
              </w:rPr>
              <w:t>Wydział Organizacyjny</w:t>
            </w:r>
          </w:p>
        </w:tc>
      </w:tr>
      <w:tr w:rsidR="007543EE">
        <w:trPr>
          <w:trHeight w:val="652"/>
        </w:trPr>
        <w:tc>
          <w:tcPr>
            <w:tcW w:w="7848" w:type="dxa"/>
          </w:tcPr>
          <w:p w:rsidR="007543EE" w:rsidRDefault="008A17CB">
            <w:pPr>
              <w:pStyle w:val="TableParagraph"/>
              <w:spacing w:before="84"/>
              <w:ind w:left="109"/>
              <w:rPr>
                <w:sz w:val="20"/>
              </w:rPr>
            </w:pPr>
            <w:r>
              <w:rPr>
                <w:sz w:val="20"/>
              </w:rPr>
              <w:t>1. Współudział w opracowaniu zarządzenia Burmistrza w sprawie ogłoszenia (odwołania) stanu pogotowia oraz alarmu o zagrożeniu wystąpienia choroby zwierząt</w:t>
            </w:r>
          </w:p>
        </w:tc>
        <w:tc>
          <w:tcPr>
            <w:tcW w:w="2700" w:type="dxa"/>
          </w:tcPr>
          <w:p w:rsidR="007543EE" w:rsidRDefault="007543EE">
            <w:pPr>
              <w:pStyle w:val="TableParagraph"/>
              <w:spacing w:before="10"/>
              <w:rPr>
                <w:rFonts w:ascii="Times New Roman"/>
                <w:sz w:val="18"/>
              </w:rPr>
            </w:pPr>
          </w:p>
          <w:p w:rsidR="007543EE" w:rsidRDefault="008A17CB">
            <w:pPr>
              <w:pStyle w:val="TableParagraph"/>
              <w:spacing w:before="1"/>
              <w:ind w:left="108"/>
              <w:rPr>
                <w:b/>
                <w:sz w:val="18"/>
              </w:rPr>
            </w:pPr>
            <w:r>
              <w:rPr>
                <w:b/>
                <w:sz w:val="18"/>
              </w:rPr>
              <w:t>Art. 31a.</w:t>
            </w:r>
          </w:p>
        </w:tc>
        <w:tc>
          <w:tcPr>
            <w:tcW w:w="4160" w:type="dxa"/>
          </w:tcPr>
          <w:p w:rsidR="007543EE" w:rsidRDefault="008A17CB">
            <w:pPr>
              <w:pStyle w:val="TableParagraph"/>
              <w:ind w:left="108" w:right="143"/>
              <w:rPr>
                <w:sz w:val="18"/>
              </w:rPr>
            </w:pPr>
            <w:r>
              <w:rPr>
                <w:sz w:val="18"/>
              </w:rPr>
              <w:t>Ustawa z dnia 8 marca 1990 r. o samorządzie gminnym (</w:t>
            </w:r>
            <w:r w:rsidR="00882F07">
              <w:rPr>
                <w:sz w:val="18"/>
              </w:rPr>
              <w:t>Dz. U. 2019.506</w:t>
            </w:r>
            <w:r>
              <w:rPr>
                <w:sz w:val="18"/>
              </w:rPr>
              <w:t>)</w:t>
            </w:r>
          </w:p>
        </w:tc>
      </w:tr>
      <w:tr w:rsidR="007543EE">
        <w:trPr>
          <w:trHeight w:val="417"/>
        </w:trPr>
        <w:tc>
          <w:tcPr>
            <w:tcW w:w="7848" w:type="dxa"/>
          </w:tcPr>
          <w:p w:rsidR="007543EE" w:rsidRDefault="008A17CB">
            <w:pPr>
              <w:pStyle w:val="TableParagraph"/>
              <w:spacing w:before="88"/>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rPr>
                <w:rFonts w:ascii="Times New Roman"/>
              </w:rPr>
            </w:pPr>
          </w:p>
          <w:p w:rsidR="007543EE" w:rsidRDefault="008A17CB">
            <w:pPr>
              <w:pStyle w:val="TableParagraph"/>
              <w:spacing w:before="181"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rsidP="00830002">
            <w:pPr>
              <w:pStyle w:val="TableParagraph"/>
              <w:numPr>
                <w:ilvl w:val="0"/>
                <w:numId w:val="205"/>
              </w:numPr>
              <w:tabs>
                <w:tab w:val="left" w:pos="317"/>
              </w:tabs>
              <w:ind w:right="212" w:hanging="223"/>
              <w:rPr>
                <w:sz w:val="18"/>
              </w:rPr>
            </w:pPr>
            <w:r>
              <w:rPr>
                <w:sz w:val="18"/>
              </w:rPr>
              <w:t>Ustawa z dnia 8 marca 1990 r. o</w:t>
            </w:r>
            <w:r>
              <w:rPr>
                <w:spacing w:val="-18"/>
                <w:sz w:val="18"/>
              </w:rPr>
              <w:t xml:space="preserve"> </w:t>
            </w:r>
            <w:r>
              <w:rPr>
                <w:sz w:val="18"/>
              </w:rPr>
              <w:t>samorządzie gminnym (Dz. U. z 2013 r. poz.</w:t>
            </w:r>
            <w:r>
              <w:rPr>
                <w:spacing w:val="-6"/>
                <w:sz w:val="18"/>
              </w:rPr>
              <w:t xml:space="preserve"> </w:t>
            </w:r>
            <w:r>
              <w:rPr>
                <w:sz w:val="18"/>
              </w:rPr>
              <w:t>594</w:t>
            </w:r>
          </w:p>
          <w:p w:rsidR="007543EE" w:rsidRDefault="008A17CB">
            <w:pPr>
              <w:pStyle w:val="TableParagraph"/>
              <w:spacing w:line="216" w:lineRule="exact"/>
              <w:ind w:left="332"/>
              <w:rPr>
                <w:sz w:val="18"/>
              </w:rPr>
            </w:pPr>
            <w:r>
              <w:rPr>
                <w:sz w:val="18"/>
              </w:rPr>
              <w:t>z późn. zm.)</w:t>
            </w:r>
          </w:p>
          <w:p w:rsidR="007543EE" w:rsidRDefault="008A17CB" w:rsidP="00830002">
            <w:pPr>
              <w:pStyle w:val="TableParagraph"/>
              <w:numPr>
                <w:ilvl w:val="0"/>
                <w:numId w:val="205"/>
              </w:numPr>
              <w:tabs>
                <w:tab w:val="left" w:pos="317"/>
              </w:tabs>
              <w:spacing w:line="217"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 xml:space="preserve">zarządzaniu kryzysowym </w:t>
            </w:r>
            <w:r w:rsidR="00904285">
              <w:rPr>
                <w:sz w:val="18"/>
              </w:rPr>
              <w:t>DZ. U. 2019.1398</w:t>
            </w:r>
            <w:r>
              <w:rPr>
                <w:sz w:val="18"/>
              </w:rPr>
              <w:t>).</w:t>
            </w:r>
          </w:p>
        </w:tc>
      </w:tr>
      <w:tr w:rsidR="007543EE">
        <w:trPr>
          <w:trHeight w:val="874"/>
        </w:trPr>
        <w:tc>
          <w:tcPr>
            <w:tcW w:w="7848" w:type="dxa"/>
          </w:tcPr>
          <w:p w:rsidR="007543EE" w:rsidRDefault="007543EE">
            <w:pPr>
              <w:pStyle w:val="TableParagraph"/>
              <w:spacing w:before="5"/>
              <w:rPr>
                <w:rFonts w:ascii="Times New Roman"/>
                <w:sz w:val="27"/>
              </w:rPr>
            </w:pPr>
          </w:p>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78"/>
        </w:trPr>
        <w:tc>
          <w:tcPr>
            <w:tcW w:w="7848" w:type="dxa"/>
          </w:tcPr>
          <w:p w:rsidR="007543EE" w:rsidRDefault="008A17CB">
            <w:pPr>
              <w:pStyle w:val="TableParagraph"/>
              <w:spacing w:before="1" w:line="242" w:lineRule="exact"/>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477"/>
        </w:trPr>
        <w:tc>
          <w:tcPr>
            <w:tcW w:w="7848" w:type="dxa"/>
          </w:tcPr>
          <w:p w:rsidR="007543EE" w:rsidRDefault="008A17CB">
            <w:pPr>
              <w:pStyle w:val="TableParagraph"/>
              <w:spacing w:line="235" w:lineRule="exact"/>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8A17CB" w:rsidP="00830002">
            <w:pPr>
              <w:pStyle w:val="TableParagraph"/>
              <w:numPr>
                <w:ilvl w:val="0"/>
                <w:numId w:val="204"/>
              </w:numPr>
              <w:tabs>
                <w:tab w:val="left" w:pos="341"/>
              </w:tabs>
              <w:spacing w:before="166"/>
              <w:ind w:hanging="231"/>
              <w:rPr>
                <w:sz w:val="20"/>
              </w:rPr>
            </w:pPr>
            <w:r>
              <w:rPr>
                <w:sz w:val="20"/>
              </w:rPr>
              <w:t>Podejmowanie działań interwencyjnych związanych przede wszystkim</w:t>
            </w:r>
            <w:r>
              <w:rPr>
                <w:spacing w:val="-3"/>
                <w:sz w:val="20"/>
              </w:rPr>
              <w:t xml:space="preserve"> </w:t>
            </w:r>
            <w:r>
              <w:rPr>
                <w:sz w:val="20"/>
              </w:rPr>
              <w:t>z:</w:t>
            </w:r>
          </w:p>
          <w:p w:rsidR="007543EE" w:rsidRDefault="008A17CB" w:rsidP="00830002">
            <w:pPr>
              <w:pStyle w:val="TableParagraph"/>
              <w:numPr>
                <w:ilvl w:val="1"/>
                <w:numId w:val="204"/>
              </w:numPr>
              <w:tabs>
                <w:tab w:val="left" w:pos="607"/>
              </w:tabs>
              <w:rPr>
                <w:sz w:val="20"/>
              </w:rPr>
            </w:pPr>
            <w:r>
              <w:rPr>
                <w:sz w:val="20"/>
              </w:rPr>
              <w:t>dezynfekcją i</w:t>
            </w:r>
            <w:r>
              <w:rPr>
                <w:spacing w:val="-2"/>
                <w:sz w:val="20"/>
              </w:rPr>
              <w:t xml:space="preserve"> </w:t>
            </w:r>
            <w:r>
              <w:rPr>
                <w:sz w:val="20"/>
              </w:rPr>
              <w:t>dekontaminacją;</w:t>
            </w:r>
          </w:p>
          <w:p w:rsidR="007543EE" w:rsidRDefault="008A17CB" w:rsidP="00830002">
            <w:pPr>
              <w:pStyle w:val="TableParagraph"/>
              <w:numPr>
                <w:ilvl w:val="1"/>
                <w:numId w:val="204"/>
              </w:numPr>
              <w:tabs>
                <w:tab w:val="left" w:pos="607"/>
              </w:tabs>
              <w:spacing w:before="1"/>
              <w:rPr>
                <w:sz w:val="20"/>
              </w:rPr>
            </w:pPr>
            <w:r>
              <w:rPr>
                <w:sz w:val="20"/>
              </w:rPr>
              <w:t>zabezpieczeniem miejsc spalania</w:t>
            </w:r>
            <w:r>
              <w:rPr>
                <w:spacing w:val="-1"/>
                <w:sz w:val="20"/>
              </w:rPr>
              <w:t xml:space="preserve"> </w:t>
            </w:r>
            <w:r>
              <w:rPr>
                <w:sz w:val="20"/>
              </w:rPr>
              <w:t>zwierząt;</w:t>
            </w:r>
          </w:p>
          <w:p w:rsidR="007543EE" w:rsidRDefault="008A17CB" w:rsidP="00830002">
            <w:pPr>
              <w:pStyle w:val="TableParagraph"/>
              <w:numPr>
                <w:ilvl w:val="1"/>
                <w:numId w:val="204"/>
              </w:numPr>
              <w:tabs>
                <w:tab w:val="left" w:pos="607"/>
              </w:tabs>
              <w:rPr>
                <w:sz w:val="20"/>
              </w:rPr>
            </w:pPr>
            <w:r>
              <w:rPr>
                <w:sz w:val="20"/>
              </w:rPr>
              <w:t>oświetleniem</w:t>
            </w:r>
            <w:r>
              <w:rPr>
                <w:spacing w:val="-2"/>
                <w:sz w:val="20"/>
              </w:rPr>
              <w:t xml:space="preserve"> </w:t>
            </w:r>
            <w:r>
              <w:rPr>
                <w:sz w:val="20"/>
              </w:rPr>
              <w:t>terenu.</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203"/>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203"/>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202"/>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202"/>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pPr>
              <w:pStyle w:val="TableParagraph"/>
              <w:spacing w:before="8" w:line="216" w:lineRule="exact"/>
              <w:ind w:left="332" w:right="107"/>
              <w:rPr>
                <w:sz w:val="18"/>
              </w:rPr>
            </w:pPr>
            <w:r>
              <w:rPr>
                <w:sz w:val="18"/>
              </w:rPr>
              <w:t xml:space="preserve">przeciwpożarowej </w:t>
            </w:r>
            <w:r w:rsidR="006C184E">
              <w:rPr>
                <w:sz w:val="18"/>
              </w:rPr>
              <w:t>Dz. U. 2019.161</w:t>
            </w:r>
            <w:r>
              <w:rPr>
                <w:sz w:val="18"/>
              </w:rPr>
              <w:t>z późn. zm )</w:t>
            </w:r>
          </w:p>
        </w:tc>
      </w:tr>
      <w:tr w:rsidR="007543EE">
        <w:trPr>
          <w:trHeight w:val="285"/>
        </w:trPr>
        <w:tc>
          <w:tcPr>
            <w:tcW w:w="14708" w:type="dxa"/>
            <w:gridSpan w:val="3"/>
            <w:shd w:val="clear" w:color="auto" w:fill="FFFF00"/>
          </w:tcPr>
          <w:p w:rsidR="007543EE" w:rsidRDefault="008A17CB">
            <w:pPr>
              <w:pStyle w:val="TableParagraph"/>
              <w:spacing w:line="265" w:lineRule="exact"/>
              <w:ind w:left="4914" w:right="4902"/>
              <w:jc w:val="center"/>
              <w:rPr>
                <w:b/>
                <w:sz w:val="24"/>
              </w:rPr>
            </w:pPr>
            <w:r>
              <w:rPr>
                <w:b/>
                <w:sz w:val="24"/>
              </w:rPr>
              <w:t>Komisariat  Policji w Barczewie</w:t>
            </w:r>
          </w:p>
        </w:tc>
      </w:tr>
      <w:tr w:rsidR="007543EE">
        <w:trPr>
          <w:trHeight w:val="1936"/>
        </w:trPr>
        <w:tc>
          <w:tcPr>
            <w:tcW w:w="7848" w:type="dxa"/>
          </w:tcPr>
          <w:p w:rsidR="007543EE" w:rsidRDefault="008A17CB" w:rsidP="00830002">
            <w:pPr>
              <w:pStyle w:val="TableParagraph"/>
              <w:numPr>
                <w:ilvl w:val="0"/>
                <w:numId w:val="201"/>
              </w:numPr>
              <w:tabs>
                <w:tab w:val="left" w:pos="341"/>
              </w:tabs>
              <w:ind w:hanging="231"/>
              <w:rPr>
                <w:sz w:val="20"/>
              </w:rPr>
            </w:pPr>
            <w:r>
              <w:rPr>
                <w:sz w:val="20"/>
              </w:rPr>
              <w:t>Działania Policji związane</w:t>
            </w:r>
            <w:r>
              <w:rPr>
                <w:spacing w:val="2"/>
                <w:sz w:val="20"/>
              </w:rPr>
              <w:t xml:space="preserve"> </w:t>
            </w:r>
            <w:r>
              <w:rPr>
                <w:sz w:val="20"/>
              </w:rPr>
              <w:t>z:</w:t>
            </w:r>
          </w:p>
          <w:p w:rsidR="007543EE" w:rsidRDefault="008A17CB" w:rsidP="00830002">
            <w:pPr>
              <w:pStyle w:val="TableParagraph"/>
              <w:numPr>
                <w:ilvl w:val="1"/>
                <w:numId w:val="201"/>
              </w:numPr>
              <w:tabs>
                <w:tab w:val="left" w:pos="607"/>
              </w:tabs>
              <w:ind w:hanging="250"/>
              <w:rPr>
                <w:sz w:val="20"/>
              </w:rPr>
            </w:pPr>
            <w:r>
              <w:rPr>
                <w:sz w:val="20"/>
              </w:rPr>
              <w:t>izolacją rejonu i miejsca</w:t>
            </w:r>
            <w:r>
              <w:rPr>
                <w:spacing w:val="-2"/>
                <w:sz w:val="20"/>
              </w:rPr>
              <w:t xml:space="preserve"> </w:t>
            </w:r>
            <w:r>
              <w:rPr>
                <w:sz w:val="20"/>
              </w:rPr>
              <w:t>zdarzenia;</w:t>
            </w:r>
          </w:p>
          <w:p w:rsidR="007543EE" w:rsidRDefault="008A17CB" w:rsidP="00830002">
            <w:pPr>
              <w:pStyle w:val="TableParagraph"/>
              <w:numPr>
                <w:ilvl w:val="1"/>
                <w:numId w:val="201"/>
              </w:numPr>
              <w:tabs>
                <w:tab w:val="left" w:pos="607"/>
              </w:tabs>
              <w:spacing w:before="1"/>
              <w:ind w:hanging="250"/>
              <w:rPr>
                <w:sz w:val="20"/>
              </w:rPr>
            </w:pPr>
            <w:r>
              <w:rPr>
                <w:sz w:val="20"/>
              </w:rPr>
              <w:t>organizacją ruchu w rejonie</w:t>
            </w:r>
            <w:r>
              <w:rPr>
                <w:spacing w:val="-1"/>
                <w:sz w:val="20"/>
              </w:rPr>
              <w:t xml:space="preserve"> </w:t>
            </w:r>
            <w:r>
              <w:rPr>
                <w:sz w:val="20"/>
              </w:rPr>
              <w:t>zagrożenia;</w:t>
            </w:r>
          </w:p>
          <w:p w:rsidR="007543EE" w:rsidRDefault="008A17CB" w:rsidP="00830002">
            <w:pPr>
              <w:pStyle w:val="TableParagraph"/>
              <w:numPr>
                <w:ilvl w:val="1"/>
                <w:numId w:val="201"/>
              </w:numPr>
              <w:tabs>
                <w:tab w:val="left" w:pos="607"/>
              </w:tabs>
              <w:ind w:hanging="250"/>
              <w:rPr>
                <w:sz w:val="20"/>
              </w:rPr>
            </w:pPr>
            <w:r>
              <w:rPr>
                <w:sz w:val="20"/>
              </w:rPr>
              <w:t>pilotowaniem transportów z padłymi zwierzętami oraz materiałami do</w:t>
            </w:r>
            <w:r>
              <w:rPr>
                <w:spacing w:val="-13"/>
                <w:sz w:val="20"/>
              </w:rPr>
              <w:t xml:space="preserve"> </w:t>
            </w:r>
            <w:r>
              <w:rPr>
                <w:sz w:val="20"/>
              </w:rPr>
              <w:t>badań;</w:t>
            </w:r>
          </w:p>
          <w:p w:rsidR="007543EE" w:rsidRDefault="008A17CB" w:rsidP="00830002">
            <w:pPr>
              <w:pStyle w:val="TableParagraph"/>
              <w:numPr>
                <w:ilvl w:val="1"/>
                <w:numId w:val="201"/>
              </w:numPr>
              <w:tabs>
                <w:tab w:val="left" w:pos="607"/>
              </w:tabs>
              <w:spacing w:before="1"/>
              <w:ind w:right="180" w:hanging="250"/>
              <w:rPr>
                <w:sz w:val="20"/>
              </w:rPr>
            </w:pPr>
            <w:r>
              <w:rPr>
                <w:sz w:val="20"/>
              </w:rPr>
              <w:t>egzekwowaniem przestrzegania przepisów wydanych w związku ze</w:t>
            </w:r>
            <w:r>
              <w:rPr>
                <w:spacing w:val="-29"/>
                <w:sz w:val="20"/>
              </w:rPr>
              <w:t xml:space="preserve"> </w:t>
            </w:r>
            <w:r>
              <w:rPr>
                <w:sz w:val="20"/>
              </w:rPr>
              <w:t>zwalczaniem choroby zakaźnej;</w:t>
            </w:r>
          </w:p>
          <w:p w:rsidR="007543EE" w:rsidRDefault="008A17CB" w:rsidP="00830002">
            <w:pPr>
              <w:pStyle w:val="TableParagraph"/>
              <w:numPr>
                <w:ilvl w:val="1"/>
                <w:numId w:val="201"/>
              </w:numPr>
              <w:tabs>
                <w:tab w:val="left" w:pos="607"/>
              </w:tabs>
              <w:spacing w:before="1"/>
              <w:ind w:hanging="250"/>
              <w:rPr>
                <w:sz w:val="20"/>
              </w:rPr>
            </w:pPr>
            <w:r>
              <w:rPr>
                <w:sz w:val="20"/>
              </w:rPr>
              <w:t>prowadzeniem czynności</w:t>
            </w:r>
            <w:r>
              <w:rPr>
                <w:spacing w:val="-2"/>
                <w:sz w:val="20"/>
              </w:rPr>
              <w:t xml:space="preserve"> </w:t>
            </w:r>
            <w:r>
              <w:rPr>
                <w:sz w:val="20"/>
              </w:rPr>
              <w:t>dochodzeniowo-śledczych.</w:t>
            </w:r>
          </w:p>
        </w:tc>
        <w:tc>
          <w:tcPr>
            <w:tcW w:w="2700" w:type="dxa"/>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6"/>
              <w:rPr>
                <w:rFonts w:ascii="Times New Roman"/>
                <w:sz w:val="30"/>
              </w:rPr>
            </w:pPr>
          </w:p>
          <w:p w:rsidR="007543EE" w:rsidRDefault="008A17CB">
            <w:pPr>
              <w:pStyle w:val="TableParagraph"/>
              <w:spacing w:before="1"/>
              <w:ind w:left="108"/>
              <w:rPr>
                <w:b/>
                <w:sz w:val="18"/>
              </w:rPr>
            </w:pPr>
            <w:r>
              <w:rPr>
                <w:b/>
                <w:sz w:val="18"/>
              </w:rPr>
              <w:t>Art. 1 i 6</w:t>
            </w:r>
          </w:p>
        </w:tc>
        <w:tc>
          <w:tcPr>
            <w:tcW w:w="4160" w:type="dxa"/>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2"/>
              <w:rPr>
                <w:rFonts w:ascii="Times New Roman"/>
                <w:sz w:val="21"/>
              </w:rPr>
            </w:pPr>
          </w:p>
          <w:p w:rsidR="007543EE" w:rsidRDefault="008A17CB">
            <w:pPr>
              <w:pStyle w:val="TableParagraph"/>
              <w:ind w:left="108"/>
              <w:rPr>
                <w:sz w:val="18"/>
              </w:rPr>
            </w:pPr>
            <w:r>
              <w:rPr>
                <w:sz w:val="18"/>
              </w:rPr>
              <w:t>Ustawa z dnia z dnia 6 kwietnia 1990 r. o Policji (</w:t>
            </w:r>
            <w:r w:rsidR="006C184E">
              <w:rPr>
                <w:sz w:val="18"/>
              </w:rPr>
              <w:t>Dz. U. 2019.161</w:t>
            </w:r>
            <w:r>
              <w:rPr>
                <w:sz w:val="18"/>
              </w:rPr>
              <w:t>z późn. zm.)</w:t>
            </w:r>
          </w:p>
        </w:tc>
      </w:tr>
    </w:tbl>
    <w:p w:rsidR="007543EE" w:rsidRDefault="007543EE">
      <w:pPr>
        <w:rPr>
          <w:sz w:val="18"/>
        </w:rPr>
        <w:sectPr w:rsidR="007543EE">
          <w:pgSz w:w="16840" w:h="11900" w:orient="landscape"/>
          <w:pgMar w:top="1100" w:right="720" w:bottom="840" w:left="1180" w:header="0" w:footer="644" w:gutter="0"/>
          <w:cols w:space="708"/>
        </w:sectPr>
      </w:pPr>
    </w:p>
    <w:p w:rsidR="007543EE" w:rsidRDefault="007543EE">
      <w:pPr>
        <w:pStyle w:val="Tekstpodstawowy"/>
        <w:rPr>
          <w:rFonts w:ascii="Times New Roman"/>
          <w:sz w:val="20"/>
        </w:rPr>
      </w:pPr>
    </w:p>
    <w:p w:rsidR="007543EE" w:rsidRDefault="007543EE">
      <w:pPr>
        <w:pStyle w:val="Tekstpodstawowy"/>
        <w:spacing w:before="4"/>
        <w:rPr>
          <w:rFonts w:ascii="Times New Roman"/>
          <w:sz w:val="1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3981"/>
              <w:rPr>
                <w:b/>
                <w:sz w:val="24"/>
              </w:rPr>
            </w:pPr>
            <w:r>
              <w:rPr>
                <w:b/>
                <w:sz w:val="24"/>
              </w:rPr>
              <w:t>Państwowy Powiatowy Inspektor Sanitarny w Olsztynie</w:t>
            </w:r>
          </w:p>
        </w:tc>
      </w:tr>
      <w:tr w:rsidR="007543EE">
        <w:trPr>
          <w:trHeight w:val="1086"/>
        </w:trPr>
        <w:tc>
          <w:tcPr>
            <w:tcW w:w="7848" w:type="dxa"/>
          </w:tcPr>
          <w:p w:rsidR="007543EE" w:rsidRDefault="008A17CB">
            <w:pPr>
              <w:pStyle w:val="TableParagraph"/>
              <w:spacing w:before="58"/>
              <w:ind w:left="109"/>
              <w:rPr>
                <w:sz w:val="20"/>
              </w:rPr>
            </w:pPr>
            <w:r>
              <w:rPr>
                <w:sz w:val="20"/>
              </w:rPr>
              <w:t>Działanie Państwowego Powiatowego Inspektoratu Sanitarnego podczas zagrożenia wystąpieniem lub wystąpienia choroby zwierząt w tym:</w:t>
            </w:r>
          </w:p>
          <w:p w:rsidR="007543EE" w:rsidRDefault="008A17CB" w:rsidP="00830002">
            <w:pPr>
              <w:pStyle w:val="TableParagraph"/>
              <w:numPr>
                <w:ilvl w:val="0"/>
                <w:numId w:val="200"/>
              </w:numPr>
              <w:tabs>
                <w:tab w:val="left" w:pos="357"/>
              </w:tabs>
              <w:spacing w:before="1"/>
              <w:ind w:hanging="247"/>
              <w:rPr>
                <w:sz w:val="20"/>
              </w:rPr>
            </w:pPr>
            <w:r>
              <w:rPr>
                <w:sz w:val="20"/>
              </w:rPr>
              <w:t>Wprowadzenie obowiązkowych szczepień podczas stanu</w:t>
            </w:r>
            <w:r>
              <w:rPr>
                <w:spacing w:val="1"/>
                <w:sz w:val="20"/>
              </w:rPr>
              <w:t xml:space="preserve"> </w:t>
            </w:r>
            <w:r>
              <w:rPr>
                <w:sz w:val="20"/>
              </w:rPr>
              <w:t>zagrożenia</w:t>
            </w:r>
          </w:p>
          <w:p w:rsidR="007543EE" w:rsidRDefault="008A17CB" w:rsidP="00830002">
            <w:pPr>
              <w:pStyle w:val="TableParagraph"/>
              <w:numPr>
                <w:ilvl w:val="0"/>
                <w:numId w:val="200"/>
              </w:numPr>
              <w:tabs>
                <w:tab w:val="left" w:pos="357"/>
              </w:tabs>
              <w:ind w:hanging="247"/>
              <w:rPr>
                <w:sz w:val="20"/>
              </w:rPr>
            </w:pPr>
            <w:r>
              <w:rPr>
                <w:sz w:val="20"/>
              </w:rPr>
              <w:t>Uruchamianie miejsc kwarantanny i izolacji wraz z zabezpieczeniem</w:t>
            </w:r>
            <w:r>
              <w:rPr>
                <w:spacing w:val="-17"/>
                <w:sz w:val="20"/>
              </w:rPr>
              <w:t xml:space="preserve"> </w:t>
            </w:r>
            <w:r>
              <w:rPr>
                <w:sz w:val="20"/>
              </w:rPr>
              <w:t>logistycznym</w:t>
            </w:r>
          </w:p>
        </w:tc>
        <w:tc>
          <w:tcPr>
            <w:tcW w:w="2700" w:type="dxa"/>
          </w:tcPr>
          <w:p w:rsidR="007543EE" w:rsidRDefault="007543EE">
            <w:pPr>
              <w:pStyle w:val="TableParagraph"/>
              <w:spacing w:before="10"/>
              <w:rPr>
                <w:rFonts w:ascii="Times New Roman"/>
                <w:sz w:val="18"/>
              </w:rPr>
            </w:pPr>
          </w:p>
          <w:p w:rsidR="007543EE" w:rsidRDefault="008A17CB" w:rsidP="00830002">
            <w:pPr>
              <w:pStyle w:val="TableParagraph"/>
              <w:numPr>
                <w:ilvl w:val="0"/>
                <w:numId w:val="199"/>
              </w:numPr>
              <w:tabs>
                <w:tab w:val="left" w:pos="319"/>
              </w:tabs>
              <w:spacing w:before="1"/>
              <w:ind w:right="696" w:firstLine="0"/>
              <w:rPr>
                <w:b/>
                <w:sz w:val="18"/>
              </w:rPr>
            </w:pPr>
            <w:r>
              <w:rPr>
                <w:b/>
                <w:sz w:val="18"/>
              </w:rPr>
              <w:t>Art. 89, ust. 1 oraz Art. 90, 91 i</w:t>
            </w:r>
            <w:r>
              <w:rPr>
                <w:b/>
                <w:spacing w:val="-3"/>
                <w:sz w:val="18"/>
              </w:rPr>
              <w:t xml:space="preserve"> </w:t>
            </w:r>
            <w:r>
              <w:rPr>
                <w:b/>
                <w:sz w:val="18"/>
              </w:rPr>
              <w:t>91a</w:t>
            </w:r>
          </w:p>
          <w:p w:rsidR="007543EE" w:rsidRDefault="008A17CB" w:rsidP="00830002">
            <w:pPr>
              <w:pStyle w:val="TableParagraph"/>
              <w:numPr>
                <w:ilvl w:val="0"/>
                <w:numId w:val="199"/>
              </w:numPr>
              <w:tabs>
                <w:tab w:val="left" w:pos="319"/>
              </w:tabs>
              <w:spacing w:line="217" w:lineRule="exact"/>
              <w:ind w:firstLine="0"/>
              <w:rPr>
                <w:b/>
                <w:sz w:val="18"/>
              </w:rPr>
            </w:pPr>
            <w:r>
              <w:rPr>
                <w:b/>
                <w:sz w:val="18"/>
              </w:rPr>
              <w:t>Art.</w:t>
            </w:r>
            <w:r>
              <w:rPr>
                <w:b/>
                <w:spacing w:val="-1"/>
                <w:sz w:val="18"/>
              </w:rPr>
              <w:t xml:space="preserve"> </w:t>
            </w:r>
            <w:r>
              <w:rPr>
                <w:b/>
                <w:sz w:val="18"/>
              </w:rPr>
              <w:t>1</w:t>
            </w:r>
          </w:p>
        </w:tc>
        <w:tc>
          <w:tcPr>
            <w:tcW w:w="4160" w:type="dxa"/>
          </w:tcPr>
          <w:p w:rsidR="007543EE" w:rsidRDefault="008A17CB" w:rsidP="00830002">
            <w:pPr>
              <w:pStyle w:val="TableParagraph"/>
              <w:numPr>
                <w:ilvl w:val="0"/>
                <w:numId w:val="198"/>
              </w:numPr>
              <w:tabs>
                <w:tab w:val="left" w:pos="317"/>
              </w:tabs>
              <w:ind w:right="534" w:hanging="223"/>
              <w:rPr>
                <w:sz w:val="18"/>
              </w:rPr>
            </w:pPr>
            <w:r>
              <w:rPr>
                <w:sz w:val="18"/>
              </w:rPr>
              <w:t>Ustawa z dnia 29 listopada 2000 r. Prawo atomowe(Dz.U.07.42.276</w:t>
            </w:r>
            <w:r>
              <w:rPr>
                <w:spacing w:val="1"/>
                <w:sz w:val="18"/>
              </w:rPr>
              <w:t xml:space="preserve"> </w:t>
            </w:r>
            <w:r>
              <w:rPr>
                <w:sz w:val="18"/>
              </w:rPr>
              <w:t>j.t.).</w:t>
            </w:r>
          </w:p>
          <w:p w:rsidR="007543EE" w:rsidRDefault="008A17CB" w:rsidP="00830002">
            <w:pPr>
              <w:pStyle w:val="TableParagraph"/>
              <w:numPr>
                <w:ilvl w:val="0"/>
                <w:numId w:val="198"/>
              </w:numPr>
              <w:tabs>
                <w:tab w:val="left" w:pos="317"/>
              </w:tabs>
              <w:ind w:right="148" w:hanging="223"/>
              <w:rPr>
                <w:sz w:val="18"/>
              </w:rPr>
            </w:pPr>
            <w:r>
              <w:rPr>
                <w:sz w:val="18"/>
              </w:rPr>
              <w:t>Ustawa z dnia 14 marca 1985 r. o</w:t>
            </w:r>
            <w:r>
              <w:rPr>
                <w:spacing w:val="-18"/>
                <w:sz w:val="18"/>
              </w:rPr>
              <w:t xml:space="preserve"> </w:t>
            </w:r>
            <w:r>
              <w:rPr>
                <w:sz w:val="18"/>
              </w:rPr>
              <w:t>Państwowej Inspekcji Sanitarnej (</w:t>
            </w:r>
            <w:r w:rsidR="009323A8">
              <w:rPr>
                <w:sz w:val="18"/>
              </w:rPr>
              <w:t>Dz. U. 2019.59</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582"/>
              <w:rPr>
                <w:b/>
                <w:sz w:val="24"/>
              </w:rPr>
            </w:pPr>
            <w:r>
              <w:rPr>
                <w:b/>
                <w:sz w:val="24"/>
              </w:rPr>
              <w:t>Powiatowy Inspektor Weterynarii w Olsztynie</w:t>
            </w:r>
          </w:p>
        </w:tc>
      </w:tr>
      <w:tr w:rsidR="007543EE">
        <w:trPr>
          <w:trHeight w:val="433"/>
        </w:trPr>
        <w:tc>
          <w:tcPr>
            <w:tcW w:w="7848" w:type="dxa"/>
          </w:tcPr>
          <w:p w:rsidR="007543EE" w:rsidRDefault="008A17CB">
            <w:pPr>
              <w:pStyle w:val="TableParagraph"/>
              <w:ind w:left="109"/>
              <w:rPr>
                <w:sz w:val="20"/>
              </w:rPr>
            </w:pPr>
            <w:r>
              <w:rPr>
                <w:sz w:val="20"/>
              </w:rPr>
              <w:t>1. Koordynowanie wsparcia ewakuacji zwierząt dla gminy.</w:t>
            </w:r>
          </w:p>
        </w:tc>
        <w:tc>
          <w:tcPr>
            <w:tcW w:w="2700" w:type="dxa"/>
            <w:vMerge w:val="restart"/>
          </w:tcPr>
          <w:p w:rsidR="007543EE" w:rsidRDefault="007543EE">
            <w:pPr>
              <w:pStyle w:val="TableParagraph"/>
              <w:spacing w:before="7"/>
              <w:rPr>
                <w:rFonts w:ascii="Times New Roman"/>
                <w:sz w:val="28"/>
              </w:rPr>
            </w:pPr>
          </w:p>
          <w:p w:rsidR="007543EE" w:rsidRDefault="008A17CB">
            <w:pPr>
              <w:pStyle w:val="TableParagraph"/>
              <w:spacing w:before="1"/>
              <w:ind w:left="108"/>
              <w:rPr>
                <w:b/>
                <w:sz w:val="18"/>
              </w:rPr>
            </w:pPr>
            <w:r>
              <w:rPr>
                <w:b/>
                <w:sz w:val="18"/>
              </w:rPr>
              <w:t>Art. 14, ust. 1</w:t>
            </w:r>
          </w:p>
        </w:tc>
        <w:tc>
          <w:tcPr>
            <w:tcW w:w="4160" w:type="dxa"/>
            <w:vMerge w:val="restart"/>
          </w:tcPr>
          <w:p w:rsidR="007543EE" w:rsidRDefault="007543EE">
            <w:pPr>
              <w:pStyle w:val="TableParagraph"/>
              <w:spacing w:before="3"/>
              <w:rPr>
                <w:rFonts w:ascii="Times New Roman"/>
                <w:sz w:val="19"/>
              </w:rPr>
            </w:pPr>
          </w:p>
          <w:p w:rsidR="007543EE" w:rsidRDefault="008A17CB">
            <w:pPr>
              <w:pStyle w:val="TableParagraph"/>
              <w:ind w:left="108" w:right="433"/>
              <w:rPr>
                <w:sz w:val="18"/>
              </w:rPr>
            </w:pPr>
            <w:r>
              <w:rPr>
                <w:sz w:val="18"/>
              </w:rPr>
              <w:t>Ustawa z dnia 29 stycznia 2004 r. o Inspekcji Weterynaryjnej (Dz.U.10.112.744 j.t.).</w:t>
            </w:r>
          </w:p>
        </w:tc>
      </w:tr>
      <w:tr w:rsidR="007543EE">
        <w:trPr>
          <w:trHeight w:val="436"/>
        </w:trPr>
        <w:tc>
          <w:tcPr>
            <w:tcW w:w="7848" w:type="dxa"/>
          </w:tcPr>
          <w:p w:rsidR="007543EE" w:rsidRDefault="008A17CB">
            <w:pPr>
              <w:pStyle w:val="TableParagraph"/>
              <w:ind w:left="109"/>
              <w:rPr>
                <w:sz w:val="20"/>
              </w:rPr>
            </w:pPr>
            <w:r>
              <w:rPr>
                <w:sz w:val="20"/>
              </w:rPr>
              <w:t>2 Sprawowanie nadzoru nad utylizacją zwłok zwierzęcych.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75"/>
        </w:trPr>
        <w:tc>
          <w:tcPr>
            <w:tcW w:w="7848" w:type="dxa"/>
          </w:tcPr>
          <w:p w:rsidR="007543EE" w:rsidRDefault="008A17CB">
            <w:pPr>
              <w:pStyle w:val="TableParagraph"/>
              <w:ind w:left="358" w:hanging="250"/>
              <w:rPr>
                <w:sz w:val="20"/>
              </w:rPr>
            </w:pPr>
            <w:r>
              <w:rPr>
                <w:sz w:val="20"/>
              </w:rPr>
              <w:t>3. Sprawowanie nadzoru nad jakością produktów żywnościowych pochodzenia zwierzęcego i pasz.</w:t>
            </w:r>
          </w:p>
        </w:tc>
        <w:tc>
          <w:tcPr>
            <w:tcW w:w="2700" w:type="dxa"/>
            <w:vMerge w:val="restart"/>
          </w:tcPr>
          <w:p w:rsidR="007543EE" w:rsidRDefault="007543EE">
            <w:pPr>
              <w:pStyle w:val="TableParagraph"/>
              <w:rPr>
                <w:rFonts w:ascii="Times New Roman"/>
                <w:sz w:val="20"/>
              </w:rPr>
            </w:pPr>
          </w:p>
        </w:tc>
        <w:tc>
          <w:tcPr>
            <w:tcW w:w="4160" w:type="dxa"/>
            <w:vMerge w:val="restart"/>
          </w:tcPr>
          <w:p w:rsidR="007543EE" w:rsidRDefault="007543EE">
            <w:pPr>
              <w:pStyle w:val="TableParagraph"/>
              <w:rPr>
                <w:rFonts w:ascii="Times New Roman"/>
                <w:sz w:val="20"/>
              </w:rPr>
            </w:pPr>
          </w:p>
        </w:tc>
      </w:tr>
      <w:tr w:rsidR="007543EE">
        <w:trPr>
          <w:trHeight w:val="436"/>
        </w:trPr>
        <w:tc>
          <w:tcPr>
            <w:tcW w:w="7848" w:type="dxa"/>
          </w:tcPr>
          <w:p w:rsidR="007543EE" w:rsidRDefault="008A17CB">
            <w:pPr>
              <w:pStyle w:val="TableParagraph"/>
              <w:ind w:left="109"/>
              <w:rPr>
                <w:sz w:val="20"/>
              </w:rPr>
            </w:pPr>
            <w:r>
              <w:rPr>
                <w:sz w:val="20"/>
              </w:rPr>
              <w:t>4. Kontrola żywności pochodzenia zwierzęcego oraz środków żywienia zwierząt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772"/>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4.3 - Postępowanie podczas zagrożenia wystąpienia lub wystąpienie choroby roślin</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582"/>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74"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sz w:val="20"/>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37"/>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60"/>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582"/>
        </w:trPr>
        <w:tc>
          <w:tcPr>
            <w:tcW w:w="7848" w:type="dxa"/>
          </w:tcPr>
          <w:p w:rsidR="007543EE" w:rsidRDefault="008A17CB">
            <w:pPr>
              <w:pStyle w:val="TableParagraph"/>
              <w:ind w:left="345" w:right="572" w:hanging="236"/>
              <w:rPr>
                <w:b/>
                <w:sz w:val="20"/>
              </w:rPr>
            </w:pPr>
            <w:r>
              <w:rPr>
                <w:sz w:val="20"/>
              </w:rPr>
              <w:t xml:space="preserve">3. Powołanie komisji określającej zakres i wysokość szkód – zgodnie z </w:t>
            </w:r>
            <w:r>
              <w:rPr>
                <w:b/>
                <w:sz w:val="20"/>
              </w:rPr>
              <w:t xml:space="preserve">SPO – 13 (s. </w:t>
            </w:r>
            <w:r>
              <w:rPr>
                <w:b/>
                <w:color w:val="355E91"/>
                <w:sz w:val="20"/>
              </w:rPr>
              <w:t>132</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580"/>
        </w:trPr>
        <w:tc>
          <w:tcPr>
            <w:tcW w:w="7848" w:type="dxa"/>
          </w:tcPr>
          <w:p w:rsidR="007543EE" w:rsidRDefault="008A17CB">
            <w:pPr>
              <w:pStyle w:val="TableParagraph"/>
              <w:ind w:left="109"/>
              <w:rPr>
                <w:sz w:val="20"/>
              </w:rPr>
            </w:pPr>
            <w:r>
              <w:rPr>
                <w:sz w:val="20"/>
              </w:rPr>
              <w:t>4. Wnioskowanie do wojewody o wprowadzenie stanu klęski żywiołowej – zgodnie z</w:t>
            </w:r>
          </w:p>
          <w:p w:rsidR="007543EE" w:rsidRDefault="008A17CB">
            <w:pPr>
              <w:pStyle w:val="TableParagraph"/>
              <w:ind w:left="342"/>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82"/>
              <w:ind w:left="108"/>
              <w:rPr>
                <w:b/>
                <w:sz w:val="18"/>
              </w:rPr>
            </w:pPr>
            <w:r>
              <w:rPr>
                <w:b/>
                <w:sz w:val="18"/>
              </w:rPr>
              <w:t>Art. 5, ust. 1</w:t>
            </w:r>
          </w:p>
        </w:tc>
        <w:tc>
          <w:tcPr>
            <w:tcW w:w="4160" w:type="dxa"/>
          </w:tcPr>
          <w:p w:rsidR="007543EE" w:rsidRDefault="008A17CB">
            <w:pPr>
              <w:pStyle w:val="TableParagraph"/>
              <w:spacing w:before="72"/>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582"/>
        </w:trPr>
        <w:tc>
          <w:tcPr>
            <w:tcW w:w="7848" w:type="dxa"/>
          </w:tcPr>
          <w:p w:rsidR="007543EE" w:rsidRDefault="008A17CB">
            <w:pPr>
              <w:pStyle w:val="TableParagraph"/>
              <w:ind w:left="109"/>
              <w:rPr>
                <w:sz w:val="20"/>
              </w:rPr>
            </w:pPr>
            <w:r>
              <w:rPr>
                <w:sz w:val="20"/>
              </w:rPr>
              <w:t>1. Działanie Gminnego Zespołu Zarządzania Kryzysowego – zgodnie z procedurą</w:t>
            </w:r>
          </w:p>
          <w:p w:rsidR="007543EE" w:rsidRDefault="008A17CB">
            <w:pPr>
              <w:pStyle w:val="TableParagraph"/>
              <w:ind w:left="342"/>
              <w:rPr>
                <w:b/>
                <w:sz w:val="20"/>
              </w:rPr>
            </w:pP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182"/>
              <w:ind w:left="108"/>
              <w:rPr>
                <w:b/>
                <w:sz w:val="18"/>
              </w:rPr>
            </w:pPr>
            <w:r>
              <w:rPr>
                <w:b/>
                <w:sz w:val="18"/>
              </w:rPr>
              <w:t>Art. 19, ust. 3</w:t>
            </w:r>
          </w:p>
        </w:tc>
        <w:tc>
          <w:tcPr>
            <w:tcW w:w="4160" w:type="dxa"/>
          </w:tcPr>
          <w:p w:rsidR="007543EE" w:rsidRDefault="008A17CB">
            <w:pPr>
              <w:pStyle w:val="TableParagraph"/>
              <w:spacing w:before="74"/>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580"/>
        </w:trPr>
        <w:tc>
          <w:tcPr>
            <w:tcW w:w="7848" w:type="dxa"/>
          </w:tcPr>
          <w:p w:rsidR="007543EE" w:rsidRDefault="008A17CB">
            <w:pPr>
              <w:pStyle w:val="TableParagraph"/>
              <w:ind w:left="358" w:hanging="250"/>
              <w:rPr>
                <w:b/>
                <w:sz w:val="20"/>
              </w:rPr>
            </w:pPr>
            <w:r>
              <w:rPr>
                <w:sz w:val="20"/>
              </w:rPr>
              <w:t xml:space="preserve">2. Przekazywanie ludności informacji wyprzedzającej o zagrożeniu epidemicznym lub epidemii zgodnie z </w:t>
            </w:r>
            <w:r>
              <w:rPr>
                <w:b/>
                <w:sz w:val="20"/>
              </w:rPr>
              <w:t xml:space="preserve">SPO – 3 (s. </w:t>
            </w:r>
            <w:r>
              <w:rPr>
                <w:b/>
                <w:color w:val="355E91"/>
                <w:sz w:val="20"/>
              </w:rPr>
              <w:t>108</w:t>
            </w:r>
            <w:r>
              <w:rPr>
                <w:b/>
                <w:sz w:val="20"/>
              </w:rPr>
              <w:t>)</w:t>
            </w:r>
          </w:p>
        </w:tc>
        <w:tc>
          <w:tcPr>
            <w:tcW w:w="2700" w:type="dxa"/>
            <w:vMerge w:val="restart"/>
          </w:tcPr>
          <w:p w:rsidR="007543EE" w:rsidRDefault="007543EE">
            <w:pPr>
              <w:pStyle w:val="TableParagraph"/>
              <w:spacing w:before="6"/>
              <w:rPr>
                <w:b/>
                <w:sz w:val="20"/>
              </w:rPr>
            </w:pPr>
          </w:p>
          <w:p w:rsidR="007543EE" w:rsidRDefault="008A17CB">
            <w:pPr>
              <w:pStyle w:val="TableParagraph"/>
              <w:spacing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7543EE">
            <w:pPr>
              <w:pStyle w:val="TableParagraph"/>
              <w:spacing w:before="6"/>
              <w:rPr>
                <w:b/>
                <w:sz w:val="20"/>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40"/>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37"/>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8A17CB">
            <w:pPr>
              <w:pStyle w:val="TableParagraph"/>
              <w:spacing w:before="192"/>
              <w:ind w:left="108"/>
              <w:rPr>
                <w:b/>
                <w:sz w:val="18"/>
              </w:rPr>
            </w:pPr>
            <w:r>
              <w:rPr>
                <w:b/>
                <w:sz w:val="18"/>
              </w:rPr>
              <w:t>Art. 31b</w:t>
            </w:r>
          </w:p>
          <w:p w:rsidR="007543EE" w:rsidRDefault="008A17CB">
            <w:pPr>
              <w:pStyle w:val="TableParagraph"/>
              <w:spacing w:line="217" w:lineRule="exact"/>
              <w:ind w:left="108"/>
              <w:rPr>
                <w:b/>
                <w:sz w:val="18"/>
              </w:rPr>
            </w:pPr>
            <w:r>
              <w:rPr>
                <w:b/>
                <w:sz w:val="18"/>
              </w:rPr>
              <w:t>Art. 20, ust. 1 i 2</w:t>
            </w:r>
          </w:p>
          <w:p w:rsidR="007543EE" w:rsidRDefault="008A17CB">
            <w:pPr>
              <w:pStyle w:val="TableParagraph"/>
              <w:spacing w:line="217" w:lineRule="exact"/>
              <w:ind w:left="108"/>
              <w:rPr>
                <w:b/>
                <w:sz w:val="18"/>
              </w:rPr>
            </w:pPr>
            <w:r>
              <w:rPr>
                <w:b/>
                <w:sz w:val="18"/>
              </w:rPr>
              <w:t>Art. 14, ust. 6</w:t>
            </w:r>
          </w:p>
        </w:tc>
        <w:tc>
          <w:tcPr>
            <w:tcW w:w="4160" w:type="dxa"/>
            <w:vMerge w:val="restart"/>
          </w:tcPr>
          <w:p w:rsidR="007543EE" w:rsidRDefault="007543EE">
            <w:pPr>
              <w:pStyle w:val="TableParagraph"/>
              <w:spacing w:before="10"/>
              <w:rPr>
                <w:b/>
                <w:sz w:val="24"/>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40"/>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38"/>
        </w:trPr>
        <w:tc>
          <w:tcPr>
            <w:tcW w:w="7848" w:type="dxa"/>
          </w:tcPr>
          <w:p w:rsidR="007543EE" w:rsidRDefault="008A17CB">
            <w:pPr>
              <w:pStyle w:val="TableParagraph"/>
              <w:ind w:left="109"/>
              <w:rPr>
                <w:sz w:val="20"/>
              </w:rPr>
            </w:pPr>
            <w:r>
              <w:rPr>
                <w:sz w:val="20"/>
              </w:rPr>
              <w:t>3. 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628"/>
        </w:trPr>
        <w:tc>
          <w:tcPr>
            <w:tcW w:w="7848" w:type="dxa"/>
          </w:tcPr>
          <w:p w:rsidR="007543EE" w:rsidRDefault="008A17CB">
            <w:pPr>
              <w:pStyle w:val="TableParagraph"/>
              <w:spacing w:before="24"/>
              <w:ind w:left="109"/>
              <w:rPr>
                <w:sz w:val="20"/>
              </w:rPr>
            </w:pPr>
            <w:r>
              <w:rPr>
                <w:sz w:val="20"/>
              </w:rPr>
              <w:t>1. Współudział w opracowaniu zarządzenia Burmistrza w sprawie ogłoszenia (odwołania) stanu pogotowia oraz alarmu o zagrożeniu wystąpienia choroby roślin</w:t>
            </w:r>
          </w:p>
        </w:tc>
        <w:tc>
          <w:tcPr>
            <w:tcW w:w="2700" w:type="dxa"/>
          </w:tcPr>
          <w:p w:rsidR="007543EE" w:rsidRDefault="007543EE">
            <w:pPr>
              <w:pStyle w:val="TableParagraph"/>
              <w:rPr>
                <w:b/>
                <w:sz w:val="17"/>
              </w:rPr>
            </w:pPr>
          </w:p>
          <w:p w:rsidR="007543EE" w:rsidRDefault="008A17CB">
            <w:pPr>
              <w:pStyle w:val="TableParagraph"/>
              <w:ind w:left="108"/>
              <w:rPr>
                <w:b/>
                <w:sz w:val="18"/>
              </w:rPr>
            </w:pPr>
            <w:r>
              <w:rPr>
                <w:b/>
                <w:sz w:val="18"/>
              </w:rPr>
              <w:t>Art. 31a.</w:t>
            </w:r>
          </w:p>
        </w:tc>
        <w:tc>
          <w:tcPr>
            <w:tcW w:w="4160" w:type="dxa"/>
          </w:tcPr>
          <w:p w:rsidR="007543EE" w:rsidRDefault="008A17CB">
            <w:pPr>
              <w:pStyle w:val="TableParagraph"/>
              <w:ind w:left="108" w:right="143"/>
              <w:rPr>
                <w:sz w:val="18"/>
              </w:rPr>
            </w:pPr>
            <w:r>
              <w:rPr>
                <w:sz w:val="18"/>
              </w:rPr>
              <w:t>Ustawa z dnia 8 marca 1990 r. o samorządzie gminnym (</w:t>
            </w:r>
            <w:r w:rsidR="00882F07">
              <w:rPr>
                <w:sz w:val="18"/>
              </w:rPr>
              <w:t>Dz. U. 2019.506</w:t>
            </w:r>
            <w:r>
              <w:rPr>
                <w:sz w:val="18"/>
              </w:rPr>
              <w:t>)</w:t>
            </w:r>
          </w:p>
        </w:tc>
      </w:tr>
      <w:tr w:rsidR="007543EE">
        <w:trPr>
          <w:trHeight w:val="417"/>
        </w:trPr>
        <w:tc>
          <w:tcPr>
            <w:tcW w:w="7848" w:type="dxa"/>
          </w:tcPr>
          <w:p w:rsidR="007543EE" w:rsidRDefault="008A17CB">
            <w:pPr>
              <w:pStyle w:val="TableParagraph"/>
              <w:spacing w:before="88"/>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rPr>
                <w:b/>
              </w:rPr>
            </w:pPr>
          </w:p>
          <w:p w:rsidR="007543EE" w:rsidRDefault="008A17CB">
            <w:pPr>
              <w:pStyle w:val="TableParagraph"/>
              <w:spacing w:before="168"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rsidP="00830002">
            <w:pPr>
              <w:pStyle w:val="TableParagraph"/>
              <w:numPr>
                <w:ilvl w:val="0"/>
                <w:numId w:val="197"/>
              </w:numPr>
              <w:tabs>
                <w:tab w:val="left" w:pos="317"/>
              </w:tabs>
              <w:ind w:right="212" w:hanging="223"/>
              <w:rPr>
                <w:sz w:val="18"/>
              </w:rPr>
            </w:pPr>
            <w:r>
              <w:rPr>
                <w:sz w:val="18"/>
              </w:rPr>
              <w:t>Ustawa z dnia 8 marca 1990 r. o</w:t>
            </w:r>
            <w:r>
              <w:rPr>
                <w:spacing w:val="-18"/>
                <w:sz w:val="18"/>
              </w:rPr>
              <w:t xml:space="preserve"> </w:t>
            </w:r>
            <w:r>
              <w:rPr>
                <w:sz w:val="18"/>
              </w:rPr>
              <w:t>samorządzie gminnym (</w:t>
            </w:r>
            <w:r w:rsidR="00882F07">
              <w:rPr>
                <w:sz w:val="18"/>
              </w:rPr>
              <w:t>Dz. U. 2019.506</w:t>
            </w:r>
            <w:r>
              <w:rPr>
                <w:sz w:val="18"/>
              </w:rPr>
              <w:t>)</w:t>
            </w:r>
          </w:p>
          <w:p w:rsidR="007543EE" w:rsidRDefault="008A17CB" w:rsidP="00830002">
            <w:pPr>
              <w:pStyle w:val="TableParagraph"/>
              <w:numPr>
                <w:ilvl w:val="0"/>
                <w:numId w:val="197"/>
              </w:numPr>
              <w:tabs>
                <w:tab w:val="left" w:pos="317"/>
              </w:tabs>
              <w:spacing w:line="215" w:lineRule="exact"/>
              <w:ind w:hanging="223"/>
              <w:rPr>
                <w:sz w:val="18"/>
              </w:rPr>
            </w:pPr>
            <w:r>
              <w:rPr>
                <w:sz w:val="18"/>
              </w:rPr>
              <w:t>Ustawa z dnia 26 kwietnia 2007 r.</w:t>
            </w:r>
            <w:r>
              <w:rPr>
                <w:spacing w:val="-4"/>
                <w:sz w:val="18"/>
              </w:rPr>
              <w:t xml:space="preserve"> </w:t>
            </w:r>
            <w:r>
              <w:rPr>
                <w:sz w:val="18"/>
              </w:rPr>
              <w:t>o</w:t>
            </w:r>
          </w:p>
          <w:p w:rsidR="007543EE" w:rsidRDefault="008A17CB">
            <w:pPr>
              <w:pStyle w:val="TableParagraph"/>
              <w:spacing w:before="8" w:line="216" w:lineRule="exact"/>
              <w:ind w:left="332" w:right="475"/>
              <w:rPr>
                <w:sz w:val="18"/>
              </w:rPr>
            </w:pPr>
            <w:r>
              <w:rPr>
                <w:sz w:val="18"/>
              </w:rPr>
              <w:t xml:space="preserve">zarządzaniu kryzysowym </w:t>
            </w:r>
            <w:r w:rsidR="00904285">
              <w:rPr>
                <w:sz w:val="18"/>
              </w:rPr>
              <w:t>DZ. U. 2019.1398</w:t>
            </w:r>
            <w:r>
              <w:rPr>
                <w:sz w:val="18"/>
              </w:rPr>
              <w:t>).</w:t>
            </w:r>
          </w:p>
        </w:tc>
      </w:tr>
      <w:tr w:rsidR="007543EE">
        <w:trPr>
          <w:trHeight w:val="874"/>
        </w:trPr>
        <w:tc>
          <w:tcPr>
            <w:tcW w:w="7848" w:type="dxa"/>
          </w:tcPr>
          <w:p w:rsidR="007543EE" w:rsidRDefault="007543EE">
            <w:pPr>
              <w:pStyle w:val="TableParagraph"/>
              <w:spacing w:before="2"/>
              <w:rPr>
                <w:b/>
                <w:sz w:val="26"/>
              </w:rPr>
            </w:pPr>
          </w:p>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84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720"/>
        </w:trPr>
        <w:tc>
          <w:tcPr>
            <w:tcW w:w="7848" w:type="dxa"/>
          </w:tcPr>
          <w:p w:rsidR="007543EE" w:rsidRDefault="008A17CB">
            <w:pPr>
              <w:pStyle w:val="TableParagraph"/>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483"/>
        </w:trPr>
        <w:tc>
          <w:tcPr>
            <w:tcW w:w="7848" w:type="dxa"/>
          </w:tcPr>
          <w:p w:rsidR="007543EE" w:rsidRDefault="008A17CB">
            <w:pPr>
              <w:pStyle w:val="TableParagraph"/>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392"/>
        </w:trPr>
        <w:tc>
          <w:tcPr>
            <w:tcW w:w="7848" w:type="dxa"/>
          </w:tcPr>
          <w:p w:rsidR="007543EE" w:rsidRDefault="008A17CB">
            <w:pPr>
              <w:pStyle w:val="TableParagraph"/>
              <w:spacing w:before="74"/>
              <w:ind w:left="109"/>
              <w:rPr>
                <w:sz w:val="20"/>
              </w:rPr>
            </w:pPr>
            <w:r>
              <w:rPr>
                <w:sz w:val="20"/>
              </w:rPr>
              <w:t>1. Wymiana informacji z Gminnym Zespołem Zarządzania Kryzysowego.</w:t>
            </w:r>
          </w:p>
        </w:tc>
        <w:tc>
          <w:tcPr>
            <w:tcW w:w="2700" w:type="dxa"/>
            <w:vMerge w:val="restart"/>
          </w:tcPr>
          <w:p w:rsidR="007543EE" w:rsidRDefault="007543EE">
            <w:pPr>
              <w:pStyle w:val="TableParagraph"/>
              <w:rPr>
                <w:rFonts w:ascii="Times New Roman"/>
              </w:rPr>
            </w:pPr>
          </w:p>
          <w:p w:rsidR="007543EE" w:rsidRDefault="008A17CB">
            <w:pPr>
              <w:pStyle w:val="TableParagraph"/>
              <w:spacing w:before="149"/>
              <w:ind w:left="108"/>
              <w:rPr>
                <w:b/>
                <w:sz w:val="18"/>
              </w:rPr>
            </w:pPr>
            <w:r>
              <w:rPr>
                <w:b/>
                <w:sz w:val="18"/>
              </w:rPr>
              <w:t>Art. 1 i 6</w:t>
            </w:r>
          </w:p>
        </w:tc>
        <w:tc>
          <w:tcPr>
            <w:tcW w:w="4160" w:type="dxa"/>
            <w:vMerge w:val="restart"/>
          </w:tcPr>
          <w:p w:rsidR="007543EE" w:rsidRDefault="008A17CB">
            <w:pPr>
              <w:pStyle w:val="TableParagraph"/>
              <w:spacing w:before="76"/>
              <w:ind w:left="108"/>
              <w:rPr>
                <w:sz w:val="18"/>
              </w:rPr>
            </w:pPr>
            <w:r>
              <w:rPr>
                <w:sz w:val="18"/>
              </w:rPr>
              <w:t>Ustawa z dnia z dnia 6 kwietnia 1990 r. o Policji (</w:t>
            </w:r>
            <w:r w:rsidR="006C184E">
              <w:rPr>
                <w:sz w:val="18"/>
              </w:rPr>
              <w:t>Dz. U. 2019.161</w:t>
            </w:r>
            <w:r>
              <w:rPr>
                <w:sz w:val="18"/>
              </w:rPr>
              <w:t>z późn. zm.)</w:t>
            </w:r>
          </w:p>
        </w:tc>
      </w:tr>
      <w:tr w:rsidR="007543EE">
        <w:trPr>
          <w:trHeight w:val="620"/>
        </w:trPr>
        <w:tc>
          <w:tcPr>
            <w:tcW w:w="7848" w:type="dxa"/>
          </w:tcPr>
          <w:p w:rsidR="007543EE" w:rsidRDefault="008A17CB">
            <w:pPr>
              <w:pStyle w:val="TableParagraph"/>
              <w:spacing w:before="68"/>
              <w:ind w:left="358" w:hanging="250"/>
              <w:rPr>
                <w:sz w:val="20"/>
              </w:rPr>
            </w:pPr>
            <w:r>
              <w:rPr>
                <w:sz w:val="20"/>
              </w:rPr>
              <w:t>2. Współpraca z Wojewódzkimi Inspektoratem Transportu Drogowego w zakresie urzędowej kontroli roślin i produktów roślinnych na drogach.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3981"/>
              <w:rPr>
                <w:b/>
                <w:sz w:val="24"/>
              </w:rPr>
            </w:pPr>
            <w:r>
              <w:rPr>
                <w:b/>
                <w:sz w:val="24"/>
              </w:rPr>
              <w:t>Państwowy Powiatowy Inspektor Sanitarny w Olsztynie</w:t>
            </w:r>
          </w:p>
        </w:tc>
      </w:tr>
      <w:tr w:rsidR="007543EE">
        <w:trPr>
          <w:trHeight w:val="1083"/>
        </w:trPr>
        <w:tc>
          <w:tcPr>
            <w:tcW w:w="7848" w:type="dxa"/>
          </w:tcPr>
          <w:p w:rsidR="007543EE" w:rsidRDefault="008A17CB">
            <w:pPr>
              <w:pStyle w:val="TableParagraph"/>
              <w:spacing w:before="178"/>
              <w:ind w:left="109"/>
              <w:rPr>
                <w:sz w:val="20"/>
              </w:rPr>
            </w:pPr>
            <w:r>
              <w:rPr>
                <w:sz w:val="20"/>
              </w:rPr>
              <w:t>Działanie Państwowego Powiatowego Inspektoratu Sanitarnego podczas zagrożenia wystąpieniem lub wystąpienia choroby roślin</w:t>
            </w:r>
          </w:p>
        </w:tc>
        <w:tc>
          <w:tcPr>
            <w:tcW w:w="2700" w:type="dxa"/>
          </w:tcPr>
          <w:p w:rsidR="007543EE" w:rsidRDefault="007543EE">
            <w:pPr>
              <w:pStyle w:val="TableParagraph"/>
              <w:spacing w:before="8"/>
              <w:rPr>
                <w:rFonts w:ascii="Times New Roman"/>
                <w:sz w:val="18"/>
              </w:rPr>
            </w:pPr>
          </w:p>
          <w:p w:rsidR="007543EE" w:rsidRDefault="008A17CB" w:rsidP="00830002">
            <w:pPr>
              <w:pStyle w:val="TableParagraph"/>
              <w:numPr>
                <w:ilvl w:val="0"/>
                <w:numId w:val="196"/>
              </w:numPr>
              <w:tabs>
                <w:tab w:val="left" w:pos="319"/>
              </w:tabs>
              <w:spacing w:before="1"/>
              <w:ind w:right="696" w:firstLine="0"/>
              <w:rPr>
                <w:b/>
                <w:sz w:val="18"/>
              </w:rPr>
            </w:pPr>
            <w:r>
              <w:rPr>
                <w:b/>
                <w:sz w:val="18"/>
              </w:rPr>
              <w:t>Art. 89, ust. 1 oraz Art. 90, 91 i</w:t>
            </w:r>
            <w:r>
              <w:rPr>
                <w:b/>
                <w:spacing w:val="-3"/>
                <w:sz w:val="18"/>
              </w:rPr>
              <w:t xml:space="preserve"> </w:t>
            </w:r>
            <w:r>
              <w:rPr>
                <w:b/>
                <w:sz w:val="18"/>
              </w:rPr>
              <w:t>91a</w:t>
            </w:r>
          </w:p>
          <w:p w:rsidR="007543EE" w:rsidRDefault="008A17CB" w:rsidP="00830002">
            <w:pPr>
              <w:pStyle w:val="TableParagraph"/>
              <w:numPr>
                <w:ilvl w:val="0"/>
                <w:numId w:val="196"/>
              </w:numPr>
              <w:tabs>
                <w:tab w:val="left" w:pos="319"/>
              </w:tabs>
              <w:spacing w:line="217" w:lineRule="exact"/>
              <w:ind w:firstLine="0"/>
              <w:rPr>
                <w:b/>
                <w:sz w:val="18"/>
              </w:rPr>
            </w:pPr>
            <w:r>
              <w:rPr>
                <w:b/>
                <w:sz w:val="18"/>
              </w:rPr>
              <w:t>Art.</w:t>
            </w:r>
            <w:r>
              <w:rPr>
                <w:b/>
                <w:spacing w:val="-1"/>
                <w:sz w:val="18"/>
              </w:rPr>
              <w:t xml:space="preserve"> </w:t>
            </w:r>
            <w:r>
              <w:rPr>
                <w:b/>
                <w:sz w:val="18"/>
              </w:rPr>
              <w:t>1</w:t>
            </w:r>
          </w:p>
        </w:tc>
        <w:tc>
          <w:tcPr>
            <w:tcW w:w="4160" w:type="dxa"/>
          </w:tcPr>
          <w:p w:rsidR="007543EE" w:rsidRDefault="008A17CB" w:rsidP="00830002">
            <w:pPr>
              <w:pStyle w:val="TableParagraph"/>
              <w:numPr>
                <w:ilvl w:val="0"/>
                <w:numId w:val="195"/>
              </w:numPr>
              <w:tabs>
                <w:tab w:val="left" w:pos="317"/>
              </w:tabs>
              <w:ind w:right="534" w:hanging="223"/>
              <w:rPr>
                <w:sz w:val="18"/>
              </w:rPr>
            </w:pPr>
            <w:r>
              <w:rPr>
                <w:sz w:val="18"/>
              </w:rPr>
              <w:t>Ustawa z dnia 29 listopada 2000 r. Prawo atomowe(Dz.U.07.42.276</w:t>
            </w:r>
            <w:r>
              <w:rPr>
                <w:spacing w:val="1"/>
                <w:sz w:val="18"/>
              </w:rPr>
              <w:t xml:space="preserve"> </w:t>
            </w:r>
            <w:r>
              <w:rPr>
                <w:sz w:val="18"/>
              </w:rPr>
              <w:t>j.t.).</w:t>
            </w:r>
          </w:p>
          <w:p w:rsidR="007543EE" w:rsidRDefault="008A17CB" w:rsidP="00830002">
            <w:pPr>
              <w:pStyle w:val="TableParagraph"/>
              <w:numPr>
                <w:ilvl w:val="0"/>
                <w:numId w:val="195"/>
              </w:numPr>
              <w:tabs>
                <w:tab w:val="left" w:pos="317"/>
              </w:tabs>
              <w:ind w:right="148" w:hanging="223"/>
              <w:rPr>
                <w:sz w:val="18"/>
              </w:rPr>
            </w:pPr>
            <w:r>
              <w:rPr>
                <w:sz w:val="18"/>
              </w:rPr>
              <w:t>Ustawa z dnia 14 marca 1985 r. o</w:t>
            </w:r>
            <w:r>
              <w:rPr>
                <w:spacing w:val="-18"/>
                <w:sz w:val="18"/>
              </w:rPr>
              <w:t xml:space="preserve"> </w:t>
            </w:r>
            <w:r>
              <w:rPr>
                <w:sz w:val="18"/>
              </w:rPr>
              <w:t>Państwowej Inspekcji Sanitarnej (</w:t>
            </w:r>
            <w:r w:rsidR="009323A8">
              <w:rPr>
                <w:sz w:val="18"/>
              </w:rPr>
              <w:t>Dz. U. 2019.59</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2859"/>
              <w:rPr>
                <w:b/>
                <w:sz w:val="24"/>
              </w:rPr>
            </w:pPr>
            <w:r>
              <w:rPr>
                <w:b/>
                <w:sz w:val="24"/>
              </w:rPr>
              <w:t>Regionalna Dyrekcja Lasów Państwowych Nadleśnictwo Wipsowo, Olsztyn</w:t>
            </w:r>
          </w:p>
        </w:tc>
      </w:tr>
      <w:tr w:rsidR="007543EE">
        <w:trPr>
          <w:trHeight w:val="766"/>
        </w:trPr>
        <w:tc>
          <w:tcPr>
            <w:tcW w:w="7848" w:type="dxa"/>
          </w:tcPr>
          <w:p w:rsidR="007543EE" w:rsidRDefault="008A17CB">
            <w:pPr>
              <w:pStyle w:val="TableParagraph"/>
              <w:spacing w:before="140"/>
              <w:ind w:left="109"/>
              <w:rPr>
                <w:sz w:val="20"/>
              </w:rPr>
            </w:pPr>
            <w:r>
              <w:rPr>
                <w:sz w:val="20"/>
              </w:rPr>
              <w:t>Działania Regionalnej Dyrekcji Lasów Państwowych w Olsztynie podczas zagrożenia wystąpieniem lub wystąpienia choroby roślin</w:t>
            </w:r>
          </w:p>
        </w:tc>
        <w:tc>
          <w:tcPr>
            <w:tcW w:w="2700" w:type="dxa"/>
          </w:tcPr>
          <w:p w:rsidR="007543EE" w:rsidRDefault="007543EE">
            <w:pPr>
              <w:pStyle w:val="TableParagraph"/>
              <w:spacing w:before="9"/>
              <w:rPr>
                <w:rFonts w:ascii="Times New Roman"/>
                <w:sz w:val="23"/>
              </w:rPr>
            </w:pPr>
          </w:p>
          <w:p w:rsidR="007543EE" w:rsidRDefault="008A17CB">
            <w:pPr>
              <w:pStyle w:val="TableParagraph"/>
              <w:ind w:left="108"/>
              <w:rPr>
                <w:b/>
                <w:sz w:val="18"/>
              </w:rPr>
            </w:pPr>
            <w:r>
              <w:rPr>
                <w:b/>
                <w:sz w:val="18"/>
              </w:rPr>
              <w:t>Art. 10,18 i 34</w:t>
            </w:r>
          </w:p>
        </w:tc>
        <w:tc>
          <w:tcPr>
            <w:tcW w:w="4160" w:type="dxa"/>
          </w:tcPr>
          <w:p w:rsidR="007543EE" w:rsidRDefault="008A17CB">
            <w:pPr>
              <w:pStyle w:val="TableParagraph"/>
              <w:spacing w:before="166"/>
              <w:ind w:left="108" w:right="586"/>
              <w:rPr>
                <w:sz w:val="18"/>
              </w:rPr>
            </w:pPr>
            <w:r>
              <w:rPr>
                <w:sz w:val="18"/>
              </w:rPr>
              <w:t>Ustawa z dnia 28 września 1991 r. o lasach (Dz.U.11.12.59 j.t.).</w:t>
            </w: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5.1 - Postępowanie podczas zakłóceń w dostawie energii elektrycznej</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582"/>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74"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sz w:val="20"/>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37"/>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60"/>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582"/>
        </w:trPr>
        <w:tc>
          <w:tcPr>
            <w:tcW w:w="7848" w:type="dxa"/>
          </w:tcPr>
          <w:p w:rsidR="007543EE" w:rsidRDefault="008A17CB">
            <w:pPr>
              <w:pStyle w:val="TableParagraph"/>
              <w:ind w:left="109"/>
              <w:rPr>
                <w:sz w:val="20"/>
              </w:rPr>
            </w:pPr>
            <w:r>
              <w:rPr>
                <w:sz w:val="20"/>
              </w:rPr>
              <w:t>3. Wnioskowanie do wojewody o wprowadzenie stanu klęski żywiołowej – zgodnie z</w:t>
            </w:r>
          </w:p>
          <w:p w:rsidR="007543EE" w:rsidRDefault="008A17CB">
            <w:pPr>
              <w:pStyle w:val="TableParagraph"/>
              <w:ind w:left="342"/>
              <w:rPr>
                <w:b/>
                <w:sz w:val="20"/>
              </w:rPr>
            </w:pP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82"/>
              <w:ind w:left="108"/>
              <w:rPr>
                <w:b/>
                <w:sz w:val="18"/>
              </w:rPr>
            </w:pPr>
            <w:r>
              <w:rPr>
                <w:b/>
                <w:sz w:val="18"/>
              </w:rPr>
              <w:t>Art. 5, ust. 1</w:t>
            </w:r>
          </w:p>
        </w:tc>
        <w:tc>
          <w:tcPr>
            <w:tcW w:w="4160" w:type="dxa"/>
          </w:tcPr>
          <w:p w:rsidR="007543EE" w:rsidRDefault="008A17CB">
            <w:pPr>
              <w:pStyle w:val="TableParagraph"/>
              <w:spacing w:before="74"/>
              <w:ind w:left="108" w:right="150"/>
              <w:rPr>
                <w:sz w:val="18"/>
              </w:rPr>
            </w:pPr>
            <w:r>
              <w:rPr>
                <w:sz w:val="18"/>
              </w:rPr>
              <w:t>Ustawa z dnia 18 kwietnia 2002 r. o stanie klęski żywiołowej (</w:t>
            </w:r>
            <w:r w:rsidR="00116B4C">
              <w:rPr>
                <w:sz w:val="18"/>
              </w:rPr>
              <w:t>Dz. U. 2017.1897</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580"/>
        </w:trPr>
        <w:tc>
          <w:tcPr>
            <w:tcW w:w="7848" w:type="dxa"/>
          </w:tcPr>
          <w:p w:rsidR="007543EE" w:rsidRDefault="008A17CB">
            <w:pPr>
              <w:pStyle w:val="TableParagraph"/>
              <w:ind w:left="109"/>
              <w:rPr>
                <w:sz w:val="20"/>
              </w:rPr>
            </w:pPr>
            <w:r>
              <w:rPr>
                <w:sz w:val="20"/>
              </w:rPr>
              <w:t>1. Działanie Gminnego Zespołu Zarządzania Kryzysowego – zgodnie z procedurą</w:t>
            </w:r>
          </w:p>
          <w:p w:rsidR="007543EE" w:rsidRDefault="008A17CB">
            <w:pPr>
              <w:pStyle w:val="TableParagraph"/>
              <w:ind w:left="423"/>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spacing w:before="10"/>
              <w:rPr>
                <w:b/>
                <w:sz w:val="21"/>
              </w:rPr>
            </w:pPr>
          </w:p>
          <w:p w:rsidR="007543EE" w:rsidRDefault="008A17CB">
            <w:pPr>
              <w:pStyle w:val="TableParagraph"/>
              <w:spacing w:before="1"/>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56"/>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40"/>
        </w:trPr>
        <w:tc>
          <w:tcPr>
            <w:tcW w:w="7848" w:type="dxa"/>
          </w:tcPr>
          <w:p w:rsidR="007543EE" w:rsidRDefault="008A17CB">
            <w:pPr>
              <w:pStyle w:val="TableParagraph"/>
              <w:ind w:left="109"/>
              <w:rPr>
                <w:sz w:val="20"/>
              </w:rPr>
            </w:pPr>
            <w:r>
              <w:rPr>
                <w:sz w:val="20"/>
              </w:rPr>
              <w:t>2. Przekazywanie ludności informacji o awarii sieci energetycznej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37"/>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ind w:firstLine="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40"/>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rPr>
                <w:b/>
                <w:sz w:val="25"/>
              </w:rPr>
            </w:pPr>
          </w:p>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7543EE">
            <w:pPr>
              <w:pStyle w:val="TableParagraph"/>
              <w:rPr>
                <w:b/>
                <w:sz w:val="25"/>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8"/>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40"/>
        </w:trPr>
        <w:tc>
          <w:tcPr>
            <w:tcW w:w="7848" w:type="dxa"/>
          </w:tcPr>
          <w:p w:rsidR="007543EE" w:rsidRDefault="008A17CB">
            <w:pPr>
              <w:pStyle w:val="TableParagraph"/>
              <w:ind w:left="109"/>
              <w:rPr>
                <w:sz w:val="20"/>
              </w:rPr>
            </w:pPr>
            <w:r>
              <w:rPr>
                <w:sz w:val="20"/>
              </w:rPr>
              <w:t>3. 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650"/>
        </w:trPr>
        <w:tc>
          <w:tcPr>
            <w:tcW w:w="7848" w:type="dxa"/>
          </w:tcPr>
          <w:p w:rsidR="007543EE" w:rsidRDefault="008A17CB">
            <w:pPr>
              <w:pStyle w:val="TableParagraph"/>
              <w:spacing w:before="34"/>
              <w:ind w:left="109"/>
              <w:rPr>
                <w:sz w:val="20"/>
              </w:rPr>
            </w:pPr>
            <w:r>
              <w:rPr>
                <w:sz w:val="20"/>
              </w:rPr>
              <w:t>1. Współudział w opracowaniu zarządzenia Burmistrza w sprawie ogłoszenia (odwołania) awarii sieci energetycznej</w:t>
            </w:r>
          </w:p>
        </w:tc>
        <w:tc>
          <w:tcPr>
            <w:tcW w:w="2700" w:type="dxa"/>
          </w:tcPr>
          <w:p w:rsidR="007543EE" w:rsidRDefault="007543EE">
            <w:pPr>
              <w:pStyle w:val="TableParagraph"/>
              <w:spacing w:before="10"/>
              <w:rPr>
                <w:b/>
                <w:sz w:val="17"/>
              </w:rPr>
            </w:pPr>
          </w:p>
          <w:p w:rsidR="007543EE" w:rsidRDefault="008A17CB">
            <w:pPr>
              <w:pStyle w:val="TableParagraph"/>
              <w:ind w:left="108"/>
              <w:rPr>
                <w:b/>
                <w:sz w:val="18"/>
              </w:rPr>
            </w:pPr>
            <w:r>
              <w:rPr>
                <w:b/>
                <w:sz w:val="18"/>
              </w:rPr>
              <w:t>Art. 31a.</w:t>
            </w:r>
          </w:p>
        </w:tc>
        <w:tc>
          <w:tcPr>
            <w:tcW w:w="4160" w:type="dxa"/>
          </w:tcPr>
          <w:p w:rsidR="007543EE" w:rsidRDefault="008A17CB">
            <w:pPr>
              <w:pStyle w:val="TableParagraph"/>
              <w:ind w:left="108" w:right="143"/>
              <w:rPr>
                <w:sz w:val="18"/>
              </w:rPr>
            </w:pPr>
            <w:r>
              <w:rPr>
                <w:sz w:val="18"/>
              </w:rPr>
              <w:t>Ustawa z dnia 8 marca 1990 r. o samorządzie gminnym (</w:t>
            </w:r>
            <w:r w:rsidR="00882F07">
              <w:rPr>
                <w:sz w:val="18"/>
              </w:rPr>
              <w:t>Dz. U. 2019.506</w:t>
            </w:r>
            <w:r>
              <w:rPr>
                <w:sz w:val="18"/>
              </w:rPr>
              <w:t>)</w:t>
            </w:r>
          </w:p>
        </w:tc>
      </w:tr>
      <w:tr w:rsidR="007543EE">
        <w:trPr>
          <w:trHeight w:val="420"/>
        </w:trPr>
        <w:tc>
          <w:tcPr>
            <w:tcW w:w="7848" w:type="dxa"/>
          </w:tcPr>
          <w:p w:rsidR="007543EE" w:rsidRDefault="008A17CB">
            <w:pPr>
              <w:pStyle w:val="TableParagraph"/>
              <w:spacing w:before="40"/>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rPr>
                <w:b/>
              </w:rPr>
            </w:pPr>
          </w:p>
          <w:p w:rsidR="007543EE" w:rsidRDefault="008A17CB">
            <w:pPr>
              <w:pStyle w:val="TableParagraph"/>
              <w:spacing w:before="168"/>
              <w:ind w:left="108"/>
              <w:rPr>
                <w:b/>
                <w:sz w:val="18"/>
              </w:rPr>
            </w:pPr>
            <w:r>
              <w:rPr>
                <w:b/>
                <w:sz w:val="18"/>
              </w:rPr>
              <w:t>Art. 20, ust.</w:t>
            </w:r>
            <w:r>
              <w:rPr>
                <w:b/>
                <w:spacing w:val="-8"/>
                <w:sz w:val="18"/>
              </w:rPr>
              <w:t xml:space="preserve"> </w:t>
            </w:r>
            <w:r>
              <w:rPr>
                <w:b/>
                <w:sz w:val="18"/>
              </w:rPr>
              <w:t>2</w:t>
            </w:r>
          </w:p>
          <w:p w:rsidR="007543EE" w:rsidRDefault="008A17CB">
            <w:pPr>
              <w:pStyle w:val="TableParagraph"/>
              <w:spacing w:before="1"/>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rsidP="00830002">
            <w:pPr>
              <w:pStyle w:val="TableParagraph"/>
              <w:numPr>
                <w:ilvl w:val="0"/>
                <w:numId w:val="194"/>
              </w:numPr>
              <w:tabs>
                <w:tab w:val="left" w:pos="317"/>
              </w:tabs>
              <w:ind w:right="212" w:hanging="223"/>
              <w:rPr>
                <w:sz w:val="18"/>
              </w:rPr>
            </w:pPr>
            <w:r>
              <w:rPr>
                <w:sz w:val="18"/>
              </w:rPr>
              <w:t>Ustawa z dnia 8 marca 1990 r. o</w:t>
            </w:r>
            <w:r>
              <w:rPr>
                <w:spacing w:val="-18"/>
                <w:sz w:val="18"/>
              </w:rPr>
              <w:t xml:space="preserve"> </w:t>
            </w:r>
            <w:r>
              <w:rPr>
                <w:sz w:val="18"/>
              </w:rPr>
              <w:t>samorządzie gminnym (</w:t>
            </w:r>
            <w:r w:rsidR="00882F07">
              <w:rPr>
                <w:sz w:val="18"/>
              </w:rPr>
              <w:t>Dz. U. 2019.506</w:t>
            </w:r>
            <w:r>
              <w:rPr>
                <w:sz w:val="18"/>
              </w:rPr>
              <w:t>)</w:t>
            </w:r>
          </w:p>
          <w:p w:rsidR="007543EE" w:rsidRDefault="008A17CB" w:rsidP="00830002">
            <w:pPr>
              <w:pStyle w:val="TableParagraph"/>
              <w:numPr>
                <w:ilvl w:val="0"/>
                <w:numId w:val="194"/>
              </w:numPr>
              <w:tabs>
                <w:tab w:val="left" w:pos="317"/>
              </w:tabs>
              <w:ind w:right="495" w:hanging="223"/>
              <w:rPr>
                <w:sz w:val="18"/>
              </w:rPr>
            </w:pPr>
            <w:r>
              <w:rPr>
                <w:sz w:val="18"/>
              </w:rPr>
              <w:t>Ustawa z dnia 26 kwietnia 2007 r. o zarządzaniu kryzysowym ( Dz. U. z</w:t>
            </w:r>
            <w:r>
              <w:rPr>
                <w:spacing w:val="-20"/>
                <w:sz w:val="18"/>
              </w:rPr>
              <w:t xml:space="preserve"> </w:t>
            </w:r>
            <w:r>
              <w:rPr>
                <w:sz w:val="18"/>
              </w:rPr>
              <w:t>2013r.</w:t>
            </w:r>
          </w:p>
          <w:p w:rsidR="007543EE" w:rsidRDefault="008A17CB">
            <w:pPr>
              <w:pStyle w:val="TableParagraph"/>
              <w:spacing w:line="196" w:lineRule="exact"/>
              <w:ind w:left="332"/>
              <w:rPr>
                <w:sz w:val="18"/>
              </w:rPr>
            </w:pPr>
            <w:r>
              <w:rPr>
                <w:sz w:val="18"/>
              </w:rPr>
              <w:t>poz. 1166).</w:t>
            </w:r>
          </w:p>
        </w:tc>
      </w:tr>
      <w:tr w:rsidR="007543EE">
        <w:trPr>
          <w:trHeight w:val="871"/>
        </w:trPr>
        <w:tc>
          <w:tcPr>
            <w:tcW w:w="7848" w:type="dxa"/>
          </w:tcPr>
          <w:p w:rsidR="007543EE" w:rsidRDefault="007543EE">
            <w:pPr>
              <w:pStyle w:val="TableParagraph"/>
              <w:rPr>
                <w:b/>
              </w:rPr>
            </w:pPr>
          </w:p>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720"/>
        </w:trPr>
        <w:tc>
          <w:tcPr>
            <w:tcW w:w="7848" w:type="dxa"/>
          </w:tcPr>
          <w:p w:rsidR="007543EE" w:rsidRDefault="008A17CB">
            <w:pPr>
              <w:pStyle w:val="TableParagraph"/>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483"/>
        </w:trPr>
        <w:tc>
          <w:tcPr>
            <w:tcW w:w="7848" w:type="dxa"/>
          </w:tcPr>
          <w:p w:rsidR="007543EE" w:rsidRDefault="008A17CB">
            <w:pPr>
              <w:pStyle w:val="TableParagraph"/>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132"/>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93"/>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93"/>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92"/>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92"/>
              </w:numPr>
              <w:tabs>
                <w:tab w:val="left" w:pos="317"/>
              </w:tabs>
              <w:ind w:right="283" w:hanging="223"/>
              <w:rPr>
                <w:sz w:val="18"/>
              </w:rPr>
            </w:pPr>
            <w:r>
              <w:rPr>
                <w:sz w:val="18"/>
              </w:rPr>
              <w:t>Ustawa z dnia 24 sierpnia 1991 r. o</w:t>
            </w:r>
            <w:r>
              <w:rPr>
                <w:spacing w:val="-19"/>
                <w:sz w:val="18"/>
              </w:rPr>
              <w:t xml:space="preserve"> </w:t>
            </w:r>
            <w:r>
              <w:rPr>
                <w:sz w:val="18"/>
              </w:rPr>
              <w:t>ochronie przeciwpożarowej Dz.U. z 2011 r. Nr</w:t>
            </w:r>
            <w:r>
              <w:rPr>
                <w:spacing w:val="-10"/>
                <w:sz w:val="18"/>
              </w:rPr>
              <w:t xml:space="preserve"> </w:t>
            </w:r>
            <w:r>
              <w:rPr>
                <w:sz w:val="18"/>
              </w:rPr>
              <w:t>287,</w:t>
            </w:r>
          </w:p>
          <w:p w:rsidR="007543EE" w:rsidRDefault="008A17CB">
            <w:pPr>
              <w:pStyle w:val="TableParagraph"/>
              <w:spacing w:line="196" w:lineRule="exact"/>
              <w:ind w:left="332"/>
              <w:rPr>
                <w:sz w:val="18"/>
              </w:rPr>
            </w:pPr>
            <w:r>
              <w:rPr>
                <w:sz w:val="18"/>
              </w:rPr>
              <w:t>poz. 1687 z późn. zm )</w:t>
            </w: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5.2 - Postępowanie podczas zakłócenia w dostawie gazu</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582"/>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ind w:left="108"/>
              <w:rPr>
                <w:b/>
                <w:sz w:val="18"/>
              </w:rPr>
            </w:pPr>
            <w:r>
              <w:rPr>
                <w:b/>
                <w:sz w:val="18"/>
              </w:rPr>
              <w:t>Art. 19, pkt.4 i 5</w:t>
            </w:r>
          </w:p>
          <w:p w:rsidR="007543EE" w:rsidRDefault="008A17CB">
            <w:pPr>
              <w:pStyle w:val="TableParagraph"/>
              <w:ind w:left="108"/>
              <w:rPr>
                <w:b/>
                <w:sz w:val="18"/>
              </w:rPr>
            </w:pPr>
            <w:r>
              <w:rPr>
                <w:b/>
                <w:sz w:val="18"/>
              </w:rPr>
              <w:t>Art. 14, ust. 8</w:t>
            </w:r>
          </w:p>
        </w:tc>
        <w:tc>
          <w:tcPr>
            <w:tcW w:w="4160" w:type="dxa"/>
            <w:vMerge w:val="restart"/>
          </w:tcPr>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37"/>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582"/>
        </w:trPr>
        <w:tc>
          <w:tcPr>
            <w:tcW w:w="7848" w:type="dxa"/>
          </w:tcPr>
          <w:p w:rsidR="007543EE" w:rsidRDefault="008A17CB">
            <w:pPr>
              <w:pStyle w:val="TableParagraph"/>
              <w:tabs>
                <w:tab w:val="left" w:pos="816"/>
              </w:tabs>
              <w:ind w:left="109"/>
              <w:rPr>
                <w:sz w:val="20"/>
              </w:rPr>
            </w:pPr>
            <w:r>
              <w:rPr>
                <w:b/>
                <w:sz w:val="20"/>
              </w:rPr>
              <w:t>1.</w:t>
            </w:r>
            <w:r>
              <w:rPr>
                <w:b/>
                <w:sz w:val="20"/>
              </w:rPr>
              <w:tab/>
            </w:r>
            <w:r>
              <w:rPr>
                <w:sz w:val="20"/>
              </w:rPr>
              <w:t>Działanie Gminnego Zespołu Zarządzania Kryzysowego – zgodnie z</w:t>
            </w:r>
            <w:r>
              <w:rPr>
                <w:spacing w:val="-23"/>
                <w:sz w:val="20"/>
              </w:rPr>
              <w:t xml:space="preserve"> </w:t>
            </w:r>
            <w:r>
              <w:rPr>
                <w:sz w:val="20"/>
              </w:rPr>
              <w:t>procedurą</w:t>
            </w:r>
          </w:p>
          <w:p w:rsidR="007543EE" w:rsidRDefault="008A17CB">
            <w:pPr>
              <w:pStyle w:val="TableParagraph"/>
              <w:ind w:left="28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sz w:val="18"/>
              </w:rPr>
            </w:pPr>
          </w:p>
          <w:p w:rsidR="007543EE" w:rsidRDefault="008A17CB">
            <w:pPr>
              <w:pStyle w:val="TableParagraph"/>
              <w:ind w:left="108"/>
              <w:rPr>
                <w:b/>
                <w:sz w:val="18"/>
              </w:rPr>
            </w:pPr>
            <w:r>
              <w:rPr>
                <w:b/>
                <w:sz w:val="18"/>
              </w:rPr>
              <w:t>Art. 20, ust. 1 i 2</w:t>
            </w:r>
          </w:p>
        </w:tc>
        <w:tc>
          <w:tcPr>
            <w:tcW w:w="4160" w:type="dxa"/>
            <w:vMerge w:val="restart"/>
          </w:tcPr>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7"/>
        </w:trPr>
        <w:tc>
          <w:tcPr>
            <w:tcW w:w="7848" w:type="dxa"/>
          </w:tcPr>
          <w:p w:rsidR="007543EE" w:rsidRDefault="008A17CB">
            <w:pPr>
              <w:pStyle w:val="TableParagraph"/>
              <w:ind w:left="109"/>
              <w:rPr>
                <w:sz w:val="20"/>
              </w:rPr>
            </w:pPr>
            <w:r>
              <w:rPr>
                <w:sz w:val="20"/>
              </w:rPr>
              <w:t>2. Przekazywanie ludności informacji o zakłóceniach w dostawie gazu</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40"/>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580"/>
        </w:trPr>
        <w:tc>
          <w:tcPr>
            <w:tcW w:w="7848" w:type="dxa"/>
          </w:tcPr>
          <w:p w:rsidR="007543EE" w:rsidRDefault="008A17CB">
            <w:pPr>
              <w:pStyle w:val="TableParagraph"/>
              <w:ind w:left="109"/>
              <w:rPr>
                <w:sz w:val="20"/>
              </w:rPr>
            </w:pPr>
            <w:r>
              <w:rPr>
                <w:sz w:val="20"/>
              </w:rPr>
              <w:t>1. Współudział w opracowaniu zarządzenia Burmistrza w sprawie ogłoszenia (odwołania) zakłóceń w dostawie gazu</w:t>
            </w:r>
          </w:p>
        </w:tc>
        <w:tc>
          <w:tcPr>
            <w:tcW w:w="2700" w:type="dxa"/>
          </w:tcPr>
          <w:p w:rsidR="007543EE" w:rsidRDefault="008A17CB">
            <w:pPr>
              <w:pStyle w:val="TableParagraph"/>
              <w:ind w:left="108"/>
              <w:rPr>
                <w:b/>
                <w:sz w:val="18"/>
              </w:rPr>
            </w:pPr>
            <w:r>
              <w:rPr>
                <w:b/>
                <w:sz w:val="18"/>
              </w:rPr>
              <w:t>Art. 31a.</w:t>
            </w:r>
          </w:p>
        </w:tc>
        <w:tc>
          <w:tcPr>
            <w:tcW w:w="4160" w:type="dxa"/>
          </w:tcPr>
          <w:p w:rsidR="007543EE" w:rsidRDefault="008A17CB">
            <w:pPr>
              <w:pStyle w:val="TableParagraph"/>
              <w:ind w:left="108" w:right="143"/>
              <w:rPr>
                <w:sz w:val="18"/>
              </w:rPr>
            </w:pPr>
            <w:r>
              <w:rPr>
                <w:sz w:val="18"/>
              </w:rPr>
              <w:t>Ustawa z dnia 8 marca 1990 r. o samorządzie gminnym (</w:t>
            </w:r>
            <w:r w:rsidR="00882F07">
              <w:rPr>
                <w:sz w:val="18"/>
              </w:rPr>
              <w:t>Dz. U. 2019.506</w:t>
            </w:r>
            <w:r>
              <w:rPr>
                <w:sz w:val="18"/>
              </w:rPr>
              <w:t>)</w:t>
            </w:r>
          </w:p>
        </w:tc>
      </w:tr>
      <w:tr w:rsidR="007543EE">
        <w:trPr>
          <w:trHeight w:val="420"/>
        </w:trPr>
        <w:tc>
          <w:tcPr>
            <w:tcW w:w="7848" w:type="dxa"/>
          </w:tcPr>
          <w:p w:rsidR="007543EE" w:rsidRDefault="008A17CB">
            <w:pPr>
              <w:pStyle w:val="TableParagraph"/>
              <w:ind w:left="109"/>
              <w:rPr>
                <w:b/>
                <w:sz w:val="20"/>
              </w:rPr>
            </w:pPr>
            <w:r>
              <w:rPr>
                <w:sz w:val="20"/>
              </w:rPr>
              <w:t xml:space="preserve">2. Organizowanie punktu informacyjnego dla ludności – zgodnie z </w:t>
            </w:r>
            <w:r>
              <w:rPr>
                <w:b/>
                <w:sz w:val="20"/>
              </w:rPr>
              <w:t xml:space="preserve">SPO – 1(s. </w:t>
            </w:r>
            <w:r>
              <w:rPr>
                <w:b/>
                <w:color w:val="355E91"/>
                <w:sz w:val="20"/>
              </w:rPr>
              <w:t>104</w:t>
            </w:r>
            <w:r>
              <w:rPr>
                <w:b/>
                <w:sz w:val="20"/>
              </w:rPr>
              <w:t>)</w:t>
            </w:r>
          </w:p>
        </w:tc>
        <w:tc>
          <w:tcPr>
            <w:tcW w:w="2700" w:type="dxa"/>
            <w:vMerge w:val="restart"/>
          </w:tcPr>
          <w:p w:rsidR="007543EE" w:rsidRDefault="008A17CB">
            <w:pPr>
              <w:pStyle w:val="TableParagraph"/>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8"/>
        </w:trPr>
        <w:tc>
          <w:tcPr>
            <w:tcW w:w="7848" w:type="dxa"/>
          </w:tcPr>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581"/>
        </w:trPr>
        <w:tc>
          <w:tcPr>
            <w:tcW w:w="7848" w:type="dxa"/>
          </w:tcPr>
          <w:p w:rsidR="007543EE" w:rsidRDefault="008A17CB">
            <w:pPr>
              <w:pStyle w:val="TableParagraph"/>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1"/>
        </w:trPr>
        <w:tc>
          <w:tcPr>
            <w:tcW w:w="7848" w:type="dxa"/>
          </w:tcPr>
          <w:p w:rsidR="007543EE" w:rsidRDefault="008A17CB">
            <w:pPr>
              <w:pStyle w:val="TableParagraph"/>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11"/>
              <w:rPr>
                <w:b/>
                <w:sz w:val="33"/>
              </w:rPr>
            </w:pPr>
          </w:p>
          <w:p w:rsidR="007543EE" w:rsidRDefault="008A17CB">
            <w:pPr>
              <w:pStyle w:val="TableParagraph"/>
              <w:ind w:left="109"/>
              <w:rPr>
                <w:sz w:val="20"/>
              </w:rPr>
            </w:pPr>
            <w:r>
              <w:rPr>
                <w:sz w:val="20"/>
              </w:rPr>
              <w:t>Działania Państwowej Straży Pożarnej podczas sytuacji kryzysowych- w przypadku</w:t>
            </w:r>
          </w:p>
          <w:p w:rsidR="007543EE" w:rsidRDefault="008A17CB">
            <w:pPr>
              <w:pStyle w:val="TableParagraph"/>
              <w:spacing w:before="1"/>
              <w:ind w:left="109"/>
              <w:rPr>
                <w:b/>
                <w:sz w:val="20"/>
              </w:rPr>
            </w:pPr>
            <w:r>
              <w:rPr>
                <w:b/>
                <w:sz w:val="20"/>
              </w:rPr>
              <w:t>wybuchu gazu</w:t>
            </w:r>
          </w:p>
        </w:tc>
        <w:tc>
          <w:tcPr>
            <w:tcW w:w="2700" w:type="dxa"/>
          </w:tcPr>
          <w:p w:rsidR="007543EE" w:rsidRDefault="007543EE">
            <w:pPr>
              <w:pStyle w:val="TableParagraph"/>
              <w:rPr>
                <w:b/>
              </w:rPr>
            </w:pPr>
          </w:p>
          <w:p w:rsidR="007543EE" w:rsidRDefault="008A17CB" w:rsidP="00830002">
            <w:pPr>
              <w:pStyle w:val="TableParagraph"/>
              <w:numPr>
                <w:ilvl w:val="0"/>
                <w:numId w:val="191"/>
              </w:numPr>
              <w:tabs>
                <w:tab w:val="left" w:pos="319"/>
              </w:tabs>
              <w:spacing w:before="168"/>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91"/>
              </w:numPr>
              <w:tabs>
                <w:tab w:val="left" w:pos="319"/>
              </w:tabs>
              <w:spacing w:before="1"/>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90"/>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90"/>
              </w:numPr>
              <w:tabs>
                <w:tab w:val="left" w:pos="317"/>
              </w:tabs>
              <w:ind w:right="283" w:hanging="223"/>
              <w:rPr>
                <w:sz w:val="18"/>
              </w:rPr>
            </w:pPr>
            <w:r>
              <w:rPr>
                <w:sz w:val="18"/>
              </w:rPr>
              <w:t>Ustawa z dnia 24 sierpnia 1991 r. o</w:t>
            </w:r>
            <w:r>
              <w:rPr>
                <w:spacing w:val="-19"/>
                <w:sz w:val="18"/>
              </w:rPr>
              <w:t xml:space="preserve"> </w:t>
            </w:r>
            <w:r>
              <w:rPr>
                <w:sz w:val="18"/>
              </w:rPr>
              <w:t>ochronie przeciwpożarowej Dz.U. z 2011 r. Nr</w:t>
            </w:r>
            <w:r>
              <w:rPr>
                <w:spacing w:val="-10"/>
                <w:sz w:val="18"/>
              </w:rPr>
              <w:t xml:space="preserve"> </w:t>
            </w:r>
            <w:r>
              <w:rPr>
                <w:sz w:val="18"/>
              </w:rPr>
              <w:t>287,</w:t>
            </w:r>
          </w:p>
          <w:p w:rsidR="007543EE" w:rsidRDefault="008A17CB">
            <w:pPr>
              <w:pStyle w:val="TableParagraph"/>
              <w:spacing w:line="196" w:lineRule="exact"/>
              <w:ind w:left="332"/>
              <w:rPr>
                <w:sz w:val="18"/>
              </w:rPr>
            </w:pPr>
            <w:r>
              <w:rPr>
                <w:sz w:val="18"/>
              </w:rPr>
              <w:t>poz. 1687 z późn. zm )</w:t>
            </w:r>
          </w:p>
        </w:tc>
      </w:tr>
    </w:tbl>
    <w:p w:rsidR="007543EE" w:rsidRDefault="007543EE">
      <w:pPr>
        <w:spacing w:line="196" w:lineRule="exact"/>
        <w:rPr>
          <w:sz w:val="18"/>
        </w:rPr>
        <w:sectPr w:rsidR="007543EE">
          <w:pgSz w:w="16840" w:h="11900" w:orient="landscape"/>
          <w:pgMar w:top="1060" w:right="720" w:bottom="840" w:left="1180" w:header="0" w:footer="644" w:gutter="0"/>
          <w:cols w:space="708"/>
        </w:sect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4"/>
        <w:rPr>
          <w:rFonts w:ascii="Times New Roman"/>
          <w:sz w:val="13"/>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914" w:right="4902"/>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12"/>
              <w:ind w:left="109"/>
              <w:rPr>
                <w:b/>
                <w:sz w:val="20"/>
              </w:rPr>
            </w:pPr>
            <w:r>
              <w:rPr>
                <w:sz w:val="20"/>
              </w:rPr>
              <w:t xml:space="preserve">Działania Policji podczas sytuacji kryzysowych–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809"/>
              <w:rPr>
                <w:b/>
                <w:sz w:val="24"/>
              </w:rPr>
            </w:pPr>
            <w:r>
              <w:rPr>
                <w:b/>
                <w:sz w:val="24"/>
              </w:rPr>
              <w:t>Powiatowy Inspektorat Nadzoru Budowlanego w Olsztynie</w:t>
            </w:r>
          </w:p>
        </w:tc>
      </w:tr>
      <w:tr w:rsidR="007543EE">
        <w:trPr>
          <w:trHeight w:val="242"/>
        </w:trPr>
        <w:tc>
          <w:tcPr>
            <w:tcW w:w="7848" w:type="dxa"/>
            <w:shd w:val="clear" w:color="auto" w:fill="FF00FF"/>
          </w:tcPr>
          <w:p w:rsidR="007543EE" w:rsidRDefault="008A17CB">
            <w:pPr>
              <w:pStyle w:val="TableParagraph"/>
              <w:spacing w:line="222" w:lineRule="exact"/>
              <w:ind w:left="109"/>
              <w:rPr>
                <w:b/>
                <w:sz w:val="20"/>
              </w:rPr>
            </w:pPr>
            <w:r>
              <w:rPr>
                <w:b/>
                <w:sz w:val="20"/>
              </w:rPr>
              <w:t>W PRZYPADKU WYBUCHU GAZU:</w:t>
            </w:r>
          </w:p>
        </w:tc>
        <w:tc>
          <w:tcPr>
            <w:tcW w:w="270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6"/>
              <w:rPr>
                <w:rFonts w:ascii="Times New Roman"/>
                <w:sz w:val="21"/>
              </w:rPr>
            </w:pPr>
          </w:p>
          <w:p w:rsidR="007543EE" w:rsidRDefault="008A17CB">
            <w:pPr>
              <w:pStyle w:val="TableParagraph"/>
              <w:ind w:left="108"/>
              <w:rPr>
                <w:b/>
                <w:sz w:val="18"/>
              </w:rPr>
            </w:pPr>
            <w:r>
              <w:rPr>
                <w:b/>
                <w:sz w:val="18"/>
              </w:rPr>
              <w:t>Art. 84</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8A17CB">
            <w:pPr>
              <w:pStyle w:val="TableParagraph"/>
              <w:spacing w:before="140"/>
              <w:ind w:left="108"/>
              <w:rPr>
                <w:sz w:val="18"/>
              </w:rPr>
            </w:pPr>
            <w:r>
              <w:rPr>
                <w:sz w:val="18"/>
              </w:rPr>
              <w:t>Ustawa z dnia 7 lipca 1994 r. Prawo budowlane (</w:t>
            </w:r>
            <w:r w:rsidR="00160654">
              <w:rPr>
                <w:sz w:val="18"/>
              </w:rPr>
              <w:t>Dz. U. 2019.1186</w:t>
            </w:r>
            <w:r>
              <w:rPr>
                <w:sz w:val="18"/>
              </w:rPr>
              <w:t xml:space="preserve"> j.t.).</w:t>
            </w:r>
          </w:p>
        </w:tc>
      </w:tr>
      <w:tr w:rsidR="007543EE">
        <w:trPr>
          <w:trHeight w:val="483"/>
        </w:trPr>
        <w:tc>
          <w:tcPr>
            <w:tcW w:w="7848" w:type="dxa"/>
          </w:tcPr>
          <w:p w:rsidR="007543EE" w:rsidRDefault="008A17CB">
            <w:pPr>
              <w:pStyle w:val="TableParagraph"/>
              <w:ind w:left="109"/>
              <w:rPr>
                <w:sz w:val="20"/>
              </w:rPr>
            </w:pPr>
            <w:r>
              <w:rPr>
                <w:sz w:val="20"/>
              </w:rPr>
              <w:t>1. Bieżące monitorowanie stanu bezpieczeństwa obiektów budowlanych.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ind w:left="109"/>
              <w:rPr>
                <w:sz w:val="20"/>
              </w:rPr>
            </w:pPr>
            <w:r>
              <w:rPr>
                <w:sz w:val="20"/>
              </w:rPr>
              <w:t>2. Ocena stanu technicznego uszkodzonych budynków.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483"/>
        </w:trPr>
        <w:tc>
          <w:tcPr>
            <w:tcW w:w="7848" w:type="dxa"/>
          </w:tcPr>
          <w:p w:rsidR="007543EE" w:rsidRDefault="008A17CB">
            <w:pPr>
              <w:pStyle w:val="TableParagraph"/>
              <w:ind w:left="109"/>
              <w:rPr>
                <w:sz w:val="20"/>
              </w:rPr>
            </w:pPr>
            <w:r>
              <w:rPr>
                <w:sz w:val="20"/>
              </w:rPr>
              <w:t>3. Ocena stanu technicznego uszkodzonych obiektów infrastruktury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5.3 - Postępowanie podczas zakłócenia w dostawie wody</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72"/>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606"/>
        </w:trPr>
        <w:tc>
          <w:tcPr>
            <w:tcW w:w="7848" w:type="dxa"/>
          </w:tcPr>
          <w:p w:rsidR="007543EE" w:rsidRDefault="008A17CB">
            <w:pPr>
              <w:pStyle w:val="TableParagraph"/>
              <w:tabs>
                <w:tab w:val="left" w:pos="816"/>
              </w:tabs>
              <w:ind w:left="109"/>
              <w:rPr>
                <w:sz w:val="20"/>
              </w:rPr>
            </w:pPr>
            <w:r>
              <w:rPr>
                <w:b/>
                <w:sz w:val="20"/>
              </w:rPr>
              <w:t>2.</w:t>
            </w:r>
            <w:r>
              <w:rPr>
                <w:b/>
                <w:sz w:val="20"/>
              </w:rPr>
              <w:tab/>
            </w:r>
            <w:r>
              <w:rPr>
                <w:sz w:val="20"/>
              </w:rPr>
              <w:t>Działanie Gminnego Zespołu Zarządzania Kryzysowego – zgodnie z</w:t>
            </w:r>
            <w:r>
              <w:rPr>
                <w:spacing w:val="-23"/>
                <w:sz w:val="20"/>
              </w:rPr>
              <w:t xml:space="preserve"> </w:t>
            </w:r>
            <w:r>
              <w:rPr>
                <w:sz w:val="20"/>
              </w:rPr>
              <w:t>procedurą</w:t>
            </w:r>
          </w:p>
          <w:p w:rsidR="007543EE" w:rsidRDefault="008A17CB">
            <w:pPr>
              <w:pStyle w:val="TableParagraph"/>
              <w:ind w:left="28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sz w:val="25"/>
              </w:rPr>
            </w:pPr>
          </w:p>
          <w:p w:rsidR="007543EE" w:rsidRDefault="008A17CB">
            <w:pPr>
              <w:pStyle w:val="TableParagraph"/>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Przekazywanie ludności informacji o zakłóceniach w dostawie wody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604"/>
        </w:trPr>
        <w:tc>
          <w:tcPr>
            <w:tcW w:w="7848" w:type="dxa"/>
          </w:tcPr>
          <w:p w:rsidR="007543EE" w:rsidRDefault="008A17CB">
            <w:pPr>
              <w:pStyle w:val="TableParagraph"/>
              <w:ind w:left="109"/>
              <w:rPr>
                <w:sz w:val="20"/>
              </w:rPr>
            </w:pPr>
            <w:r>
              <w:rPr>
                <w:sz w:val="20"/>
              </w:rPr>
              <w:t>1. Współudział w opracowaniu zarządzenia Burmistrza w sprawie ogłoszenia (odwołania) zakłóceń w dostawie wody</w:t>
            </w:r>
          </w:p>
        </w:tc>
        <w:tc>
          <w:tcPr>
            <w:tcW w:w="2700" w:type="dxa"/>
          </w:tcPr>
          <w:p w:rsidR="007543EE" w:rsidRDefault="008A17CB">
            <w:pPr>
              <w:pStyle w:val="TableParagraph"/>
              <w:spacing w:before="194"/>
              <w:ind w:left="108"/>
              <w:rPr>
                <w:b/>
                <w:sz w:val="18"/>
              </w:rPr>
            </w:pPr>
            <w:r>
              <w:rPr>
                <w:b/>
                <w:sz w:val="18"/>
              </w:rPr>
              <w:t>Art. 31a.</w:t>
            </w:r>
          </w:p>
        </w:tc>
        <w:tc>
          <w:tcPr>
            <w:tcW w:w="4160" w:type="dxa"/>
          </w:tcPr>
          <w:p w:rsidR="007543EE" w:rsidRDefault="008A17CB">
            <w:pPr>
              <w:pStyle w:val="TableParagraph"/>
              <w:spacing w:before="84"/>
              <w:ind w:left="108" w:right="143"/>
              <w:rPr>
                <w:sz w:val="18"/>
              </w:rPr>
            </w:pPr>
            <w:r>
              <w:rPr>
                <w:sz w:val="18"/>
              </w:rPr>
              <w:t>Ustawa z dnia 8 marca 1990 r. o samorządzie gminnym (</w:t>
            </w:r>
            <w:r w:rsidR="00882F07">
              <w:rPr>
                <w:sz w:val="18"/>
              </w:rPr>
              <w:t>Dz. U. 2019.506</w:t>
            </w:r>
            <w:r>
              <w:rPr>
                <w:sz w:val="18"/>
              </w:rPr>
              <w:t>)</w:t>
            </w:r>
          </w:p>
        </w:tc>
      </w:tr>
      <w:tr w:rsidR="007543EE">
        <w:trPr>
          <w:trHeight w:val="420"/>
        </w:trPr>
        <w:tc>
          <w:tcPr>
            <w:tcW w:w="7848" w:type="dxa"/>
          </w:tcPr>
          <w:p w:rsidR="007543EE" w:rsidRDefault="008A17CB">
            <w:pPr>
              <w:pStyle w:val="TableParagraph"/>
              <w:spacing w:before="28"/>
              <w:ind w:left="109"/>
              <w:rPr>
                <w:b/>
                <w:sz w:val="20"/>
              </w:rPr>
            </w:pPr>
            <w:r>
              <w:rPr>
                <w:sz w:val="20"/>
              </w:rPr>
              <w:t xml:space="preserve">2. Organizowanie punktu informacyjnego dla ludności – zgodnie z </w:t>
            </w:r>
            <w:r>
              <w:rPr>
                <w:b/>
                <w:sz w:val="20"/>
              </w:rPr>
              <w:t xml:space="preserve">SPO – 1(s. </w:t>
            </w:r>
            <w:r>
              <w:rPr>
                <w:b/>
                <w:color w:val="355E91"/>
                <w:sz w:val="20"/>
              </w:rPr>
              <w:t>104</w:t>
            </w:r>
            <w:r>
              <w:rPr>
                <w:b/>
                <w:sz w:val="20"/>
              </w:rPr>
              <w:t>)</w:t>
            </w:r>
          </w:p>
        </w:tc>
        <w:tc>
          <w:tcPr>
            <w:tcW w:w="2700" w:type="dxa"/>
            <w:vMerge w:val="restart"/>
          </w:tcPr>
          <w:p w:rsidR="007543EE" w:rsidRDefault="008A17CB">
            <w:pPr>
              <w:pStyle w:val="TableParagraph"/>
              <w:spacing w:before="180"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80"/>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358" w:hanging="25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1"/>
        </w:trPr>
        <w:tc>
          <w:tcPr>
            <w:tcW w:w="7848" w:type="dxa"/>
          </w:tcPr>
          <w:p w:rsidR="007543EE" w:rsidRDefault="008A17CB">
            <w:pPr>
              <w:pStyle w:val="TableParagraph"/>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11"/>
              <w:rPr>
                <w:b/>
                <w:sz w:val="33"/>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b/>
              </w:rPr>
            </w:pPr>
          </w:p>
          <w:p w:rsidR="007543EE" w:rsidRDefault="008A17CB" w:rsidP="00830002">
            <w:pPr>
              <w:pStyle w:val="TableParagraph"/>
              <w:numPr>
                <w:ilvl w:val="0"/>
                <w:numId w:val="189"/>
              </w:numPr>
              <w:tabs>
                <w:tab w:val="left" w:pos="319"/>
              </w:tabs>
              <w:spacing w:before="168"/>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89"/>
              </w:numPr>
              <w:tabs>
                <w:tab w:val="left" w:pos="319"/>
              </w:tabs>
              <w:spacing w:before="1"/>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88"/>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88"/>
              </w:numPr>
              <w:tabs>
                <w:tab w:val="left" w:pos="317"/>
              </w:tabs>
              <w:ind w:right="283" w:hanging="223"/>
              <w:rPr>
                <w:sz w:val="18"/>
              </w:rPr>
            </w:pPr>
            <w:r>
              <w:rPr>
                <w:sz w:val="18"/>
              </w:rPr>
              <w:t>Ustawa z dnia 24 sierpnia 1991 r. o</w:t>
            </w:r>
            <w:r>
              <w:rPr>
                <w:spacing w:val="-19"/>
                <w:sz w:val="18"/>
              </w:rPr>
              <w:t xml:space="preserve"> </w:t>
            </w:r>
            <w:r>
              <w:rPr>
                <w:sz w:val="18"/>
              </w:rPr>
              <w:t>ochronie przeciwpożarowej Dz.U. z 2011 r. Nr</w:t>
            </w:r>
            <w:r>
              <w:rPr>
                <w:spacing w:val="-10"/>
                <w:sz w:val="18"/>
              </w:rPr>
              <w:t xml:space="preserve"> </w:t>
            </w:r>
            <w:r>
              <w:rPr>
                <w:sz w:val="18"/>
              </w:rPr>
              <w:t>287,</w:t>
            </w:r>
          </w:p>
          <w:p w:rsidR="007543EE" w:rsidRDefault="008A17CB">
            <w:pPr>
              <w:pStyle w:val="TableParagraph"/>
              <w:spacing w:line="196" w:lineRule="exact"/>
              <w:ind w:left="332"/>
              <w:rPr>
                <w:sz w:val="18"/>
              </w:rPr>
            </w:pPr>
            <w:r>
              <w:rPr>
                <w:sz w:val="18"/>
              </w:rPr>
              <w:t>poz. 1687 z późn. zm )</w:t>
            </w:r>
          </w:p>
        </w:tc>
      </w:tr>
    </w:tbl>
    <w:p w:rsidR="007543EE" w:rsidRDefault="007543EE">
      <w:pPr>
        <w:spacing w:line="196" w:lineRule="exact"/>
        <w:rPr>
          <w:sz w:val="18"/>
        </w:rPr>
        <w:sectPr w:rsidR="007543EE">
          <w:pgSz w:w="16840" w:h="11900" w:orient="landscape"/>
          <w:pgMar w:top="1060" w:right="720" w:bottom="840" w:left="1180" w:header="0" w:footer="644" w:gutter="0"/>
          <w:cols w:space="708"/>
        </w:sect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7"/>
        <w:rPr>
          <w:rFonts w:ascii="Times New Roman"/>
          <w:sz w:val="1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132"/>
              <w:ind w:left="109"/>
              <w:rPr>
                <w:b/>
                <w:sz w:val="20"/>
              </w:rPr>
            </w:pPr>
            <w:r>
              <w:rPr>
                <w:sz w:val="20"/>
              </w:rPr>
              <w:t xml:space="preserve">Działania Policji podczas sytuacji kryzysowych– zgodnie z </w:t>
            </w:r>
            <w:r>
              <w:rPr>
                <w:b/>
                <w:sz w:val="20"/>
              </w:rPr>
              <w:t xml:space="preserve">PZK – 3 (s. </w:t>
            </w:r>
            <w:r>
              <w:rPr>
                <w:b/>
                <w:color w:val="355E91"/>
                <w:sz w:val="20"/>
              </w:rPr>
              <w:t>174</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981"/>
              <w:rPr>
                <w:b/>
                <w:sz w:val="24"/>
              </w:rPr>
            </w:pPr>
            <w:r>
              <w:rPr>
                <w:b/>
                <w:sz w:val="24"/>
              </w:rPr>
              <w:t>Państwowy Powiatowy Inspektor Sanitarny w Olsztynie</w:t>
            </w:r>
          </w:p>
        </w:tc>
      </w:tr>
      <w:tr w:rsidR="007543EE">
        <w:trPr>
          <w:trHeight w:val="528"/>
        </w:trPr>
        <w:tc>
          <w:tcPr>
            <w:tcW w:w="7848" w:type="dxa"/>
          </w:tcPr>
          <w:p w:rsidR="007543EE" w:rsidRDefault="008A17CB">
            <w:pPr>
              <w:pStyle w:val="TableParagraph"/>
              <w:spacing w:before="161"/>
              <w:ind w:left="109"/>
              <w:rPr>
                <w:rFonts w:ascii="Arial" w:hAnsi="Arial"/>
                <w:sz w:val="18"/>
              </w:rPr>
            </w:pPr>
            <w:r>
              <w:rPr>
                <w:rFonts w:ascii="Arial" w:hAnsi="Arial"/>
                <w:sz w:val="18"/>
              </w:rPr>
              <w:t>Badanie jakości wody</w:t>
            </w:r>
          </w:p>
        </w:tc>
        <w:tc>
          <w:tcPr>
            <w:tcW w:w="2700" w:type="dxa"/>
          </w:tcPr>
          <w:p w:rsidR="007543EE" w:rsidRDefault="008A17CB">
            <w:pPr>
              <w:pStyle w:val="TableParagraph"/>
              <w:spacing w:before="156"/>
              <w:ind w:left="165"/>
              <w:rPr>
                <w:b/>
                <w:sz w:val="18"/>
              </w:rPr>
            </w:pPr>
            <w:r>
              <w:rPr>
                <w:b/>
                <w:sz w:val="18"/>
              </w:rPr>
              <w:t>Art. 1</w:t>
            </w:r>
          </w:p>
        </w:tc>
        <w:tc>
          <w:tcPr>
            <w:tcW w:w="4160" w:type="dxa"/>
          </w:tcPr>
          <w:p w:rsidR="007543EE" w:rsidRDefault="008A17CB">
            <w:pPr>
              <w:pStyle w:val="TableParagraph"/>
              <w:spacing w:before="46"/>
              <w:ind w:left="108" w:right="336"/>
              <w:rPr>
                <w:sz w:val="18"/>
              </w:rPr>
            </w:pPr>
            <w:r>
              <w:rPr>
                <w:sz w:val="18"/>
              </w:rPr>
              <w:t>Ustawa z dnia 14 marca 1985 r. o Państwowej Inspekcji Sanitarnej (</w:t>
            </w:r>
            <w:r w:rsidR="009323A8">
              <w:rPr>
                <w:sz w:val="18"/>
              </w:rPr>
              <w:t>Dz. U. 2019.59</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582"/>
              <w:rPr>
                <w:b/>
                <w:sz w:val="24"/>
              </w:rPr>
            </w:pPr>
            <w:r>
              <w:rPr>
                <w:b/>
                <w:sz w:val="24"/>
              </w:rPr>
              <w:t>Zakład Wodociągów i Kanalizacji w Barczewie</w:t>
            </w:r>
          </w:p>
        </w:tc>
      </w:tr>
      <w:tr w:rsidR="007543EE">
        <w:trPr>
          <w:trHeight w:val="603"/>
        </w:trPr>
        <w:tc>
          <w:tcPr>
            <w:tcW w:w="7848" w:type="dxa"/>
          </w:tcPr>
          <w:p w:rsidR="007543EE" w:rsidRDefault="008A17CB">
            <w:pPr>
              <w:pStyle w:val="TableParagraph"/>
              <w:ind w:left="358" w:hanging="250"/>
              <w:rPr>
                <w:sz w:val="20"/>
              </w:rPr>
            </w:pPr>
            <w:r>
              <w:rPr>
                <w:sz w:val="20"/>
              </w:rPr>
              <w:t>1. Monitorowanie sytuacji w przypadku wystąpienia poważnego zagrożenia odnośnie dostaw wody.</w:t>
            </w:r>
          </w:p>
        </w:tc>
        <w:tc>
          <w:tcPr>
            <w:tcW w:w="270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9"/>
              <w:rPr>
                <w:rFonts w:ascii="Times New Roman"/>
                <w:sz w:val="25"/>
              </w:rPr>
            </w:pPr>
          </w:p>
          <w:p w:rsidR="007543EE" w:rsidRDefault="008A17CB">
            <w:pPr>
              <w:pStyle w:val="TableParagraph"/>
              <w:ind w:left="108"/>
              <w:rPr>
                <w:b/>
                <w:sz w:val="18"/>
              </w:rPr>
            </w:pPr>
            <w:r>
              <w:rPr>
                <w:b/>
                <w:sz w:val="18"/>
              </w:rPr>
              <w:t>Art. 3, 5 i 6</w:t>
            </w:r>
          </w:p>
        </w:tc>
        <w:tc>
          <w:tcPr>
            <w:tcW w:w="4160" w:type="dxa"/>
            <w:vMerge w:val="restart"/>
          </w:tcPr>
          <w:p w:rsidR="007543EE" w:rsidRDefault="007543EE">
            <w:pPr>
              <w:pStyle w:val="TableParagraph"/>
              <w:rPr>
                <w:rFonts w:ascii="Times New Roman"/>
              </w:rPr>
            </w:pPr>
          </w:p>
          <w:p w:rsidR="007543EE" w:rsidRDefault="007543EE">
            <w:pPr>
              <w:pStyle w:val="TableParagraph"/>
              <w:rPr>
                <w:rFonts w:ascii="Times New Roman"/>
              </w:rPr>
            </w:pPr>
          </w:p>
          <w:p w:rsidR="007543EE" w:rsidRDefault="007543EE">
            <w:pPr>
              <w:pStyle w:val="TableParagraph"/>
              <w:spacing w:before="9"/>
              <w:rPr>
                <w:rFonts w:ascii="Times New Roman"/>
                <w:sz w:val="28"/>
              </w:rPr>
            </w:pPr>
          </w:p>
          <w:p w:rsidR="007543EE" w:rsidRDefault="008A17CB">
            <w:pPr>
              <w:pStyle w:val="TableParagraph"/>
              <w:spacing w:before="1"/>
              <w:ind w:left="108" w:right="184"/>
              <w:rPr>
                <w:sz w:val="18"/>
              </w:rPr>
            </w:pPr>
            <w:r>
              <w:rPr>
                <w:sz w:val="18"/>
              </w:rPr>
              <w:t>Ustawa z dnia 7 czerwca 2001 r. o zbiorowym zaopatrzeniu w wodę i zbiorowym odprowadzaniu ścieków (Dz.U.06.123.858 j.t.)</w:t>
            </w:r>
          </w:p>
        </w:tc>
      </w:tr>
      <w:tr w:rsidR="007543EE">
        <w:trPr>
          <w:trHeight w:val="606"/>
        </w:trPr>
        <w:tc>
          <w:tcPr>
            <w:tcW w:w="7848" w:type="dxa"/>
          </w:tcPr>
          <w:p w:rsidR="007543EE" w:rsidRDefault="008A17CB">
            <w:pPr>
              <w:pStyle w:val="TableParagraph"/>
              <w:ind w:left="109"/>
              <w:rPr>
                <w:sz w:val="20"/>
              </w:rPr>
            </w:pPr>
            <w:r>
              <w:rPr>
                <w:sz w:val="20"/>
              </w:rPr>
              <w:t>2. Utrzymywanie łączności pomiędzy ZWiK a Gminnym Zespołem Zarządzania Kryzysowego.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725"/>
        </w:trPr>
        <w:tc>
          <w:tcPr>
            <w:tcW w:w="7848" w:type="dxa"/>
          </w:tcPr>
          <w:p w:rsidR="007543EE" w:rsidRDefault="008A17CB">
            <w:pPr>
              <w:pStyle w:val="TableParagraph"/>
              <w:ind w:left="358" w:hanging="250"/>
              <w:rPr>
                <w:sz w:val="20"/>
              </w:rPr>
            </w:pPr>
            <w:r>
              <w:rPr>
                <w:sz w:val="20"/>
              </w:rPr>
              <w:t>3. Przeprowadzenie oceny potrzeb uruchomienia dodatkowych (zapasowych) źródeł w zakresie dostaw i dystrybucji wody.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2"/>
        </w:trPr>
        <w:tc>
          <w:tcPr>
            <w:tcW w:w="7848" w:type="dxa"/>
          </w:tcPr>
          <w:p w:rsidR="007543EE" w:rsidRDefault="008A17CB">
            <w:pPr>
              <w:pStyle w:val="TableParagraph"/>
              <w:ind w:left="109"/>
              <w:rPr>
                <w:sz w:val="20"/>
              </w:rPr>
            </w:pPr>
            <w:r>
              <w:rPr>
                <w:sz w:val="20"/>
              </w:rPr>
              <w:t>4. Uruchomienie dodatkowych źródeł dostawczych wody.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6 - Postępowanie podczas pożarów</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rPr>
                <w:b/>
              </w:rPr>
            </w:pPr>
          </w:p>
          <w:p w:rsidR="007543EE" w:rsidRDefault="007543EE">
            <w:pPr>
              <w:pStyle w:val="TableParagraph"/>
              <w:rPr>
                <w:b/>
                <w:sz w:val="26"/>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vMerge w:val="restart"/>
          </w:tcPr>
          <w:p w:rsidR="007543EE" w:rsidRDefault="007543EE">
            <w:pPr>
              <w:pStyle w:val="TableParagraph"/>
              <w:spacing w:before="5"/>
              <w:rPr>
                <w:b/>
                <w:sz w:val="31"/>
              </w:rPr>
            </w:pPr>
          </w:p>
          <w:p w:rsidR="007543EE" w:rsidRDefault="008A17CB">
            <w:pPr>
              <w:pStyle w:val="TableParagraph"/>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351" w:hanging="242"/>
              <w:rPr>
                <w:b/>
                <w:sz w:val="20"/>
              </w:rPr>
            </w:pPr>
            <w:r>
              <w:rPr>
                <w:sz w:val="20"/>
              </w:rPr>
              <w:t xml:space="preserve">3. Uruchomienie komisji do spraw weryfikacji i strat spowodowanych przez klęskę żywiołową – zgodnie z </w:t>
            </w:r>
            <w:r>
              <w:rPr>
                <w:b/>
                <w:sz w:val="20"/>
              </w:rPr>
              <w:t xml:space="preserve">SPO – 13 (s. </w:t>
            </w:r>
            <w:r>
              <w:rPr>
                <w:b/>
                <w:color w:val="355E91"/>
                <w:sz w:val="20"/>
              </w:rPr>
              <w:t>132</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603"/>
        </w:trPr>
        <w:tc>
          <w:tcPr>
            <w:tcW w:w="7848" w:type="dxa"/>
          </w:tcPr>
          <w:p w:rsidR="007543EE" w:rsidRDefault="008A17CB">
            <w:pPr>
              <w:pStyle w:val="TableParagraph"/>
              <w:ind w:left="109"/>
              <w:rPr>
                <w:sz w:val="20"/>
              </w:rPr>
            </w:pPr>
            <w:r>
              <w:rPr>
                <w:sz w:val="20"/>
              </w:rPr>
              <w:t>1.Działanie Gminnego Zespołu Zarządzania Kryzysowego – zgodnie z procedurą</w:t>
            </w:r>
          </w:p>
          <w:p w:rsidR="007543EE" w:rsidRDefault="008A17CB">
            <w:pPr>
              <w:pStyle w:val="TableParagraph"/>
              <w:ind w:left="28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spacing w:before="10"/>
              <w:rPr>
                <w:b/>
                <w:sz w:val="24"/>
              </w:rPr>
            </w:pPr>
          </w:p>
          <w:p w:rsidR="007543EE" w:rsidRDefault="008A17CB">
            <w:pPr>
              <w:pStyle w:val="TableParagraph"/>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3"/>
        </w:trPr>
        <w:tc>
          <w:tcPr>
            <w:tcW w:w="7848" w:type="dxa"/>
          </w:tcPr>
          <w:p w:rsidR="007543EE" w:rsidRDefault="008A17CB">
            <w:pPr>
              <w:pStyle w:val="TableParagraph"/>
              <w:ind w:left="109"/>
              <w:rPr>
                <w:sz w:val="20"/>
              </w:rPr>
            </w:pPr>
            <w:r>
              <w:rPr>
                <w:sz w:val="20"/>
              </w:rPr>
              <w:t>2. Przekazywanie ludności informacji o miejscach zagrożonych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2"/>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605"/>
        </w:trPr>
        <w:tc>
          <w:tcPr>
            <w:tcW w:w="7848" w:type="dxa"/>
          </w:tcPr>
          <w:p w:rsidR="007543EE" w:rsidRDefault="008A17CB">
            <w:pPr>
              <w:pStyle w:val="TableParagraph"/>
              <w:ind w:left="109"/>
              <w:rPr>
                <w:sz w:val="20"/>
              </w:rPr>
            </w:pPr>
            <w:r>
              <w:rPr>
                <w:sz w:val="20"/>
              </w:rPr>
              <w:t>1. Współudział w opracowaniu zarządzenia Burmistrza w sprawie ogłoszenia (odwołania) zakłóceń w dostawie wody</w:t>
            </w:r>
          </w:p>
        </w:tc>
        <w:tc>
          <w:tcPr>
            <w:tcW w:w="2700" w:type="dxa"/>
          </w:tcPr>
          <w:p w:rsidR="007543EE" w:rsidRDefault="008A17CB">
            <w:pPr>
              <w:pStyle w:val="TableParagraph"/>
              <w:spacing w:before="194"/>
              <w:ind w:left="108"/>
              <w:rPr>
                <w:b/>
                <w:sz w:val="18"/>
              </w:rPr>
            </w:pPr>
            <w:r>
              <w:rPr>
                <w:b/>
                <w:sz w:val="18"/>
              </w:rPr>
              <w:t>Art. 31a.</w:t>
            </w:r>
          </w:p>
        </w:tc>
        <w:tc>
          <w:tcPr>
            <w:tcW w:w="4160" w:type="dxa"/>
          </w:tcPr>
          <w:p w:rsidR="007543EE" w:rsidRDefault="008A17CB">
            <w:pPr>
              <w:pStyle w:val="TableParagraph"/>
              <w:spacing w:before="86"/>
              <w:ind w:left="108" w:right="143"/>
              <w:rPr>
                <w:sz w:val="18"/>
              </w:rPr>
            </w:pPr>
            <w:r>
              <w:rPr>
                <w:sz w:val="18"/>
              </w:rPr>
              <w:t>Ustawa z dnia 8 marca 1990 r. o samorządzie gminnym (</w:t>
            </w:r>
            <w:r w:rsidR="00882F07">
              <w:rPr>
                <w:sz w:val="18"/>
              </w:rPr>
              <w:t>Dz. U. 2019.506</w:t>
            </w:r>
            <w:r>
              <w:rPr>
                <w:sz w:val="18"/>
              </w:rPr>
              <w:t>)</w:t>
            </w:r>
          </w:p>
        </w:tc>
      </w:tr>
      <w:tr w:rsidR="007543EE">
        <w:trPr>
          <w:trHeight w:val="418"/>
        </w:trPr>
        <w:tc>
          <w:tcPr>
            <w:tcW w:w="7848" w:type="dxa"/>
          </w:tcPr>
          <w:p w:rsidR="007543EE" w:rsidRDefault="008A17CB">
            <w:pPr>
              <w:pStyle w:val="TableParagraph"/>
              <w:spacing w:before="28"/>
              <w:ind w:left="109"/>
              <w:rPr>
                <w:b/>
                <w:sz w:val="20"/>
              </w:rPr>
            </w:pPr>
            <w:r>
              <w:rPr>
                <w:sz w:val="20"/>
              </w:rPr>
              <w:t xml:space="preserve">2. Organizowanie punktu informacyjnego dla ludności – zgodnie z </w:t>
            </w:r>
            <w:r>
              <w:rPr>
                <w:b/>
                <w:sz w:val="20"/>
              </w:rPr>
              <w:t xml:space="preserve">SPO – 1(s. </w:t>
            </w:r>
            <w:r>
              <w:rPr>
                <w:b/>
                <w:color w:val="355E91"/>
                <w:sz w:val="20"/>
              </w:rPr>
              <w:t>104</w:t>
            </w:r>
            <w:r>
              <w:rPr>
                <w:b/>
                <w:sz w:val="20"/>
              </w:rPr>
              <w:t>)</w:t>
            </w:r>
          </w:p>
        </w:tc>
        <w:tc>
          <w:tcPr>
            <w:tcW w:w="2700" w:type="dxa"/>
            <w:vMerge w:val="restart"/>
          </w:tcPr>
          <w:p w:rsidR="007543EE" w:rsidRDefault="008A17CB">
            <w:pPr>
              <w:pStyle w:val="TableParagraph"/>
              <w:spacing w:before="178"/>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78"/>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3"/>
        </w:trPr>
        <w:tc>
          <w:tcPr>
            <w:tcW w:w="7848" w:type="dxa"/>
          </w:tcPr>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3"/>
        </w:trPr>
        <w:tc>
          <w:tcPr>
            <w:tcW w:w="7848" w:type="dxa"/>
          </w:tcPr>
          <w:p w:rsidR="007543EE" w:rsidRDefault="008A17CB">
            <w:pPr>
              <w:pStyle w:val="TableParagraph"/>
              <w:ind w:left="289" w:hanging="18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4"/>
        </w:trPr>
        <w:tc>
          <w:tcPr>
            <w:tcW w:w="7848" w:type="dxa"/>
          </w:tcPr>
          <w:p w:rsidR="007543EE" w:rsidRDefault="008A17CB">
            <w:pPr>
              <w:pStyle w:val="TableParagraph"/>
              <w:ind w:left="109"/>
              <w:rPr>
                <w:b/>
                <w:sz w:val="20"/>
              </w:rPr>
            </w:pPr>
            <w:r>
              <w:rPr>
                <w:sz w:val="20"/>
              </w:rPr>
              <w:t xml:space="preserve">5. 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433"/>
        </w:trPr>
        <w:tc>
          <w:tcPr>
            <w:tcW w:w="7848" w:type="dxa"/>
          </w:tcPr>
          <w:p w:rsidR="007543EE" w:rsidRDefault="008A17CB">
            <w:pPr>
              <w:pStyle w:val="TableParagraph"/>
              <w:spacing w:before="34"/>
              <w:ind w:left="109"/>
              <w:rPr>
                <w:sz w:val="20"/>
              </w:rPr>
            </w:pPr>
            <w:r>
              <w:rPr>
                <w:sz w:val="20"/>
              </w:rPr>
              <w:t>1. Wykorzystywanie sprzętu z magazynu OC</w:t>
            </w:r>
          </w:p>
        </w:tc>
        <w:tc>
          <w:tcPr>
            <w:tcW w:w="2700" w:type="dxa"/>
          </w:tcPr>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197" w:lineRule="exact"/>
              <w:ind w:left="108"/>
              <w:rPr>
                <w:b/>
                <w:sz w:val="18"/>
              </w:rPr>
            </w:pPr>
            <w:r>
              <w:rPr>
                <w:b/>
                <w:sz w:val="18"/>
              </w:rPr>
              <w:t>Art. 19, ust. 2 pkt 1</w:t>
            </w:r>
          </w:p>
        </w:tc>
        <w:tc>
          <w:tcPr>
            <w:tcW w:w="4160" w:type="dxa"/>
          </w:tcPr>
          <w:p w:rsidR="007543EE" w:rsidRDefault="008A17CB">
            <w:pPr>
              <w:pStyle w:val="TableParagraph"/>
              <w:spacing w:before="7" w:line="216" w:lineRule="exact"/>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57"/>
        </w:trPr>
        <w:tc>
          <w:tcPr>
            <w:tcW w:w="7848" w:type="dxa"/>
          </w:tcPr>
          <w:p w:rsidR="007543EE" w:rsidRDefault="008A17CB">
            <w:pPr>
              <w:pStyle w:val="TableParagraph"/>
              <w:spacing w:line="236" w:lineRule="exact"/>
              <w:ind w:left="109"/>
              <w:rPr>
                <w:sz w:val="20"/>
              </w:rPr>
            </w:pPr>
            <w:r>
              <w:rPr>
                <w:sz w:val="20"/>
              </w:rPr>
              <w:t>2. Kierowanie do działań podczas prognozowanego zagrożenia i jego wystąpienia</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4"/>
        </w:trPr>
        <w:tc>
          <w:tcPr>
            <w:tcW w:w="7848" w:type="dxa"/>
          </w:tcPr>
          <w:p w:rsidR="007543EE" w:rsidRDefault="008A17CB">
            <w:pPr>
              <w:pStyle w:val="TableParagraph"/>
              <w:ind w:left="109"/>
              <w:rPr>
                <w:sz w:val="20"/>
              </w:rPr>
            </w:pPr>
            <w:r>
              <w:rPr>
                <w:sz w:val="20"/>
              </w:rPr>
              <w:t>3. Koordynowanie udzielania pomocy</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bl>
    <w:p w:rsidR="007543EE" w:rsidRDefault="007543EE">
      <w:pPr>
        <w:rPr>
          <w:rFonts w:ascii="Times New Roman"/>
          <w:sz w:val="18"/>
        </w:rPr>
        <w:sectPr w:rsidR="007543EE">
          <w:pgSz w:w="16840" w:h="11900" w:orient="landscape"/>
          <w:pgMar w:top="106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pPr>
              <w:pStyle w:val="TableParagraph"/>
              <w:spacing w:line="264" w:lineRule="exact"/>
              <w:ind w:left="3965"/>
              <w:rPr>
                <w:b/>
                <w:sz w:val="24"/>
              </w:rPr>
            </w:pPr>
            <w:r>
              <w:rPr>
                <w:b/>
                <w:sz w:val="24"/>
              </w:rPr>
              <w:t>Wydział Budownictwa, Inwestycji i Ochrony Środowiska</w:t>
            </w:r>
          </w:p>
        </w:tc>
      </w:tr>
      <w:tr w:rsidR="007543EE">
        <w:trPr>
          <w:trHeight w:val="364"/>
        </w:trPr>
        <w:tc>
          <w:tcPr>
            <w:tcW w:w="7848" w:type="dxa"/>
          </w:tcPr>
          <w:p w:rsidR="007543EE" w:rsidRDefault="008A17CB">
            <w:pPr>
              <w:pStyle w:val="TableParagraph"/>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spacing w:before="8"/>
              <w:rPr>
                <w:rFonts w:ascii="Times New Roman"/>
              </w:rPr>
            </w:pPr>
          </w:p>
          <w:p w:rsidR="007543EE" w:rsidRDefault="008A17CB">
            <w:pPr>
              <w:pStyle w:val="TableParagraph"/>
              <w:spacing w:before="1"/>
              <w:ind w:left="108"/>
              <w:rPr>
                <w:b/>
                <w:sz w:val="18"/>
              </w:rPr>
            </w:pPr>
            <w:r>
              <w:rPr>
                <w:b/>
                <w:sz w:val="18"/>
              </w:rPr>
              <w:t>Art. 2 i 14</w:t>
            </w:r>
          </w:p>
        </w:tc>
        <w:tc>
          <w:tcPr>
            <w:tcW w:w="4160" w:type="dxa"/>
            <w:vMerge w:val="restart"/>
          </w:tcPr>
          <w:p w:rsidR="007543EE" w:rsidRDefault="008A17CB">
            <w:pPr>
              <w:pStyle w:val="TableParagraph"/>
              <w:spacing w:before="15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5"/>
        </w:trPr>
        <w:tc>
          <w:tcPr>
            <w:tcW w:w="7848" w:type="dxa"/>
          </w:tcPr>
          <w:p w:rsidR="007543EE" w:rsidRDefault="008A17CB">
            <w:pPr>
              <w:pStyle w:val="TableParagraph"/>
              <w:spacing w:before="62"/>
              <w:ind w:left="109"/>
              <w:rPr>
                <w:sz w:val="20"/>
              </w:rPr>
            </w:pPr>
            <w:r>
              <w:rPr>
                <w:sz w:val="20"/>
              </w:rPr>
              <w:t>2. Współudział w opiniowaniu wniosków dotyczących strat w rolnictwie.</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5"/>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87"/>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87"/>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86"/>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86"/>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pPr>
              <w:pStyle w:val="TableParagraph"/>
              <w:spacing w:before="8" w:line="216" w:lineRule="exact"/>
              <w:ind w:left="332" w:right="495"/>
              <w:rPr>
                <w:sz w:val="18"/>
              </w:rPr>
            </w:pPr>
            <w:r>
              <w:rPr>
                <w:sz w:val="18"/>
              </w:rPr>
              <w:t xml:space="preserve">przeciwpożarowej </w:t>
            </w:r>
            <w:r w:rsidR="006C184E">
              <w:rPr>
                <w:sz w:val="18"/>
              </w:rPr>
              <w:t>Dz. U. 2019.161</w:t>
            </w:r>
            <w:r>
              <w:rPr>
                <w:sz w:val="18"/>
              </w:rPr>
              <w:t>z późn. zm )</w:t>
            </w:r>
          </w:p>
        </w:tc>
      </w:tr>
      <w:tr w:rsidR="007543EE">
        <w:trPr>
          <w:trHeight w:val="285"/>
        </w:trPr>
        <w:tc>
          <w:tcPr>
            <w:tcW w:w="14708" w:type="dxa"/>
            <w:gridSpan w:val="3"/>
            <w:shd w:val="clear" w:color="auto" w:fill="FFFF00"/>
          </w:tcPr>
          <w:p w:rsidR="007543EE" w:rsidRDefault="008A17CB">
            <w:pPr>
              <w:pStyle w:val="TableParagraph"/>
              <w:spacing w:line="265"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132"/>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931"/>
              <w:rPr>
                <w:b/>
                <w:sz w:val="24"/>
              </w:rPr>
            </w:pPr>
            <w:r>
              <w:rPr>
                <w:b/>
                <w:sz w:val="24"/>
              </w:rPr>
              <w:t>Powiatowy Inspektor Nadzoru Budowlanego w Olsztynie</w:t>
            </w:r>
          </w:p>
        </w:tc>
      </w:tr>
      <w:tr w:rsidR="007543EE">
        <w:trPr>
          <w:trHeight w:val="603"/>
        </w:trPr>
        <w:tc>
          <w:tcPr>
            <w:tcW w:w="7848" w:type="dxa"/>
          </w:tcPr>
          <w:p w:rsidR="007543EE" w:rsidRDefault="008A17CB">
            <w:pPr>
              <w:pStyle w:val="TableParagraph"/>
              <w:ind w:left="109"/>
              <w:rPr>
                <w:sz w:val="20"/>
              </w:rPr>
            </w:pPr>
            <w:r>
              <w:rPr>
                <w:sz w:val="20"/>
              </w:rPr>
              <w:t>Bieżące monitorowanie stanu bezpieczeństwa obiektów budowlanych w zagrożonych rejonach.</w:t>
            </w:r>
          </w:p>
        </w:tc>
        <w:tc>
          <w:tcPr>
            <w:tcW w:w="2700" w:type="dxa"/>
          </w:tcPr>
          <w:p w:rsidR="007543EE" w:rsidRDefault="008A17CB">
            <w:pPr>
              <w:pStyle w:val="TableParagraph"/>
              <w:spacing w:before="194"/>
              <w:ind w:left="108"/>
              <w:rPr>
                <w:b/>
                <w:sz w:val="18"/>
              </w:rPr>
            </w:pPr>
            <w:r>
              <w:rPr>
                <w:b/>
                <w:sz w:val="18"/>
              </w:rPr>
              <w:t>Art. 84</w:t>
            </w:r>
          </w:p>
        </w:tc>
        <w:tc>
          <w:tcPr>
            <w:tcW w:w="4160" w:type="dxa"/>
          </w:tcPr>
          <w:p w:rsidR="007543EE" w:rsidRDefault="008A17CB">
            <w:pPr>
              <w:pStyle w:val="TableParagraph"/>
              <w:spacing w:before="84"/>
              <w:ind w:left="108"/>
              <w:rPr>
                <w:sz w:val="18"/>
              </w:rPr>
            </w:pPr>
            <w:r>
              <w:rPr>
                <w:sz w:val="18"/>
              </w:rPr>
              <w:t>Ustawa z dnia 7 lipca 1994 r. Prawo budowlane (</w:t>
            </w:r>
            <w:r w:rsidR="00160654">
              <w:rPr>
                <w:sz w:val="18"/>
              </w:rPr>
              <w:t>Dz. U. 2019.1186</w:t>
            </w:r>
            <w:r>
              <w:rPr>
                <w:sz w:val="18"/>
              </w:rPr>
              <w:t xml:space="preserve"> j.t.)</w:t>
            </w:r>
          </w:p>
        </w:tc>
      </w:tr>
      <w:tr w:rsidR="007543EE">
        <w:trPr>
          <w:trHeight w:val="290"/>
        </w:trPr>
        <w:tc>
          <w:tcPr>
            <w:tcW w:w="14708" w:type="dxa"/>
            <w:gridSpan w:val="3"/>
            <w:shd w:val="clear" w:color="auto" w:fill="FFFF00"/>
          </w:tcPr>
          <w:p w:rsidR="007543EE" w:rsidRDefault="008A17CB">
            <w:pPr>
              <w:pStyle w:val="TableParagraph"/>
              <w:spacing w:line="270" w:lineRule="exact"/>
              <w:ind w:left="4582"/>
              <w:rPr>
                <w:b/>
                <w:sz w:val="24"/>
              </w:rPr>
            </w:pPr>
            <w:r>
              <w:rPr>
                <w:b/>
                <w:sz w:val="24"/>
              </w:rPr>
              <w:t>Powiatowy Inspektor Weterynarii w Olsztynie</w:t>
            </w:r>
          </w:p>
        </w:tc>
      </w:tr>
      <w:tr w:rsidR="007543EE">
        <w:trPr>
          <w:trHeight w:val="363"/>
        </w:trPr>
        <w:tc>
          <w:tcPr>
            <w:tcW w:w="7848" w:type="dxa"/>
          </w:tcPr>
          <w:p w:rsidR="007543EE" w:rsidRDefault="008A17CB">
            <w:pPr>
              <w:pStyle w:val="TableParagraph"/>
              <w:ind w:left="109"/>
              <w:rPr>
                <w:sz w:val="20"/>
              </w:rPr>
            </w:pPr>
            <w:r>
              <w:rPr>
                <w:sz w:val="20"/>
              </w:rPr>
              <w:t>1. Koordynowanie wsparcia ewakuacji zwierząt dla gminy.</w:t>
            </w:r>
          </w:p>
        </w:tc>
        <w:tc>
          <w:tcPr>
            <w:tcW w:w="2700" w:type="dxa"/>
            <w:vMerge w:val="restart"/>
          </w:tcPr>
          <w:p w:rsidR="007543EE" w:rsidRDefault="007543EE">
            <w:pPr>
              <w:pStyle w:val="TableParagraph"/>
              <w:spacing w:before="6"/>
              <w:rPr>
                <w:rFonts w:ascii="Times New Roman"/>
              </w:rPr>
            </w:pPr>
          </w:p>
          <w:p w:rsidR="007543EE" w:rsidRDefault="008A17CB">
            <w:pPr>
              <w:pStyle w:val="TableParagraph"/>
              <w:spacing w:before="1"/>
              <w:ind w:left="108"/>
              <w:rPr>
                <w:b/>
                <w:sz w:val="18"/>
              </w:rPr>
            </w:pPr>
            <w:r>
              <w:rPr>
                <w:b/>
                <w:sz w:val="18"/>
              </w:rPr>
              <w:t>Art. 14, ust. 1</w:t>
            </w:r>
          </w:p>
        </w:tc>
        <w:tc>
          <w:tcPr>
            <w:tcW w:w="4160" w:type="dxa"/>
            <w:vMerge w:val="restart"/>
          </w:tcPr>
          <w:p w:rsidR="007543EE" w:rsidRDefault="008A17CB">
            <w:pPr>
              <w:pStyle w:val="TableParagraph"/>
              <w:spacing w:before="152"/>
              <w:ind w:left="108" w:right="433"/>
              <w:rPr>
                <w:sz w:val="18"/>
              </w:rPr>
            </w:pPr>
            <w:r>
              <w:rPr>
                <w:sz w:val="18"/>
              </w:rPr>
              <w:t>Ustawa z dnia 29 stycznia 2004 r. o Inspekcji Weterynaryjnej (Dz.U.10.112.744 j.t.).</w:t>
            </w:r>
          </w:p>
        </w:tc>
      </w:tr>
      <w:tr w:rsidR="007543EE">
        <w:trPr>
          <w:trHeight w:val="362"/>
        </w:trPr>
        <w:tc>
          <w:tcPr>
            <w:tcW w:w="7848" w:type="dxa"/>
          </w:tcPr>
          <w:p w:rsidR="007543EE" w:rsidRDefault="008A17CB">
            <w:pPr>
              <w:pStyle w:val="TableParagraph"/>
              <w:ind w:left="109"/>
              <w:rPr>
                <w:sz w:val="20"/>
              </w:rPr>
            </w:pPr>
            <w:r>
              <w:rPr>
                <w:sz w:val="20"/>
              </w:rPr>
              <w:t>2 Sprawowanie nadzoru nad utylizacją zwłok zwierzęcych.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2859"/>
              <w:rPr>
                <w:b/>
                <w:sz w:val="24"/>
              </w:rPr>
            </w:pPr>
            <w:r>
              <w:rPr>
                <w:b/>
                <w:sz w:val="24"/>
              </w:rPr>
              <w:t>Regionalna Dyrekcja Lasów Państwowych Nadleśnictwo Wipsowo, Olsztyn</w:t>
            </w:r>
          </w:p>
        </w:tc>
      </w:tr>
      <w:tr w:rsidR="007543EE">
        <w:trPr>
          <w:trHeight w:val="363"/>
        </w:trPr>
        <w:tc>
          <w:tcPr>
            <w:tcW w:w="7848" w:type="dxa"/>
          </w:tcPr>
          <w:p w:rsidR="007543EE" w:rsidRDefault="008A17CB">
            <w:pPr>
              <w:pStyle w:val="TableParagraph"/>
              <w:ind w:left="109"/>
              <w:rPr>
                <w:sz w:val="20"/>
              </w:rPr>
            </w:pPr>
            <w:r>
              <w:rPr>
                <w:sz w:val="20"/>
              </w:rPr>
              <w:t>1. Monitorowanie sytuacji w lasach.</w:t>
            </w:r>
          </w:p>
        </w:tc>
        <w:tc>
          <w:tcPr>
            <w:tcW w:w="2700" w:type="dxa"/>
            <w:vMerge w:val="restart"/>
          </w:tcPr>
          <w:p w:rsidR="007543EE" w:rsidRDefault="007543EE">
            <w:pPr>
              <w:pStyle w:val="TableParagraph"/>
              <w:rPr>
                <w:rFonts w:ascii="Times New Roman"/>
              </w:rPr>
            </w:pPr>
          </w:p>
          <w:p w:rsidR="007543EE" w:rsidRDefault="007543EE">
            <w:pPr>
              <w:pStyle w:val="TableParagraph"/>
              <w:spacing w:before="4"/>
              <w:rPr>
                <w:rFonts w:ascii="Times New Roman"/>
                <w:sz w:val="27"/>
              </w:rPr>
            </w:pPr>
          </w:p>
          <w:p w:rsidR="007543EE" w:rsidRDefault="008A17CB">
            <w:pPr>
              <w:pStyle w:val="TableParagraph"/>
              <w:ind w:left="108"/>
              <w:rPr>
                <w:b/>
                <w:sz w:val="18"/>
              </w:rPr>
            </w:pPr>
            <w:r>
              <w:rPr>
                <w:b/>
                <w:sz w:val="18"/>
              </w:rPr>
              <w:t>Art. 10,18 i 34</w:t>
            </w:r>
          </w:p>
        </w:tc>
        <w:tc>
          <w:tcPr>
            <w:tcW w:w="4160" w:type="dxa"/>
            <w:vMerge w:val="restart"/>
          </w:tcPr>
          <w:p w:rsidR="007543EE" w:rsidRDefault="007543EE">
            <w:pPr>
              <w:pStyle w:val="TableParagraph"/>
              <w:spacing w:before="4"/>
              <w:rPr>
                <w:rFonts w:ascii="Times New Roman"/>
                <w:sz w:val="30"/>
              </w:rPr>
            </w:pPr>
          </w:p>
          <w:p w:rsidR="007543EE" w:rsidRDefault="008A17CB">
            <w:pPr>
              <w:pStyle w:val="TableParagraph"/>
              <w:spacing w:before="1"/>
              <w:ind w:left="108" w:right="586"/>
              <w:rPr>
                <w:sz w:val="18"/>
              </w:rPr>
            </w:pPr>
            <w:r>
              <w:rPr>
                <w:sz w:val="18"/>
              </w:rPr>
              <w:t>Ustawa z dnia 28 września 1991 r. o lasach (Dz.U. z 2011</w:t>
            </w:r>
          </w:p>
          <w:p w:rsidR="007543EE" w:rsidRDefault="008A17CB">
            <w:pPr>
              <w:pStyle w:val="TableParagraph"/>
              <w:spacing w:line="217" w:lineRule="exact"/>
              <w:ind w:left="108"/>
              <w:rPr>
                <w:sz w:val="18"/>
              </w:rPr>
            </w:pPr>
            <w:r>
              <w:rPr>
                <w:sz w:val="18"/>
              </w:rPr>
              <w:t>r. Nr 12, poz. 59 z późn. zm.).</w:t>
            </w:r>
          </w:p>
        </w:tc>
      </w:tr>
      <w:tr w:rsidR="007543EE">
        <w:trPr>
          <w:trHeight w:val="603"/>
        </w:trPr>
        <w:tc>
          <w:tcPr>
            <w:tcW w:w="7848" w:type="dxa"/>
          </w:tcPr>
          <w:p w:rsidR="007543EE" w:rsidRDefault="008A17CB">
            <w:pPr>
              <w:pStyle w:val="TableParagraph"/>
              <w:ind w:left="358" w:hanging="250"/>
              <w:rPr>
                <w:sz w:val="20"/>
              </w:rPr>
            </w:pPr>
            <w:r>
              <w:rPr>
                <w:sz w:val="20"/>
              </w:rPr>
              <w:t>2. Zorganizowanie działań obserwacyjno-gaśniczych, z wykorzystaniem wyczarterowanych samolotów.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4"/>
        </w:trPr>
        <w:tc>
          <w:tcPr>
            <w:tcW w:w="7848" w:type="dxa"/>
          </w:tcPr>
          <w:p w:rsidR="007543EE" w:rsidRDefault="008A17CB">
            <w:pPr>
              <w:pStyle w:val="TableParagraph"/>
              <w:ind w:left="109"/>
              <w:rPr>
                <w:sz w:val="20"/>
              </w:rPr>
            </w:pPr>
            <w:r>
              <w:rPr>
                <w:sz w:val="20"/>
              </w:rPr>
              <w:t>3. Współdziałanie z podmiotami biorącymi udział w gaszeniu pożarów.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7.1 - Postępowanie podczas katastrofy drogowej</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284" w:right="322" w:hanging="176"/>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72"/>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606"/>
        </w:trPr>
        <w:tc>
          <w:tcPr>
            <w:tcW w:w="7848" w:type="dxa"/>
          </w:tcPr>
          <w:p w:rsidR="007543EE" w:rsidRDefault="008A17CB">
            <w:pPr>
              <w:pStyle w:val="TableParagraph"/>
              <w:ind w:left="109"/>
              <w:rPr>
                <w:sz w:val="20"/>
              </w:rPr>
            </w:pPr>
            <w:r>
              <w:rPr>
                <w:sz w:val="20"/>
              </w:rPr>
              <w:t>1. Działanie Gminnego Zespołu Zarządzania Kryzysowego – zgodnie z procedurą</w:t>
            </w:r>
          </w:p>
          <w:p w:rsidR="007543EE" w:rsidRDefault="008A17CB">
            <w:pPr>
              <w:pStyle w:val="TableParagraph"/>
              <w:ind w:left="28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sz w:val="25"/>
              </w:rPr>
            </w:pPr>
          </w:p>
          <w:p w:rsidR="007543EE" w:rsidRDefault="008A17CB">
            <w:pPr>
              <w:pStyle w:val="TableParagraph"/>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Przekazywanie ludności informacji o poważnej katastrofie drogowej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604"/>
        </w:trPr>
        <w:tc>
          <w:tcPr>
            <w:tcW w:w="7848" w:type="dxa"/>
          </w:tcPr>
          <w:p w:rsidR="007543EE" w:rsidRDefault="008A17CB">
            <w:pPr>
              <w:pStyle w:val="TableParagraph"/>
              <w:ind w:left="109"/>
              <w:rPr>
                <w:sz w:val="20"/>
              </w:rPr>
            </w:pPr>
            <w:r>
              <w:rPr>
                <w:sz w:val="20"/>
              </w:rPr>
              <w:t>1. Współudział w opracowaniu zarządzenia Burmistrza w sprawie ogłoszenia (odwołania) zakłóceń w ruchu drogowym</w:t>
            </w:r>
          </w:p>
        </w:tc>
        <w:tc>
          <w:tcPr>
            <w:tcW w:w="2700" w:type="dxa"/>
          </w:tcPr>
          <w:p w:rsidR="007543EE" w:rsidRDefault="008A17CB">
            <w:pPr>
              <w:pStyle w:val="TableParagraph"/>
              <w:spacing w:before="194"/>
              <w:ind w:left="108"/>
              <w:rPr>
                <w:b/>
                <w:sz w:val="18"/>
              </w:rPr>
            </w:pPr>
            <w:r>
              <w:rPr>
                <w:b/>
                <w:sz w:val="18"/>
              </w:rPr>
              <w:t>Art. 31a.</w:t>
            </w:r>
          </w:p>
        </w:tc>
        <w:tc>
          <w:tcPr>
            <w:tcW w:w="4160" w:type="dxa"/>
          </w:tcPr>
          <w:p w:rsidR="007543EE" w:rsidRDefault="008A17CB">
            <w:pPr>
              <w:pStyle w:val="TableParagraph"/>
              <w:spacing w:before="84"/>
              <w:ind w:left="108" w:right="143"/>
              <w:rPr>
                <w:sz w:val="18"/>
              </w:rPr>
            </w:pPr>
            <w:r>
              <w:rPr>
                <w:sz w:val="18"/>
              </w:rPr>
              <w:t>Ustawa z dnia 8 marca 1990 r. o samorządzie gminnym (</w:t>
            </w:r>
            <w:r w:rsidR="00882F07">
              <w:rPr>
                <w:sz w:val="18"/>
              </w:rPr>
              <w:t>Dz. U. 2019.506</w:t>
            </w:r>
            <w:r>
              <w:rPr>
                <w:sz w:val="18"/>
              </w:rPr>
              <w:t>)</w:t>
            </w:r>
          </w:p>
        </w:tc>
      </w:tr>
      <w:tr w:rsidR="007543EE">
        <w:trPr>
          <w:trHeight w:val="420"/>
        </w:trPr>
        <w:tc>
          <w:tcPr>
            <w:tcW w:w="7848" w:type="dxa"/>
          </w:tcPr>
          <w:p w:rsidR="007543EE" w:rsidRDefault="008A17CB">
            <w:pPr>
              <w:pStyle w:val="TableParagraph"/>
              <w:spacing w:before="28"/>
              <w:ind w:left="109"/>
              <w:rPr>
                <w:b/>
                <w:sz w:val="20"/>
              </w:rPr>
            </w:pPr>
            <w:r>
              <w:rPr>
                <w:sz w:val="20"/>
              </w:rPr>
              <w:t xml:space="preserve">2. Organizowanie punktu informacyjnego dla ludności – zgodnie z </w:t>
            </w:r>
            <w:r>
              <w:rPr>
                <w:b/>
                <w:sz w:val="20"/>
              </w:rPr>
              <w:t xml:space="preserve">SPO – 1(s. </w:t>
            </w:r>
            <w:r>
              <w:rPr>
                <w:b/>
                <w:color w:val="355E91"/>
                <w:sz w:val="20"/>
              </w:rPr>
              <w:t>104</w:t>
            </w:r>
            <w:r>
              <w:rPr>
                <w:b/>
                <w:sz w:val="20"/>
              </w:rPr>
              <w:t>)</w:t>
            </w:r>
          </w:p>
        </w:tc>
        <w:tc>
          <w:tcPr>
            <w:tcW w:w="2700" w:type="dxa"/>
            <w:vMerge w:val="restart"/>
          </w:tcPr>
          <w:p w:rsidR="007543EE" w:rsidRDefault="008A17CB">
            <w:pPr>
              <w:pStyle w:val="TableParagraph"/>
              <w:spacing w:before="180"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80"/>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289" w:hanging="18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1"/>
        </w:trPr>
        <w:tc>
          <w:tcPr>
            <w:tcW w:w="7848" w:type="dxa"/>
          </w:tcPr>
          <w:p w:rsidR="007543EE" w:rsidRDefault="008A17CB">
            <w:pPr>
              <w:pStyle w:val="TableParagraph"/>
              <w:ind w:left="109"/>
              <w:rPr>
                <w:b/>
                <w:sz w:val="20"/>
              </w:rPr>
            </w:pPr>
            <w:r>
              <w:rPr>
                <w:sz w:val="20"/>
              </w:rPr>
              <w:t xml:space="preserve">5.Ostrzeganie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FFFF00"/>
          </w:tcPr>
          <w:p w:rsidR="007543EE" w:rsidRDefault="008A17CB" w:rsidP="001F3D10">
            <w:pPr>
              <w:pStyle w:val="TableParagraph"/>
              <w:spacing w:line="270" w:lineRule="exact"/>
              <w:ind w:left="3965"/>
              <w:rPr>
                <w:b/>
                <w:sz w:val="24"/>
              </w:rPr>
            </w:pPr>
            <w:r>
              <w:rPr>
                <w:b/>
                <w:sz w:val="24"/>
              </w:rPr>
              <w:t>Wydział Budownictwa</w:t>
            </w:r>
            <w:r w:rsidR="001F3D10">
              <w:rPr>
                <w:b/>
                <w:sz w:val="24"/>
              </w:rPr>
              <w:t xml:space="preserve"> i</w:t>
            </w:r>
            <w:r>
              <w:rPr>
                <w:b/>
                <w:sz w:val="24"/>
              </w:rPr>
              <w:t xml:space="preserve"> Inwestycji </w:t>
            </w:r>
          </w:p>
        </w:tc>
      </w:tr>
      <w:tr w:rsidR="007543EE">
        <w:trPr>
          <w:trHeight w:val="364"/>
        </w:trPr>
        <w:tc>
          <w:tcPr>
            <w:tcW w:w="7848" w:type="dxa"/>
          </w:tcPr>
          <w:p w:rsidR="007543EE" w:rsidRDefault="008A17CB">
            <w:pPr>
              <w:pStyle w:val="TableParagraph"/>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rPr>
                <w:b/>
              </w:rPr>
            </w:pPr>
          </w:p>
          <w:p w:rsidR="007543EE" w:rsidRDefault="007543EE">
            <w:pPr>
              <w:pStyle w:val="TableParagraph"/>
              <w:spacing w:before="2"/>
              <w:rPr>
                <w:b/>
                <w:sz w:val="21"/>
              </w:rPr>
            </w:pPr>
          </w:p>
          <w:p w:rsidR="007543EE" w:rsidRDefault="008A17CB">
            <w:pPr>
              <w:pStyle w:val="TableParagraph"/>
              <w:spacing w:before="1"/>
              <w:ind w:left="108"/>
              <w:rPr>
                <w:b/>
                <w:sz w:val="18"/>
              </w:rPr>
            </w:pPr>
            <w:r>
              <w:rPr>
                <w:b/>
                <w:sz w:val="18"/>
              </w:rPr>
              <w:t>Art. 17, 19 ust. 2, 1. Art. 2</w:t>
            </w:r>
          </w:p>
          <w:p w:rsidR="007543EE" w:rsidRDefault="008A17CB">
            <w:pPr>
              <w:pStyle w:val="TableParagraph"/>
              <w:ind w:left="108" w:right="1724"/>
              <w:rPr>
                <w:b/>
                <w:sz w:val="18"/>
              </w:rPr>
            </w:pPr>
            <w:r>
              <w:rPr>
                <w:b/>
                <w:sz w:val="18"/>
              </w:rPr>
              <w:t>2. Art. 20 pkt.1</w:t>
            </w:r>
          </w:p>
        </w:tc>
        <w:tc>
          <w:tcPr>
            <w:tcW w:w="4160" w:type="dxa"/>
            <w:vMerge w:val="restart"/>
          </w:tcPr>
          <w:p w:rsidR="007543EE" w:rsidRDefault="007543EE">
            <w:pPr>
              <w:pStyle w:val="TableParagraph"/>
              <w:rPr>
                <w:b/>
              </w:rPr>
            </w:pPr>
          </w:p>
          <w:p w:rsidR="007543EE" w:rsidRDefault="007543EE">
            <w:pPr>
              <w:pStyle w:val="TableParagraph"/>
              <w:spacing w:before="4"/>
              <w:rPr>
                <w:b/>
                <w:sz w:val="30"/>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3"/>
        </w:trPr>
        <w:tc>
          <w:tcPr>
            <w:tcW w:w="7848" w:type="dxa"/>
          </w:tcPr>
          <w:p w:rsidR="007543EE" w:rsidRDefault="008A17CB">
            <w:pPr>
              <w:pStyle w:val="TableParagraph"/>
              <w:spacing w:before="46"/>
              <w:ind w:left="109"/>
              <w:rPr>
                <w:sz w:val="20"/>
              </w:rPr>
            </w:pPr>
            <w:r>
              <w:rPr>
                <w:sz w:val="20"/>
              </w:rPr>
              <w:t>2.Współudział w opiniowaniu wniosków dotyczących strat.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3.Monitorowanie sytuacji na terenie Gminy Barczewo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4"/>
        </w:trPr>
        <w:tc>
          <w:tcPr>
            <w:tcW w:w="7848" w:type="dxa"/>
          </w:tcPr>
          <w:p w:rsidR="007543EE" w:rsidRDefault="008A17CB">
            <w:pPr>
              <w:pStyle w:val="TableParagraph"/>
              <w:ind w:left="109"/>
              <w:rPr>
                <w:sz w:val="20"/>
              </w:rPr>
            </w:pPr>
            <w:r>
              <w:rPr>
                <w:sz w:val="20"/>
              </w:rPr>
              <w:t>4. Zabezpieczanie, we współdziałaniu z Policją, przejezdności na drogach</w:t>
            </w:r>
          </w:p>
          <w:p w:rsidR="007543EE" w:rsidRDefault="008A17CB">
            <w:pPr>
              <w:pStyle w:val="TableParagraph"/>
              <w:ind w:left="358"/>
              <w:rPr>
                <w:sz w:val="20"/>
              </w:rPr>
            </w:pPr>
            <w:r>
              <w:rPr>
                <w:sz w:val="20"/>
              </w:rPr>
              <w:t>– organizacja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1F3D10" w:rsidP="001F3D10">
            <w:pPr>
              <w:pStyle w:val="TableParagraph"/>
              <w:spacing w:line="264"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6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11"/>
              <w:rPr>
                <w:rFonts w:ascii="Times New Roman"/>
                <w:sz w:val="19"/>
              </w:rPr>
            </w:pPr>
          </w:p>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589"/>
              <w:rPr>
                <w:b/>
                <w:sz w:val="24"/>
              </w:rPr>
            </w:pPr>
            <w:r>
              <w:rPr>
                <w:b/>
                <w:sz w:val="24"/>
              </w:rPr>
              <w:t>Komenda Powiatowa Państwowej Straży Pożarnej w Olsztynie</w:t>
            </w:r>
          </w:p>
        </w:tc>
      </w:tr>
      <w:tr w:rsidR="007543EE">
        <w:trPr>
          <w:trHeight w:val="1302"/>
        </w:trPr>
        <w:tc>
          <w:tcPr>
            <w:tcW w:w="7848" w:type="dxa"/>
          </w:tcPr>
          <w:p w:rsidR="007543EE" w:rsidRDefault="007543EE">
            <w:pPr>
              <w:pStyle w:val="TableParagraph"/>
              <w:spacing w:before="5"/>
              <w:rPr>
                <w:rFonts w:ascii="Times New Roman"/>
                <w:sz w:val="35"/>
              </w:rPr>
            </w:pPr>
          </w:p>
          <w:p w:rsidR="007543EE" w:rsidRDefault="008A17CB">
            <w:pPr>
              <w:pStyle w:val="TableParagraph"/>
              <w:ind w:left="109"/>
              <w:rPr>
                <w:sz w:val="20"/>
              </w:rPr>
            </w:pPr>
            <w:r>
              <w:rPr>
                <w:sz w:val="20"/>
              </w:rPr>
              <w:t>Działania Państwowej Straży Pożarnej podczas sytuacji kryzysowych–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85"/>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85"/>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84"/>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84"/>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pPr>
              <w:pStyle w:val="TableParagraph"/>
              <w:spacing w:before="8" w:line="216" w:lineRule="exact"/>
              <w:ind w:left="332" w:right="495"/>
              <w:rPr>
                <w:sz w:val="18"/>
              </w:rPr>
            </w:pPr>
            <w:r>
              <w:rPr>
                <w:sz w:val="18"/>
              </w:rPr>
              <w:t xml:space="preserve">przeciwpożarowej </w:t>
            </w:r>
            <w:r w:rsidR="006C184E">
              <w:rPr>
                <w:sz w:val="18"/>
              </w:rPr>
              <w:t>Dz. U. 2019.161</w:t>
            </w:r>
            <w:r>
              <w:rPr>
                <w:sz w:val="18"/>
              </w:rPr>
              <w:t>z późn. zm )</w:t>
            </w:r>
          </w:p>
        </w:tc>
      </w:tr>
      <w:tr w:rsidR="007543EE">
        <w:trPr>
          <w:trHeight w:val="285"/>
        </w:trPr>
        <w:tc>
          <w:tcPr>
            <w:tcW w:w="14708" w:type="dxa"/>
            <w:gridSpan w:val="3"/>
            <w:shd w:val="clear" w:color="auto" w:fill="FFFF00"/>
          </w:tcPr>
          <w:p w:rsidR="007543EE" w:rsidRDefault="008A17CB">
            <w:pPr>
              <w:pStyle w:val="TableParagraph"/>
              <w:spacing w:line="265"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70"/>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931"/>
              <w:rPr>
                <w:b/>
                <w:sz w:val="24"/>
              </w:rPr>
            </w:pPr>
            <w:r>
              <w:rPr>
                <w:b/>
                <w:sz w:val="24"/>
              </w:rPr>
              <w:t>Powiatowy Inspektor Nadzoru Budowlanego w Olsztynie</w:t>
            </w:r>
          </w:p>
        </w:tc>
      </w:tr>
      <w:tr w:rsidR="007543EE">
        <w:trPr>
          <w:trHeight w:val="483"/>
        </w:trPr>
        <w:tc>
          <w:tcPr>
            <w:tcW w:w="7848" w:type="dxa"/>
            <w:shd w:val="clear" w:color="auto" w:fill="99CC00"/>
          </w:tcPr>
          <w:p w:rsidR="007543EE" w:rsidRDefault="008A17CB">
            <w:pPr>
              <w:pStyle w:val="TableParagraph"/>
              <w:spacing w:before="6" w:line="242" w:lineRule="exact"/>
              <w:ind w:left="109" w:right="321"/>
              <w:rPr>
                <w:b/>
                <w:sz w:val="20"/>
              </w:rPr>
            </w:pPr>
            <w:r>
              <w:rPr>
                <w:b/>
                <w:sz w:val="20"/>
              </w:rPr>
              <w:t>W PRZYPADKU KATASTROFY DROGOWEJ, W WYNIKU KTÓREJ USZKODZENIU LUB ZNISZCZENIU ULEGNĄ TAKŻE OBIEKTY BUDOWLANE</w:t>
            </w:r>
          </w:p>
        </w:tc>
        <w:tc>
          <w:tcPr>
            <w:tcW w:w="2700" w:type="dxa"/>
            <w:vMerge w:val="restart"/>
          </w:tcPr>
          <w:p w:rsidR="007543EE" w:rsidRDefault="007543EE">
            <w:pPr>
              <w:pStyle w:val="TableParagraph"/>
              <w:rPr>
                <w:rFonts w:ascii="Times New Roman"/>
              </w:rPr>
            </w:pPr>
          </w:p>
          <w:p w:rsidR="007543EE" w:rsidRDefault="008A17CB">
            <w:pPr>
              <w:pStyle w:val="TableParagraph"/>
              <w:spacing w:before="187"/>
              <w:ind w:left="108"/>
              <w:rPr>
                <w:b/>
                <w:sz w:val="18"/>
              </w:rPr>
            </w:pPr>
            <w:r>
              <w:rPr>
                <w:b/>
                <w:sz w:val="18"/>
              </w:rPr>
              <w:t>Art. 84</w:t>
            </w:r>
          </w:p>
        </w:tc>
        <w:tc>
          <w:tcPr>
            <w:tcW w:w="4160" w:type="dxa"/>
            <w:vMerge w:val="restart"/>
          </w:tcPr>
          <w:p w:rsidR="007543EE" w:rsidRDefault="007543EE">
            <w:pPr>
              <w:pStyle w:val="TableParagraph"/>
              <w:spacing w:before="9"/>
              <w:rPr>
                <w:rFonts w:ascii="Times New Roman"/>
                <w:sz w:val="28"/>
              </w:rPr>
            </w:pPr>
          </w:p>
          <w:p w:rsidR="007543EE" w:rsidRDefault="008A17CB">
            <w:pPr>
              <w:pStyle w:val="TableParagraph"/>
              <w:spacing w:before="1"/>
              <w:ind w:left="108"/>
              <w:rPr>
                <w:sz w:val="18"/>
              </w:rPr>
            </w:pPr>
            <w:r>
              <w:rPr>
                <w:sz w:val="18"/>
              </w:rPr>
              <w:t>Ustawa z dnia 7 lipca 1994 r. Prawo budowlane (</w:t>
            </w:r>
            <w:r w:rsidR="00160654">
              <w:rPr>
                <w:sz w:val="18"/>
              </w:rPr>
              <w:t>Dz. U. 2019.1186</w:t>
            </w:r>
            <w:r>
              <w:rPr>
                <w:sz w:val="18"/>
              </w:rPr>
              <w:t xml:space="preserve"> j.t.)</w:t>
            </w:r>
          </w:p>
        </w:tc>
      </w:tr>
      <w:tr w:rsidR="007543EE">
        <w:trPr>
          <w:trHeight w:val="597"/>
        </w:trPr>
        <w:tc>
          <w:tcPr>
            <w:tcW w:w="7848" w:type="dxa"/>
          </w:tcPr>
          <w:p w:rsidR="007543EE" w:rsidRDefault="008A17CB">
            <w:pPr>
              <w:pStyle w:val="TableParagraph"/>
              <w:ind w:left="109"/>
              <w:rPr>
                <w:sz w:val="20"/>
              </w:rPr>
            </w:pPr>
            <w:r>
              <w:rPr>
                <w:sz w:val="20"/>
              </w:rPr>
              <w:t>Działania Powiatowego Inspektoratu Nadzoru Budowlanego podczas katastrofy drogowej – jak podczas katastrofy budowlanej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3261"/>
              <w:rPr>
                <w:b/>
                <w:sz w:val="24"/>
              </w:rPr>
            </w:pPr>
            <w:r>
              <w:rPr>
                <w:b/>
                <w:sz w:val="24"/>
              </w:rPr>
              <w:t>PKP Polskie Linie Kolejowe S.A. Zakład Linii Kolejowych w Olsztynie</w:t>
            </w:r>
          </w:p>
        </w:tc>
      </w:tr>
      <w:tr w:rsidR="007543EE">
        <w:trPr>
          <w:trHeight w:val="484"/>
        </w:trPr>
        <w:tc>
          <w:tcPr>
            <w:tcW w:w="7848" w:type="dxa"/>
            <w:shd w:val="clear" w:color="auto" w:fill="99CC00"/>
          </w:tcPr>
          <w:p w:rsidR="007543EE" w:rsidRDefault="008A17CB">
            <w:pPr>
              <w:pStyle w:val="TableParagraph"/>
              <w:spacing w:before="6" w:line="242" w:lineRule="exact"/>
              <w:ind w:left="109"/>
              <w:rPr>
                <w:b/>
                <w:sz w:val="20"/>
              </w:rPr>
            </w:pPr>
            <w:r>
              <w:rPr>
                <w:b/>
                <w:sz w:val="20"/>
              </w:rPr>
              <w:t>W PRZYPADKU KATASTROFY DROGOWEJ DOTYCZĄCEJ MOSTÓW, WIADUKTÓW, ESTAKAD KOLEJOWYCH itp.</w:t>
            </w:r>
          </w:p>
        </w:tc>
        <w:tc>
          <w:tcPr>
            <w:tcW w:w="2700" w:type="dxa"/>
            <w:vMerge w:val="restart"/>
          </w:tcPr>
          <w:p w:rsidR="007543EE" w:rsidRDefault="007543EE">
            <w:pPr>
              <w:pStyle w:val="TableParagraph"/>
              <w:rPr>
                <w:rFonts w:ascii="Times New Roman"/>
              </w:rPr>
            </w:pPr>
          </w:p>
          <w:p w:rsidR="007543EE" w:rsidRDefault="008A17CB">
            <w:pPr>
              <w:pStyle w:val="TableParagraph"/>
              <w:spacing w:before="189"/>
              <w:ind w:left="108"/>
              <w:rPr>
                <w:b/>
                <w:sz w:val="18"/>
              </w:rPr>
            </w:pPr>
            <w:r>
              <w:rPr>
                <w:b/>
                <w:sz w:val="18"/>
              </w:rPr>
              <w:t>Art. 5 ust. 5</w:t>
            </w:r>
          </w:p>
        </w:tc>
        <w:tc>
          <w:tcPr>
            <w:tcW w:w="4160" w:type="dxa"/>
            <w:vMerge w:val="restart"/>
          </w:tcPr>
          <w:p w:rsidR="007543EE" w:rsidRDefault="007543EE">
            <w:pPr>
              <w:pStyle w:val="TableParagraph"/>
              <w:spacing w:before="9"/>
              <w:rPr>
                <w:rFonts w:ascii="Times New Roman"/>
                <w:sz w:val="28"/>
              </w:rPr>
            </w:pPr>
          </w:p>
          <w:p w:rsidR="007543EE" w:rsidRDefault="008A17CB">
            <w:pPr>
              <w:pStyle w:val="TableParagraph"/>
              <w:spacing w:before="1"/>
              <w:ind w:left="108"/>
              <w:rPr>
                <w:sz w:val="18"/>
              </w:rPr>
            </w:pPr>
            <w:r>
              <w:rPr>
                <w:sz w:val="18"/>
              </w:rPr>
              <w:t>Ustawa z dnia 28 marca 2003 r. o transporcie kolejowy (Dz.U.07.16.94 j.t.).</w:t>
            </w:r>
          </w:p>
        </w:tc>
      </w:tr>
      <w:tr w:rsidR="007543EE">
        <w:trPr>
          <w:trHeight w:val="599"/>
        </w:trPr>
        <w:tc>
          <w:tcPr>
            <w:tcW w:w="7848" w:type="dxa"/>
          </w:tcPr>
          <w:p w:rsidR="007543EE" w:rsidRDefault="008A17CB">
            <w:pPr>
              <w:pStyle w:val="TableParagraph"/>
              <w:ind w:left="109"/>
              <w:rPr>
                <w:sz w:val="20"/>
              </w:rPr>
            </w:pPr>
            <w:r>
              <w:rPr>
                <w:sz w:val="20"/>
              </w:rPr>
              <w:t>Działanie PKP Polskich Linii Kolejowych S.A. Zakładu Linii Kolejowych w Olsztynie podczas katastrofy drogowej – jak podczas katastrofy kolejowej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2991"/>
              <w:rPr>
                <w:b/>
                <w:sz w:val="24"/>
              </w:rPr>
            </w:pPr>
            <w:r>
              <w:rPr>
                <w:b/>
                <w:sz w:val="24"/>
              </w:rPr>
              <w:t>Podmioty odpowiedzialne za dostawę i dystrybucję energii, gazu i</w:t>
            </w:r>
            <w:r>
              <w:rPr>
                <w:b/>
                <w:spacing w:val="65"/>
                <w:sz w:val="24"/>
              </w:rPr>
              <w:t xml:space="preserve"> </w:t>
            </w:r>
            <w:r>
              <w:rPr>
                <w:b/>
                <w:sz w:val="24"/>
              </w:rPr>
              <w:t>wody</w:t>
            </w:r>
          </w:p>
        </w:tc>
      </w:tr>
      <w:tr w:rsidR="007543EE">
        <w:trPr>
          <w:trHeight w:val="1084"/>
        </w:trPr>
        <w:tc>
          <w:tcPr>
            <w:tcW w:w="7848" w:type="dxa"/>
          </w:tcPr>
          <w:p w:rsidR="007543EE" w:rsidRDefault="007543EE">
            <w:pPr>
              <w:pStyle w:val="TableParagraph"/>
              <w:rPr>
                <w:rFonts w:ascii="Times New Roman"/>
                <w:sz w:val="24"/>
              </w:rPr>
            </w:pPr>
          </w:p>
          <w:p w:rsidR="007543EE" w:rsidRDefault="008A17CB">
            <w:pPr>
              <w:pStyle w:val="TableParagraph"/>
              <w:spacing w:before="144"/>
              <w:ind w:left="109"/>
              <w:rPr>
                <w:sz w:val="20"/>
              </w:rPr>
            </w:pPr>
            <w:r>
              <w:rPr>
                <w:sz w:val="20"/>
              </w:rPr>
              <w:t>Realizacja zadań zgodnie z posiadanymi planami.</w:t>
            </w:r>
          </w:p>
        </w:tc>
        <w:tc>
          <w:tcPr>
            <w:tcW w:w="2700" w:type="dxa"/>
          </w:tcPr>
          <w:p w:rsidR="007543EE" w:rsidRDefault="007543EE">
            <w:pPr>
              <w:pStyle w:val="TableParagraph"/>
              <w:spacing w:before="8"/>
              <w:rPr>
                <w:rFonts w:ascii="Times New Roman"/>
                <w:sz w:val="18"/>
              </w:rPr>
            </w:pPr>
          </w:p>
          <w:p w:rsidR="007543EE" w:rsidRDefault="008A17CB" w:rsidP="00830002">
            <w:pPr>
              <w:pStyle w:val="TableParagraph"/>
              <w:numPr>
                <w:ilvl w:val="0"/>
                <w:numId w:val="183"/>
              </w:numPr>
              <w:tabs>
                <w:tab w:val="left" w:pos="319"/>
              </w:tabs>
              <w:spacing w:before="1"/>
              <w:rPr>
                <w:b/>
                <w:sz w:val="18"/>
              </w:rPr>
            </w:pPr>
            <w:r>
              <w:rPr>
                <w:b/>
                <w:sz w:val="18"/>
              </w:rPr>
              <w:t>Art. 4 ust. 1 i 9b ust. 1i</w:t>
            </w:r>
            <w:r>
              <w:rPr>
                <w:b/>
                <w:spacing w:val="-9"/>
                <w:sz w:val="18"/>
              </w:rPr>
              <w:t xml:space="preserve"> </w:t>
            </w:r>
            <w:r>
              <w:rPr>
                <w:b/>
                <w:sz w:val="18"/>
              </w:rPr>
              <w:t>2</w:t>
            </w:r>
          </w:p>
          <w:p w:rsidR="007543EE" w:rsidRDefault="008A17CB" w:rsidP="00830002">
            <w:pPr>
              <w:pStyle w:val="TableParagraph"/>
              <w:numPr>
                <w:ilvl w:val="0"/>
                <w:numId w:val="183"/>
              </w:numPr>
              <w:tabs>
                <w:tab w:val="left" w:pos="319"/>
              </w:tabs>
              <w:spacing w:line="217" w:lineRule="exact"/>
              <w:rPr>
                <w:b/>
                <w:sz w:val="18"/>
              </w:rPr>
            </w:pPr>
            <w:r>
              <w:rPr>
                <w:b/>
                <w:sz w:val="18"/>
              </w:rPr>
              <w:t>Art.4 ust. 1 i</w:t>
            </w:r>
            <w:r>
              <w:rPr>
                <w:b/>
                <w:spacing w:val="-4"/>
                <w:sz w:val="18"/>
              </w:rPr>
              <w:t xml:space="preserve"> </w:t>
            </w:r>
            <w:r>
              <w:rPr>
                <w:b/>
                <w:sz w:val="18"/>
              </w:rPr>
              <w:t>9b</w:t>
            </w:r>
          </w:p>
          <w:p w:rsidR="007543EE" w:rsidRDefault="008A17CB">
            <w:pPr>
              <w:pStyle w:val="TableParagraph"/>
              <w:spacing w:line="217" w:lineRule="exact"/>
              <w:ind w:left="108"/>
              <w:rPr>
                <w:b/>
                <w:sz w:val="18"/>
              </w:rPr>
            </w:pPr>
            <w:r>
              <w:rPr>
                <w:sz w:val="18"/>
              </w:rPr>
              <w:t xml:space="preserve">3. </w:t>
            </w:r>
            <w:r>
              <w:rPr>
                <w:b/>
                <w:sz w:val="18"/>
              </w:rPr>
              <w:t>Art. 3,5 i 6</w:t>
            </w:r>
          </w:p>
        </w:tc>
        <w:tc>
          <w:tcPr>
            <w:tcW w:w="4160" w:type="dxa"/>
          </w:tcPr>
          <w:p w:rsidR="007543EE" w:rsidRDefault="008A17CB" w:rsidP="00830002">
            <w:pPr>
              <w:pStyle w:val="TableParagraph"/>
              <w:numPr>
                <w:ilvl w:val="0"/>
                <w:numId w:val="182"/>
              </w:numPr>
              <w:tabs>
                <w:tab w:val="left" w:pos="317"/>
              </w:tabs>
              <w:ind w:right="588" w:hanging="223"/>
              <w:rPr>
                <w:sz w:val="18"/>
              </w:rPr>
            </w:pPr>
            <w:r>
              <w:rPr>
                <w:sz w:val="18"/>
              </w:rPr>
              <w:t>Ustawa z dnia 10 kwietnia 1997 r.</w:t>
            </w:r>
            <w:r>
              <w:rPr>
                <w:spacing w:val="-16"/>
                <w:sz w:val="18"/>
              </w:rPr>
              <w:t xml:space="preserve"> </w:t>
            </w:r>
            <w:r>
              <w:rPr>
                <w:sz w:val="18"/>
              </w:rPr>
              <w:t>Prawo energetyczne (Dz.U.06.89.625</w:t>
            </w:r>
            <w:r>
              <w:rPr>
                <w:spacing w:val="-1"/>
                <w:sz w:val="18"/>
              </w:rPr>
              <w:t xml:space="preserve"> </w:t>
            </w:r>
            <w:r>
              <w:rPr>
                <w:sz w:val="18"/>
              </w:rPr>
              <w:t>j.t.).</w:t>
            </w:r>
          </w:p>
          <w:p w:rsidR="007543EE" w:rsidRDefault="008A17CB" w:rsidP="00830002">
            <w:pPr>
              <w:pStyle w:val="TableParagraph"/>
              <w:numPr>
                <w:ilvl w:val="0"/>
                <w:numId w:val="182"/>
              </w:numPr>
              <w:tabs>
                <w:tab w:val="left" w:pos="317"/>
              </w:tabs>
              <w:ind w:right="189" w:hanging="223"/>
              <w:rPr>
                <w:sz w:val="18"/>
              </w:rPr>
            </w:pPr>
            <w:r>
              <w:rPr>
                <w:sz w:val="18"/>
              </w:rPr>
              <w:t>Ustawa z dnia 7 czerwca 2001 r. o</w:t>
            </w:r>
            <w:r>
              <w:rPr>
                <w:spacing w:val="-16"/>
                <w:sz w:val="18"/>
              </w:rPr>
              <w:t xml:space="preserve"> </w:t>
            </w:r>
            <w:r>
              <w:rPr>
                <w:sz w:val="18"/>
              </w:rPr>
              <w:t>zbiorowym zaopatrzeniu w wodę i</w:t>
            </w:r>
            <w:r>
              <w:rPr>
                <w:spacing w:val="-4"/>
                <w:sz w:val="18"/>
              </w:rPr>
              <w:t xml:space="preserve"> </w:t>
            </w:r>
            <w:r>
              <w:rPr>
                <w:sz w:val="18"/>
              </w:rPr>
              <w:t>zbiorowym</w:t>
            </w:r>
          </w:p>
          <w:p w:rsidR="007543EE" w:rsidRDefault="008A17CB">
            <w:pPr>
              <w:pStyle w:val="TableParagraph"/>
              <w:spacing w:line="196" w:lineRule="exact"/>
              <w:ind w:left="332"/>
              <w:rPr>
                <w:sz w:val="18"/>
              </w:rPr>
            </w:pPr>
            <w:r>
              <w:rPr>
                <w:sz w:val="18"/>
              </w:rPr>
              <w:t>odprowadzaniu ścieków (Dz.U.06.123.858 j.t.)</w:t>
            </w:r>
          </w:p>
        </w:tc>
      </w:tr>
      <w:tr w:rsidR="007543EE">
        <w:trPr>
          <w:trHeight w:val="58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spacing w:line="270" w:lineRule="exact"/>
              <w:ind w:left="6651"/>
              <w:rPr>
                <w:b/>
                <w:sz w:val="24"/>
              </w:rPr>
            </w:pPr>
            <w:r>
              <w:rPr>
                <w:b/>
                <w:sz w:val="24"/>
              </w:rPr>
              <w:t>REAGOWANIA KRYZYSOWEGO</w:t>
            </w:r>
          </w:p>
        </w:tc>
      </w:tr>
    </w:tbl>
    <w:p w:rsidR="007543EE" w:rsidRDefault="007543EE">
      <w:pPr>
        <w:spacing w:line="270" w:lineRule="exact"/>
        <w:rPr>
          <w:sz w:val="24"/>
        </w:rPr>
        <w:sectPr w:rsidR="007543EE">
          <w:pgSz w:w="16840" w:h="11900" w:orient="landscape"/>
          <w:pgMar w:top="1100" w:right="720" w:bottom="840" w:left="1180" w:header="0" w:footer="644" w:gutter="0"/>
          <w:cols w:space="708"/>
        </w:sectPr>
      </w:pPr>
    </w:p>
    <w:p w:rsidR="007543EE" w:rsidRDefault="007543EE">
      <w:pPr>
        <w:pStyle w:val="Tekstpodstawowy"/>
        <w:spacing w:before="5"/>
        <w:rPr>
          <w:rFonts w:ascii="Times New Roman"/>
          <w:sz w:val="19"/>
        </w:rPr>
      </w:pPr>
    </w:p>
    <w:p w:rsidR="007543EE" w:rsidRDefault="008A17CB">
      <w:pPr>
        <w:spacing w:before="100"/>
        <w:ind w:left="240"/>
        <w:rPr>
          <w:b/>
          <w:sz w:val="24"/>
        </w:rPr>
      </w:pPr>
      <w:r>
        <w:rPr>
          <w:b/>
          <w:sz w:val="24"/>
        </w:rPr>
        <w:t>PRK – 7.2 - Postępowanie podczas katastrofy budowlanej</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72"/>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606"/>
        </w:trPr>
        <w:tc>
          <w:tcPr>
            <w:tcW w:w="7848" w:type="dxa"/>
          </w:tcPr>
          <w:p w:rsidR="007543EE" w:rsidRDefault="008A17CB">
            <w:pPr>
              <w:pStyle w:val="TableParagraph"/>
              <w:ind w:left="109"/>
              <w:rPr>
                <w:sz w:val="20"/>
              </w:rPr>
            </w:pPr>
            <w:r>
              <w:rPr>
                <w:sz w:val="20"/>
              </w:rPr>
              <w:t>1.Działanie Gminnego Zespołu Zarządzania Kryzysowego – zgodnie z procedurą</w:t>
            </w:r>
          </w:p>
          <w:p w:rsidR="007543EE" w:rsidRDefault="008A17CB">
            <w:pPr>
              <w:pStyle w:val="TableParagraph"/>
              <w:ind w:left="28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sz w:val="25"/>
              </w:rPr>
            </w:pPr>
          </w:p>
          <w:p w:rsidR="007543EE" w:rsidRDefault="008A17CB">
            <w:pPr>
              <w:pStyle w:val="TableParagraph"/>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Przekazywanie ludności informacji o poważnej katastrofie budowlanej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604"/>
        </w:trPr>
        <w:tc>
          <w:tcPr>
            <w:tcW w:w="7848" w:type="dxa"/>
          </w:tcPr>
          <w:p w:rsidR="007543EE" w:rsidRDefault="008A17CB">
            <w:pPr>
              <w:pStyle w:val="TableParagraph"/>
              <w:ind w:left="109"/>
              <w:rPr>
                <w:sz w:val="20"/>
              </w:rPr>
            </w:pPr>
            <w:r>
              <w:rPr>
                <w:sz w:val="20"/>
              </w:rPr>
              <w:t>1. Współudział w opracowaniu zarządzenia Burmistrza w sprawie ogłoszenia (odwołania) zakłóceń w ruchu drogowym</w:t>
            </w:r>
          </w:p>
        </w:tc>
        <w:tc>
          <w:tcPr>
            <w:tcW w:w="2700" w:type="dxa"/>
          </w:tcPr>
          <w:p w:rsidR="007543EE" w:rsidRDefault="008A17CB">
            <w:pPr>
              <w:pStyle w:val="TableParagraph"/>
              <w:spacing w:before="194"/>
              <w:ind w:left="108"/>
              <w:rPr>
                <w:b/>
                <w:sz w:val="18"/>
              </w:rPr>
            </w:pPr>
            <w:r>
              <w:rPr>
                <w:b/>
                <w:sz w:val="18"/>
              </w:rPr>
              <w:t>Art. 31a.</w:t>
            </w:r>
          </w:p>
        </w:tc>
        <w:tc>
          <w:tcPr>
            <w:tcW w:w="4160" w:type="dxa"/>
          </w:tcPr>
          <w:p w:rsidR="007543EE" w:rsidRDefault="008A17CB">
            <w:pPr>
              <w:pStyle w:val="TableParagraph"/>
              <w:spacing w:before="84"/>
              <w:ind w:left="108" w:right="143"/>
              <w:rPr>
                <w:sz w:val="18"/>
              </w:rPr>
            </w:pPr>
            <w:r>
              <w:rPr>
                <w:sz w:val="18"/>
              </w:rPr>
              <w:t>Ustawa z dnia 8 marca 1990 r. o samorządzie gminnym (</w:t>
            </w:r>
            <w:r w:rsidR="00882F07">
              <w:rPr>
                <w:sz w:val="18"/>
              </w:rPr>
              <w:t>Dz. U. 2019.506</w:t>
            </w:r>
            <w:r>
              <w:rPr>
                <w:sz w:val="18"/>
              </w:rPr>
              <w:t>)</w:t>
            </w:r>
          </w:p>
        </w:tc>
      </w:tr>
      <w:tr w:rsidR="007543EE">
        <w:trPr>
          <w:trHeight w:val="419"/>
        </w:trPr>
        <w:tc>
          <w:tcPr>
            <w:tcW w:w="7848" w:type="dxa"/>
          </w:tcPr>
          <w:p w:rsidR="007543EE" w:rsidRDefault="008A17CB">
            <w:pPr>
              <w:pStyle w:val="TableParagraph"/>
              <w:spacing w:before="28"/>
              <w:ind w:left="109"/>
              <w:rPr>
                <w:b/>
                <w:sz w:val="20"/>
              </w:rPr>
            </w:pPr>
            <w:r>
              <w:rPr>
                <w:sz w:val="20"/>
              </w:rPr>
              <w:t xml:space="preserve">2.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8A17CB">
            <w:pPr>
              <w:pStyle w:val="TableParagraph"/>
              <w:spacing w:before="180" w:line="217" w:lineRule="exact"/>
              <w:ind w:left="108"/>
              <w:rPr>
                <w:b/>
                <w:sz w:val="18"/>
              </w:rPr>
            </w:pPr>
            <w:r>
              <w:rPr>
                <w:b/>
                <w:sz w:val="18"/>
              </w:rPr>
              <w:t>Art. 20, ust.</w:t>
            </w:r>
            <w:r>
              <w:rPr>
                <w:b/>
                <w:spacing w:val="-8"/>
                <w:sz w:val="18"/>
              </w:rPr>
              <w:t xml:space="preserve"> </w:t>
            </w:r>
            <w:r>
              <w:rPr>
                <w:b/>
                <w:sz w:val="18"/>
              </w:rPr>
              <w:t>2</w:t>
            </w:r>
          </w:p>
          <w:p w:rsidR="007543EE" w:rsidRDefault="008A17CB">
            <w:pPr>
              <w:pStyle w:val="TableParagraph"/>
              <w:spacing w:line="217"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80"/>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b/>
                <w:sz w:val="20"/>
              </w:rPr>
            </w:pPr>
            <w:r>
              <w:rPr>
                <w:sz w:val="20"/>
              </w:rPr>
              <w:t xml:space="preserve">3.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289" w:hanging="180"/>
              <w:rPr>
                <w:b/>
                <w:sz w:val="20"/>
              </w:rPr>
            </w:pPr>
            <w:r>
              <w:rPr>
                <w:sz w:val="20"/>
              </w:rPr>
              <w:t xml:space="preserve">4.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1"/>
        </w:trPr>
        <w:tc>
          <w:tcPr>
            <w:tcW w:w="7848" w:type="dxa"/>
          </w:tcPr>
          <w:p w:rsidR="007543EE" w:rsidRDefault="008A17CB">
            <w:pPr>
              <w:pStyle w:val="TableParagraph"/>
              <w:ind w:left="109"/>
              <w:rPr>
                <w:b/>
                <w:sz w:val="20"/>
              </w:rPr>
            </w:pPr>
            <w:r>
              <w:rPr>
                <w:sz w:val="20"/>
              </w:rPr>
              <w:t xml:space="preserve">5.Ostrzeganie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FFFF00"/>
          </w:tcPr>
          <w:p w:rsidR="007543EE" w:rsidRDefault="008A17CB" w:rsidP="001F3D10">
            <w:pPr>
              <w:pStyle w:val="TableParagraph"/>
              <w:spacing w:line="270" w:lineRule="exact"/>
              <w:ind w:left="3965"/>
              <w:rPr>
                <w:b/>
                <w:sz w:val="24"/>
              </w:rPr>
            </w:pPr>
            <w:r>
              <w:rPr>
                <w:b/>
                <w:sz w:val="24"/>
              </w:rPr>
              <w:t>Wydział Budownictwa</w:t>
            </w:r>
            <w:r w:rsidR="001F3D10">
              <w:rPr>
                <w:b/>
                <w:sz w:val="24"/>
              </w:rPr>
              <w:t xml:space="preserve"> i</w:t>
            </w:r>
            <w:r>
              <w:rPr>
                <w:b/>
                <w:sz w:val="24"/>
              </w:rPr>
              <w:t xml:space="preserve"> Inwestycji</w:t>
            </w:r>
          </w:p>
        </w:tc>
      </w:tr>
      <w:tr w:rsidR="007543EE">
        <w:trPr>
          <w:trHeight w:val="364"/>
        </w:trPr>
        <w:tc>
          <w:tcPr>
            <w:tcW w:w="7848" w:type="dxa"/>
          </w:tcPr>
          <w:p w:rsidR="007543EE" w:rsidRDefault="008A17CB">
            <w:pPr>
              <w:pStyle w:val="TableParagraph"/>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rPr>
                <w:b/>
              </w:rPr>
            </w:pPr>
          </w:p>
          <w:p w:rsidR="007543EE" w:rsidRDefault="007543EE">
            <w:pPr>
              <w:pStyle w:val="TableParagraph"/>
              <w:spacing w:before="4"/>
              <w:rPr>
                <w:b/>
                <w:sz w:val="30"/>
              </w:rPr>
            </w:pPr>
          </w:p>
          <w:p w:rsidR="007543EE" w:rsidRDefault="008A17CB">
            <w:pPr>
              <w:pStyle w:val="TableParagraph"/>
              <w:spacing w:line="217" w:lineRule="exact"/>
              <w:ind w:left="108"/>
              <w:rPr>
                <w:b/>
                <w:sz w:val="18"/>
              </w:rPr>
            </w:pPr>
            <w:r>
              <w:rPr>
                <w:b/>
                <w:sz w:val="18"/>
              </w:rPr>
              <w:t>Art. 17, 19 ust. 2, 1. Art. 2</w:t>
            </w:r>
          </w:p>
          <w:p w:rsidR="007543EE" w:rsidRDefault="008A17CB">
            <w:pPr>
              <w:pStyle w:val="TableParagraph"/>
              <w:spacing w:line="217" w:lineRule="exact"/>
              <w:ind w:left="108"/>
              <w:rPr>
                <w:b/>
                <w:sz w:val="18"/>
              </w:rPr>
            </w:pPr>
            <w:r>
              <w:rPr>
                <w:b/>
                <w:sz w:val="18"/>
              </w:rPr>
              <w:t>Art. 20 pkt.1</w:t>
            </w:r>
          </w:p>
        </w:tc>
        <w:tc>
          <w:tcPr>
            <w:tcW w:w="4160" w:type="dxa"/>
            <w:vMerge w:val="restart"/>
          </w:tcPr>
          <w:p w:rsidR="007543EE" w:rsidRDefault="007543EE">
            <w:pPr>
              <w:pStyle w:val="TableParagraph"/>
              <w:rPr>
                <w:b/>
              </w:rPr>
            </w:pPr>
          </w:p>
          <w:p w:rsidR="007543EE" w:rsidRDefault="007543EE">
            <w:pPr>
              <w:pStyle w:val="TableParagraph"/>
              <w:spacing w:before="4"/>
              <w:rPr>
                <w:b/>
                <w:sz w:val="30"/>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3"/>
        </w:trPr>
        <w:tc>
          <w:tcPr>
            <w:tcW w:w="7848" w:type="dxa"/>
          </w:tcPr>
          <w:p w:rsidR="007543EE" w:rsidRDefault="008A17CB">
            <w:pPr>
              <w:pStyle w:val="TableParagraph"/>
              <w:spacing w:before="46"/>
              <w:ind w:left="109"/>
              <w:rPr>
                <w:sz w:val="20"/>
              </w:rPr>
            </w:pPr>
            <w:r>
              <w:rPr>
                <w:sz w:val="20"/>
              </w:rPr>
              <w:t>2.Współudział w opiniowaniu wniosków dotyczących strat.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4"/>
        </w:trPr>
        <w:tc>
          <w:tcPr>
            <w:tcW w:w="7848" w:type="dxa"/>
          </w:tcPr>
          <w:p w:rsidR="007543EE" w:rsidRDefault="008A17CB">
            <w:pPr>
              <w:pStyle w:val="TableParagraph"/>
              <w:ind w:left="109"/>
              <w:rPr>
                <w:sz w:val="20"/>
              </w:rPr>
            </w:pPr>
            <w:r>
              <w:rPr>
                <w:sz w:val="20"/>
              </w:rPr>
              <w:t>3.Monitorowanie sytuacji na terenie Gminy Barczewo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4"/>
        </w:trPr>
        <w:tc>
          <w:tcPr>
            <w:tcW w:w="7848" w:type="dxa"/>
          </w:tcPr>
          <w:p w:rsidR="007543EE" w:rsidRDefault="008A17CB">
            <w:pPr>
              <w:pStyle w:val="TableParagraph"/>
              <w:ind w:left="109"/>
              <w:rPr>
                <w:sz w:val="20"/>
              </w:rPr>
            </w:pPr>
            <w:r>
              <w:rPr>
                <w:sz w:val="20"/>
              </w:rPr>
              <w:t>4. Zabezpieczanie, we współdziałaniu z Policją, przejezdności na drogach</w:t>
            </w:r>
          </w:p>
          <w:p w:rsidR="007543EE" w:rsidRDefault="008A17CB">
            <w:pPr>
              <w:pStyle w:val="TableParagraph"/>
              <w:ind w:left="358"/>
              <w:rPr>
                <w:sz w:val="20"/>
              </w:rPr>
            </w:pPr>
            <w:r>
              <w:rPr>
                <w:sz w:val="20"/>
              </w:rPr>
              <w:t>– organizacja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1F3D10" w:rsidP="001F3D10">
            <w:pPr>
              <w:pStyle w:val="TableParagraph"/>
              <w:spacing w:line="264"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6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11"/>
              <w:rPr>
                <w:rFonts w:ascii="Times New Roman"/>
                <w:sz w:val="19"/>
              </w:rPr>
            </w:pPr>
          </w:p>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5"/>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81"/>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81"/>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80"/>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80"/>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pPr>
              <w:pStyle w:val="TableParagraph"/>
              <w:spacing w:before="8" w:line="216" w:lineRule="exact"/>
              <w:ind w:left="332" w:right="495"/>
              <w:rPr>
                <w:sz w:val="18"/>
              </w:rPr>
            </w:pPr>
            <w:r>
              <w:rPr>
                <w:sz w:val="18"/>
              </w:rPr>
              <w:t xml:space="preserve">przeciwpożarowej </w:t>
            </w:r>
            <w:r w:rsidR="006C184E">
              <w:rPr>
                <w:sz w:val="18"/>
              </w:rPr>
              <w:t>Dz. U. 2019.161</w:t>
            </w:r>
            <w:r>
              <w:rPr>
                <w:sz w:val="18"/>
              </w:rPr>
              <w:t>z późn. zm )</w:t>
            </w:r>
          </w:p>
        </w:tc>
      </w:tr>
      <w:tr w:rsidR="007543EE">
        <w:trPr>
          <w:trHeight w:val="285"/>
        </w:trPr>
        <w:tc>
          <w:tcPr>
            <w:tcW w:w="14708" w:type="dxa"/>
            <w:gridSpan w:val="3"/>
            <w:shd w:val="clear" w:color="auto" w:fill="FFFF00"/>
          </w:tcPr>
          <w:p w:rsidR="007543EE" w:rsidRDefault="008A17CB">
            <w:pPr>
              <w:pStyle w:val="TableParagraph"/>
              <w:spacing w:line="265"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70"/>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931"/>
              <w:rPr>
                <w:b/>
                <w:sz w:val="24"/>
              </w:rPr>
            </w:pPr>
            <w:r>
              <w:rPr>
                <w:b/>
                <w:sz w:val="24"/>
              </w:rPr>
              <w:t>Powiatowy Inspektor Nadzoru Budowlanego w Olsztynie</w:t>
            </w:r>
          </w:p>
        </w:tc>
      </w:tr>
      <w:tr w:rsidR="007543EE">
        <w:trPr>
          <w:trHeight w:val="603"/>
        </w:trPr>
        <w:tc>
          <w:tcPr>
            <w:tcW w:w="7848" w:type="dxa"/>
          </w:tcPr>
          <w:p w:rsidR="007543EE" w:rsidRDefault="008A17CB">
            <w:pPr>
              <w:pStyle w:val="TableParagraph"/>
              <w:ind w:left="109"/>
              <w:rPr>
                <w:sz w:val="20"/>
              </w:rPr>
            </w:pPr>
            <w:r>
              <w:rPr>
                <w:sz w:val="20"/>
              </w:rPr>
              <w:t>Działania Powiatowego Inspektoratu Nadzoru Budowlanego podczas katastrofy budowlanej</w:t>
            </w:r>
          </w:p>
        </w:tc>
        <w:tc>
          <w:tcPr>
            <w:tcW w:w="2700" w:type="dxa"/>
          </w:tcPr>
          <w:p w:rsidR="007543EE" w:rsidRDefault="008A17CB">
            <w:pPr>
              <w:pStyle w:val="TableParagraph"/>
              <w:spacing w:before="194"/>
              <w:ind w:left="108"/>
              <w:rPr>
                <w:b/>
                <w:sz w:val="18"/>
              </w:rPr>
            </w:pPr>
            <w:r>
              <w:rPr>
                <w:b/>
                <w:sz w:val="18"/>
              </w:rPr>
              <w:t>Art. 84 ust. 1</w:t>
            </w:r>
          </w:p>
        </w:tc>
        <w:tc>
          <w:tcPr>
            <w:tcW w:w="4160" w:type="dxa"/>
          </w:tcPr>
          <w:p w:rsidR="007543EE" w:rsidRDefault="008A17CB">
            <w:pPr>
              <w:pStyle w:val="TableParagraph"/>
              <w:spacing w:before="84"/>
              <w:ind w:left="108"/>
              <w:rPr>
                <w:sz w:val="18"/>
              </w:rPr>
            </w:pPr>
            <w:r>
              <w:rPr>
                <w:sz w:val="18"/>
              </w:rPr>
              <w:t>Ustawa z dni 7 lipca 1994 r. Prawo budowlane (</w:t>
            </w:r>
            <w:r w:rsidR="00160654">
              <w:rPr>
                <w:sz w:val="18"/>
              </w:rPr>
              <w:t>Dz. U. 2019.1186</w:t>
            </w:r>
            <w:r>
              <w:rPr>
                <w:sz w:val="18"/>
              </w:rPr>
              <w:t xml:space="preserve"> j.t.)</w:t>
            </w:r>
          </w:p>
        </w:tc>
      </w:tr>
      <w:tr w:rsidR="007543EE">
        <w:trPr>
          <w:trHeight w:val="290"/>
        </w:trPr>
        <w:tc>
          <w:tcPr>
            <w:tcW w:w="14708" w:type="dxa"/>
            <w:gridSpan w:val="3"/>
            <w:shd w:val="clear" w:color="auto" w:fill="FFFF00"/>
          </w:tcPr>
          <w:p w:rsidR="007543EE" w:rsidRDefault="008A17CB">
            <w:pPr>
              <w:pStyle w:val="TableParagraph"/>
              <w:spacing w:line="270" w:lineRule="exact"/>
              <w:ind w:left="2991"/>
              <w:rPr>
                <w:b/>
                <w:sz w:val="24"/>
              </w:rPr>
            </w:pPr>
            <w:r>
              <w:rPr>
                <w:b/>
                <w:sz w:val="24"/>
              </w:rPr>
              <w:t>Podmioty odpowiedzialne za dostawę i dystrybucję energii, gazu i</w:t>
            </w:r>
            <w:r>
              <w:rPr>
                <w:b/>
                <w:spacing w:val="65"/>
                <w:sz w:val="24"/>
              </w:rPr>
              <w:t xml:space="preserve"> </w:t>
            </w:r>
            <w:r>
              <w:rPr>
                <w:b/>
                <w:sz w:val="24"/>
              </w:rPr>
              <w:t>wody</w:t>
            </w:r>
          </w:p>
        </w:tc>
      </w:tr>
      <w:tr w:rsidR="007543EE">
        <w:trPr>
          <w:trHeight w:val="1086"/>
        </w:trPr>
        <w:tc>
          <w:tcPr>
            <w:tcW w:w="7848" w:type="dxa"/>
          </w:tcPr>
          <w:p w:rsidR="007543EE" w:rsidRDefault="007543EE">
            <w:pPr>
              <w:pStyle w:val="TableParagraph"/>
              <w:rPr>
                <w:rFonts w:ascii="Times New Roman"/>
                <w:sz w:val="24"/>
              </w:rPr>
            </w:pPr>
          </w:p>
          <w:p w:rsidR="007543EE" w:rsidRDefault="008A17CB">
            <w:pPr>
              <w:pStyle w:val="TableParagraph"/>
              <w:spacing w:before="146"/>
              <w:ind w:left="109"/>
              <w:rPr>
                <w:sz w:val="20"/>
              </w:rPr>
            </w:pPr>
            <w:r>
              <w:rPr>
                <w:sz w:val="20"/>
              </w:rPr>
              <w:t>Realizacja zadań zgodnie z posiadanymi planami.</w:t>
            </w:r>
          </w:p>
        </w:tc>
        <w:tc>
          <w:tcPr>
            <w:tcW w:w="2700" w:type="dxa"/>
          </w:tcPr>
          <w:p w:rsidR="007543EE" w:rsidRDefault="008A17CB" w:rsidP="00830002">
            <w:pPr>
              <w:pStyle w:val="TableParagraph"/>
              <w:numPr>
                <w:ilvl w:val="0"/>
                <w:numId w:val="179"/>
              </w:numPr>
              <w:tabs>
                <w:tab w:val="left" w:pos="319"/>
              </w:tabs>
              <w:spacing w:before="108"/>
              <w:ind w:right="1311" w:firstLine="0"/>
              <w:rPr>
                <w:b/>
                <w:sz w:val="18"/>
              </w:rPr>
            </w:pPr>
            <w:r>
              <w:rPr>
                <w:b/>
                <w:sz w:val="18"/>
              </w:rPr>
              <w:t>Art. 4 ust.</w:t>
            </w:r>
            <w:r>
              <w:rPr>
                <w:b/>
                <w:spacing w:val="-6"/>
                <w:sz w:val="18"/>
              </w:rPr>
              <w:t xml:space="preserve"> </w:t>
            </w:r>
            <w:r>
              <w:rPr>
                <w:b/>
                <w:sz w:val="18"/>
              </w:rPr>
              <w:t>1 i 9b ust. 1i</w:t>
            </w:r>
            <w:r>
              <w:rPr>
                <w:b/>
                <w:spacing w:val="-6"/>
                <w:sz w:val="18"/>
              </w:rPr>
              <w:t xml:space="preserve"> </w:t>
            </w:r>
            <w:r>
              <w:rPr>
                <w:b/>
                <w:sz w:val="18"/>
              </w:rPr>
              <w:t>2</w:t>
            </w:r>
          </w:p>
          <w:p w:rsidR="007543EE" w:rsidRDefault="008A17CB" w:rsidP="00830002">
            <w:pPr>
              <w:pStyle w:val="TableParagraph"/>
              <w:numPr>
                <w:ilvl w:val="0"/>
                <w:numId w:val="179"/>
              </w:numPr>
              <w:tabs>
                <w:tab w:val="left" w:pos="319"/>
              </w:tabs>
              <w:spacing w:line="217" w:lineRule="exact"/>
              <w:ind w:firstLine="0"/>
              <w:rPr>
                <w:b/>
                <w:sz w:val="18"/>
              </w:rPr>
            </w:pPr>
            <w:r>
              <w:rPr>
                <w:b/>
                <w:sz w:val="18"/>
              </w:rPr>
              <w:t>Art.4 ust. 1 i</w:t>
            </w:r>
            <w:r>
              <w:rPr>
                <w:b/>
                <w:spacing w:val="-4"/>
                <w:sz w:val="18"/>
              </w:rPr>
              <w:t xml:space="preserve"> </w:t>
            </w:r>
            <w:r>
              <w:rPr>
                <w:b/>
                <w:sz w:val="18"/>
              </w:rPr>
              <w:t>9b</w:t>
            </w:r>
          </w:p>
          <w:p w:rsidR="007543EE" w:rsidRDefault="008A17CB">
            <w:pPr>
              <w:pStyle w:val="TableParagraph"/>
              <w:ind w:left="108"/>
              <w:rPr>
                <w:b/>
                <w:sz w:val="18"/>
              </w:rPr>
            </w:pPr>
            <w:r>
              <w:rPr>
                <w:sz w:val="18"/>
              </w:rPr>
              <w:t xml:space="preserve">3. </w:t>
            </w:r>
            <w:r>
              <w:rPr>
                <w:b/>
                <w:sz w:val="18"/>
              </w:rPr>
              <w:t>Art. 3,5 i 6</w:t>
            </w:r>
          </w:p>
        </w:tc>
        <w:tc>
          <w:tcPr>
            <w:tcW w:w="4160" w:type="dxa"/>
          </w:tcPr>
          <w:p w:rsidR="007543EE" w:rsidRDefault="008A17CB" w:rsidP="00830002">
            <w:pPr>
              <w:pStyle w:val="TableParagraph"/>
              <w:numPr>
                <w:ilvl w:val="0"/>
                <w:numId w:val="178"/>
              </w:numPr>
              <w:tabs>
                <w:tab w:val="left" w:pos="317"/>
              </w:tabs>
              <w:ind w:right="588" w:hanging="223"/>
              <w:rPr>
                <w:sz w:val="18"/>
              </w:rPr>
            </w:pPr>
            <w:r>
              <w:rPr>
                <w:sz w:val="18"/>
              </w:rPr>
              <w:t>Ustawa z dnia 10 kwietnia 1997 r.</w:t>
            </w:r>
            <w:r>
              <w:rPr>
                <w:spacing w:val="-16"/>
                <w:sz w:val="18"/>
              </w:rPr>
              <w:t xml:space="preserve"> </w:t>
            </w:r>
            <w:r>
              <w:rPr>
                <w:sz w:val="18"/>
              </w:rPr>
              <w:t>Prawo energetyczne (Dz.U.06.89.625</w:t>
            </w:r>
            <w:r>
              <w:rPr>
                <w:spacing w:val="-1"/>
                <w:sz w:val="18"/>
              </w:rPr>
              <w:t xml:space="preserve"> </w:t>
            </w:r>
            <w:r>
              <w:rPr>
                <w:sz w:val="18"/>
              </w:rPr>
              <w:t>j.t.).</w:t>
            </w:r>
          </w:p>
          <w:p w:rsidR="007543EE" w:rsidRDefault="008A17CB" w:rsidP="00830002">
            <w:pPr>
              <w:pStyle w:val="TableParagraph"/>
              <w:numPr>
                <w:ilvl w:val="0"/>
                <w:numId w:val="178"/>
              </w:numPr>
              <w:tabs>
                <w:tab w:val="left" w:pos="317"/>
              </w:tabs>
              <w:spacing w:line="217" w:lineRule="exact"/>
              <w:ind w:hanging="223"/>
              <w:rPr>
                <w:sz w:val="18"/>
              </w:rPr>
            </w:pPr>
            <w:r>
              <w:rPr>
                <w:sz w:val="18"/>
              </w:rPr>
              <w:t>Ustawa z dnia 7 czerwca 2001 r. o</w:t>
            </w:r>
            <w:r>
              <w:rPr>
                <w:spacing w:val="-12"/>
                <w:sz w:val="18"/>
              </w:rPr>
              <w:t xml:space="preserve"> </w:t>
            </w:r>
            <w:r>
              <w:rPr>
                <w:sz w:val="18"/>
              </w:rPr>
              <w:t>zbiorowym</w:t>
            </w:r>
          </w:p>
          <w:p w:rsidR="007543EE" w:rsidRDefault="008A17CB">
            <w:pPr>
              <w:pStyle w:val="TableParagraph"/>
              <w:spacing w:before="8" w:line="216" w:lineRule="exact"/>
              <w:ind w:left="332"/>
              <w:rPr>
                <w:sz w:val="18"/>
              </w:rPr>
            </w:pPr>
            <w:r>
              <w:rPr>
                <w:sz w:val="18"/>
              </w:rPr>
              <w:t>zaopatrzeniu w wodę i zbiorowym odprowadzaniu ścieków (Dz.U.06.123.858 j.t.)</w:t>
            </w:r>
          </w:p>
        </w:tc>
      </w:tr>
      <w:tr w:rsidR="007543EE">
        <w:trPr>
          <w:trHeight w:val="865"/>
        </w:trPr>
        <w:tc>
          <w:tcPr>
            <w:tcW w:w="14708" w:type="dxa"/>
            <w:gridSpan w:val="3"/>
            <w:shd w:val="clear" w:color="auto" w:fill="CCFFFF"/>
          </w:tcPr>
          <w:p w:rsidR="007543EE" w:rsidRDefault="008A17CB">
            <w:pPr>
              <w:pStyle w:val="TableParagraph"/>
              <w:spacing w:line="284" w:lineRule="exact"/>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7543EE">
      <w:pPr>
        <w:pStyle w:val="Tekstpodstawowy"/>
        <w:spacing w:before="7"/>
        <w:rPr>
          <w:rFonts w:ascii="Times New Roman"/>
          <w:sz w:val="23"/>
        </w:rPr>
      </w:pPr>
    </w:p>
    <w:p w:rsidR="007543EE" w:rsidRDefault="008A17CB">
      <w:pPr>
        <w:spacing w:before="100"/>
        <w:ind w:left="240"/>
        <w:rPr>
          <w:b/>
          <w:sz w:val="24"/>
        </w:rPr>
      </w:pPr>
      <w:r>
        <w:rPr>
          <w:b/>
          <w:sz w:val="24"/>
        </w:rPr>
        <w:t>PRK – 7.3 - Postępowanie podczas katastrofy kolejowej</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72"/>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606"/>
        </w:trPr>
        <w:tc>
          <w:tcPr>
            <w:tcW w:w="7848" w:type="dxa"/>
          </w:tcPr>
          <w:p w:rsidR="007543EE" w:rsidRDefault="008A17CB">
            <w:pPr>
              <w:pStyle w:val="TableParagraph"/>
              <w:ind w:left="109"/>
              <w:rPr>
                <w:sz w:val="20"/>
              </w:rPr>
            </w:pPr>
            <w:r>
              <w:rPr>
                <w:sz w:val="20"/>
              </w:rPr>
              <w:t>1.Działanie Gminnego Zespołu Zarządzania Kryzysowego – zgodnie z procedurą</w:t>
            </w:r>
          </w:p>
          <w:p w:rsidR="007543EE" w:rsidRDefault="008A17CB">
            <w:pPr>
              <w:pStyle w:val="TableParagraph"/>
              <w:ind w:left="28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sz w:val="25"/>
              </w:rPr>
            </w:pPr>
          </w:p>
          <w:p w:rsidR="007543EE" w:rsidRDefault="008A17CB">
            <w:pPr>
              <w:pStyle w:val="TableParagraph"/>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2"/>
        </w:trPr>
        <w:tc>
          <w:tcPr>
            <w:tcW w:w="7848" w:type="dxa"/>
          </w:tcPr>
          <w:p w:rsidR="007543EE" w:rsidRDefault="008A17CB" w:rsidP="0081395F">
            <w:pPr>
              <w:pStyle w:val="TableParagraph"/>
              <w:ind w:left="109"/>
              <w:rPr>
                <w:sz w:val="20"/>
              </w:rPr>
            </w:pPr>
            <w:r>
              <w:rPr>
                <w:sz w:val="20"/>
              </w:rPr>
              <w:t xml:space="preserve">2. Przekazywanie ludności informacji o poważnej katastrofie </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417"/>
        </w:trPr>
        <w:tc>
          <w:tcPr>
            <w:tcW w:w="7848" w:type="dxa"/>
          </w:tcPr>
          <w:p w:rsidR="007543EE" w:rsidRDefault="008A17CB">
            <w:pPr>
              <w:pStyle w:val="TableParagraph"/>
              <w:spacing w:before="28"/>
              <w:ind w:left="109"/>
              <w:rPr>
                <w:b/>
                <w:sz w:val="20"/>
              </w:rPr>
            </w:pPr>
            <w:r>
              <w:rPr>
                <w:sz w:val="20"/>
              </w:rPr>
              <w:t xml:space="preserve">1.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8A17CB">
            <w:pPr>
              <w:pStyle w:val="TableParagraph"/>
              <w:spacing w:before="150"/>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50"/>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08"/>
        </w:trPr>
        <w:tc>
          <w:tcPr>
            <w:tcW w:w="7848" w:type="dxa"/>
          </w:tcPr>
          <w:p w:rsidR="007543EE" w:rsidRDefault="008A17CB">
            <w:pPr>
              <w:pStyle w:val="TableParagraph"/>
              <w:spacing w:before="32"/>
              <w:ind w:left="109"/>
              <w:rPr>
                <w:b/>
                <w:sz w:val="20"/>
              </w:rPr>
            </w:pPr>
            <w:r>
              <w:rPr>
                <w:sz w:val="20"/>
              </w:rPr>
              <w:t xml:space="preserve">2.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725"/>
        </w:trPr>
        <w:tc>
          <w:tcPr>
            <w:tcW w:w="7848" w:type="dxa"/>
          </w:tcPr>
          <w:p w:rsidR="007543EE" w:rsidRDefault="008A17CB">
            <w:pPr>
              <w:pStyle w:val="TableParagraph"/>
              <w:ind w:left="358" w:hanging="250"/>
              <w:rPr>
                <w:b/>
                <w:sz w:val="20"/>
              </w:rPr>
            </w:pPr>
            <w:r>
              <w:rPr>
                <w:sz w:val="20"/>
              </w:rPr>
              <w:t xml:space="preserve">3.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1"/>
        </w:trPr>
        <w:tc>
          <w:tcPr>
            <w:tcW w:w="7848" w:type="dxa"/>
          </w:tcPr>
          <w:p w:rsidR="007543EE" w:rsidRDefault="008A17CB">
            <w:pPr>
              <w:pStyle w:val="TableParagraph"/>
              <w:ind w:left="109"/>
              <w:rPr>
                <w:b/>
                <w:sz w:val="20"/>
              </w:rPr>
            </w:pPr>
            <w:r>
              <w:rPr>
                <w:sz w:val="20"/>
              </w:rPr>
              <w:t xml:space="preserve">4.Ostrzeganie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FFFF00"/>
          </w:tcPr>
          <w:p w:rsidR="007543EE" w:rsidRDefault="008A17CB" w:rsidP="001F3D10">
            <w:pPr>
              <w:pStyle w:val="TableParagraph"/>
              <w:spacing w:line="270" w:lineRule="exact"/>
              <w:ind w:left="3965"/>
              <w:rPr>
                <w:b/>
                <w:sz w:val="24"/>
              </w:rPr>
            </w:pPr>
            <w:r>
              <w:rPr>
                <w:b/>
                <w:sz w:val="24"/>
              </w:rPr>
              <w:t>Wydział Budownictwa</w:t>
            </w:r>
            <w:r w:rsidR="001F3D10">
              <w:rPr>
                <w:b/>
                <w:sz w:val="24"/>
              </w:rPr>
              <w:t xml:space="preserve"> i</w:t>
            </w:r>
            <w:r>
              <w:rPr>
                <w:b/>
                <w:sz w:val="24"/>
              </w:rPr>
              <w:t xml:space="preserve"> Inwestycji </w:t>
            </w:r>
          </w:p>
        </w:tc>
      </w:tr>
      <w:tr w:rsidR="007543EE">
        <w:trPr>
          <w:trHeight w:val="726"/>
        </w:trPr>
        <w:tc>
          <w:tcPr>
            <w:tcW w:w="7848" w:type="dxa"/>
            <w:shd w:val="clear" w:color="auto" w:fill="99CC00"/>
          </w:tcPr>
          <w:p w:rsidR="007543EE" w:rsidRDefault="008A17CB">
            <w:pPr>
              <w:pStyle w:val="TableParagraph"/>
              <w:spacing w:before="6" w:line="242" w:lineRule="exact"/>
              <w:ind w:left="109"/>
              <w:rPr>
                <w:b/>
                <w:sz w:val="20"/>
              </w:rPr>
            </w:pPr>
            <w:r>
              <w:rPr>
                <w:b/>
                <w:sz w:val="20"/>
              </w:rPr>
              <w:t>W PRZYPADKU KATASTROFY KOLEJOWEJ, W WYNIKU KTÓREJ USZKODZENIU LUB ZNISZCZENIU ULEGNĄ TAKŻE MOSTY, WIADUKTY, ESTAKADY DROGOWE itp.</w:t>
            </w:r>
          </w:p>
        </w:tc>
        <w:tc>
          <w:tcPr>
            <w:tcW w:w="2700" w:type="dxa"/>
            <w:vMerge w:val="restart"/>
          </w:tcPr>
          <w:p w:rsidR="007543EE" w:rsidRDefault="007543EE">
            <w:pPr>
              <w:pStyle w:val="TableParagraph"/>
              <w:rPr>
                <w:b/>
              </w:rPr>
            </w:pPr>
          </w:p>
          <w:p w:rsidR="007543EE" w:rsidRDefault="007543EE">
            <w:pPr>
              <w:pStyle w:val="TableParagraph"/>
              <w:rPr>
                <w:b/>
              </w:rPr>
            </w:pPr>
          </w:p>
          <w:p w:rsidR="007543EE" w:rsidRDefault="008A17CB">
            <w:pPr>
              <w:pStyle w:val="TableParagraph"/>
              <w:spacing w:before="173"/>
              <w:ind w:left="108"/>
              <w:rPr>
                <w:b/>
                <w:sz w:val="18"/>
              </w:rPr>
            </w:pPr>
            <w:r>
              <w:rPr>
                <w:b/>
                <w:sz w:val="18"/>
              </w:rPr>
              <w:t>Art. 17, 19 ust. 2, 1. Art. 2</w:t>
            </w:r>
          </w:p>
          <w:p w:rsidR="007543EE" w:rsidRDefault="008A17CB">
            <w:pPr>
              <w:pStyle w:val="TableParagraph"/>
              <w:ind w:left="108" w:right="1724"/>
              <w:rPr>
                <w:b/>
                <w:sz w:val="18"/>
              </w:rPr>
            </w:pPr>
            <w:r>
              <w:rPr>
                <w:b/>
                <w:sz w:val="18"/>
              </w:rPr>
              <w:t>2. Art. 20 pkt.1</w:t>
            </w:r>
          </w:p>
        </w:tc>
        <w:tc>
          <w:tcPr>
            <w:tcW w:w="4160" w:type="dxa"/>
            <w:vMerge w:val="restart"/>
          </w:tcPr>
          <w:p w:rsidR="007543EE" w:rsidRDefault="007543EE">
            <w:pPr>
              <w:pStyle w:val="TableParagraph"/>
              <w:spacing w:before="3"/>
              <w:rPr>
                <w:b/>
                <w:sz w:val="31"/>
              </w:rPr>
            </w:pPr>
          </w:p>
          <w:p w:rsidR="007543EE" w:rsidRDefault="008A17CB" w:rsidP="00830002">
            <w:pPr>
              <w:pStyle w:val="TableParagraph"/>
              <w:numPr>
                <w:ilvl w:val="0"/>
                <w:numId w:val="177"/>
              </w:numPr>
              <w:tabs>
                <w:tab w:val="left" w:pos="317"/>
              </w:tabs>
              <w:ind w:right="980" w:firstLine="0"/>
              <w:rPr>
                <w:sz w:val="18"/>
              </w:rPr>
            </w:pPr>
            <w:r>
              <w:rPr>
                <w:sz w:val="18"/>
              </w:rPr>
              <w:t>Ustawa z dnia 26 kwietnia 2007 r. o zarządzaniu</w:t>
            </w:r>
          </w:p>
          <w:p w:rsidR="007543EE" w:rsidRDefault="008A17CB">
            <w:pPr>
              <w:pStyle w:val="TableParagraph"/>
              <w:spacing w:line="217" w:lineRule="exact"/>
              <w:ind w:left="108"/>
              <w:rPr>
                <w:sz w:val="18"/>
              </w:rPr>
            </w:pPr>
            <w:r>
              <w:rPr>
                <w:sz w:val="18"/>
              </w:rPr>
              <w:t xml:space="preserve">kryzysowym </w:t>
            </w:r>
            <w:r w:rsidR="00904285">
              <w:rPr>
                <w:sz w:val="18"/>
              </w:rPr>
              <w:t>DZ. U. 2019.1398</w:t>
            </w:r>
            <w:r>
              <w:rPr>
                <w:sz w:val="18"/>
              </w:rPr>
              <w:t>).</w:t>
            </w:r>
          </w:p>
          <w:p w:rsidR="007543EE" w:rsidRDefault="008A17CB" w:rsidP="00830002">
            <w:pPr>
              <w:pStyle w:val="TableParagraph"/>
              <w:numPr>
                <w:ilvl w:val="0"/>
                <w:numId w:val="177"/>
              </w:numPr>
              <w:tabs>
                <w:tab w:val="left" w:pos="317"/>
              </w:tabs>
              <w:spacing w:before="1"/>
              <w:ind w:right="102" w:firstLine="0"/>
              <w:rPr>
                <w:sz w:val="18"/>
              </w:rPr>
            </w:pPr>
            <w:r>
              <w:rPr>
                <w:sz w:val="18"/>
              </w:rPr>
              <w:t>Ustawa z dnia 21 marca 1985 r. o drogach publicznych (Dz.U. z 2013 r., poz. 260 z późn.</w:t>
            </w:r>
            <w:r>
              <w:rPr>
                <w:spacing w:val="-25"/>
                <w:sz w:val="18"/>
              </w:rPr>
              <w:t xml:space="preserve"> </w:t>
            </w:r>
            <w:r>
              <w:rPr>
                <w:sz w:val="18"/>
              </w:rPr>
              <w:t>zm</w:t>
            </w:r>
          </w:p>
          <w:p w:rsidR="007543EE" w:rsidRDefault="008A17CB">
            <w:pPr>
              <w:pStyle w:val="TableParagraph"/>
              <w:spacing w:line="217" w:lineRule="exact"/>
              <w:ind w:left="108"/>
              <w:rPr>
                <w:sz w:val="18"/>
              </w:rPr>
            </w:pPr>
            <w:r>
              <w:rPr>
                <w:sz w:val="18"/>
              </w:rPr>
              <w:t>).</w:t>
            </w:r>
          </w:p>
        </w:tc>
      </w:tr>
      <w:tr w:rsidR="007543EE">
        <w:trPr>
          <w:trHeight w:val="329"/>
        </w:trPr>
        <w:tc>
          <w:tcPr>
            <w:tcW w:w="7848" w:type="dxa"/>
          </w:tcPr>
          <w:p w:rsidR="007543EE" w:rsidRDefault="008A17CB">
            <w:pPr>
              <w:pStyle w:val="TableParagraph"/>
              <w:spacing w:before="40"/>
              <w:ind w:left="109"/>
              <w:rPr>
                <w:sz w:val="20"/>
              </w:rPr>
            </w:pPr>
            <w:r>
              <w:rPr>
                <w:sz w:val="20"/>
              </w:rPr>
              <w:t>1.Współudział w opiniowaniu wniosków dotyczących strat.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2"/>
        </w:trPr>
        <w:tc>
          <w:tcPr>
            <w:tcW w:w="7848" w:type="dxa"/>
          </w:tcPr>
          <w:p w:rsidR="007543EE" w:rsidRDefault="008A17CB">
            <w:pPr>
              <w:pStyle w:val="TableParagraph"/>
              <w:ind w:left="109"/>
              <w:rPr>
                <w:sz w:val="20"/>
              </w:rPr>
            </w:pPr>
            <w:r>
              <w:rPr>
                <w:sz w:val="20"/>
              </w:rPr>
              <w:t>2.Monitorowanie sytuacji na terenie Gminy Barczewo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109"/>
              <w:rPr>
                <w:sz w:val="20"/>
              </w:rPr>
            </w:pPr>
            <w:r>
              <w:rPr>
                <w:sz w:val="20"/>
              </w:rPr>
              <w:t>3. Zabezpieczanie, we współdziałaniu z Policją, przejezdności na drogach</w:t>
            </w:r>
          </w:p>
          <w:p w:rsidR="007543EE" w:rsidRDefault="008A17CB">
            <w:pPr>
              <w:pStyle w:val="TableParagraph"/>
              <w:ind w:left="358"/>
              <w:rPr>
                <w:sz w:val="20"/>
              </w:rPr>
            </w:pPr>
            <w:r>
              <w:rPr>
                <w:sz w:val="20"/>
              </w:rPr>
              <w:t>– organizacja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1395F" w:rsidP="0081395F">
            <w:pPr>
              <w:pStyle w:val="TableParagraph"/>
              <w:spacing w:line="264" w:lineRule="exact"/>
              <w:ind w:hanging="1301"/>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6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11"/>
              <w:rPr>
                <w:rFonts w:ascii="Times New Roman"/>
                <w:sz w:val="19"/>
              </w:rPr>
            </w:pPr>
          </w:p>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 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589"/>
              <w:rPr>
                <w:b/>
                <w:sz w:val="24"/>
              </w:rPr>
            </w:pPr>
            <w:r>
              <w:rPr>
                <w:b/>
                <w:sz w:val="24"/>
              </w:rPr>
              <w:t>Komenda Powiatowa Państwowej Straży Pożarnej w Olsztynie</w:t>
            </w:r>
          </w:p>
        </w:tc>
      </w:tr>
      <w:tr w:rsidR="007543EE">
        <w:trPr>
          <w:trHeight w:val="1302"/>
        </w:trPr>
        <w:tc>
          <w:tcPr>
            <w:tcW w:w="7848" w:type="dxa"/>
          </w:tcPr>
          <w:p w:rsidR="007543EE" w:rsidRDefault="007543EE">
            <w:pPr>
              <w:pStyle w:val="TableParagraph"/>
              <w:spacing w:before="5"/>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76"/>
              </w:numPr>
              <w:tabs>
                <w:tab w:val="left" w:pos="319"/>
              </w:tabs>
              <w:spacing w:before="181" w:line="217" w:lineRule="exact"/>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76"/>
              </w:numPr>
              <w:tabs>
                <w:tab w:val="left" w:pos="319"/>
              </w:tabs>
              <w:spacing w:line="217" w:lineRule="exact"/>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75"/>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75"/>
              </w:numPr>
              <w:tabs>
                <w:tab w:val="left" w:pos="317"/>
              </w:tabs>
              <w:spacing w:line="215" w:lineRule="exact"/>
              <w:ind w:hanging="223"/>
              <w:rPr>
                <w:sz w:val="18"/>
              </w:rPr>
            </w:pPr>
            <w:r>
              <w:rPr>
                <w:sz w:val="18"/>
              </w:rPr>
              <w:t>Ustawa z dnia 24 sierpnia 1991 r. o</w:t>
            </w:r>
            <w:r>
              <w:rPr>
                <w:spacing w:val="-11"/>
                <w:sz w:val="18"/>
              </w:rPr>
              <w:t xml:space="preserve"> </w:t>
            </w:r>
            <w:r>
              <w:rPr>
                <w:sz w:val="18"/>
              </w:rPr>
              <w:t>ochronie</w:t>
            </w:r>
          </w:p>
          <w:p w:rsidR="007543EE" w:rsidRDefault="008A17CB">
            <w:pPr>
              <w:pStyle w:val="TableParagraph"/>
              <w:spacing w:before="8" w:line="216" w:lineRule="exact"/>
              <w:ind w:left="332" w:right="495"/>
              <w:rPr>
                <w:sz w:val="18"/>
              </w:rPr>
            </w:pPr>
            <w:r>
              <w:rPr>
                <w:sz w:val="18"/>
              </w:rPr>
              <w:t xml:space="preserve">przeciwpożarowej </w:t>
            </w:r>
            <w:r w:rsidR="006C184E">
              <w:rPr>
                <w:sz w:val="18"/>
              </w:rPr>
              <w:t>Dz. U. 2019.161</w:t>
            </w:r>
            <w:r>
              <w:rPr>
                <w:sz w:val="18"/>
              </w:rPr>
              <w:t>z późn. zm )</w:t>
            </w:r>
          </w:p>
        </w:tc>
      </w:tr>
      <w:tr w:rsidR="007543EE">
        <w:trPr>
          <w:trHeight w:val="285"/>
        </w:trPr>
        <w:tc>
          <w:tcPr>
            <w:tcW w:w="14708" w:type="dxa"/>
            <w:gridSpan w:val="3"/>
            <w:shd w:val="clear" w:color="auto" w:fill="FFFF00"/>
          </w:tcPr>
          <w:p w:rsidR="007543EE" w:rsidRDefault="008A17CB">
            <w:pPr>
              <w:pStyle w:val="TableParagraph"/>
              <w:spacing w:line="265"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132"/>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3931"/>
              <w:rPr>
                <w:b/>
                <w:sz w:val="24"/>
              </w:rPr>
            </w:pPr>
            <w:r>
              <w:rPr>
                <w:b/>
                <w:sz w:val="24"/>
              </w:rPr>
              <w:t>Powiatowy Inspektor Nadzoru Budowlanego w Olsztynie</w:t>
            </w:r>
          </w:p>
        </w:tc>
      </w:tr>
      <w:tr w:rsidR="007543EE">
        <w:trPr>
          <w:trHeight w:val="483"/>
        </w:trPr>
        <w:tc>
          <w:tcPr>
            <w:tcW w:w="7848" w:type="dxa"/>
            <w:shd w:val="clear" w:color="auto" w:fill="99CC00"/>
          </w:tcPr>
          <w:p w:rsidR="007543EE" w:rsidRDefault="008A17CB">
            <w:pPr>
              <w:pStyle w:val="TableParagraph"/>
              <w:spacing w:before="6" w:line="242" w:lineRule="exact"/>
              <w:ind w:left="109"/>
              <w:rPr>
                <w:b/>
                <w:sz w:val="20"/>
              </w:rPr>
            </w:pPr>
            <w:r>
              <w:rPr>
                <w:b/>
                <w:sz w:val="20"/>
              </w:rPr>
              <w:t>W PRZYPADKU KATASTROFY KOLEJOWEJ, W WYNIKU KTÓREJ USZKODZENIU LUB ZNISZCZENIU ULEGNĄ TAKŻE OBIEKTY BUDOWLANE</w:t>
            </w:r>
          </w:p>
        </w:tc>
        <w:tc>
          <w:tcPr>
            <w:tcW w:w="2700" w:type="dxa"/>
            <w:vMerge w:val="restart"/>
          </w:tcPr>
          <w:p w:rsidR="007543EE" w:rsidRDefault="007543EE">
            <w:pPr>
              <w:pStyle w:val="TableParagraph"/>
              <w:rPr>
                <w:rFonts w:ascii="Times New Roman"/>
              </w:rPr>
            </w:pPr>
          </w:p>
          <w:p w:rsidR="007543EE" w:rsidRDefault="008A17CB">
            <w:pPr>
              <w:pStyle w:val="TableParagraph"/>
              <w:spacing w:before="157"/>
              <w:ind w:left="108"/>
              <w:rPr>
                <w:b/>
                <w:sz w:val="18"/>
              </w:rPr>
            </w:pPr>
            <w:r>
              <w:rPr>
                <w:b/>
                <w:sz w:val="18"/>
              </w:rPr>
              <w:t>Art. 84 ust. 1</w:t>
            </w:r>
          </w:p>
        </w:tc>
        <w:tc>
          <w:tcPr>
            <w:tcW w:w="4160" w:type="dxa"/>
            <w:vMerge w:val="restart"/>
          </w:tcPr>
          <w:p w:rsidR="007543EE" w:rsidRDefault="007543EE">
            <w:pPr>
              <w:pStyle w:val="TableParagraph"/>
              <w:spacing w:before="2"/>
              <w:rPr>
                <w:rFonts w:ascii="Times New Roman"/>
                <w:sz w:val="26"/>
              </w:rPr>
            </w:pPr>
          </w:p>
          <w:p w:rsidR="007543EE" w:rsidRDefault="008A17CB">
            <w:pPr>
              <w:pStyle w:val="TableParagraph"/>
              <w:spacing w:before="1"/>
              <w:ind w:left="108"/>
              <w:rPr>
                <w:sz w:val="18"/>
              </w:rPr>
            </w:pPr>
            <w:r>
              <w:rPr>
                <w:sz w:val="18"/>
              </w:rPr>
              <w:t>Ustawa z dni 7 lipca 1994 r. Prawo budowlane (</w:t>
            </w:r>
            <w:r w:rsidR="00160654">
              <w:rPr>
                <w:sz w:val="18"/>
              </w:rPr>
              <w:t>Dz. U. 2019.1186</w:t>
            </w:r>
            <w:r>
              <w:rPr>
                <w:sz w:val="18"/>
              </w:rPr>
              <w:t xml:space="preserve"> j.t.)</w:t>
            </w:r>
          </w:p>
        </w:tc>
      </w:tr>
      <w:tr w:rsidR="007543EE">
        <w:trPr>
          <w:trHeight w:val="537"/>
        </w:trPr>
        <w:tc>
          <w:tcPr>
            <w:tcW w:w="7848" w:type="dxa"/>
          </w:tcPr>
          <w:p w:rsidR="007543EE" w:rsidRDefault="008A17CB">
            <w:pPr>
              <w:pStyle w:val="TableParagraph"/>
              <w:spacing w:before="24"/>
              <w:ind w:left="109"/>
              <w:rPr>
                <w:sz w:val="20"/>
              </w:rPr>
            </w:pPr>
            <w:r>
              <w:rPr>
                <w:sz w:val="20"/>
              </w:rPr>
              <w:t>Działania Powiatowego Inspektoratu Nadzoru Budowlanego podczas katastrofy kolejowej – jak podczas katastrofy budowlanej</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3261"/>
              <w:rPr>
                <w:b/>
                <w:sz w:val="24"/>
              </w:rPr>
            </w:pPr>
            <w:r>
              <w:rPr>
                <w:b/>
                <w:sz w:val="24"/>
              </w:rPr>
              <w:t>PKP Polskie Linie Kolejowe S.A. Zakład Linii Kolejowych w Olsztynie</w:t>
            </w:r>
          </w:p>
        </w:tc>
      </w:tr>
      <w:tr w:rsidR="007543EE">
        <w:trPr>
          <w:trHeight w:val="606"/>
        </w:trPr>
        <w:tc>
          <w:tcPr>
            <w:tcW w:w="7848" w:type="dxa"/>
          </w:tcPr>
          <w:p w:rsidR="007543EE" w:rsidRDefault="008A17CB">
            <w:pPr>
              <w:pStyle w:val="TableParagraph"/>
              <w:ind w:left="109" w:right="321"/>
              <w:rPr>
                <w:sz w:val="20"/>
              </w:rPr>
            </w:pPr>
            <w:r>
              <w:rPr>
                <w:sz w:val="20"/>
              </w:rPr>
              <w:t>Działanie PKP Polskich Linii Kolejowych S.A. podczas katastrofy drogowej – jak podczas katastrofy kolejowej</w:t>
            </w:r>
          </w:p>
        </w:tc>
        <w:tc>
          <w:tcPr>
            <w:tcW w:w="2700" w:type="dxa"/>
          </w:tcPr>
          <w:p w:rsidR="007543EE" w:rsidRDefault="008A17CB">
            <w:pPr>
              <w:pStyle w:val="TableParagraph"/>
              <w:spacing w:before="194"/>
              <w:ind w:left="108"/>
              <w:rPr>
                <w:b/>
                <w:sz w:val="18"/>
              </w:rPr>
            </w:pPr>
            <w:r>
              <w:rPr>
                <w:sz w:val="18"/>
              </w:rPr>
              <w:t xml:space="preserve">. </w:t>
            </w:r>
            <w:r>
              <w:rPr>
                <w:b/>
                <w:sz w:val="18"/>
              </w:rPr>
              <w:t>Art. 5 ust. 5</w:t>
            </w:r>
          </w:p>
        </w:tc>
        <w:tc>
          <w:tcPr>
            <w:tcW w:w="4160" w:type="dxa"/>
          </w:tcPr>
          <w:p w:rsidR="007543EE" w:rsidRDefault="008A17CB" w:rsidP="0081395F">
            <w:pPr>
              <w:pStyle w:val="TableParagraph"/>
              <w:spacing w:before="86"/>
              <w:ind w:left="108"/>
              <w:rPr>
                <w:sz w:val="18"/>
              </w:rPr>
            </w:pPr>
            <w:r>
              <w:rPr>
                <w:sz w:val="18"/>
              </w:rPr>
              <w:t>Ustawa z dnia 28 marca 2003 r. o transporcie kolejowy (</w:t>
            </w:r>
            <w:r w:rsidR="0081395F">
              <w:rPr>
                <w:rFonts w:ascii="Arial" w:hAnsi="Arial" w:cs="Arial"/>
                <w:color w:val="1B1B1B"/>
                <w:sz w:val="20"/>
                <w:szCs w:val="20"/>
              </w:rPr>
              <w:t>Dz.U.2019.710</w:t>
            </w:r>
            <w:r>
              <w:rPr>
                <w:sz w:val="18"/>
              </w:rPr>
              <w:t>).</w:t>
            </w: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Pr>
          <w:b/>
          <w:sz w:val="24"/>
        </w:rPr>
      </w:pPr>
      <w:r>
        <w:rPr>
          <w:b/>
          <w:sz w:val="24"/>
        </w:rPr>
        <w:lastRenderedPageBreak/>
        <w:t>PRK – 8 - Postępowanie podczas zagrożenia terrorystycznego</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342" w:right="322" w:hanging="234"/>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72"/>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358" w:right="382" w:hanging="250"/>
              <w:rPr>
                <w:b/>
                <w:sz w:val="20"/>
              </w:rPr>
            </w:pPr>
            <w:r>
              <w:rPr>
                <w:sz w:val="20"/>
              </w:rPr>
              <w:t xml:space="preserve">3. Wnioskowanie do Wojewody o wprowadzenie stanu klęski żywiołowej – zgodnie z </w:t>
            </w:r>
            <w:r>
              <w:rPr>
                <w:b/>
                <w:sz w:val="20"/>
              </w:rPr>
              <w:t xml:space="preserve">SPO – 12 (s. </w:t>
            </w:r>
            <w:r>
              <w:rPr>
                <w:b/>
                <w:color w:val="355E91"/>
                <w:sz w:val="20"/>
              </w:rPr>
              <w:t>130</w:t>
            </w:r>
            <w:r>
              <w:rPr>
                <w:b/>
                <w:sz w:val="20"/>
              </w:rPr>
              <w:t>)</w:t>
            </w:r>
          </w:p>
        </w:tc>
        <w:tc>
          <w:tcPr>
            <w:tcW w:w="2700" w:type="dxa"/>
          </w:tcPr>
          <w:p w:rsidR="007543EE" w:rsidRDefault="008A17CB">
            <w:pPr>
              <w:pStyle w:val="TableParagraph"/>
              <w:spacing w:before="194"/>
              <w:ind w:left="108"/>
              <w:rPr>
                <w:b/>
                <w:sz w:val="18"/>
              </w:rPr>
            </w:pPr>
            <w:r>
              <w:rPr>
                <w:b/>
                <w:sz w:val="18"/>
              </w:rPr>
              <w:t>Art. 5, ust. 1</w:t>
            </w:r>
          </w:p>
        </w:tc>
        <w:tc>
          <w:tcPr>
            <w:tcW w:w="4160" w:type="dxa"/>
          </w:tcPr>
          <w:p w:rsidR="007543EE" w:rsidRDefault="008A17CB">
            <w:pPr>
              <w:pStyle w:val="TableParagraph"/>
              <w:spacing w:before="86"/>
              <w:ind w:left="108" w:right="150"/>
              <w:rPr>
                <w:sz w:val="18"/>
              </w:rPr>
            </w:pPr>
            <w:r>
              <w:rPr>
                <w:sz w:val="18"/>
              </w:rPr>
              <w:t>Ustawa z dnia 18 kwietnia 2002 r. o stanie klęski żywiołowej .Dz.U. z 2014 r., poz. 333</w:t>
            </w:r>
          </w:p>
        </w:tc>
      </w:tr>
      <w:tr w:rsidR="007543EE">
        <w:trPr>
          <w:trHeight w:val="531"/>
        </w:trPr>
        <w:tc>
          <w:tcPr>
            <w:tcW w:w="7848" w:type="dxa"/>
            <w:shd w:val="clear" w:color="auto" w:fill="99CC00"/>
          </w:tcPr>
          <w:p w:rsidR="007543EE" w:rsidRDefault="008A17CB">
            <w:pPr>
              <w:pStyle w:val="TableParagraph"/>
              <w:spacing w:before="7" w:line="266" w:lineRule="exact"/>
              <w:ind w:left="109"/>
              <w:rPr>
                <w:b/>
              </w:rPr>
            </w:pPr>
            <w:r>
              <w:rPr>
                <w:b/>
              </w:rPr>
              <w:t>W PRZYPADKU AKTU TERRORYSTYCZNEGO, W WYNIKU KTÓREGO ZAISTNIEJE ZDARZENIE RADIACYJNE</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1076"/>
        </w:trPr>
        <w:tc>
          <w:tcPr>
            <w:tcW w:w="7848" w:type="dxa"/>
          </w:tcPr>
          <w:p w:rsidR="007543EE" w:rsidRDefault="008A17CB">
            <w:pPr>
              <w:pStyle w:val="TableParagraph"/>
              <w:spacing w:before="51"/>
              <w:ind w:left="109" w:right="382"/>
              <w:rPr>
                <w:sz w:val="20"/>
              </w:rPr>
            </w:pPr>
            <w:r>
              <w:rPr>
                <w:sz w:val="20"/>
              </w:rPr>
              <w:t>Kierowanie realizacją zadań ujętych w Gminnym Planie Zarządzania Kryzysowego, w tym kierowanie akcją likwidacji zagrożenia i usuwania skutków zakażeń oraz</w:t>
            </w:r>
          </w:p>
          <w:p w:rsidR="007543EE" w:rsidRDefault="008A17CB">
            <w:pPr>
              <w:pStyle w:val="TableParagraph"/>
              <w:spacing w:before="1"/>
              <w:ind w:left="109"/>
              <w:rPr>
                <w:sz w:val="20"/>
              </w:rPr>
            </w:pPr>
            <w:r>
              <w:rPr>
                <w:sz w:val="20"/>
              </w:rPr>
              <w:t>działaniami interwencyjnymi we współpracy z Państwowym Powiatowym Inspektorem Sanitarnym.</w:t>
            </w:r>
          </w:p>
        </w:tc>
        <w:tc>
          <w:tcPr>
            <w:tcW w:w="2700" w:type="dxa"/>
          </w:tcPr>
          <w:p w:rsidR="007543EE" w:rsidRDefault="007543EE">
            <w:pPr>
              <w:pStyle w:val="TableParagraph"/>
              <w:spacing w:before="3"/>
              <w:rPr>
                <w:b/>
                <w:sz w:val="26"/>
              </w:rPr>
            </w:pPr>
          </w:p>
          <w:p w:rsidR="007543EE" w:rsidRDefault="008A17CB" w:rsidP="00830002">
            <w:pPr>
              <w:pStyle w:val="TableParagraph"/>
              <w:numPr>
                <w:ilvl w:val="0"/>
                <w:numId w:val="174"/>
              </w:numPr>
              <w:tabs>
                <w:tab w:val="left" w:pos="263"/>
              </w:tabs>
              <w:rPr>
                <w:b/>
                <w:sz w:val="18"/>
              </w:rPr>
            </w:pPr>
            <w:r>
              <w:rPr>
                <w:b/>
                <w:sz w:val="18"/>
              </w:rPr>
              <w:t>Art. 19, ust. 2, pkt</w:t>
            </w:r>
            <w:r>
              <w:rPr>
                <w:b/>
                <w:spacing w:val="-5"/>
                <w:sz w:val="18"/>
              </w:rPr>
              <w:t xml:space="preserve"> </w:t>
            </w:r>
            <w:r>
              <w:rPr>
                <w:b/>
                <w:sz w:val="18"/>
              </w:rPr>
              <w:t>1</w:t>
            </w:r>
          </w:p>
          <w:p w:rsidR="007543EE" w:rsidRDefault="008A17CB" w:rsidP="00830002">
            <w:pPr>
              <w:pStyle w:val="TableParagraph"/>
              <w:numPr>
                <w:ilvl w:val="0"/>
                <w:numId w:val="174"/>
              </w:numPr>
              <w:tabs>
                <w:tab w:val="left" w:pos="263"/>
              </w:tabs>
              <w:spacing w:before="1"/>
              <w:rPr>
                <w:b/>
                <w:sz w:val="18"/>
              </w:rPr>
            </w:pPr>
            <w:r>
              <w:rPr>
                <w:b/>
                <w:sz w:val="18"/>
              </w:rPr>
              <w:t>Art. 84, ust.</w:t>
            </w:r>
            <w:r>
              <w:rPr>
                <w:b/>
                <w:spacing w:val="-1"/>
                <w:sz w:val="18"/>
              </w:rPr>
              <w:t xml:space="preserve"> </w:t>
            </w:r>
            <w:r>
              <w:rPr>
                <w:b/>
                <w:sz w:val="18"/>
              </w:rPr>
              <w:t>3</w:t>
            </w:r>
          </w:p>
        </w:tc>
        <w:tc>
          <w:tcPr>
            <w:tcW w:w="4160" w:type="dxa"/>
          </w:tcPr>
          <w:p w:rsidR="007543EE" w:rsidRDefault="008A17CB" w:rsidP="00830002">
            <w:pPr>
              <w:pStyle w:val="TableParagraph"/>
              <w:numPr>
                <w:ilvl w:val="0"/>
                <w:numId w:val="173"/>
              </w:numPr>
              <w:tabs>
                <w:tab w:val="left" w:pos="263"/>
              </w:tabs>
              <w:ind w:right="551" w:hanging="167"/>
              <w:rPr>
                <w:sz w:val="18"/>
              </w:rPr>
            </w:pPr>
            <w:r>
              <w:rPr>
                <w:sz w:val="18"/>
              </w:rPr>
              <w:t xml:space="preserve">Ustawa z dnia 26 kwietnia 2007 r. o zarządzaniu kryzysowym </w:t>
            </w:r>
            <w:r w:rsidR="00904285">
              <w:rPr>
                <w:sz w:val="18"/>
              </w:rPr>
              <w:t>DZ. U. 2019.1398</w:t>
            </w:r>
            <w:r>
              <w:rPr>
                <w:sz w:val="18"/>
              </w:rPr>
              <w:t>).</w:t>
            </w:r>
          </w:p>
          <w:p w:rsidR="007543EE" w:rsidRDefault="008A17CB" w:rsidP="00830002">
            <w:pPr>
              <w:pStyle w:val="TableParagraph"/>
              <w:numPr>
                <w:ilvl w:val="0"/>
                <w:numId w:val="173"/>
              </w:numPr>
              <w:tabs>
                <w:tab w:val="left" w:pos="317"/>
              </w:tabs>
              <w:spacing w:line="218" w:lineRule="exact"/>
              <w:ind w:left="332" w:right="534" w:hanging="223"/>
              <w:rPr>
                <w:sz w:val="18"/>
              </w:rPr>
            </w:pPr>
            <w:r>
              <w:rPr>
                <w:sz w:val="18"/>
              </w:rPr>
              <w:t>Ustawa z dnia 29 listopada 2000 r. Prawo atomowe (</w:t>
            </w:r>
            <w:r w:rsidR="0025469E">
              <w:rPr>
                <w:rFonts w:ascii="Arial" w:hAnsi="Arial" w:cs="Arial"/>
                <w:color w:val="1B1B1B"/>
                <w:sz w:val="20"/>
                <w:szCs w:val="20"/>
              </w:rPr>
              <w:t>Dz.U.2018.792 z póz</w:t>
            </w:r>
            <w:r>
              <w:rPr>
                <w:sz w:val="18"/>
              </w:rPr>
              <w:t>.</w:t>
            </w:r>
            <w:r w:rsidR="0025469E">
              <w:rPr>
                <w:sz w:val="18"/>
              </w:rPr>
              <w:t xml:space="preserve"> zm.</w:t>
            </w:r>
            <w:r>
              <w:rPr>
                <w:sz w:val="18"/>
              </w:rPr>
              <w:t>).</w:t>
            </w:r>
          </w:p>
        </w:tc>
      </w:tr>
      <w:tr w:rsidR="007543EE">
        <w:trPr>
          <w:trHeight w:val="521"/>
        </w:trPr>
        <w:tc>
          <w:tcPr>
            <w:tcW w:w="7848" w:type="dxa"/>
            <w:shd w:val="clear" w:color="auto" w:fill="99CC00"/>
          </w:tcPr>
          <w:p w:rsidR="007543EE" w:rsidRDefault="008A17CB">
            <w:pPr>
              <w:pStyle w:val="TableParagraph"/>
              <w:spacing w:line="255" w:lineRule="exact"/>
              <w:ind w:left="109"/>
              <w:rPr>
                <w:b/>
              </w:rPr>
            </w:pPr>
            <w:r>
              <w:rPr>
                <w:b/>
              </w:rPr>
              <w:t>W PRZYPADKU AKTU TERRORYSTYCZNEGO, W WYNIKU KTÓREGO</w:t>
            </w:r>
          </w:p>
          <w:p w:rsidR="007543EE" w:rsidRDefault="008A17CB">
            <w:pPr>
              <w:pStyle w:val="TableParagraph"/>
              <w:spacing w:line="246" w:lineRule="exact"/>
              <w:ind w:left="109"/>
              <w:rPr>
                <w:b/>
              </w:rPr>
            </w:pPr>
            <w:r>
              <w:rPr>
                <w:b/>
              </w:rPr>
              <w:t>ZAISTNIEJE ZAGROŻENIE EPIDEMICZNE I EPIDEMIA</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651"/>
        </w:trPr>
        <w:tc>
          <w:tcPr>
            <w:tcW w:w="7848" w:type="dxa"/>
          </w:tcPr>
          <w:p w:rsidR="007543EE" w:rsidRDefault="008A17CB">
            <w:pPr>
              <w:pStyle w:val="TableParagraph"/>
              <w:spacing w:before="84"/>
              <w:ind w:left="358" w:hanging="250"/>
              <w:rPr>
                <w:sz w:val="20"/>
              </w:rPr>
            </w:pPr>
            <w:r>
              <w:rPr>
                <w:sz w:val="20"/>
              </w:rPr>
              <w:t>1. Koordynowanie zadań ujętych w Wojewódzkim Planie Działania na Wypadek Epidemii.</w:t>
            </w:r>
          </w:p>
        </w:tc>
        <w:tc>
          <w:tcPr>
            <w:tcW w:w="2700" w:type="dxa"/>
          </w:tcPr>
          <w:p w:rsidR="007543EE" w:rsidRDefault="007543EE">
            <w:pPr>
              <w:pStyle w:val="TableParagraph"/>
              <w:rPr>
                <w:b/>
                <w:sz w:val="18"/>
              </w:rPr>
            </w:pPr>
          </w:p>
          <w:p w:rsidR="007543EE" w:rsidRDefault="008A17CB">
            <w:pPr>
              <w:pStyle w:val="TableParagraph"/>
              <w:ind w:left="108"/>
              <w:rPr>
                <w:b/>
                <w:sz w:val="18"/>
              </w:rPr>
            </w:pPr>
            <w:r>
              <w:rPr>
                <w:b/>
                <w:sz w:val="18"/>
              </w:rPr>
              <w:t>Art. 44</w:t>
            </w:r>
          </w:p>
        </w:tc>
        <w:tc>
          <w:tcPr>
            <w:tcW w:w="4160" w:type="dxa"/>
          </w:tcPr>
          <w:p w:rsidR="007543EE" w:rsidRDefault="008A17CB">
            <w:pPr>
              <w:pStyle w:val="TableParagraph"/>
              <w:ind w:left="108"/>
              <w:rPr>
                <w:sz w:val="18"/>
              </w:rPr>
            </w:pPr>
            <w:r>
              <w:rPr>
                <w:sz w:val="18"/>
              </w:rPr>
              <w:t>Ustawa z dnia 5 grudnia 2008 r. o zapobieganiu</w:t>
            </w:r>
          </w:p>
          <w:p w:rsidR="007543EE" w:rsidRDefault="008A17CB">
            <w:pPr>
              <w:pStyle w:val="TableParagraph"/>
              <w:spacing w:before="8" w:line="216" w:lineRule="exact"/>
              <w:ind w:left="108" w:right="369"/>
              <w:rPr>
                <w:sz w:val="18"/>
              </w:rPr>
            </w:pPr>
            <w:r>
              <w:rPr>
                <w:sz w:val="18"/>
              </w:rPr>
              <w:t>oraz zwalczaniu zakażeń i chorób zakaźnych u ludzi (Dz.U.08.234.1570).</w:t>
            </w:r>
          </w:p>
        </w:tc>
      </w:tr>
      <w:tr w:rsidR="007543EE">
        <w:trPr>
          <w:trHeight w:val="356"/>
        </w:trPr>
        <w:tc>
          <w:tcPr>
            <w:tcW w:w="7848" w:type="dxa"/>
          </w:tcPr>
          <w:p w:rsidR="007543EE" w:rsidRDefault="008A17CB">
            <w:pPr>
              <w:pStyle w:val="TableParagraph"/>
              <w:spacing w:line="236" w:lineRule="exact"/>
              <w:ind w:left="109"/>
              <w:rPr>
                <w:sz w:val="20"/>
              </w:rPr>
            </w:pPr>
            <w:r>
              <w:rPr>
                <w:sz w:val="20"/>
              </w:rPr>
              <w:t>2.Ogłoszenie stanu zagrożenia epidemicznego lub stanu epidemii.</w:t>
            </w:r>
          </w:p>
        </w:tc>
        <w:tc>
          <w:tcPr>
            <w:tcW w:w="2700" w:type="dxa"/>
            <w:vMerge w:val="restart"/>
          </w:tcPr>
          <w:p w:rsidR="007543EE" w:rsidRDefault="007543EE">
            <w:pPr>
              <w:pStyle w:val="TableParagraph"/>
              <w:rPr>
                <w:b/>
              </w:rPr>
            </w:pPr>
          </w:p>
          <w:p w:rsidR="007543EE" w:rsidRDefault="007543EE">
            <w:pPr>
              <w:pStyle w:val="TableParagraph"/>
              <w:spacing w:before="5"/>
              <w:rPr>
                <w:b/>
                <w:sz w:val="24"/>
              </w:rPr>
            </w:pPr>
          </w:p>
          <w:p w:rsidR="007543EE" w:rsidRDefault="008A17CB">
            <w:pPr>
              <w:pStyle w:val="TableParagraph"/>
              <w:ind w:left="108"/>
              <w:rPr>
                <w:b/>
                <w:sz w:val="18"/>
              </w:rPr>
            </w:pPr>
            <w:r>
              <w:rPr>
                <w:b/>
                <w:sz w:val="18"/>
              </w:rPr>
              <w:t>Art. 46</w:t>
            </w:r>
          </w:p>
        </w:tc>
        <w:tc>
          <w:tcPr>
            <w:tcW w:w="4160" w:type="dxa"/>
            <w:vMerge w:val="restart"/>
          </w:tcPr>
          <w:p w:rsidR="007543EE" w:rsidRDefault="007543EE">
            <w:pPr>
              <w:pStyle w:val="TableParagraph"/>
              <w:spacing w:before="6"/>
              <w:rPr>
                <w:b/>
                <w:sz w:val="28"/>
              </w:rPr>
            </w:pPr>
          </w:p>
          <w:p w:rsidR="007543EE" w:rsidRDefault="008A17CB">
            <w:pPr>
              <w:pStyle w:val="TableParagraph"/>
              <w:ind w:left="108" w:right="184"/>
              <w:rPr>
                <w:sz w:val="18"/>
              </w:rPr>
            </w:pPr>
            <w:r>
              <w:rPr>
                <w:sz w:val="18"/>
              </w:rPr>
              <w:t>Ustawa z dnia 5 grudnia 2008 r. o zapobieganiu oraz zwalczaniu zakażeń i chorób zakaźnych u ludzi (Dz.U.08.234.1570).</w:t>
            </w:r>
          </w:p>
        </w:tc>
      </w:tr>
      <w:tr w:rsidR="007543EE">
        <w:trPr>
          <w:trHeight w:val="606"/>
        </w:trPr>
        <w:tc>
          <w:tcPr>
            <w:tcW w:w="7848" w:type="dxa"/>
          </w:tcPr>
          <w:p w:rsidR="007543EE" w:rsidRDefault="008A17CB">
            <w:pPr>
              <w:pStyle w:val="TableParagraph"/>
              <w:ind w:left="296" w:hanging="188"/>
              <w:rPr>
                <w:sz w:val="20"/>
              </w:rPr>
            </w:pPr>
            <w:r>
              <w:rPr>
                <w:sz w:val="20"/>
              </w:rPr>
              <w:t>3. Wprowadzenie obowiązkowych szczepień podczas stanu zagrożenia epidemicznego lub epidemii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1"/>
        </w:trPr>
        <w:tc>
          <w:tcPr>
            <w:tcW w:w="7848" w:type="dxa"/>
          </w:tcPr>
          <w:p w:rsidR="007543EE" w:rsidRDefault="008A17CB">
            <w:pPr>
              <w:pStyle w:val="TableParagraph"/>
              <w:ind w:left="109"/>
              <w:rPr>
                <w:sz w:val="20"/>
              </w:rPr>
            </w:pPr>
            <w:r>
              <w:rPr>
                <w:sz w:val="20"/>
              </w:rPr>
              <w:t>4. Uruchamianie miejsc kwarantanny i izolacji wraz z zabezpieczeniem logistycznym</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606"/>
        </w:trPr>
        <w:tc>
          <w:tcPr>
            <w:tcW w:w="7848" w:type="dxa"/>
          </w:tcPr>
          <w:p w:rsidR="007543EE" w:rsidRDefault="008A17CB">
            <w:pPr>
              <w:pStyle w:val="TableParagraph"/>
              <w:ind w:left="296" w:hanging="188"/>
              <w:rPr>
                <w:b/>
                <w:sz w:val="20"/>
              </w:rPr>
            </w:pPr>
            <w:r>
              <w:rPr>
                <w:sz w:val="20"/>
              </w:rPr>
              <w:t xml:space="preserve">1.Działanie Gminnego Zespołu Zarządzania Kryzysowego po otrzymaniu informacji o zamachu terrorystycznym – zgodnie z procedurą </w:t>
            </w: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sz w:val="25"/>
              </w:rPr>
            </w:pPr>
          </w:p>
          <w:p w:rsidR="007543EE" w:rsidRDefault="008A17CB">
            <w:pPr>
              <w:pStyle w:val="TableParagraph"/>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8A17CB">
            <w:pPr>
              <w:pStyle w:val="TableParagraph"/>
              <w:spacing w:before="192"/>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 Przekazywanie ludności informacji o zagrożeniach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4"/>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720" w:bottom="84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1F3D10" w:rsidP="001F3D10">
            <w:pPr>
              <w:pStyle w:val="TableParagraph"/>
              <w:spacing w:line="264"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64"/>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8"/>
              <w:rPr>
                <w:rFonts w:ascii="Times New Roman"/>
                <w:sz w:val="18"/>
              </w:rPr>
            </w:pPr>
          </w:p>
          <w:p w:rsidR="007543EE" w:rsidRDefault="008A17CB">
            <w:pPr>
              <w:pStyle w:val="TableParagraph"/>
              <w:spacing w:before="1"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8A17CB">
            <w:pPr>
              <w:pStyle w:val="TableParagraph"/>
              <w:spacing w:before="178"/>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3"/>
        </w:trPr>
        <w:tc>
          <w:tcPr>
            <w:tcW w:w="7848" w:type="dxa"/>
          </w:tcPr>
          <w:p w:rsidR="007543EE" w:rsidRDefault="008A17CB">
            <w:pPr>
              <w:pStyle w:val="TableParagraph"/>
              <w:spacing w:before="46"/>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320"/>
        </w:trPr>
        <w:tc>
          <w:tcPr>
            <w:tcW w:w="7848" w:type="dxa"/>
          </w:tcPr>
          <w:p w:rsidR="007543EE" w:rsidRDefault="008A17CB">
            <w:pPr>
              <w:pStyle w:val="TableParagraph"/>
              <w:spacing w:before="38"/>
              <w:ind w:left="109"/>
              <w:rPr>
                <w:b/>
                <w:sz w:val="20"/>
              </w:rPr>
            </w:pPr>
            <w:r>
              <w:rPr>
                <w:sz w:val="20"/>
              </w:rPr>
              <w:t xml:space="preserve">1.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8A17CB">
            <w:pPr>
              <w:pStyle w:val="TableParagraph"/>
              <w:spacing w:before="128"/>
              <w:ind w:left="108"/>
              <w:rPr>
                <w:b/>
                <w:sz w:val="18"/>
              </w:rPr>
            </w:pPr>
            <w:r>
              <w:rPr>
                <w:b/>
                <w:sz w:val="18"/>
              </w:rPr>
              <w:t>Art. 20, ust.</w:t>
            </w:r>
            <w:r>
              <w:rPr>
                <w:b/>
                <w:spacing w:val="-8"/>
                <w:sz w:val="18"/>
              </w:rPr>
              <w:t xml:space="preserve"> </w:t>
            </w:r>
            <w:r>
              <w:rPr>
                <w:b/>
                <w:sz w:val="18"/>
              </w:rPr>
              <w:t>2</w:t>
            </w:r>
          </w:p>
          <w:p w:rsidR="007543EE" w:rsidRDefault="008A17CB">
            <w:pPr>
              <w:pStyle w:val="TableParagraph"/>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28"/>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2"/>
        </w:trPr>
        <w:tc>
          <w:tcPr>
            <w:tcW w:w="7848" w:type="dxa"/>
          </w:tcPr>
          <w:p w:rsidR="007543EE" w:rsidRDefault="008A17CB">
            <w:pPr>
              <w:pStyle w:val="TableParagraph"/>
              <w:ind w:left="109"/>
              <w:rPr>
                <w:b/>
                <w:sz w:val="20"/>
              </w:rPr>
            </w:pPr>
            <w:r>
              <w:rPr>
                <w:sz w:val="20"/>
              </w:rPr>
              <w:t xml:space="preserve">2.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5"/>
        </w:trPr>
        <w:tc>
          <w:tcPr>
            <w:tcW w:w="7848" w:type="dxa"/>
          </w:tcPr>
          <w:p w:rsidR="007543EE" w:rsidRDefault="008A17CB">
            <w:pPr>
              <w:pStyle w:val="TableParagraph"/>
              <w:ind w:left="358" w:hanging="250"/>
              <w:rPr>
                <w:b/>
                <w:sz w:val="20"/>
              </w:rPr>
            </w:pPr>
            <w:r>
              <w:rPr>
                <w:sz w:val="20"/>
              </w:rPr>
              <w:t xml:space="preserve">3.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364"/>
        </w:trPr>
        <w:tc>
          <w:tcPr>
            <w:tcW w:w="7848" w:type="dxa"/>
          </w:tcPr>
          <w:p w:rsidR="007543EE" w:rsidRDefault="008A17CB">
            <w:pPr>
              <w:pStyle w:val="TableParagraph"/>
              <w:spacing w:before="60"/>
              <w:ind w:left="109"/>
              <w:rPr>
                <w:b/>
                <w:sz w:val="20"/>
              </w:rPr>
            </w:pPr>
            <w:r>
              <w:rPr>
                <w:sz w:val="20"/>
              </w:rPr>
              <w:t xml:space="preserve">4.Ostrzeganie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18"/>
              </w:rPr>
            </w:pPr>
          </w:p>
        </w:tc>
        <w:tc>
          <w:tcPr>
            <w:tcW w:w="4160" w:type="dxa"/>
          </w:tcPr>
          <w:p w:rsidR="007543EE" w:rsidRDefault="007543EE">
            <w:pPr>
              <w:pStyle w:val="TableParagraph"/>
              <w:rPr>
                <w:rFonts w:ascii="Times New Roman"/>
                <w:sz w:val="18"/>
              </w:rPr>
            </w:pPr>
          </w:p>
        </w:tc>
      </w:tr>
      <w:tr w:rsidR="007543EE">
        <w:trPr>
          <w:trHeight w:val="290"/>
        </w:trPr>
        <w:tc>
          <w:tcPr>
            <w:tcW w:w="14708" w:type="dxa"/>
            <w:gridSpan w:val="3"/>
            <w:shd w:val="clear" w:color="auto" w:fill="FFFF00"/>
          </w:tcPr>
          <w:p w:rsidR="007543EE" w:rsidRDefault="008A17CB" w:rsidP="001F3D10">
            <w:pPr>
              <w:pStyle w:val="TableParagraph"/>
              <w:spacing w:line="270" w:lineRule="exact"/>
              <w:ind w:left="3965"/>
              <w:rPr>
                <w:b/>
                <w:sz w:val="24"/>
              </w:rPr>
            </w:pPr>
            <w:r>
              <w:rPr>
                <w:b/>
                <w:sz w:val="24"/>
              </w:rPr>
              <w:t>Wydział Budownictwa</w:t>
            </w:r>
            <w:r w:rsidR="001F3D10">
              <w:rPr>
                <w:b/>
                <w:sz w:val="24"/>
              </w:rPr>
              <w:t xml:space="preserve"> i</w:t>
            </w:r>
            <w:r>
              <w:rPr>
                <w:b/>
                <w:sz w:val="24"/>
              </w:rPr>
              <w:t xml:space="preserve"> Inwestycji </w:t>
            </w:r>
          </w:p>
        </w:tc>
      </w:tr>
      <w:tr w:rsidR="007543EE">
        <w:trPr>
          <w:trHeight w:val="363"/>
        </w:trPr>
        <w:tc>
          <w:tcPr>
            <w:tcW w:w="7848" w:type="dxa"/>
          </w:tcPr>
          <w:p w:rsidR="007543EE" w:rsidRDefault="008A17CB">
            <w:pPr>
              <w:pStyle w:val="TableParagraph"/>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spacing w:before="4"/>
              <w:rPr>
                <w:rFonts w:ascii="Times New Roman"/>
                <w:sz w:val="29"/>
              </w:rPr>
            </w:pPr>
          </w:p>
          <w:p w:rsidR="007543EE" w:rsidRDefault="008A17CB">
            <w:pPr>
              <w:pStyle w:val="TableParagraph"/>
              <w:spacing w:line="217" w:lineRule="exact"/>
              <w:ind w:left="108"/>
              <w:rPr>
                <w:b/>
                <w:sz w:val="18"/>
              </w:rPr>
            </w:pPr>
            <w:r>
              <w:rPr>
                <w:b/>
                <w:sz w:val="18"/>
              </w:rPr>
              <w:t>Art. 19 ust. 2, 1.</w:t>
            </w:r>
          </w:p>
          <w:p w:rsidR="007543EE" w:rsidRDefault="008A17CB">
            <w:pPr>
              <w:pStyle w:val="TableParagraph"/>
              <w:spacing w:line="217" w:lineRule="exact"/>
              <w:ind w:left="108"/>
              <w:rPr>
                <w:b/>
                <w:sz w:val="18"/>
              </w:rPr>
            </w:pPr>
            <w:r>
              <w:rPr>
                <w:b/>
                <w:sz w:val="18"/>
              </w:rPr>
              <w:t>Art. 2</w:t>
            </w:r>
          </w:p>
        </w:tc>
        <w:tc>
          <w:tcPr>
            <w:tcW w:w="4160" w:type="dxa"/>
            <w:vMerge w:val="restart"/>
          </w:tcPr>
          <w:p w:rsidR="007543EE" w:rsidRDefault="007543EE">
            <w:pPr>
              <w:pStyle w:val="TableParagraph"/>
              <w:spacing w:before="4"/>
              <w:rPr>
                <w:rFonts w:ascii="Times New Roman"/>
                <w:sz w:val="29"/>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1"/>
        </w:trPr>
        <w:tc>
          <w:tcPr>
            <w:tcW w:w="7848" w:type="dxa"/>
          </w:tcPr>
          <w:p w:rsidR="007543EE" w:rsidRDefault="008A17CB">
            <w:pPr>
              <w:pStyle w:val="TableParagraph"/>
              <w:ind w:left="109"/>
              <w:rPr>
                <w:sz w:val="20"/>
              </w:rPr>
            </w:pPr>
            <w:r>
              <w:rPr>
                <w:sz w:val="20"/>
              </w:rPr>
              <w:t>2.Współudział w opiniowaniu wniosków dotyczących strat.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4"/>
        </w:trPr>
        <w:tc>
          <w:tcPr>
            <w:tcW w:w="7848" w:type="dxa"/>
          </w:tcPr>
          <w:p w:rsidR="007543EE" w:rsidRDefault="008A17CB">
            <w:pPr>
              <w:pStyle w:val="TableParagraph"/>
              <w:ind w:left="109"/>
              <w:rPr>
                <w:sz w:val="20"/>
              </w:rPr>
            </w:pPr>
            <w:r>
              <w:rPr>
                <w:sz w:val="20"/>
              </w:rPr>
              <w:t>3.Monitorowanie sytuacji na terenie Gminy Barczewo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89"/>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650"/>
        </w:trPr>
        <w:tc>
          <w:tcPr>
            <w:tcW w:w="7848" w:type="dxa"/>
          </w:tcPr>
          <w:p w:rsidR="007543EE" w:rsidRDefault="008A17CB">
            <w:pPr>
              <w:pStyle w:val="TableParagraph"/>
              <w:spacing w:before="82"/>
              <w:ind w:left="109"/>
              <w:rPr>
                <w:sz w:val="20"/>
              </w:rPr>
            </w:pPr>
            <w:r>
              <w:rPr>
                <w:sz w:val="20"/>
              </w:rPr>
              <w:t>Koordynowanie zadań związanych z udzielaniem pomocy osobom poszkodowanym, w tym zorganizowanie pomocy psychologicznej.</w:t>
            </w:r>
          </w:p>
        </w:tc>
        <w:tc>
          <w:tcPr>
            <w:tcW w:w="2700" w:type="dxa"/>
          </w:tcPr>
          <w:p w:rsidR="007543EE" w:rsidRDefault="007543EE">
            <w:pPr>
              <w:pStyle w:val="TableParagraph"/>
              <w:spacing w:before="8"/>
              <w:rPr>
                <w:rFonts w:ascii="Times New Roman"/>
                <w:sz w:val="18"/>
              </w:rPr>
            </w:pPr>
          </w:p>
          <w:p w:rsidR="007543EE" w:rsidRDefault="008A17CB">
            <w:pPr>
              <w:pStyle w:val="TableParagraph"/>
              <w:spacing w:before="1"/>
              <w:ind w:left="108"/>
              <w:rPr>
                <w:b/>
                <w:sz w:val="18"/>
              </w:rPr>
            </w:pPr>
            <w:r>
              <w:rPr>
                <w:b/>
                <w:sz w:val="18"/>
              </w:rPr>
              <w:t>Art. 7 pkt. 14 i 15</w:t>
            </w:r>
          </w:p>
        </w:tc>
        <w:tc>
          <w:tcPr>
            <w:tcW w:w="4160" w:type="dxa"/>
          </w:tcPr>
          <w:p w:rsidR="007543EE" w:rsidRDefault="008A17CB">
            <w:pPr>
              <w:pStyle w:val="TableParagraph"/>
              <w:ind w:left="108" w:right="389"/>
              <w:rPr>
                <w:sz w:val="18"/>
              </w:rPr>
            </w:pPr>
            <w:r>
              <w:rPr>
                <w:sz w:val="18"/>
              </w:rPr>
              <w:t>Ustawa z dnia 12 marca 2004r.o pomocy społecznej ((Dz.U. z 2013 r., poz. 182 z późn.</w:t>
            </w:r>
          </w:p>
          <w:p w:rsidR="007543EE" w:rsidRDefault="008A17CB">
            <w:pPr>
              <w:pStyle w:val="TableParagraph"/>
              <w:spacing w:line="196" w:lineRule="exact"/>
              <w:ind w:left="108"/>
              <w:rPr>
                <w:sz w:val="18"/>
              </w:rPr>
            </w:pPr>
            <w:r>
              <w:rPr>
                <w:sz w:val="18"/>
              </w:rPr>
              <w:t>zm.)</w:t>
            </w: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795"/>
              <w:rPr>
                <w:b/>
                <w:sz w:val="24"/>
              </w:rPr>
            </w:pPr>
            <w:r>
              <w:rPr>
                <w:b/>
                <w:sz w:val="24"/>
              </w:rPr>
              <w:t>Komenda Miejska Państwowej Straży Pożarnej w Olsztynie</w:t>
            </w:r>
          </w:p>
        </w:tc>
      </w:tr>
      <w:tr w:rsidR="007543EE">
        <w:trPr>
          <w:trHeight w:val="1302"/>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sz w:val="20"/>
              </w:rPr>
            </w:pPr>
            <w:r>
              <w:rPr>
                <w:sz w:val="20"/>
              </w:rPr>
              <w:t>Działania Państwowej Straży Pożarnej podczas sytuacji kryzysowych – zgodnie z</w:t>
            </w:r>
          </w:p>
          <w:p w:rsidR="007543EE" w:rsidRDefault="008A17CB">
            <w:pPr>
              <w:pStyle w:val="TableParagraph"/>
              <w:spacing w:before="1"/>
              <w:ind w:left="109"/>
              <w:rPr>
                <w:b/>
                <w:sz w:val="20"/>
              </w:rPr>
            </w:pP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72"/>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72"/>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71"/>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7543EE" w:rsidRDefault="008A17CB" w:rsidP="00830002">
            <w:pPr>
              <w:pStyle w:val="TableParagraph"/>
              <w:numPr>
                <w:ilvl w:val="0"/>
                <w:numId w:val="171"/>
              </w:numPr>
              <w:tabs>
                <w:tab w:val="left" w:pos="317"/>
              </w:tabs>
              <w:ind w:right="283" w:hanging="223"/>
              <w:rPr>
                <w:sz w:val="18"/>
              </w:rPr>
            </w:pPr>
            <w:r>
              <w:rPr>
                <w:sz w:val="18"/>
              </w:rPr>
              <w:t>Ustawa z dnia 24 sierpnia 1991 r. o</w:t>
            </w:r>
            <w:r>
              <w:rPr>
                <w:spacing w:val="-19"/>
                <w:sz w:val="18"/>
              </w:rPr>
              <w:t xml:space="preserve"> </w:t>
            </w:r>
            <w:r>
              <w:rPr>
                <w:sz w:val="18"/>
              </w:rPr>
              <w:t>ochronie przeciwpożarowej Dz.U. z 2011 r. Nr</w:t>
            </w:r>
            <w:r>
              <w:rPr>
                <w:spacing w:val="-10"/>
                <w:sz w:val="18"/>
              </w:rPr>
              <w:t xml:space="preserve"> </w:t>
            </w:r>
            <w:r>
              <w:rPr>
                <w:sz w:val="18"/>
              </w:rPr>
              <w:t>287,</w:t>
            </w:r>
          </w:p>
          <w:p w:rsidR="007543EE" w:rsidRDefault="008A17CB">
            <w:pPr>
              <w:pStyle w:val="TableParagraph"/>
              <w:spacing w:line="196" w:lineRule="exact"/>
              <w:ind w:left="332"/>
              <w:rPr>
                <w:sz w:val="18"/>
              </w:rPr>
            </w:pPr>
            <w:r>
              <w:rPr>
                <w:sz w:val="18"/>
              </w:rPr>
              <w:t>poz. 1687 z późn. zm )</w:t>
            </w:r>
          </w:p>
        </w:tc>
      </w:tr>
    </w:tbl>
    <w:p w:rsidR="007543EE" w:rsidRDefault="007543EE">
      <w:pPr>
        <w:spacing w:line="196" w:lineRule="exact"/>
        <w:rPr>
          <w:sz w:val="18"/>
        </w:rPr>
        <w:sectPr w:rsidR="007543EE">
          <w:pgSz w:w="16840" w:h="11900" w:orient="landscape"/>
          <w:pgMar w:top="1100" w:right="72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506"/>
        </w:trPr>
        <w:tc>
          <w:tcPr>
            <w:tcW w:w="7848" w:type="dxa"/>
          </w:tcPr>
          <w:p w:rsidR="007543EE" w:rsidRDefault="008A17CB">
            <w:pPr>
              <w:pStyle w:val="TableParagraph"/>
              <w:spacing w:before="132"/>
              <w:ind w:left="109"/>
              <w:rPr>
                <w:b/>
                <w:sz w:val="20"/>
              </w:rPr>
            </w:pPr>
            <w:r>
              <w:rPr>
                <w:sz w:val="20"/>
              </w:rPr>
              <w:t xml:space="preserve">Działania Policji podczas sytuacji kryzysowych – zgodnie z </w:t>
            </w:r>
            <w:r>
              <w:rPr>
                <w:b/>
                <w:sz w:val="20"/>
              </w:rPr>
              <w:t xml:space="preserve">PRZ – 3 (s. </w:t>
            </w:r>
            <w:r>
              <w:rPr>
                <w:b/>
                <w:color w:val="355E91"/>
                <w:sz w:val="20"/>
              </w:rPr>
              <w:t>167</w:t>
            </w:r>
            <w:r>
              <w:rPr>
                <w:b/>
                <w:sz w:val="20"/>
              </w:rPr>
              <w:t>)</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580"/>
        </w:trPr>
        <w:tc>
          <w:tcPr>
            <w:tcW w:w="14708" w:type="dxa"/>
            <w:gridSpan w:val="3"/>
            <w:shd w:val="clear" w:color="auto" w:fill="CCCCCC"/>
          </w:tcPr>
          <w:p w:rsidR="007543EE" w:rsidRDefault="008A17CB">
            <w:pPr>
              <w:pStyle w:val="TableParagraph"/>
              <w:spacing w:before="8" w:line="290" w:lineRule="exact"/>
              <w:ind w:left="6953" w:hanging="6738"/>
              <w:rPr>
                <w:b/>
                <w:sz w:val="24"/>
              </w:rPr>
            </w:pPr>
            <w:r>
              <w:rPr>
                <w:b/>
                <w:color w:val="C00000"/>
                <w:sz w:val="24"/>
              </w:rPr>
              <w:t>JEŻELI, W WYNIKU AKTU TERRORYSTYCZNEGO ZAISTNIEJE ZAGROŻENIE(…) – TO POSTĘPOWAĆ ZGODNIE Z (…) JAK NIŻEJ:</w:t>
            </w:r>
          </w:p>
        </w:tc>
      </w:tr>
      <w:tr w:rsidR="007543EE">
        <w:trPr>
          <w:trHeight w:val="358"/>
        </w:trPr>
        <w:tc>
          <w:tcPr>
            <w:tcW w:w="10548" w:type="dxa"/>
            <w:gridSpan w:val="2"/>
          </w:tcPr>
          <w:p w:rsidR="007543EE" w:rsidRDefault="008A17CB">
            <w:pPr>
              <w:pStyle w:val="TableParagraph"/>
              <w:spacing w:line="233" w:lineRule="exact"/>
              <w:ind w:left="109"/>
              <w:rPr>
                <w:b/>
                <w:sz w:val="20"/>
              </w:rPr>
            </w:pPr>
            <w:r>
              <w:rPr>
                <w:b/>
                <w:color w:val="3366FF"/>
                <w:sz w:val="20"/>
              </w:rPr>
              <w:t xml:space="preserve">POWODZIE </w:t>
            </w:r>
            <w:r>
              <w:rPr>
                <w:b/>
                <w:sz w:val="20"/>
              </w:rPr>
              <w:t>- PRK – 1</w:t>
            </w:r>
          </w:p>
        </w:tc>
        <w:tc>
          <w:tcPr>
            <w:tcW w:w="4160" w:type="dxa"/>
            <w:vMerge w:val="restart"/>
          </w:tcPr>
          <w:p w:rsidR="007543EE" w:rsidRDefault="007543EE">
            <w:pPr>
              <w:pStyle w:val="TableParagraph"/>
              <w:rPr>
                <w:rFonts w:ascii="Times New Roman"/>
                <w:sz w:val="24"/>
              </w:rPr>
            </w:pPr>
          </w:p>
          <w:p w:rsidR="007543EE" w:rsidRDefault="007543EE">
            <w:pPr>
              <w:pStyle w:val="TableParagraph"/>
              <w:spacing w:before="11"/>
              <w:rPr>
                <w:rFonts w:ascii="Times New Roman"/>
                <w:sz w:val="31"/>
              </w:rPr>
            </w:pPr>
          </w:p>
          <w:p w:rsidR="007543EE" w:rsidRDefault="008A17CB">
            <w:pPr>
              <w:pStyle w:val="TableParagraph"/>
              <w:ind w:left="160" w:right="149"/>
              <w:jc w:val="center"/>
              <w:rPr>
                <w:b/>
                <w:sz w:val="20"/>
              </w:rPr>
            </w:pPr>
            <w:r>
              <w:rPr>
                <w:b/>
                <w:sz w:val="20"/>
              </w:rPr>
              <w:t>UPRAWNIENIA I</w:t>
            </w:r>
            <w:r w:rsidR="001F3D10">
              <w:rPr>
                <w:b/>
                <w:sz w:val="20"/>
              </w:rPr>
              <w:t xml:space="preserve"> </w:t>
            </w:r>
            <w:r>
              <w:rPr>
                <w:b/>
                <w:sz w:val="20"/>
              </w:rPr>
              <w:t>PODSTAWY PRAWNE WYMIENIONE SĄ W POSZCZEGÓLNYCH PROCEDURACH REAGOWANIA KRYZYSOWEGO (PRK)</w:t>
            </w:r>
          </w:p>
        </w:tc>
      </w:tr>
      <w:tr w:rsidR="007543EE">
        <w:trPr>
          <w:trHeight w:val="337"/>
        </w:trPr>
        <w:tc>
          <w:tcPr>
            <w:tcW w:w="10548" w:type="dxa"/>
            <w:gridSpan w:val="2"/>
          </w:tcPr>
          <w:p w:rsidR="007543EE" w:rsidRDefault="008A17CB">
            <w:pPr>
              <w:pStyle w:val="TableParagraph"/>
              <w:ind w:left="109"/>
              <w:rPr>
                <w:b/>
                <w:sz w:val="20"/>
              </w:rPr>
            </w:pPr>
            <w:r>
              <w:rPr>
                <w:b/>
                <w:color w:val="3366FF"/>
                <w:sz w:val="20"/>
              </w:rPr>
              <w:t xml:space="preserve">SKAŻENIE CHEMICZNO-EKOLOGICZNE </w:t>
            </w:r>
            <w:r>
              <w:rPr>
                <w:b/>
                <w:sz w:val="20"/>
              </w:rPr>
              <w:t>– PRK – 2.1</w:t>
            </w:r>
          </w:p>
        </w:tc>
        <w:tc>
          <w:tcPr>
            <w:tcW w:w="4160" w:type="dxa"/>
            <w:vMerge/>
            <w:tcBorders>
              <w:top w:val="nil"/>
            </w:tcBorders>
          </w:tcPr>
          <w:p w:rsidR="007543EE" w:rsidRDefault="007543EE">
            <w:pPr>
              <w:rPr>
                <w:sz w:val="2"/>
                <w:szCs w:val="2"/>
              </w:rPr>
            </w:pPr>
          </w:p>
        </w:tc>
      </w:tr>
      <w:tr w:rsidR="007543EE">
        <w:trPr>
          <w:trHeight w:val="366"/>
        </w:trPr>
        <w:tc>
          <w:tcPr>
            <w:tcW w:w="10548" w:type="dxa"/>
            <w:gridSpan w:val="2"/>
          </w:tcPr>
          <w:p w:rsidR="007543EE" w:rsidRDefault="008A17CB">
            <w:pPr>
              <w:pStyle w:val="TableParagraph"/>
              <w:ind w:left="109"/>
              <w:rPr>
                <w:b/>
                <w:sz w:val="20"/>
              </w:rPr>
            </w:pPr>
            <w:r>
              <w:rPr>
                <w:b/>
                <w:color w:val="3366FF"/>
                <w:sz w:val="20"/>
              </w:rPr>
              <w:t xml:space="preserve">SKAŻENIE PROMIENIOTWÓRCZE </w:t>
            </w:r>
            <w:r>
              <w:rPr>
                <w:b/>
                <w:sz w:val="20"/>
              </w:rPr>
              <w:t>– PRK – 2.2</w:t>
            </w:r>
          </w:p>
        </w:tc>
        <w:tc>
          <w:tcPr>
            <w:tcW w:w="4160" w:type="dxa"/>
            <w:vMerge/>
            <w:tcBorders>
              <w:top w:val="nil"/>
            </w:tcBorders>
          </w:tcPr>
          <w:p w:rsidR="007543EE" w:rsidRDefault="007543EE">
            <w:pPr>
              <w:rPr>
                <w:sz w:val="2"/>
                <w:szCs w:val="2"/>
              </w:rPr>
            </w:pPr>
          </w:p>
        </w:tc>
      </w:tr>
      <w:tr w:rsidR="007543EE">
        <w:trPr>
          <w:trHeight w:val="338"/>
        </w:trPr>
        <w:tc>
          <w:tcPr>
            <w:tcW w:w="10548" w:type="dxa"/>
            <w:gridSpan w:val="2"/>
          </w:tcPr>
          <w:p w:rsidR="007543EE" w:rsidRDefault="008A17CB">
            <w:pPr>
              <w:pStyle w:val="TableParagraph"/>
              <w:ind w:left="109"/>
              <w:rPr>
                <w:b/>
                <w:sz w:val="20"/>
              </w:rPr>
            </w:pPr>
            <w:r>
              <w:rPr>
                <w:b/>
                <w:color w:val="3366FF"/>
                <w:sz w:val="20"/>
              </w:rPr>
              <w:t xml:space="preserve">ZAGROŻENIE EPIDEMICZNE I EPIDEMIE </w:t>
            </w:r>
            <w:r>
              <w:rPr>
                <w:b/>
                <w:sz w:val="20"/>
              </w:rPr>
              <w:t>– PRK – 2.3</w:t>
            </w:r>
          </w:p>
        </w:tc>
        <w:tc>
          <w:tcPr>
            <w:tcW w:w="4160" w:type="dxa"/>
            <w:vMerge/>
            <w:tcBorders>
              <w:top w:val="nil"/>
            </w:tcBorders>
          </w:tcPr>
          <w:p w:rsidR="007543EE" w:rsidRDefault="007543EE">
            <w:pPr>
              <w:rPr>
                <w:sz w:val="2"/>
                <w:szCs w:val="2"/>
              </w:rPr>
            </w:pPr>
          </w:p>
        </w:tc>
      </w:tr>
      <w:tr w:rsidR="007543EE">
        <w:trPr>
          <w:trHeight w:val="365"/>
        </w:trPr>
        <w:tc>
          <w:tcPr>
            <w:tcW w:w="10548" w:type="dxa"/>
            <w:gridSpan w:val="2"/>
          </w:tcPr>
          <w:p w:rsidR="007543EE" w:rsidRDefault="008A17CB">
            <w:pPr>
              <w:pStyle w:val="TableParagraph"/>
              <w:ind w:left="109"/>
              <w:rPr>
                <w:b/>
                <w:sz w:val="20"/>
              </w:rPr>
            </w:pPr>
            <w:r>
              <w:rPr>
                <w:b/>
                <w:color w:val="3366FF"/>
                <w:sz w:val="20"/>
              </w:rPr>
              <w:t xml:space="preserve">ZAGROŻENIE WYSTĄPIENIA LUB WYSTĄPIENIE CHOROBY ZWIERZĄT </w:t>
            </w:r>
            <w:r>
              <w:rPr>
                <w:b/>
                <w:sz w:val="20"/>
              </w:rPr>
              <w:t>– PRK – 3.1</w:t>
            </w:r>
          </w:p>
        </w:tc>
        <w:tc>
          <w:tcPr>
            <w:tcW w:w="4160" w:type="dxa"/>
            <w:vMerge/>
            <w:tcBorders>
              <w:top w:val="nil"/>
            </w:tcBorders>
          </w:tcPr>
          <w:p w:rsidR="007543EE" w:rsidRDefault="007543EE">
            <w:pPr>
              <w:rPr>
                <w:sz w:val="2"/>
                <w:szCs w:val="2"/>
              </w:rPr>
            </w:pPr>
          </w:p>
        </w:tc>
      </w:tr>
      <w:tr w:rsidR="007543EE">
        <w:trPr>
          <w:trHeight w:val="338"/>
        </w:trPr>
        <w:tc>
          <w:tcPr>
            <w:tcW w:w="10548" w:type="dxa"/>
            <w:gridSpan w:val="2"/>
          </w:tcPr>
          <w:p w:rsidR="007543EE" w:rsidRDefault="008A17CB">
            <w:pPr>
              <w:pStyle w:val="TableParagraph"/>
              <w:ind w:left="109"/>
              <w:rPr>
                <w:b/>
                <w:sz w:val="20"/>
              </w:rPr>
            </w:pPr>
            <w:r>
              <w:rPr>
                <w:b/>
                <w:color w:val="3366FF"/>
                <w:sz w:val="20"/>
              </w:rPr>
              <w:t xml:space="preserve">ZAGROŻENIE WYSTĄPIENIA LUB WYSTĄPIENIE CHOROBY ROŚLIN </w:t>
            </w:r>
            <w:r>
              <w:rPr>
                <w:b/>
                <w:sz w:val="20"/>
              </w:rPr>
              <w:t>– PRK – 3.2</w:t>
            </w:r>
          </w:p>
        </w:tc>
        <w:tc>
          <w:tcPr>
            <w:tcW w:w="4160" w:type="dxa"/>
            <w:vMerge/>
            <w:tcBorders>
              <w:top w:val="nil"/>
            </w:tcBorders>
          </w:tcPr>
          <w:p w:rsidR="007543EE" w:rsidRDefault="007543EE">
            <w:pPr>
              <w:rPr>
                <w:sz w:val="2"/>
                <w:szCs w:val="2"/>
              </w:rPr>
            </w:pPr>
          </w:p>
        </w:tc>
      </w:tr>
      <w:tr w:rsidR="007543EE">
        <w:trPr>
          <w:trHeight w:val="366"/>
        </w:trPr>
        <w:tc>
          <w:tcPr>
            <w:tcW w:w="10548" w:type="dxa"/>
            <w:gridSpan w:val="2"/>
          </w:tcPr>
          <w:p w:rsidR="007543EE" w:rsidRDefault="008A17CB">
            <w:pPr>
              <w:pStyle w:val="TableParagraph"/>
              <w:ind w:left="109"/>
              <w:rPr>
                <w:b/>
                <w:sz w:val="20"/>
              </w:rPr>
            </w:pPr>
            <w:r>
              <w:rPr>
                <w:b/>
                <w:color w:val="3366FF"/>
                <w:sz w:val="20"/>
              </w:rPr>
              <w:t xml:space="preserve">ZAKŁÓCENIA W DOSTAWIE ENERGII </w:t>
            </w:r>
            <w:r>
              <w:rPr>
                <w:b/>
                <w:sz w:val="20"/>
              </w:rPr>
              <w:t>– PRK – 5.1</w:t>
            </w:r>
          </w:p>
        </w:tc>
        <w:tc>
          <w:tcPr>
            <w:tcW w:w="4160" w:type="dxa"/>
            <w:vMerge/>
            <w:tcBorders>
              <w:top w:val="nil"/>
            </w:tcBorders>
          </w:tcPr>
          <w:p w:rsidR="007543EE" w:rsidRDefault="007543EE">
            <w:pPr>
              <w:rPr>
                <w:sz w:val="2"/>
                <w:szCs w:val="2"/>
              </w:rPr>
            </w:pPr>
          </w:p>
        </w:tc>
      </w:tr>
      <w:tr w:rsidR="007543EE">
        <w:trPr>
          <w:trHeight w:val="337"/>
        </w:trPr>
        <w:tc>
          <w:tcPr>
            <w:tcW w:w="10548" w:type="dxa"/>
            <w:gridSpan w:val="2"/>
          </w:tcPr>
          <w:p w:rsidR="007543EE" w:rsidRDefault="008A17CB">
            <w:pPr>
              <w:pStyle w:val="TableParagraph"/>
              <w:ind w:left="109"/>
              <w:rPr>
                <w:b/>
                <w:sz w:val="20"/>
              </w:rPr>
            </w:pPr>
            <w:r>
              <w:rPr>
                <w:b/>
                <w:color w:val="3366FF"/>
                <w:sz w:val="20"/>
              </w:rPr>
              <w:t xml:space="preserve">ZAKŁÓCENIA W DOSTAWIE GAZU </w:t>
            </w:r>
            <w:r>
              <w:rPr>
                <w:b/>
                <w:sz w:val="20"/>
              </w:rPr>
              <w:t>– PRK – 5.2</w:t>
            </w:r>
          </w:p>
        </w:tc>
        <w:tc>
          <w:tcPr>
            <w:tcW w:w="4160" w:type="dxa"/>
            <w:vMerge/>
            <w:tcBorders>
              <w:top w:val="nil"/>
            </w:tcBorders>
          </w:tcPr>
          <w:p w:rsidR="007543EE" w:rsidRDefault="007543EE">
            <w:pPr>
              <w:rPr>
                <w:sz w:val="2"/>
                <w:szCs w:val="2"/>
              </w:rPr>
            </w:pPr>
          </w:p>
        </w:tc>
      </w:tr>
      <w:tr w:rsidR="007543EE">
        <w:trPr>
          <w:trHeight w:val="366"/>
        </w:trPr>
        <w:tc>
          <w:tcPr>
            <w:tcW w:w="10548" w:type="dxa"/>
            <w:gridSpan w:val="2"/>
          </w:tcPr>
          <w:p w:rsidR="007543EE" w:rsidRDefault="008A17CB">
            <w:pPr>
              <w:pStyle w:val="TableParagraph"/>
              <w:ind w:left="109"/>
              <w:rPr>
                <w:b/>
                <w:sz w:val="20"/>
              </w:rPr>
            </w:pPr>
            <w:r>
              <w:rPr>
                <w:b/>
                <w:color w:val="3366FF"/>
                <w:sz w:val="20"/>
              </w:rPr>
              <w:t xml:space="preserve">ZAKŁÓCENIA W DOSTAWIE WODY </w:t>
            </w:r>
            <w:r>
              <w:rPr>
                <w:b/>
                <w:sz w:val="20"/>
              </w:rPr>
              <w:t>– PRK – 5.3</w:t>
            </w:r>
          </w:p>
        </w:tc>
        <w:tc>
          <w:tcPr>
            <w:tcW w:w="4160" w:type="dxa"/>
            <w:vMerge/>
            <w:tcBorders>
              <w:top w:val="nil"/>
            </w:tcBorders>
          </w:tcPr>
          <w:p w:rsidR="007543EE" w:rsidRDefault="007543EE">
            <w:pPr>
              <w:rPr>
                <w:sz w:val="2"/>
                <w:szCs w:val="2"/>
              </w:rPr>
            </w:pPr>
          </w:p>
        </w:tc>
      </w:tr>
      <w:tr w:rsidR="007543EE">
        <w:trPr>
          <w:trHeight w:val="337"/>
        </w:trPr>
        <w:tc>
          <w:tcPr>
            <w:tcW w:w="10548" w:type="dxa"/>
            <w:gridSpan w:val="2"/>
          </w:tcPr>
          <w:p w:rsidR="007543EE" w:rsidRDefault="008A17CB">
            <w:pPr>
              <w:pStyle w:val="TableParagraph"/>
              <w:ind w:left="109"/>
              <w:rPr>
                <w:b/>
                <w:sz w:val="20"/>
              </w:rPr>
            </w:pPr>
            <w:r>
              <w:rPr>
                <w:b/>
                <w:color w:val="3366FF"/>
                <w:sz w:val="20"/>
              </w:rPr>
              <w:t xml:space="preserve">POŻARY </w:t>
            </w:r>
            <w:r>
              <w:rPr>
                <w:b/>
                <w:sz w:val="20"/>
              </w:rPr>
              <w:t>– PRK – 6</w:t>
            </w:r>
          </w:p>
        </w:tc>
        <w:tc>
          <w:tcPr>
            <w:tcW w:w="4160" w:type="dxa"/>
            <w:vMerge/>
            <w:tcBorders>
              <w:top w:val="nil"/>
            </w:tcBorders>
          </w:tcPr>
          <w:p w:rsidR="007543EE" w:rsidRDefault="007543EE">
            <w:pPr>
              <w:rPr>
                <w:sz w:val="2"/>
                <w:szCs w:val="2"/>
              </w:rPr>
            </w:pPr>
          </w:p>
        </w:tc>
      </w:tr>
      <w:tr w:rsidR="007543EE">
        <w:trPr>
          <w:trHeight w:val="366"/>
        </w:trPr>
        <w:tc>
          <w:tcPr>
            <w:tcW w:w="10548" w:type="dxa"/>
            <w:gridSpan w:val="2"/>
          </w:tcPr>
          <w:p w:rsidR="007543EE" w:rsidRDefault="008A17CB">
            <w:pPr>
              <w:pStyle w:val="TableParagraph"/>
              <w:ind w:left="109"/>
              <w:rPr>
                <w:b/>
                <w:sz w:val="20"/>
              </w:rPr>
            </w:pPr>
            <w:r>
              <w:rPr>
                <w:b/>
                <w:color w:val="3366FF"/>
                <w:sz w:val="20"/>
              </w:rPr>
              <w:t xml:space="preserve">KATASTROFY DROGOWE </w:t>
            </w:r>
            <w:r>
              <w:rPr>
                <w:b/>
                <w:sz w:val="20"/>
              </w:rPr>
              <w:t>– PRK – 7.1</w:t>
            </w:r>
          </w:p>
        </w:tc>
        <w:tc>
          <w:tcPr>
            <w:tcW w:w="4160" w:type="dxa"/>
            <w:vMerge/>
            <w:tcBorders>
              <w:top w:val="nil"/>
            </w:tcBorders>
          </w:tcPr>
          <w:p w:rsidR="007543EE" w:rsidRDefault="007543EE">
            <w:pPr>
              <w:rPr>
                <w:sz w:val="2"/>
                <w:szCs w:val="2"/>
              </w:rPr>
            </w:pPr>
          </w:p>
        </w:tc>
      </w:tr>
      <w:tr w:rsidR="007543EE">
        <w:trPr>
          <w:trHeight w:val="338"/>
        </w:trPr>
        <w:tc>
          <w:tcPr>
            <w:tcW w:w="10548" w:type="dxa"/>
            <w:gridSpan w:val="2"/>
          </w:tcPr>
          <w:p w:rsidR="007543EE" w:rsidRDefault="008A17CB">
            <w:pPr>
              <w:pStyle w:val="TableParagraph"/>
              <w:ind w:left="109"/>
              <w:rPr>
                <w:b/>
                <w:sz w:val="20"/>
              </w:rPr>
            </w:pPr>
            <w:r>
              <w:rPr>
                <w:b/>
                <w:color w:val="3366FF"/>
                <w:sz w:val="20"/>
              </w:rPr>
              <w:t xml:space="preserve">KATASTROFY BUDOWLANE </w:t>
            </w:r>
            <w:r>
              <w:rPr>
                <w:b/>
                <w:sz w:val="20"/>
              </w:rPr>
              <w:t>– PRK – 7.2</w:t>
            </w:r>
          </w:p>
        </w:tc>
        <w:tc>
          <w:tcPr>
            <w:tcW w:w="4160" w:type="dxa"/>
            <w:vMerge/>
            <w:tcBorders>
              <w:top w:val="nil"/>
            </w:tcBorders>
          </w:tcPr>
          <w:p w:rsidR="007543EE" w:rsidRDefault="007543EE">
            <w:pPr>
              <w:rPr>
                <w:sz w:val="2"/>
                <w:szCs w:val="2"/>
              </w:rPr>
            </w:pPr>
          </w:p>
        </w:tc>
      </w:tr>
      <w:tr w:rsidR="007543EE">
        <w:trPr>
          <w:trHeight w:val="365"/>
        </w:trPr>
        <w:tc>
          <w:tcPr>
            <w:tcW w:w="10548" w:type="dxa"/>
            <w:gridSpan w:val="2"/>
          </w:tcPr>
          <w:p w:rsidR="007543EE" w:rsidRDefault="008A17CB">
            <w:pPr>
              <w:pStyle w:val="TableParagraph"/>
              <w:ind w:left="109"/>
              <w:rPr>
                <w:b/>
                <w:sz w:val="20"/>
              </w:rPr>
            </w:pPr>
            <w:r>
              <w:rPr>
                <w:b/>
                <w:color w:val="3366FF"/>
                <w:sz w:val="20"/>
              </w:rPr>
              <w:t xml:space="preserve">KATASTROFY KOLEJOWE </w:t>
            </w:r>
            <w:r>
              <w:rPr>
                <w:b/>
                <w:sz w:val="20"/>
              </w:rPr>
              <w:t>– PRK – 7.3</w:t>
            </w:r>
          </w:p>
        </w:tc>
        <w:tc>
          <w:tcPr>
            <w:tcW w:w="416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720" w:bottom="840" w:left="1180" w:header="0" w:footer="644" w:gutter="0"/>
          <w:cols w:space="708"/>
        </w:sectPr>
      </w:pPr>
    </w:p>
    <w:p w:rsidR="007543EE" w:rsidRDefault="008A17CB">
      <w:pPr>
        <w:spacing w:before="74"/>
        <w:ind w:left="240" w:right="888"/>
        <w:rPr>
          <w:b/>
          <w:sz w:val="24"/>
        </w:rPr>
      </w:pPr>
      <w:r>
        <w:rPr>
          <w:b/>
          <w:sz w:val="24"/>
        </w:rPr>
        <w:lastRenderedPageBreak/>
        <w:t>PRK – 9 - Postępowanie podczas protestów społecznych, strajków, blokad dróg, imprez masowych, bunt</w:t>
      </w:r>
      <w:r w:rsidR="0025469E">
        <w:rPr>
          <w:b/>
          <w:sz w:val="24"/>
        </w:rPr>
        <w:t>ów</w:t>
      </w:r>
      <w:r>
        <w:rPr>
          <w:b/>
          <w:sz w:val="24"/>
        </w:rPr>
        <w:t xml:space="preserve"> wię</w:t>
      </w:r>
      <w:r w:rsidR="0025469E">
        <w:rPr>
          <w:b/>
          <w:sz w:val="24"/>
        </w:rPr>
        <w:t>źniów</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284" w:right="322" w:hanging="176"/>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spacing w:before="6"/>
              <w:rPr>
                <w:b/>
              </w:rPr>
            </w:pPr>
          </w:p>
          <w:p w:rsidR="007543EE" w:rsidRDefault="008A17CB">
            <w:pPr>
              <w:pStyle w:val="TableParagraph"/>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tcPr>
          <w:p w:rsidR="007543EE" w:rsidRDefault="008A17CB">
            <w:pPr>
              <w:pStyle w:val="TableParagraph"/>
              <w:spacing w:before="72"/>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521"/>
        </w:trPr>
        <w:tc>
          <w:tcPr>
            <w:tcW w:w="7848" w:type="dxa"/>
          </w:tcPr>
          <w:p w:rsidR="007543EE" w:rsidRDefault="008A17CB">
            <w:pPr>
              <w:pStyle w:val="TableParagraph"/>
              <w:spacing w:before="80"/>
              <w:ind w:left="109"/>
              <w:rPr>
                <w:sz w:val="20"/>
              </w:rPr>
            </w:pPr>
            <w:r>
              <w:rPr>
                <w:sz w:val="20"/>
              </w:rPr>
              <w:t>3. Prowadzenie negocjacji i rozmów.</w:t>
            </w:r>
          </w:p>
        </w:tc>
        <w:tc>
          <w:tcPr>
            <w:tcW w:w="2700" w:type="dxa"/>
          </w:tcPr>
          <w:p w:rsidR="007543EE" w:rsidRDefault="008A17CB">
            <w:pPr>
              <w:pStyle w:val="TableParagraph"/>
              <w:spacing w:before="152"/>
              <w:ind w:left="108"/>
              <w:rPr>
                <w:b/>
                <w:sz w:val="18"/>
              </w:rPr>
            </w:pPr>
            <w:r>
              <w:rPr>
                <w:b/>
                <w:sz w:val="18"/>
              </w:rPr>
              <w:t>Art. 8</w:t>
            </w:r>
          </w:p>
        </w:tc>
        <w:tc>
          <w:tcPr>
            <w:tcW w:w="4160" w:type="dxa"/>
          </w:tcPr>
          <w:p w:rsidR="007543EE" w:rsidRDefault="008A17CB" w:rsidP="003218D0">
            <w:pPr>
              <w:pStyle w:val="TableParagraph"/>
              <w:spacing w:before="44"/>
              <w:ind w:left="108" w:right="227"/>
              <w:rPr>
                <w:sz w:val="18"/>
              </w:rPr>
            </w:pPr>
            <w:r>
              <w:rPr>
                <w:sz w:val="18"/>
              </w:rPr>
              <w:t>Ustawa z dnia 23 maja 1991 r. o rozwiązywaniu sporów zbiorowych (</w:t>
            </w:r>
            <w:r w:rsidR="00904285">
              <w:rPr>
                <w:sz w:val="18"/>
              </w:rPr>
              <w:t>DZ. U. 2019.174</w:t>
            </w:r>
            <w:r>
              <w:rPr>
                <w:sz w:val="18"/>
              </w:rPr>
              <w:t>)</w:t>
            </w:r>
            <w:r w:rsidR="00904285">
              <w:rPr>
                <w:rFonts w:ascii="Arial" w:hAnsi="Arial" w:cs="Arial"/>
                <w:color w:val="1B1B1B"/>
                <w:sz w:val="20"/>
                <w:szCs w:val="20"/>
              </w:rPr>
              <w:t xml:space="preserve"> </w:t>
            </w: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846"/>
        </w:trPr>
        <w:tc>
          <w:tcPr>
            <w:tcW w:w="7848" w:type="dxa"/>
          </w:tcPr>
          <w:p w:rsidR="007543EE" w:rsidRDefault="008A17CB">
            <w:pPr>
              <w:pStyle w:val="TableParagraph"/>
              <w:ind w:left="358" w:hanging="250"/>
              <w:rPr>
                <w:sz w:val="20"/>
              </w:rPr>
            </w:pPr>
            <w:r>
              <w:rPr>
                <w:sz w:val="20"/>
              </w:rPr>
              <w:t>1. Działanie Gminnego Zespołu Zarządzania Kryzysowego po otrzymaniu informacji o zagrożeniu bezpieczeństwa i porządku publicznego - zgodnie z procedurą</w:t>
            </w:r>
          </w:p>
          <w:p w:rsidR="007543EE" w:rsidRDefault="008A17CB">
            <w:pPr>
              <w:pStyle w:val="TableParagraph"/>
              <w:spacing w:before="1"/>
              <w:ind w:left="359"/>
              <w:rPr>
                <w:b/>
                <w:sz w:val="20"/>
              </w:rPr>
            </w:pP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rPr>
            </w:pPr>
          </w:p>
          <w:p w:rsidR="007543EE" w:rsidRDefault="008A17CB">
            <w:pPr>
              <w:pStyle w:val="TableParagraph"/>
              <w:spacing w:before="157"/>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7543EE">
            <w:pPr>
              <w:pStyle w:val="TableParagraph"/>
              <w:spacing w:before="10"/>
              <w:rPr>
                <w:b/>
                <w:sz w:val="25"/>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63"/>
        </w:trPr>
        <w:tc>
          <w:tcPr>
            <w:tcW w:w="7848" w:type="dxa"/>
          </w:tcPr>
          <w:p w:rsidR="007543EE" w:rsidRDefault="008A17CB">
            <w:pPr>
              <w:pStyle w:val="TableParagraph"/>
              <w:ind w:left="109"/>
              <w:rPr>
                <w:sz w:val="20"/>
              </w:rPr>
            </w:pPr>
            <w:r>
              <w:rPr>
                <w:sz w:val="20"/>
              </w:rPr>
              <w:t>2. Przekazywanie ludności informacji o zagrożeniach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2"/>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1F3D10" w:rsidP="001F3D10">
            <w:pPr>
              <w:pStyle w:val="TableParagraph"/>
              <w:spacing w:line="270" w:lineRule="exact"/>
              <w:ind w:left="16"/>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63"/>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10"/>
              <w:rPr>
                <w:b/>
                <w:sz w:val="17"/>
              </w:rPr>
            </w:pPr>
          </w:p>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8A17CB">
            <w:pPr>
              <w:pStyle w:val="TableParagraph"/>
              <w:spacing w:before="178"/>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34"/>
        </w:trPr>
        <w:tc>
          <w:tcPr>
            <w:tcW w:w="7848" w:type="dxa"/>
          </w:tcPr>
          <w:p w:rsidR="007543EE" w:rsidRDefault="008A17CB">
            <w:pPr>
              <w:pStyle w:val="TableParagraph"/>
              <w:spacing w:before="46"/>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320"/>
        </w:trPr>
        <w:tc>
          <w:tcPr>
            <w:tcW w:w="7848" w:type="dxa"/>
          </w:tcPr>
          <w:p w:rsidR="007543EE" w:rsidRDefault="008A17CB">
            <w:pPr>
              <w:pStyle w:val="TableParagraph"/>
              <w:spacing w:before="38"/>
              <w:ind w:left="109"/>
              <w:rPr>
                <w:b/>
                <w:sz w:val="20"/>
              </w:rPr>
            </w:pPr>
            <w:r>
              <w:rPr>
                <w:sz w:val="20"/>
              </w:rPr>
              <w:t xml:space="preserve">1.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spacing w:before="10"/>
              <w:rPr>
                <w:b/>
                <w:sz w:val="17"/>
              </w:rPr>
            </w:pPr>
          </w:p>
          <w:p w:rsidR="007543EE" w:rsidRDefault="008A17CB">
            <w:pPr>
              <w:pStyle w:val="TableParagraph"/>
              <w:ind w:left="108"/>
              <w:rPr>
                <w:b/>
                <w:sz w:val="18"/>
              </w:rPr>
            </w:pPr>
            <w:r>
              <w:rPr>
                <w:b/>
                <w:sz w:val="18"/>
              </w:rPr>
              <w:t>Art. 20, ust.</w:t>
            </w:r>
            <w:r>
              <w:rPr>
                <w:b/>
                <w:spacing w:val="-8"/>
                <w:sz w:val="18"/>
              </w:rPr>
              <w:t xml:space="preserve"> </w:t>
            </w:r>
            <w:r>
              <w:rPr>
                <w:b/>
                <w:sz w:val="18"/>
              </w:rPr>
              <w:t>2</w:t>
            </w:r>
          </w:p>
          <w:p w:rsidR="007543EE" w:rsidRDefault="008A17CB">
            <w:pPr>
              <w:pStyle w:val="TableParagraph"/>
              <w:spacing w:before="1" w:line="196"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08"/>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320"/>
        </w:trPr>
        <w:tc>
          <w:tcPr>
            <w:tcW w:w="7848" w:type="dxa"/>
          </w:tcPr>
          <w:p w:rsidR="007543EE" w:rsidRDefault="008A17CB">
            <w:pPr>
              <w:pStyle w:val="TableParagraph"/>
              <w:spacing w:before="38"/>
              <w:ind w:left="109"/>
              <w:rPr>
                <w:b/>
                <w:sz w:val="20"/>
              </w:rPr>
            </w:pPr>
            <w:r>
              <w:rPr>
                <w:sz w:val="20"/>
              </w:rPr>
              <w:t xml:space="preserve">2.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296" w:hanging="188"/>
              <w:rPr>
                <w:b/>
                <w:sz w:val="20"/>
              </w:rPr>
            </w:pPr>
            <w:r>
              <w:rPr>
                <w:sz w:val="20"/>
              </w:rPr>
              <w:t xml:space="preserve">3.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363"/>
        </w:trPr>
        <w:tc>
          <w:tcPr>
            <w:tcW w:w="7848" w:type="dxa"/>
          </w:tcPr>
          <w:p w:rsidR="007543EE" w:rsidRDefault="008A17CB">
            <w:pPr>
              <w:pStyle w:val="TableParagraph"/>
              <w:spacing w:before="60"/>
              <w:ind w:left="109"/>
              <w:rPr>
                <w:b/>
                <w:sz w:val="20"/>
              </w:rPr>
            </w:pPr>
            <w:r>
              <w:rPr>
                <w:sz w:val="20"/>
              </w:rPr>
              <w:t xml:space="preserve">4.Ostrzeganie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bl>
    <w:p w:rsidR="007543EE" w:rsidRDefault="007543EE">
      <w:pPr>
        <w:rPr>
          <w:rFonts w:ascii="Times New Roman"/>
          <w:sz w:val="20"/>
        </w:rPr>
        <w:sectPr w:rsidR="007543EE">
          <w:pgSz w:w="16840" w:h="11900" w:orient="landscape"/>
          <w:pgMar w:top="1060" w:right="720" w:bottom="84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rsidP="0028293A">
            <w:pPr>
              <w:pStyle w:val="TableParagraph"/>
              <w:spacing w:line="264" w:lineRule="exact"/>
              <w:ind w:left="3965"/>
              <w:rPr>
                <w:b/>
                <w:sz w:val="24"/>
              </w:rPr>
            </w:pPr>
            <w:r>
              <w:rPr>
                <w:b/>
                <w:sz w:val="24"/>
              </w:rPr>
              <w:t>Wydział Budownictwa</w:t>
            </w:r>
            <w:r w:rsidR="0028293A">
              <w:rPr>
                <w:b/>
                <w:sz w:val="24"/>
              </w:rPr>
              <w:t xml:space="preserve"> i</w:t>
            </w:r>
            <w:r>
              <w:rPr>
                <w:b/>
                <w:sz w:val="24"/>
              </w:rPr>
              <w:t xml:space="preserve"> Inwestycji </w:t>
            </w:r>
          </w:p>
        </w:tc>
      </w:tr>
      <w:tr w:rsidR="007543EE">
        <w:trPr>
          <w:trHeight w:val="364"/>
        </w:trPr>
        <w:tc>
          <w:tcPr>
            <w:tcW w:w="7848" w:type="dxa"/>
          </w:tcPr>
          <w:p w:rsidR="007543EE" w:rsidRDefault="008A17CB">
            <w:pPr>
              <w:pStyle w:val="TableParagraph"/>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spacing w:before="4"/>
              <w:rPr>
                <w:rFonts w:ascii="Times New Roman"/>
                <w:sz w:val="30"/>
              </w:rPr>
            </w:pPr>
          </w:p>
          <w:p w:rsidR="007543EE" w:rsidRDefault="008A17CB">
            <w:pPr>
              <w:pStyle w:val="TableParagraph"/>
              <w:spacing w:before="1"/>
              <w:ind w:left="108"/>
              <w:rPr>
                <w:b/>
                <w:sz w:val="18"/>
              </w:rPr>
            </w:pPr>
            <w:r>
              <w:rPr>
                <w:b/>
                <w:sz w:val="18"/>
              </w:rPr>
              <w:t>Art. 19 ust. 2, 1.</w:t>
            </w:r>
          </w:p>
          <w:p w:rsidR="007543EE" w:rsidRDefault="008A17CB">
            <w:pPr>
              <w:pStyle w:val="TableParagraph"/>
              <w:ind w:left="108"/>
              <w:rPr>
                <w:b/>
                <w:sz w:val="18"/>
              </w:rPr>
            </w:pPr>
            <w:r>
              <w:rPr>
                <w:b/>
                <w:sz w:val="18"/>
              </w:rPr>
              <w:t>Art. 2</w:t>
            </w:r>
          </w:p>
        </w:tc>
        <w:tc>
          <w:tcPr>
            <w:tcW w:w="4160" w:type="dxa"/>
            <w:vMerge w:val="restart"/>
          </w:tcPr>
          <w:p w:rsidR="007543EE" w:rsidRDefault="007543EE">
            <w:pPr>
              <w:pStyle w:val="TableParagraph"/>
              <w:rPr>
                <w:rFonts w:ascii="Times New Roman"/>
              </w:rPr>
            </w:pPr>
          </w:p>
          <w:p w:rsidR="007543EE" w:rsidRDefault="007543EE">
            <w:pPr>
              <w:pStyle w:val="TableParagraph"/>
              <w:spacing w:before="9"/>
              <w:rPr>
                <w:rFonts w:ascii="Times New Roman"/>
                <w:sz w:val="17"/>
              </w:rPr>
            </w:pPr>
          </w:p>
          <w:p w:rsidR="007543EE" w:rsidRDefault="008A17CB">
            <w:pPr>
              <w:pStyle w:val="TableParagraph"/>
              <w:ind w:left="108" w:right="184"/>
              <w:rPr>
                <w:sz w:val="18"/>
              </w:rPr>
            </w:pPr>
            <w:r>
              <w:rPr>
                <w:sz w:val="18"/>
              </w:rPr>
              <w:t xml:space="preserve">Ustawa z dnia 26 kwietnia 2007 r. o zarządzaniu kryzysowym </w:t>
            </w:r>
            <w:r w:rsidR="00904285">
              <w:rPr>
                <w:sz w:val="18"/>
              </w:rPr>
              <w:t>(DZ. U. 2019.1398</w:t>
            </w:r>
            <w:r>
              <w:rPr>
                <w:sz w:val="18"/>
              </w:rPr>
              <w:t>).</w:t>
            </w:r>
          </w:p>
        </w:tc>
      </w:tr>
      <w:tr w:rsidR="007543EE">
        <w:trPr>
          <w:trHeight w:val="603"/>
        </w:trPr>
        <w:tc>
          <w:tcPr>
            <w:tcW w:w="7848" w:type="dxa"/>
          </w:tcPr>
          <w:p w:rsidR="007543EE" w:rsidRDefault="008A17CB">
            <w:pPr>
              <w:pStyle w:val="TableParagraph"/>
              <w:ind w:left="109"/>
              <w:rPr>
                <w:sz w:val="20"/>
              </w:rPr>
            </w:pPr>
            <w:r>
              <w:rPr>
                <w:sz w:val="20"/>
              </w:rPr>
              <w:t>2. Podjęcie działań interwencyjnych w przypadku skażenia niebezpiecznymi substancjami chemicznymi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3.Monitorowanie sytuacji na terenie Gminy Barczewo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399"/>
              <w:rPr>
                <w:b/>
                <w:sz w:val="24"/>
              </w:rPr>
            </w:pPr>
            <w:r>
              <w:rPr>
                <w:b/>
                <w:sz w:val="24"/>
              </w:rPr>
              <w:t>Miejski Ośrodek Pomocy Społecznej w Barczewie</w:t>
            </w:r>
          </w:p>
        </w:tc>
      </w:tr>
      <w:tr w:rsidR="007543EE">
        <w:trPr>
          <w:trHeight w:val="650"/>
        </w:trPr>
        <w:tc>
          <w:tcPr>
            <w:tcW w:w="7848" w:type="dxa"/>
          </w:tcPr>
          <w:p w:rsidR="007543EE" w:rsidRDefault="008A17CB">
            <w:pPr>
              <w:pStyle w:val="TableParagraph"/>
              <w:spacing w:before="82"/>
              <w:ind w:left="109"/>
              <w:rPr>
                <w:sz w:val="20"/>
              </w:rPr>
            </w:pPr>
            <w:r>
              <w:rPr>
                <w:sz w:val="20"/>
              </w:rPr>
              <w:t>Koordynowanie zadań związanych z udzielaniem pomocy osobom poszkodowanym, w tym zorganizowanie pomocy psychologicznej.</w:t>
            </w:r>
          </w:p>
        </w:tc>
        <w:tc>
          <w:tcPr>
            <w:tcW w:w="2700" w:type="dxa"/>
          </w:tcPr>
          <w:p w:rsidR="007543EE" w:rsidRDefault="007543EE">
            <w:pPr>
              <w:pStyle w:val="TableParagraph"/>
              <w:spacing w:before="8"/>
              <w:rPr>
                <w:rFonts w:ascii="Times New Roman"/>
                <w:sz w:val="18"/>
              </w:rPr>
            </w:pPr>
          </w:p>
          <w:p w:rsidR="007543EE" w:rsidRDefault="008A17CB">
            <w:pPr>
              <w:pStyle w:val="TableParagraph"/>
              <w:spacing w:before="1"/>
              <w:ind w:left="108"/>
              <w:rPr>
                <w:b/>
                <w:sz w:val="18"/>
              </w:rPr>
            </w:pPr>
            <w:r>
              <w:rPr>
                <w:b/>
                <w:sz w:val="18"/>
              </w:rPr>
              <w:t>Art. 7 pkt. 14 i 15</w:t>
            </w:r>
          </w:p>
        </w:tc>
        <w:tc>
          <w:tcPr>
            <w:tcW w:w="4160" w:type="dxa"/>
          </w:tcPr>
          <w:p w:rsidR="007543EE" w:rsidRDefault="008A17CB" w:rsidP="00904285">
            <w:pPr>
              <w:pStyle w:val="TableParagraph"/>
              <w:spacing w:line="196" w:lineRule="exact"/>
              <w:ind w:left="108"/>
              <w:rPr>
                <w:sz w:val="18"/>
              </w:rPr>
            </w:pPr>
            <w:r>
              <w:rPr>
                <w:sz w:val="18"/>
              </w:rPr>
              <w:t>Ustawa z dnia 12 marca 2004r.o pomocy społecznej</w:t>
            </w:r>
            <w:r w:rsidR="00904285">
              <w:rPr>
                <w:sz w:val="18"/>
              </w:rPr>
              <w:t xml:space="preserve"> (</w:t>
            </w:r>
            <w:r>
              <w:rPr>
                <w:sz w:val="18"/>
              </w:rPr>
              <w:t xml:space="preserve"> </w:t>
            </w:r>
            <w:r w:rsidR="00904285">
              <w:rPr>
                <w:rFonts w:ascii="Arial" w:hAnsi="Arial" w:cs="Arial"/>
                <w:color w:val="1B1B1B"/>
                <w:sz w:val="20"/>
                <w:szCs w:val="20"/>
              </w:rPr>
              <w:t>Dz.U.2018.1508</w:t>
            </w:r>
            <w:r>
              <w:rPr>
                <w:sz w:val="18"/>
              </w:rPr>
              <w:t>)</w:t>
            </w: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589"/>
              <w:rPr>
                <w:b/>
                <w:sz w:val="24"/>
              </w:rPr>
            </w:pPr>
            <w:r>
              <w:rPr>
                <w:b/>
                <w:sz w:val="24"/>
              </w:rPr>
              <w:t>Komenda Powiatowa Państwowej Straży Pożarnej w Olsztynie</w:t>
            </w:r>
          </w:p>
        </w:tc>
      </w:tr>
      <w:tr w:rsidR="007543EE">
        <w:trPr>
          <w:trHeight w:val="1302"/>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b/>
                <w:sz w:val="20"/>
              </w:rPr>
            </w:pPr>
            <w:r>
              <w:rPr>
                <w:sz w:val="20"/>
              </w:rPr>
              <w:t xml:space="preserve">Podjęcie działań interwencyjnych w przypadku zagrożenia pożarowego lub skażenia niebezpiecznymi substancjami chemicznymi – zgodnie z </w:t>
            </w: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70"/>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70"/>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69"/>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904285" w:rsidRDefault="00904285" w:rsidP="00830002">
            <w:pPr>
              <w:pStyle w:val="TableParagraph"/>
              <w:numPr>
                <w:ilvl w:val="0"/>
                <w:numId w:val="169"/>
              </w:numPr>
              <w:tabs>
                <w:tab w:val="left" w:pos="317"/>
              </w:tabs>
              <w:ind w:right="219" w:hanging="223"/>
              <w:rPr>
                <w:sz w:val="18"/>
              </w:rPr>
            </w:pPr>
          </w:p>
          <w:p w:rsidR="007543EE" w:rsidRDefault="008A17CB">
            <w:pPr>
              <w:pStyle w:val="TableParagraph"/>
              <w:spacing w:line="196" w:lineRule="exact"/>
              <w:ind w:left="332"/>
              <w:rPr>
                <w:sz w:val="18"/>
              </w:rPr>
            </w:pPr>
            <w:r>
              <w:rPr>
                <w:sz w:val="18"/>
              </w:rPr>
              <w:t>Ustawa z dnia 24 sierpnia 1991 r. o</w:t>
            </w:r>
            <w:r>
              <w:rPr>
                <w:spacing w:val="-19"/>
                <w:sz w:val="18"/>
              </w:rPr>
              <w:t xml:space="preserve"> </w:t>
            </w:r>
            <w:r>
              <w:rPr>
                <w:sz w:val="18"/>
              </w:rPr>
              <w:t xml:space="preserve">ochronie przeciwpożarowej </w:t>
            </w:r>
            <w:r w:rsidR="00904285">
              <w:rPr>
                <w:sz w:val="18"/>
              </w:rPr>
              <w:t>(</w:t>
            </w:r>
            <w:r w:rsidR="00904285">
              <w:rPr>
                <w:rFonts w:ascii="Arial" w:hAnsi="Arial" w:cs="Arial"/>
                <w:color w:val="1B1B1B"/>
                <w:sz w:val="20"/>
                <w:szCs w:val="20"/>
              </w:rPr>
              <w:t>Dz.U.2019.1372</w:t>
            </w:r>
            <w:r>
              <w:rPr>
                <w:sz w:val="18"/>
              </w:rPr>
              <w:t xml:space="preserve"> )</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505"/>
        </w:trPr>
        <w:tc>
          <w:tcPr>
            <w:tcW w:w="7848" w:type="dxa"/>
          </w:tcPr>
          <w:p w:rsidR="007543EE" w:rsidRDefault="008A17CB">
            <w:pPr>
              <w:pStyle w:val="TableParagraph"/>
              <w:spacing w:before="132"/>
              <w:ind w:left="109"/>
              <w:rPr>
                <w:sz w:val="20"/>
              </w:rPr>
            </w:pPr>
            <w:r>
              <w:rPr>
                <w:sz w:val="20"/>
              </w:rPr>
              <w:t>Działania Policji podczas strajków, zamieszek, demonstracji i buntów</w:t>
            </w:r>
          </w:p>
        </w:tc>
        <w:tc>
          <w:tcPr>
            <w:tcW w:w="2700" w:type="dxa"/>
          </w:tcPr>
          <w:p w:rsidR="007543EE" w:rsidRDefault="008A17CB">
            <w:pPr>
              <w:pStyle w:val="TableParagraph"/>
              <w:spacing w:before="144"/>
              <w:ind w:left="108"/>
              <w:rPr>
                <w:b/>
                <w:sz w:val="18"/>
              </w:rPr>
            </w:pPr>
            <w:r>
              <w:rPr>
                <w:b/>
                <w:sz w:val="18"/>
              </w:rPr>
              <w:t>Art. 1 i 6</w:t>
            </w:r>
          </w:p>
        </w:tc>
        <w:tc>
          <w:tcPr>
            <w:tcW w:w="4160" w:type="dxa"/>
          </w:tcPr>
          <w:p w:rsidR="007543EE" w:rsidRDefault="008A17CB">
            <w:pPr>
              <w:pStyle w:val="TableParagraph"/>
              <w:spacing w:before="36"/>
              <w:ind w:left="108"/>
              <w:rPr>
                <w:sz w:val="18"/>
              </w:rPr>
            </w:pPr>
            <w:r>
              <w:rPr>
                <w:sz w:val="18"/>
              </w:rPr>
              <w:t>Ustawa z dnia z dnia 6 kwietnia 1990 r. o Policji (</w:t>
            </w:r>
            <w:r w:rsidR="006C184E">
              <w:rPr>
                <w:sz w:val="18"/>
              </w:rPr>
              <w:t>Dz. U. 2019.161</w:t>
            </w:r>
            <w:r>
              <w:rPr>
                <w:sz w:val="18"/>
              </w:rPr>
              <w:t>z późn. zm.)</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3"/>
              <w:jc w:val="center"/>
              <w:rPr>
                <w:b/>
                <w:sz w:val="24"/>
              </w:rPr>
            </w:pPr>
            <w:r>
              <w:rPr>
                <w:b/>
                <w:sz w:val="24"/>
              </w:rPr>
              <w:t>Powiatowa Służba Drogowa w Olsztynie</w:t>
            </w:r>
          </w:p>
        </w:tc>
      </w:tr>
      <w:tr w:rsidR="007543EE">
        <w:trPr>
          <w:trHeight w:val="485"/>
        </w:trPr>
        <w:tc>
          <w:tcPr>
            <w:tcW w:w="7848" w:type="dxa"/>
          </w:tcPr>
          <w:p w:rsidR="007543EE" w:rsidRDefault="008A17CB">
            <w:pPr>
              <w:pStyle w:val="TableParagraph"/>
              <w:spacing w:before="6" w:line="242" w:lineRule="exact"/>
              <w:ind w:left="109"/>
              <w:rPr>
                <w:sz w:val="20"/>
              </w:rPr>
            </w:pPr>
            <w:r>
              <w:rPr>
                <w:sz w:val="20"/>
              </w:rPr>
              <w:t>1. Wprowadzanie ograniczeń lub zamykanie dróg i drogowych obiektów inżynierskich dla ruchu.</w:t>
            </w:r>
          </w:p>
        </w:tc>
        <w:tc>
          <w:tcPr>
            <w:tcW w:w="2700" w:type="dxa"/>
            <w:vMerge w:val="restart"/>
          </w:tcPr>
          <w:p w:rsidR="007543EE" w:rsidRDefault="008A17CB" w:rsidP="00830002">
            <w:pPr>
              <w:pStyle w:val="TableParagraph"/>
              <w:numPr>
                <w:ilvl w:val="0"/>
                <w:numId w:val="168"/>
              </w:numPr>
              <w:tabs>
                <w:tab w:val="left" w:pos="333"/>
              </w:tabs>
              <w:spacing w:before="34"/>
              <w:ind w:right="1856" w:firstLine="0"/>
              <w:rPr>
                <w:b/>
                <w:sz w:val="18"/>
              </w:rPr>
            </w:pPr>
            <w:r>
              <w:rPr>
                <w:b/>
                <w:sz w:val="18"/>
              </w:rPr>
              <w:t>Art. 2 Art. 17 Art.</w:t>
            </w:r>
            <w:r>
              <w:rPr>
                <w:b/>
                <w:spacing w:val="-2"/>
                <w:sz w:val="18"/>
              </w:rPr>
              <w:t xml:space="preserve"> </w:t>
            </w:r>
            <w:r>
              <w:rPr>
                <w:b/>
                <w:sz w:val="18"/>
              </w:rPr>
              <w:t>19</w:t>
            </w:r>
          </w:p>
          <w:p w:rsidR="007543EE" w:rsidRDefault="008A17CB" w:rsidP="00830002">
            <w:pPr>
              <w:pStyle w:val="TableParagraph"/>
              <w:numPr>
                <w:ilvl w:val="0"/>
                <w:numId w:val="168"/>
              </w:numPr>
              <w:tabs>
                <w:tab w:val="left" w:pos="333"/>
              </w:tabs>
              <w:spacing w:line="215" w:lineRule="exact"/>
              <w:ind w:firstLine="0"/>
              <w:rPr>
                <w:b/>
                <w:sz w:val="18"/>
              </w:rPr>
            </w:pPr>
            <w:r>
              <w:rPr>
                <w:b/>
                <w:sz w:val="18"/>
              </w:rPr>
              <w:t>Art.</w:t>
            </w:r>
            <w:r>
              <w:rPr>
                <w:b/>
                <w:spacing w:val="-1"/>
                <w:sz w:val="18"/>
              </w:rPr>
              <w:t xml:space="preserve"> </w:t>
            </w:r>
            <w:r>
              <w:rPr>
                <w:b/>
                <w:sz w:val="18"/>
              </w:rPr>
              <w:t>20</w:t>
            </w:r>
          </w:p>
        </w:tc>
        <w:tc>
          <w:tcPr>
            <w:tcW w:w="4160" w:type="dxa"/>
            <w:vMerge w:val="restart"/>
          </w:tcPr>
          <w:p w:rsidR="007543EE" w:rsidRDefault="008A17CB" w:rsidP="0067124E">
            <w:pPr>
              <w:pStyle w:val="TableParagraph"/>
              <w:spacing w:before="142"/>
              <w:ind w:left="108" w:right="83"/>
              <w:rPr>
                <w:sz w:val="18"/>
              </w:rPr>
            </w:pPr>
            <w:r>
              <w:rPr>
                <w:sz w:val="18"/>
              </w:rPr>
              <w:t>Ustawa z dnia 21 marca 1985 r. o drogach publicznych (</w:t>
            </w:r>
            <w:r w:rsidR="0067124E">
              <w:rPr>
                <w:rFonts w:ascii="Arial" w:hAnsi="Arial" w:cs="Arial"/>
                <w:color w:val="1B1B1B"/>
                <w:sz w:val="20"/>
                <w:szCs w:val="20"/>
              </w:rPr>
              <w:t>Dz.U.2018.2068</w:t>
            </w:r>
            <w:r>
              <w:rPr>
                <w:sz w:val="18"/>
              </w:rPr>
              <w:t>).</w:t>
            </w:r>
          </w:p>
        </w:tc>
      </w:tr>
      <w:tr w:rsidR="007543EE">
        <w:trPr>
          <w:trHeight w:val="436"/>
        </w:trPr>
        <w:tc>
          <w:tcPr>
            <w:tcW w:w="7848" w:type="dxa"/>
          </w:tcPr>
          <w:p w:rsidR="007543EE" w:rsidRDefault="008A17CB">
            <w:pPr>
              <w:pStyle w:val="TableParagraph"/>
              <w:spacing w:before="94"/>
              <w:ind w:left="109"/>
              <w:rPr>
                <w:sz w:val="20"/>
              </w:rPr>
            </w:pPr>
            <w:r>
              <w:rPr>
                <w:sz w:val="20"/>
              </w:rPr>
              <w:t>2. Wyznaczanie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7543EE" w:rsidRDefault="008A17CB">
      <w:pPr>
        <w:spacing w:before="74"/>
        <w:ind w:left="240" w:right="888"/>
        <w:rPr>
          <w:b/>
          <w:sz w:val="24"/>
        </w:rPr>
      </w:pPr>
      <w:r>
        <w:rPr>
          <w:b/>
          <w:sz w:val="24"/>
        </w:rPr>
        <w:lastRenderedPageBreak/>
        <w:t>PRK – 10 - Postępowanie podczas wykrycia niewybuchu, otrzymania przesyłki niewiadomego pochodzenia</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00FF00"/>
          </w:tcPr>
          <w:p w:rsidR="007543EE" w:rsidRDefault="008A17CB">
            <w:pPr>
              <w:pStyle w:val="TableParagraph"/>
              <w:spacing w:line="264" w:lineRule="exact"/>
              <w:ind w:left="4910" w:right="4903"/>
              <w:jc w:val="center"/>
              <w:rPr>
                <w:b/>
                <w:sz w:val="24"/>
              </w:rPr>
            </w:pPr>
            <w:r>
              <w:rPr>
                <w:b/>
                <w:sz w:val="24"/>
              </w:rPr>
              <w:t>URZĄD MIEJSKI w BARCZEWIE</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1"/>
              <w:jc w:val="center"/>
              <w:rPr>
                <w:b/>
                <w:sz w:val="24"/>
              </w:rPr>
            </w:pPr>
            <w:r>
              <w:rPr>
                <w:b/>
                <w:sz w:val="24"/>
              </w:rPr>
              <w:t>BURMISTRZ BARCZEWA</w:t>
            </w:r>
          </w:p>
        </w:tc>
      </w:tr>
      <w:tr w:rsidR="007543EE">
        <w:trPr>
          <w:trHeight w:val="606"/>
        </w:trPr>
        <w:tc>
          <w:tcPr>
            <w:tcW w:w="7848" w:type="dxa"/>
          </w:tcPr>
          <w:p w:rsidR="007543EE" w:rsidRDefault="008A17CB">
            <w:pPr>
              <w:pStyle w:val="TableParagraph"/>
              <w:ind w:left="284" w:right="322" w:hanging="176"/>
              <w:rPr>
                <w:b/>
                <w:sz w:val="20"/>
              </w:rPr>
            </w:pPr>
            <w:r>
              <w:rPr>
                <w:sz w:val="20"/>
              </w:rPr>
              <w:t xml:space="preserve">1. Uruchomienie Gminnego Zespołu Zarządzania Kryzysowego – zgodnie z </w:t>
            </w:r>
            <w:r>
              <w:rPr>
                <w:b/>
                <w:sz w:val="20"/>
              </w:rPr>
              <w:t xml:space="preserve">SPO – 7 (s. </w:t>
            </w:r>
            <w:r>
              <w:rPr>
                <w:b/>
                <w:color w:val="355E91"/>
                <w:sz w:val="20"/>
              </w:rPr>
              <w:t>117</w:t>
            </w:r>
            <w:r>
              <w:rPr>
                <w:b/>
                <w:sz w:val="20"/>
              </w:rPr>
              <w:t>)</w:t>
            </w:r>
          </w:p>
        </w:tc>
        <w:tc>
          <w:tcPr>
            <w:tcW w:w="2700" w:type="dxa"/>
          </w:tcPr>
          <w:p w:rsidR="007543EE" w:rsidRDefault="008A17CB">
            <w:pPr>
              <w:pStyle w:val="TableParagraph"/>
              <w:spacing w:before="86" w:line="217" w:lineRule="exact"/>
              <w:ind w:left="108"/>
              <w:rPr>
                <w:b/>
                <w:sz w:val="18"/>
              </w:rPr>
            </w:pPr>
            <w:r>
              <w:rPr>
                <w:b/>
                <w:sz w:val="18"/>
              </w:rPr>
              <w:t>Art. 19, pkt.4 i 5</w:t>
            </w:r>
          </w:p>
          <w:p w:rsidR="007543EE" w:rsidRDefault="008A17CB">
            <w:pPr>
              <w:pStyle w:val="TableParagraph"/>
              <w:spacing w:line="217" w:lineRule="exact"/>
              <w:ind w:left="108"/>
              <w:rPr>
                <w:b/>
                <w:sz w:val="18"/>
              </w:rPr>
            </w:pPr>
            <w:r>
              <w:rPr>
                <w:b/>
                <w:sz w:val="18"/>
              </w:rPr>
              <w:t>Art. 14, ust. 8</w:t>
            </w:r>
          </w:p>
        </w:tc>
        <w:tc>
          <w:tcPr>
            <w:tcW w:w="4160" w:type="dxa"/>
            <w:vMerge w:val="restart"/>
          </w:tcPr>
          <w:p w:rsidR="007543EE" w:rsidRDefault="007543EE">
            <w:pPr>
              <w:pStyle w:val="TableParagraph"/>
              <w:rPr>
                <w:b/>
              </w:rPr>
            </w:pPr>
          </w:p>
          <w:p w:rsidR="007543EE" w:rsidRDefault="007543EE">
            <w:pPr>
              <w:pStyle w:val="TableParagraph"/>
              <w:spacing w:before="6"/>
              <w:rPr>
                <w:b/>
              </w:rPr>
            </w:pPr>
          </w:p>
          <w:p w:rsidR="007543EE" w:rsidRDefault="008A17CB">
            <w:pPr>
              <w:pStyle w:val="TableParagraph"/>
              <w:spacing w:before="1"/>
              <w:ind w:left="108" w:right="184"/>
              <w:rPr>
                <w:sz w:val="18"/>
              </w:rPr>
            </w:pPr>
            <w:r>
              <w:rPr>
                <w:sz w:val="18"/>
              </w:rPr>
              <w:t>Ustawa z dnia 26 kwietnia 2007 r. o zarządzaniu kryzysowym (</w:t>
            </w:r>
            <w:r w:rsidR="00FF1E11">
              <w:rPr>
                <w:sz w:val="18"/>
              </w:rPr>
              <w:t>Dz. U. 2019.1398</w:t>
            </w:r>
            <w:r>
              <w:rPr>
                <w:sz w:val="18"/>
              </w:rPr>
              <w:t>).</w:t>
            </w:r>
          </w:p>
        </w:tc>
      </w:tr>
      <w:tr w:rsidR="007543EE">
        <w:trPr>
          <w:trHeight w:val="362"/>
        </w:trPr>
        <w:tc>
          <w:tcPr>
            <w:tcW w:w="7848" w:type="dxa"/>
          </w:tcPr>
          <w:p w:rsidR="007543EE" w:rsidRDefault="008A17CB">
            <w:pPr>
              <w:pStyle w:val="TableParagraph"/>
              <w:ind w:left="109"/>
              <w:rPr>
                <w:sz w:val="20"/>
              </w:rPr>
            </w:pPr>
            <w:r>
              <w:rPr>
                <w:sz w:val="20"/>
              </w:rPr>
              <w:t>2. Kierowanie realizacją zadań ujętych w Gminnym Planie Zarządzania Kryzysowego.</w:t>
            </w:r>
          </w:p>
        </w:tc>
        <w:tc>
          <w:tcPr>
            <w:tcW w:w="2700" w:type="dxa"/>
            <w:vMerge w:val="restart"/>
          </w:tcPr>
          <w:p w:rsidR="007543EE" w:rsidRDefault="007543EE">
            <w:pPr>
              <w:pStyle w:val="TableParagraph"/>
              <w:spacing w:before="12"/>
              <w:rPr>
                <w:b/>
                <w:sz w:val="27"/>
              </w:rPr>
            </w:pPr>
          </w:p>
          <w:p w:rsidR="007543EE" w:rsidRDefault="008A17CB">
            <w:pPr>
              <w:pStyle w:val="TableParagraph"/>
              <w:ind w:left="108"/>
              <w:rPr>
                <w:b/>
                <w:sz w:val="18"/>
              </w:rPr>
            </w:pPr>
            <w:r>
              <w:rPr>
                <w:b/>
                <w:sz w:val="18"/>
              </w:rPr>
              <w:t>Art. 19, ust. 2</w:t>
            </w:r>
          </w:p>
        </w:tc>
        <w:tc>
          <w:tcPr>
            <w:tcW w:w="4160" w:type="dxa"/>
            <w:vMerge/>
            <w:tcBorders>
              <w:top w:val="nil"/>
            </w:tcBorders>
          </w:tcPr>
          <w:p w:rsidR="007543EE" w:rsidRDefault="007543EE">
            <w:pPr>
              <w:rPr>
                <w:sz w:val="2"/>
                <w:szCs w:val="2"/>
              </w:rPr>
            </w:pPr>
          </w:p>
        </w:tc>
      </w:tr>
      <w:tr w:rsidR="007543EE">
        <w:trPr>
          <w:trHeight w:val="521"/>
        </w:trPr>
        <w:tc>
          <w:tcPr>
            <w:tcW w:w="7848" w:type="dxa"/>
          </w:tcPr>
          <w:p w:rsidR="007543EE" w:rsidRDefault="008A17CB" w:rsidP="003F46CB">
            <w:pPr>
              <w:pStyle w:val="TableParagraph"/>
              <w:spacing w:before="80"/>
              <w:ind w:left="109"/>
              <w:rPr>
                <w:sz w:val="20"/>
              </w:rPr>
            </w:pPr>
            <w:r>
              <w:rPr>
                <w:sz w:val="20"/>
              </w:rPr>
              <w:t>3. Poi</w:t>
            </w:r>
            <w:r w:rsidR="003F46CB">
              <w:rPr>
                <w:sz w:val="20"/>
              </w:rPr>
              <w:t>nformowanie służb min. Policja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861"/>
              <w:rPr>
                <w:b/>
                <w:sz w:val="24"/>
              </w:rPr>
            </w:pPr>
            <w:r>
              <w:rPr>
                <w:b/>
                <w:sz w:val="24"/>
              </w:rPr>
              <w:t>Gminny Zespół Zarządzania Kryzysowego</w:t>
            </w:r>
          </w:p>
        </w:tc>
      </w:tr>
      <w:tr w:rsidR="007543EE">
        <w:trPr>
          <w:trHeight w:val="846"/>
        </w:trPr>
        <w:tc>
          <w:tcPr>
            <w:tcW w:w="7848" w:type="dxa"/>
          </w:tcPr>
          <w:p w:rsidR="007543EE" w:rsidRDefault="008A17CB" w:rsidP="003F46CB">
            <w:pPr>
              <w:pStyle w:val="TableParagraph"/>
              <w:ind w:left="358" w:hanging="250"/>
              <w:rPr>
                <w:b/>
                <w:sz w:val="20"/>
              </w:rPr>
            </w:pPr>
            <w:r>
              <w:rPr>
                <w:sz w:val="20"/>
              </w:rPr>
              <w:t>1. Działanie Gminnego Zespołu Zarządzania Kryzysowego po otrzymaniu informacji - zgodnie z procedurą</w:t>
            </w:r>
            <w:r w:rsidR="003F46CB">
              <w:rPr>
                <w:sz w:val="20"/>
              </w:rPr>
              <w:t xml:space="preserve"> </w:t>
            </w:r>
            <w:r>
              <w:rPr>
                <w:b/>
                <w:sz w:val="20"/>
              </w:rPr>
              <w:t xml:space="preserve">SPO – 7 (s. </w:t>
            </w:r>
            <w:r>
              <w:rPr>
                <w:b/>
                <w:color w:val="355E91"/>
                <w:sz w:val="20"/>
              </w:rPr>
              <w:t>117</w:t>
            </w:r>
            <w:r>
              <w:rPr>
                <w:b/>
                <w:sz w:val="20"/>
              </w:rPr>
              <w:t>)</w:t>
            </w:r>
          </w:p>
        </w:tc>
        <w:tc>
          <w:tcPr>
            <w:tcW w:w="2700" w:type="dxa"/>
            <w:vMerge w:val="restart"/>
          </w:tcPr>
          <w:p w:rsidR="007543EE" w:rsidRDefault="007543EE">
            <w:pPr>
              <w:pStyle w:val="TableParagraph"/>
              <w:rPr>
                <w:b/>
              </w:rPr>
            </w:pPr>
          </w:p>
          <w:p w:rsidR="007543EE" w:rsidRDefault="007543EE">
            <w:pPr>
              <w:pStyle w:val="TableParagraph"/>
              <w:rPr>
                <w:b/>
              </w:rPr>
            </w:pPr>
          </w:p>
          <w:p w:rsidR="007543EE" w:rsidRDefault="008A17CB">
            <w:pPr>
              <w:pStyle w:val="TableParagraph"/>
              <w:spacing w:before="157"/>
              <w:ind w:left="108"/>
              <w:rPr>
                <w:b/>
                <w:sz w:val="18"/>
              </w:rPr>
            </w:pPr>
            <w:r>
              <w:rPr>
                <w:b/>
                <w:sz w:val="18"/>
              </w:rPr>
              <w:t>Art. 20, ust. 1 i 2</w:t>
            </w:r>
          </w:p>
        </w:tc>
        <w:tc>
          <w:tcPr>
            <w:tcW w:w="4160" w:type="dxa"/>
            <w:vMerge w:val="restart"/>
          </w:tcPr>
          <w:p w:rsidR="007543EE" w:rsidRDefault="007543EE">
            <w:pPr>
              <w:pStyle w:val="TableParagraph"/>
              <w:rPr>
                <w:b/>
              </w:rPr>
            </w:pPr>
          </w:p>
          <w:p w:rsidR="007543EE" w:rsidRDefault="007543EE">
            <w:pPr>
              <w:pStyle w:val="TableParagraph"/>
              <w:spacing w:before="10"/>
              <w:rPr>
                <w:b/>
                <w:sz w:val="25"/>
              </w:rPr>
            </w:pPr>
          </w:p>
          <w:p w:rsidR="007543EE" w:rsidRDefault="008A17CB">
            <w:pPr>
              <w:pStyle w:val="TableParagraph"/>
              <w:ind w:left="108" w:right="184"/>
              <w:rPr>
                <w:sz w:val="18"/>
              </w:rPr>
            </w:pPr>
            <w:r>
              <w:rPr>
                <w:sz w:val="18"/>
              </w:rPr>
              <w:t>Ustawa z dnia 26 kwietnia 2007 r. o zarządzaniu kryzysowym (</w:t>
            </w:r>
            <w:r w:rsidR="0067124E">
              <w:rPr>
                <w:sz w:val="18"/>
              </w:rPr>
              <w:t>Dz. U. 2019.1398</w:t>
            </w:r>
            <w:r>
              <w:rPr>
                <w:sz w:val="18"/>
              </w:rPr>
              <w:t>).</w:t>
            </w:r>
          </w:p>
        </w:tc>
      </w:tr>
      <w:tr w:rsidR="007543EE">
        <w:trPr>
          <w:trHeight w:val="363"/>
        </w:trPr>
        <w:tc>
          <w:tcPr>
            <w:tcW w:w="7848" w:type="dxa"/>
          </w:tcPr>
          <w:p w:rsidR="007543EE" w:rsidRDefault="008A17CB">
            <w:pPr>
              <w:pStyle w:val="TableParagraph"/>
              <w:ind w:left="109"/>
              <w:rPr>
                <w:sz w:val="20"/>
              </w:rPr>
            </w:pPr>
            <w:r>
              <w:rPr>
                <w:sz w:val="20"/>
              </w:rPr>
              <w:t>2. Przekazywanie ludności informacji o zagrożeniach</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2"/>
        </w:trPr>
        <w:tc>
          <w:tcPr>
            <w:tcW w:w="7848" w:type="dxa"/>
          </w:tcPr>
          <w:p w:rsidR="007543EE" w:rsidRDefault="008A17CB">
            <w:pPr>
              <w:pStyle w:val="TableParagraph"/>
              <w:ind w:left="109"/>
              <w:rPr>
                <w:sz w:val="20"/>
              </w:rPr>
            </w:pPr>
            <w:r>
              <w:rPr>
                <w:sz w:val="20"/>
              </w:rPr>
              <w:t>3. Koordynacja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28293A" w:rsidP="0028293A">
            <w:pPr>
              <w:pStyle w:val="TableParagraph"/>
              <w:spacing w:line="270" w:lineRule="exact"/>
              <w:ind w:left="3509" w:hanging="3493"/>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7543EE">
        <w:trPr>
          <w:trHeight w:val="363"/>
        </w:trPr>
        <w:tc>
          <w:tcPr>
            <w:tcW w:w="7848" w:type="dxa"/>
          </w:tcPr>
          <w:p w:rsidR="007543EE" w:rsidRDefault="008A17CB">
            <w:pPr>
              <w:pStyle w:val="TableParagraph"/>
              <w:ind w:left="109"/>
              <w:rPr>
                <w:sz w:val="20"/>
              </w:rPr>
            </w:pPr>
            <w:r>
              <w:rPr>
                <w:sz w:val="20"/>
              </w:rPr>
              <w:t>1. Wykorzystywanie sprzętu z magazynu OC</w:t>
            </w:r>
          </w:p>
        </w:tc>
        <w:tc>
          <w:tcPr>
            <w:tcW w:w="2700" w:type="dxa"/>
            <w:vMerge w:val="restart"/>
          </w:tcPr>
          <w:p w:rsidR="007543EE" w:rsidRDefault="007543EE">
            <w:pPr>
              <w:pStyle w:val="TableParagraph"/>
              <w:spacing w:before="10"/>
              <w:rPr>
                <w:b/>
                <w:sz w:val="17"/>
              </w:rPr>
            </w:pPr>
          </w:p>
          <w:p w:rsidR="007543EE" w:rsidRDefault="008A17CB">
            <w:pPr>
              <w:pStyle w:val="TableParagraph"/>
              <w:spacing w:line="217" w:lineRule="exact"/>
              <w:ind w:left="108"/>
              <w:rPr>
                <w:b/>
                <w:sz w:val="18"/>
              </w:rPr>
            </w:pPr>
            <w:r>
              <w:rPr>
                <w:b/>
                <w:sz w:val="18"/>
              </w:rPr>
              <w:t>Art. 4, ust. 1 pkt 6</w:t>
            </w:r>
          </w:p>
          <w:p w:rsidR="007543EE" w:rsidRDefault="008A17CB">
            <w:pPr>
              <w:pStyle w:val="TableParagraph"/>
              <w:spacing w:line="217" w:lineRule="exact"/>
              <w:ind w:left="108"/>
              <w:rPr>
                <w:b/>
                <w:sz w:val="18"/>
              </w:rPr>
            </w:pPr>
            <w:r>
              <w:rPr>
                <w:b/>
                <w:sz w:val="18"/>
              </w:rPr>
              <w:t>Art. 19, ust. 2 pkt 1</w:t>
            </w:r>
          </w:p>
        </w:tc>
        <w:tc>
          <w:tcPr>
            <w:tcW w:w="4160" w:type="dxa"/>
            <w:vMerge w:val="restart"/>
          </w:tcPr>
          <w:p w:rsidR="007543EE" w:rsidRDefault="008A17CB">
            <w:pPr>
              <w:pStyle w:val="TableParagraph"/>
              <w:spacing w:before="178"/>
              <w:ind w:left="108" w:right="184"/>
              <w:rPr>
                <w:sz w:val="18"/>
              </w:rPr>
            </w:pPr>
            <w:r>
              <w:rPr>
                <w:sz w:val="18"/>
              </w:rPr>
              <w:t>Ustawa z dnia 26 kwietnia 2007 r. o zarządzaniu kryzysowym (</w:t>
            </w:r>
            <w:r w:rsidR="0067124E">
              <w:rPr>
                <w:sz w:val="18"/>
              </w:rPr>
              <w:t>Dz. U. 2019.1398</w:t>
            </w:r>
            <w:r>
              <w:rPr>
                <w:sz w:val="18"/>
              </w:rPr>
              <w:t>).</w:t>
            </w:r>
          </w:p>
        </w:tc>
      </w:tr>
      <w:tr w:rsidR="007543EE">
        <w:trPr>
          <w:trHeight w:val="334"/>
        </w:trPr>
        <w:tc>
          <w:tcPr>
            <w:tcW w:w="7848" w:type="dxa"/>
          </w:tcPr>
          <w:p w:rsidR="007543EE" w:rsidRDefault="008A17CB">
            <w:pPr>
              <w:pStyle w:val="TableParagraph"/>
              <w:spacing w:before="46"/>
              <w:ind w:left="109"/>
              <w:rPr>
                <w:sz w:val="20"/>
              </w:rPr>
            </w:pPr>
            <w:r>
              <w:rPr>
                <w:sz w:val="20"/>
              </w:rPr>
              <w:t>2. Kierowanie do działań podczas prognozowanego zagrożenia i jego wystąpienia</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3.Koordynowanie udzielania pomocy</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FFFF00"/>
          </w:tcPr>
          <w:p w:rsidR="007543EE" w:rsidRDefault="008A17CB">
            <w:pPr>
              <w:pStyle w:val="TableParagraph"/>
              <w:spacing w:line="270" w:lineRule="exact"/>
              <w:ind w:left="4913" w:right="4903"/>
              <w:jc w:val="center"/>
              <w:rPr>
                <w:b/>
                <w:sz w:val="24"/>
              </w:rPr>
            </w:pPr>
            <w:r>
              <w:rPr>
                <w:b/>
                <w:sz w:val="24"/>
              </w:rPr>
              <w:t>Wydział Organizacyjny</w:t>
            </w:r>
          </w:p>
        </w:tc>
      </w:tr>
      <w:tr w:rsidR="007543EE">
        <w:trPr>
          <w:trHeight w:val="320"/>
        </w:trPr>
        <w:tc>
          <w:tcPr>
            <w:tcW w:w="7848" w:type="dxa"/>
          </w:tcPr>
          <w:p w:rsidR="007543EE" w:rsidRDefault="008A17CB">
            <w:pPr>
              <w:pStyle w:val="TableParagraph"/>
              <w:spacing w:before="38"/>
              <w:ind w:left="109"/>
              <w:rPr>
                <w:b/>
                <w:sz w:val="20"/>
              </w:rPr>
            </w:pPr>
            <w:r>
              <w:rPr>
                <w:sz w:val="20"/>
              </w:rPr>
              <w:t xml:space="preserve">1.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7543EE" w:rsidRDefault="007543EE">
            <w:pPr>
              <w:pStyle w:val="TableParagraph"/>
              <w:spacing w:before="10"/>
              <w:rPr>
                <w:b/>
                <w:sz w:val="17"/>
              </w:rPr>
            </w:pPr>
          </w:p>
          <w:p w:rsidR="007543EE" w:rsidRDefault="008A17CB">
            <w:pPr>
              <w:pStyle w:val="TableParagraph"/>
              <w:ind w:left="108"/>
              <w:rPr>
                <w:b/>
                <w:sz w:val="18"/>
              </w:rPr>
            </w:pPr>
            <w:r>
              <w:rPr>
                <w:b/>
                <w:sz w:val="18"/>
              </w:rPr>
              <w:t>Art. 20, ust.</w:t>
            </w:r>
            <w:r>
              <w:rPr>
                <w:b/>
                <w:spacing w:val="-8"/>
                <w:sz w:val="18"/>
              </w:rPr>
              <w:t xml:space="preserve"> </w:t>
            </w:r>
            <w:r>
              <w:rPr>
                <w:b/>
                <w:sz w:val="18"/>
              </w:rPr>
              <w:t>2</w:t>
            </w:r>
          </w:p>
          <w:p w:rsidR="007543EE" w:rsidRDefault="008A17CB">
            <w:pPr>
              <w:pStyle w:val="TableParagraph"/>
              <w:spacing w:before="1" w:line="196"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7543EE" w:rsidRDefault="008A17CB">
            <w:pPr>
              <w:pStyle w:val="TableParagraph"/>
              <w:spacing w:before="108"/>
              <w:ind w:left="108" w:right="184"/>
              <w:rPr>
                <w:sz w:val="18"/>
              </w:rPr>
            </w:pPr>
            <w:r>
              <w:rPr>
                <w:sz w:val="18"/>
              </w:rPr>
              <w:t>Ustawa z dnia 26 kwietnia 2007 r. o zarządzaniu kryzysowym (</w:t>
            </w:r>
            <w:r w:rsidR="0067124E">
              <w:rPr>
                <w:sz w:val="18"/>
              </w:rPr>
              <w:t>Dz. U. 2019.1398</w:t>
            </w:r>
            <w:r>
              <w:rPr>
                <w:sz w:val="18"/>
              </w:rPr>
              <w:t>).</w:t>
            </w:r>
          </w:p>
        </w:tc>
      </w:tr>
      <w:tr w:rsidR="007543EE">
        <w:trPr>
          <w:trHeight w:val="320"/>
        </w:trPr>
        <w:tc>
          <w:tcPr>
            <w:tcW w:w="7848" w:type="dxa"/>
          </w:tcPr>
          <w:p w:rsidR="007543EE" w:rsidRDefault="008A17CB">
            <w:pPr>
              <w:pStyle w:val="TableParagraph"/>
              <w:spacing w:before="38"/>
              <w:ind w:left="109"/>
              <w:rPr>
                <w:b/>
                <w:sz w:val="20"/>
              </w:rPr>
            </w:pPr>
            <w:r>
              <w:rPr>
                <w:sz w:val="20"/>
              </w:rPr>
              <w:t xml:space="preserve">2.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606"/>
        </w:trPr>
        <w:tc>
          <w:tcPr>
            <w:tcW w:w="7848" w:type="dxa"/>
          </w:tcPr>
          <w:p w:rsidR="007543EE" w:rsidRDefault="008A17CB">
            <w:pPr>
              <w:pStyle w:val="TableParagraph"/>
              <w:ind w:left="296" w:hanging="188"/>
              <w:rPr>
                <w:b/>
                <w:sz w:val="20"/>
              </w:rPr>
            </w:pPr>
            <w:r>
              <w:rPr>
                <w:sz w:val="20"/>
              </w:rPr>
              <w:t xml:space="preserve">3.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r w:rsidR="007543EE">
        <w:trPr>
          <w:trHeight w:val="363"/>
        </w:trPr>
        <w:tc>
          <w:tcPr>
            <w:tcW w:w="7848" w:type="dxa"/>
          </w:tcPr>
          <w:p w:rsidR="007543EE" w:rsidRDefault="008A17CB">
            <w:pPr>
              <w:pStyle w:val="TableParagraph"/>
              <w:spacing w:before="60"/>
              <w:ind w:left="109"/>
              <w:rPr>
                <w:b/>
                <w:sz w:val="20"/>
              </w:rPr>
            </w:pPr>
            <w:r>
              <w:rPr>
                <w:sz w:val="20"/>
              </w:rPr>
              <w:t xml:space="preserve">4.Ostrzeganie i alarmowanie ludności – zgodnie z </w:t>
            </w:r>
            <w:r>
              <w:rPr>
                <w:b/>
                <w:sz w:val="20"/>
              </w:rPr>
              <w:t xml:space="preserve">SPO – 6 (s. </w:t>
            </w:r>
            <w:r>
              <w:rPr>
                <w:b/>
                <w:color w:val="355E91"/>
                <w:sz w:val="20"/>
              </w:rPr>
              <w:t>114</w:t>
            </w:r>
            <w:r>
              <w:rPr>
                <w:b/>
                <w:sz w:val="20"/>
              </w:rPr>
              <w:t>)</w:t>
            </w:r>
          </w:p>
        </w:tc>
        <w:tc>
          <w:tcPr>
            <w:tcW w:w="2700" w:type="dxa"/>
          </w:tcPr>
          <w:p w:rsidR="007543EE" w:rsidRDefault="007543EE">
            <w:pPr>
              <w:pStyle w:val="TableParagraph"/>
              <w:rPr>
                <w:rFonts w:ascii="Times New Roman"/>
                <w:sz w:val="20"/>
              </w:rPr>
            </w:pPr>
          </w:p>
        </w:tc>
        <w:tc>
          <w:tcPr>
            <w:tcW w:w="4160" w:type="dxa"/>
          </w:tcPr>
          <w:p w:rsidR="007543EE" w:rsidRDefault="007543EE">
            <w:pPr>
              <w:pStyle w:val="TableParagraph"/>
              <w:rPr>
                <w:rFonts w:ascii="Times New Roman"/>
                <w:sz w:val="20"/>
              </w:rPr>
            </w:pPr>
          </w:p>
        </w:tc>
      </w:tr>
    </w:tbl>
    <w:p w:rsidR="007543EE" w:rsidRDefault="007543EE">
      <w:pPr>
        <w:rPr>
          <w:rFonts w:ascii="Times New Roman"/>
          <w:sz w:val="20"/>
        </w:rPr>
        <w:sectPr w:rsidR="007543EE">
          <w:pgSz w:w="16840" w:h="11900" w:orient="landscape"/>
          <w:pgMar w:top="1060" w:right="720" w:bottom="84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7543EE">
        <w:trPr>
          <w:trHeight w:val="483"/>
        </w:trPr>
        <w:tc>
          <w:tcPr>
            <w:tcW w:w="7848" w:type="dxa"/>
            <w:shd w:val="clear" w:color="auto" w:fill="99CCFF"/>
          </w:tcPr>
          <w:p w:rsidR="007543EE" w:rsidRDefault="008A17CB">
            <w:pPr>
              <w:pStyle w:val="TableParagraph"/>
              <w:spacing w:before="98"/>
              <w:ind w:left="3426" w:right="3414"/>
              <w:jc w:val="center"/>
              <w:rPr>
                <w:b/>
                <w:sz w:val="24"/>
              </w:rPr>
            </w:pPr>
            <w:r>
              <w:rPr>
                <w:b/>
                <w:sz w:val="24"/>
              </w:rPr>
              <w:t>Zadania</w:t>
            </w:r>
          </w:p>
        </w:tc>
        <w:tc>
          <w:tcPr>
            <w:tcW w:w="2700" w:type="dxa"/>
            <w:shd w:val="clear" w:color="auto" w:fill="99CCFF"/>
          </w:tcPr>
          <w:p w:rsidR="007543EE" w:rsidRDefault="008A17CB">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7543EE" w:rsidRDefault="008A17CB">
            <w:pPr>
              <w:pStyle w:val="TableParagraph"/>
              <w:spacing w:before="98"/>
              <w:ind w:left="1000"/>
              <w:rPr>
                <w:b/>
                <w:sz w:val="24"/>
              </w:rPr>
            </w:pPr>
            <w:r>
              <w:rPr>
                <w:b/>
                <w:sz w:val="24"/>
              </w:rPr>
              <w:t>Podstawa prawna</w:t>
            </w:r>
          </w:p>
        </w:tc>
      </w:tr>
      <w:tr w:rsidR="007543EE">
        <w:trPr>
          <w:trHeight w:val="284"/>
        </w:trPr>
        <w:tc>
          <w:tcPr>
            <w:tcW w:w="14708" w:type="dxa"/>
            <w:gridSpan w:val="3"/>
            <w:shd w:val="clear" w:color="auto" w:fill="FFFF00"/>
          </w:tcPr>
          <w:p w:rsidR="007543EE" w:rsidRDefault="008A17CB" w:rsidP="00A82497">
            <w:pPr>
              <w:pStyle w:val="TableParagraph"/>
              <w:spacing w:line="264" w:lineRule="exact"/>
              <w:ind w:left="3965"/>
              <w:rPr>
                <w:b/>
                <w:sz w:val="24"/>
              </w:rPr>
            </w:pPr>
            <w:r>
              <w:rPr>
                <w:b/>
                <w:sz w:val="24"/>
              </w:rPr>
              <w:t xml:space="preserve">Wydział </w:t>
            </w:r>
            <w:r w:rsidR="00A82497">
              <w:rPr>
                <w:b/>
                <w:sz w:val="24"/>
              </w:rPr>
              <w:t>Gospodarki Komunalnej i Ochrony Środowiska</w:t>
            </w:r>
            <w:r>
              <w:rPr>
                <w:b/>
                <w:sz w:val="24"/>
              </w:rPr>
              <w:t xml:space="preserve"> </w:t>
            </w:r>
          </w:p>
        </w:tc>
      </w:tr>
      <w:tr w:rsidR="007543EE">
        <w:trPr>
          <w:trHeight w:val="364"/>
        </w:trPr>
        <w:tc>
          <w:tcPr>
            <w:tcW w:w="7848" w:type="dxa"/>
          </w:tcPr>
          <w:p w:rsidR="007543EE" w:rsidRDefault="008A17CB">
            <w:pPr>
              <w:pStyle w:val="TableParagraph"/>
              <w:ind w:left="109"/>
              <w:rPr>
                <w:b/>
                <w:sz w:val="20"/>
              </w:rPr>
            </w:pPr>
            <w:r>
              <w:rPr>
                <w:sz w:val="20"/>
              </w:rPr>
              <w:t xml:space="preserve">1. Ocenianie i dokumentowanie szkód – zgodnie z </w:t>
            </w:r>
            <w:r>
              <w:rPr>
                <w:b/>
                <w:sz w:val="20"/>
              </w:rPr>
              <w:t xml:space="preserve">SPO – 13 (s. </w:t>
            </w:r>
            <w:r>
              <w:rPr>
                <w:b/>
                <w:color w:val="355E91"/>
                <w:sz w:val="20"/>
              </w:rPr>
              <w:t>132</w:t>
            </w:r>
            <w:r>
              <w:rPr>
                <w:b/>
                <w:sz w:val="20"/>
              </w:rPr>
              <w:t>)</w:t>
            </w:r>
          </w:p>
        </w:tc>
        <w:tc>
          <w:tcPr>
            <w:tcW w:w="2700" w:type="dxa"/>
            <w:vMerge w:val="restart"/>
          </w:tcPr>
          <w:p w:rsidR="007543EE" w:rsidRDefault="007543EE">
            <w:pPr>
              <w:pStyle w:val="TableParagraph"/>
              <w:spacing w:before="4"/>
              <w:rPr>
                <w:rFonts w:ascii="Times New Roman"/>
                <w:sz w:val="30"/>
              </w:rPr>
            </w:pPr>
          </w:p>
          <w:p w:rsidR="007543EE" w:rsidRDefault="008A17CB">
            <w:pPr>
              <w:pStyle w:val="TableParagraph"/>
              <w:spacing w:before="1"/>
              <w:ind w:left="108"/>
              <w:rPr>
                <w:b/>
                <w:sz w:val="18"/>
              </w:rPr>
            </w:pPr>
            <w:r>
              <w:rPr>
                <w:b/>
                <w:sz w:val="18"/>
              </w:rPr>
              <w:t>Art. 19 ust. 2, 1.</w:t>
            </w:r>
          </w:p>
          <w:p w:rsidR="007543EE" w:rsidRDefault="008A17CB">
            <w:pPr>
              <w:pStyle w:val="TableParagraph"/>
              <w:ind w:left="108"/>
              <w:rPr>
                <w:b/>
                <w:sz w:val="18"/>
              </w:rPr>
            </w:pPr>
            <w:r>
              <w:rPr>
                <w:b/>
                <w:sz w:val="18"/>
              </w:rPr>
              <w:t>Art. 2</w:t>
            </w:r>
          </w:p>
        </w:tc>
        <w:tc>
          <w:tcPr>
            <w:tcW w:w="4160" w:type="dxa"/>
            <w:vMerge w:val="restart"/>
          </w:tcPr>
          <w:p w:rsidR="007543EE" w:rsidRDefault="007543EE">
            <w:pPr>
              <w:pStyle w:val="TableParagraph"/>
              <w:rPr>
                <w:rFonts w:ascii="Times New Roman"/>
              </w:rPr>
            </w:pPr>
          </w:p>
          <w:p w:rsidR="007543EE" w:rsidRDefault="007543EE">
            <w:pPr>
              <w:pStyle w:val="TableParagraph"/>
              <w:spacing w:before="9"/>
              <w:rPr>
                <w:rFonts w:ascii="Times New Roman"/>
                <w:sz w:val="17"/>
              </w:rPr>
            </w:pPr>
          </w:p>
          <w:p w:rsidR="007543EE" w:rsidRDefault="008A17CB">
            <w:pPr>
              <w:pStyle w:val="TableParagraph"/>
              <w:ind w:left="108" w:right="184"/>
              <w:rPr>
                <w:sz w:val="18"/>
              </w:rPr>
            </w:pPr>
            <w:r>
              <w:rPr>
                <w:sz w:val="18"/>
              </w:rPr>
              <w:t>Ustawa z dnia 26 kwietnia 2007 r. o zarządzaniu kryzysowym (</w:t>
            </w:r>
            <w:r w:rsidR="0067124E">
              <w:rPr>
                <w:sz w:val="18"/>
              </w:rPr>
              <w:t>Dz. U. 2019.1398</w:t>
            </w:r>
            <w:r>
              <w:rPr>
                <w:sz w:val="18"/>
              </w:rPr>
              <w:t>).</w:t>
            </w:r>
          </w:p>
        </w:tc>
      </w:tr>
      <w:tr w:rsidR="007543EE">
        <w:trPr>
          <w:trHeight w:val="603"/>
        </w:trPr>
        <w:tc>
          <w:tcPr>
            <w:tcW w:w="7848" w:type="dxa"/>
          </w:tcPr>
          <w:p w:rsidR="007543EE" w:rsidRDefault="008A17CB">
            <w:pPr>
              <w:pStyle w:val="TableParagraph"/>
              <w:ind w:left="109"/>
              <w:rPr>
                <w:sz w:val="20"/>
              </w:rPr>
            </w:pPr>
            <w:r>
              <w:rPr>
                <w:sz w:val="20"/>
              </w:rPr>
              <w:t>2. Podjęcie działań interwencyjnych w przypadku skażenia niebezpiecznymi substancjami chemicznymi</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363"/>
        </w:trPr>
        <w:tc>
          <w:tcPr>
            <w:tcW w:w="7848" w:type="dxa"/>
          </w:tcPr>
          <w:p w:rsidR="007543EE" w:rsidRDefault="008A17CB">
            <w:pPr>
              <w:pStyle w:val="TableParagraph"/>
              <w:ind w:left="109"/>
              <w:rPr>
                <w:sz w:val="20"/>
              </w:rPr>
            </w:pPr>
            <w:r>
              <w:rPr>
                <w:sz w:val="20"/>
              </w:rPr>
              <w:t>3.Monitorowanie sytuacji na terenie Gminy Barczewo</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290"/>
        </w:trPr>
        <w:tc>
          <w:tcPr>
            <w:tcW w:w="14708" w:type="dxa"/>
            <w:gridSpan w:val="3"/>
            <w:shd w:val="clear" w:color="auto" w:fill="00FF00"/>
          </w:tcPr>
          <w:p w:rsidR="007543EE" w:rsidRDefault="008A17CB">
            <w:pPr>
              <w:pStyle w:val="TableParagraph"/>
              <w:spacing w:line="270" w:lineRule="exact"/>
              <w:ind w:left="4914" w:right="4902"/>
              <w:jc w:val="center"/>
              <w:rPr>
                <w:b/>
                <w:sz w:val="24"/>
              </w:rPr>
            </w:pPr>
            <w:r>
              <w:rPr>
                <w:b/>
                <w:sz w:val="24"/>
              </w:rPr>
              <w:t>INNE PODMIOTY</w:t>
            </w:r>
          </w:p>
        </w:tc>
      </w:tr>
      <w:tr w:rsidR="007543EE">
        <w:trPr>
          <w:trHeight w:val="290"/>
        </w:trPr>
        <w:tc>
          <w:tcPr>
            <w:tcW w:w="14708" w:type="dxa"/>
            <w:gridSpan w:val="3"/>
            <w:shd w:val="clear" w:color="auto" w:fill="FFFF00"/>
          </w:tcPr>
          <w:p w:rsidR="007543EE" w:rsidRDefault="008A17CB">
            <w:pPr>
              <w:pStyle w:val="TableParagraph"/>
              <w:spacing w:line="270" w:lineRule="exact"/>
              <w:ind w:left="3589"/>
              <w:rPr>
                <w:b/>
                <w:sz w:val="24"/>
              </w:rPr>
            </w:pPr>
            <w:r>
              <w:rPr>
                <w:b/>
                <w:sz w:val="24"/>
              </w:rPr>
              <w:t>Komenda Powiatowa Państwowej Straży Pożarnej w Olsztynie</w:t>
            </w:r>
          </w:p>
        </w:tc>
      </w:tr>
      <w:tr w:rsidR="007543EE">
        <w:trPr>
          <w:trHeight w:val="1302"/>
        </w:trPr>
        <w:tc>
          <w:tcPr>
            <w:tcW w:w="7848" w:type="dxa"/>
          </w:tcPr>
          <w:p w:rsidR="007543EE" w:rsidRDefault="007543EE">
            <w:pPr>
              <w:pStyle w:val="TableParagraph"/>
              <w:spacing w:before="7"/>
              <w:rPr>
                <w:rFonts w:ascii="Times New Roman"/>
                <w:sz w:val="35"/>
              </w:rPr>
            </w:pPr>
          </w:p>
          <w:p w:rsidR="007543EE" w:rsidRDefault="008A17CB">
            <w:pPr>
              <w:pStyle w:val="TableParagraph"/>
              <w:ind w:left="109"/>
              <w:rPr>
                <w:b/>
                <w:sz w:val="20"/>
              </w:rPr>
            </w:pPr>
            <w:r>
              <w:rPr>
                <w:sz w:val="20"/>
              </w:rPr>
              <w:t xml:space="preserve">Podjęcie działań interwencyjnych w przypadku zagrożenia pożarowego lub skażenia niebezpiecznymi substancjami chemicznymi – zgodnie z </w:t>
            </w:r>
            <w:r>
              <w:rPr>
                <w:b/>
                <w:sz w:val="20"/>
              </w:rPr>
              <w:t xml:space="preserve">PRZ – 2 (s. </w:t>
            </w:r>
            <w:r>
              <w:rPr>
                <w:b/>
                <w:color w:val="355E91"/>
                <w:sz w:val="20"/>
              </w:rPr>
              <w:t>165</w:t>
            </w:r>
            <w:r>
              <w:rPr>
                <w:b/>
                <w:sz w:val="20"/>
              </w:rPr>
              <w:t>)</w:t>
            </w:r>
          </w:p>
        </w:tc>
        <w:tc>
          <w:tcPr>
            <w:tcW w:w="2700" w:type="dxa"/>
          </w:tcPr>
          <w:p w:rsidR="007543EE" w:rsidRDefault="007543EE">
            <w:pPr>
              <w:pStyle w:val="TableParagraph"/>
              <w:rPr>
                <w:rFonts w:ascii="Times New Roman"/>
              </w:rPr>
            </w:pPr>
          </w:p>
          <w:p w:rsidR="007543EE" w:rsidRDefault="008A17CB" w:rsidP="00830002">
            <w:pPr>
              <w:pStyle w:val="TableParagraph"/>
              <w:numPr>
                <w:ilvl w:val="0"/>
                <w:numId w:val="167"/>
              </w:numPr>
              <w:tabs>
                <w:tab w:val="left" w:pos="319"/>
              </w:tabs>
              <w:spacing w:before="181"/>
              <w:rPr>
                <w:b/>
                <w:sz w:val="18"/>
              </w:rPr>
            </w:pPr>
            <w:r>
              <w:rPr>
                <w:b/>
                <w:sz w:val="18"/>
              </w:rPr>
              <w:t>Art.</w:t>
            </w:r>
            <w:r>
              <w:rPr>
                <w:b/>
                <w:spacing w:val="-1"/>
                <w:sz w:val="18"/>
              </w:rPr>
              <w:t xml:space="preserve"> </w:t>
            </w:r>
            <w:r>
              <w:rPr>
                <w:b/>
                <w:sz w:val="18"/>
              </w:rPr>
              <w:t>1</w:t>
            </w:r>
          </w:p>
          <w:p w:rsidR="007543EE" w:rsidRDefault="008A17CB" w:rsidP="00830002">
            <w:pPr>
              <w:pStyle w:val="TableParagraph"/>
              <w:numPr>
                <w:ilvl w:val="0"/>
                <w:numId w:val="167"/>
              </w:numPr>
              <w:tabs>
                <w:tab w:val="left" w:pos="319"/>
              </w:tabs>
              <w:rPr>
                <w:b/>
                <w:sz w:val="18"/>
              </w:rPr>
            </w:pPr>
            <w:r>
              <w:rPr>
                <w:b/>
                <w:sz w:val="18"/>
              </w:rPr>
              <w:t>Art. 25 ust.</w:t>
            </w:r>
            <w:r>
              <w:rPr>
                <w:b/>
                <w:spacing w:val="-1"/>
                <w:sz w:val="18"/>
              </w:rPr>
              <w:t xml:space="preserve"> </w:t>
            </w:r>
            <w:r>
              <w:rPr>
                <w:b/>
                <w:sz w:val="18"/>
              </w:rPr>
              <w:t>1</w:t>
            </w:r>
          </w:p>
        </w:tc>
        <w:tc>
          <w:tcPr>
            <w:tcW w:w="4160" w:type="dxa"/>
          </w:tcPr>
          <w:p w:rsidR="007543EE" w:rsidRDefault="008A17CB" w:rsidP="00830002">
            <w:pPr>
              <w:pStyle w:val="TableParagraph"/>
              <w:numPr>
                <w:ilvl w:val="0"/>
                <w:numId w:val="166"/>
              </w:numPr>
              <w:tabs>
                <w:tab w:val="left" w:pos="317"/>
              </w:tabs>
              <w:ind w:right="219" w:hanging="223"/>
              <w:rPr>
                <w:sz w:val="18"/>
              </w:rPr>
            </w:pPr>
            <w:r>
              <w:rPr>
                <w:sz w:val="18"/>
              </w:rPr>
              <w:t>Ustawa z dnia 24 sierpnia 1991 r. o Państwowej Straży Pożarnej (</w:t>
            </w:r>
            <w:r w:rsidR="00882F07">
              <w:rPr>
                <w:sz w:val="18"/>
              </w:rPr>
              <w:t>Dz. U. 2019.1499</w:t>
            </w:r>
            <w:r>
              <w:rPr>
                <w:sz w:val="18"/>
              </w:rPr>
              <w:t>.).</w:t>
            </w:r>
          </w:p>
          <w:p w:rsidR="00904285" w:rsidRDefault="00904285" w:rsidP="00830002">
            <w:pPr>
              <w:pStyle w:val="TableParagraph"/>
              <w:numPr>
                <w:ilvl w:val="0"/>
                <w:numId w:val="166"/>
              </w:numPr>
              <w:tabs>
                <w:tab w:val="left" w:pos="317"/>
              </w:tabs>
              <w:ind w:right="219" w:hanging="223"/>
              <w:rPr>
                <w:sz w:val="18"/>
              </w:rPr>
            </w:pPr>
          </w:p>
          <w:p w:rsidR="007543EE" w:rsidRDefault="008A17CB">
            <w:pPr>
              <w:pStyle w:val="TableParagraph"/>
              <w:spacing w:line="196" w:lineRule="exact"/>
              <w:ind w:left="332"/>
              <w:rPr>
                <w:sz w:val="18"/>
              </w:rPr>
            </w:pPr>
            <w:r>
              <w:rPr>
                <w:sz w:val="18"/>
              </w:rPr>
              <w:t>Ustawa z dnia 24 sierpnia 1991 r. o</w:t>
            </w:r>
            <w:r>
              <w:rPr>
                <w:spacing w:val="-19"/>
                <w:sz w:val="18"/>
              </w:rPr>
              <w:t xml:space="preserve"> </w:t>
            </w:r>
            <w:r>
              <w:rPr>
                <w:sz w:val="18"/>
              </w:rPr>
              <w:t xml:space="preserve">ochronie przeciwpożarowej </w:t>
            </w:r>
            <w:r w:rsidR="0067124E">
              <w:rPr>
                <w:sz w:val="18"/>
              </w:rPr>
              <w:t>(</w:t>
            </w:r>
            <w:r w:rsidR="0067124E">
              <w:rPr>
                <w:rFonts w:ascii="Arial" w:hAnsi="Arial" w:cs="Arial"/>
                <w:color w:val="1B1B1B"/>
                <w:sz w:val="20"/>
                <w:szCs w:val="20"/>
              </w:rPr>
              <w:t>Dz.U.2019.1372</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2" w:right="4903"/>
              <w:jc w:val="center"/>
              <w:rPr>
                <w:b/>
                <w:sz w:val="24"/>
              </w:rPr>
            </w:pPr>
            <w:r>
              <w:rPr>
                <w:b/>
                <w:sz w:val="24"/>
              </w:rPr>
              <w:t>Komisariat Policji w Barczewie</w:t>
            </w:r>
          </w:p>
        </w:tc>
      </w:tr>
      <w:tr w:rsidR="007543EE">
        <w:trPr>
          <w:trHeight w:val="505"/>
        </w:trPr>
        <w:tc>
          <w:tcPr>
            <w:tcW w:w="7848" w:type="dxa"/>
          </w:tcPr>
          <w:p w:rsidR="007543EE" w:rsidRDefault="008A17CB">
            <w:pPr>
              <w:pStyle w:val="TableParagraph"/>
              <w:spacing w:before="132"/>
              <w:ind w:left="109"/>
              <w:rPr>
                <w:sz w:val="20"/>
              </w:rPr>
            </w:pPr>
            <w:r>
              <w:rPr>
                <w:sz w:val="20"/>
              </w:rPr>
              <w:t>Działania Policji zgodnie z procedurami</w:t>
            </w:r>
          </w:p>
        </w:tc>
        <w:tc>
          <w:tcPr>
            <w:tcW w:w="2700" w:type="dxa"/>
          </w:tcPr>
          <w:p w:rsidR="007543EE" w:rsidRDefault="007543EE">
            <w:pPr>
              <w:pStyle w:val="TableParagraph"/>
              <w:rPr>
                <w:rFonts w:ascii="Times New Roman"/>
                <w:sz w:val="20"/>
              </w:rPr>
            </w:pPr>
          </w:p>
        </w:tc>
        <w:tc>
          <w:tcPr>
            <w:tcW w:w="4160" w:type="dxa"/>
          </w:tcPr>
          <w:p w:rsidR="007543EE" w:rsidRDefault="008A17CB" w:rsidP="0067124E">
            <w:pPr>
              <w:pStyle w:val="TableParagraph"/>
              <w:spacing w:before="36"/>
              <w:ind w:left="108"/>
              <w:rPr>
                <w:sz w:val="18"/>
              </w:rPr>
            </w:pPr>
            <w:r>
              <w:rPr>
                <w:sz w:val="18"/>
              </w:rPr>
              <w:t>Ustawa z dnia z dnia 6 kwietnia 1990 r. o Policji (</w:t>
            </w:r>
            <w:r w:rsidR="006C184E">
              <w:rPr>
                <w:sz w:val="18"/>
              </w:rPr>
              <w:t>Dz. U. 2019.161</w:t>
            </w:r>
            <w:r>
              <w:rPr>
                <w:sz w:val="18"/>
              </w:rPr>
              <w:t>)</w:t>
            </w:r>
          </w:p>
        </w:tc>
      </w:tr>
      <w:tr w:rsidR="007543EE">
        <w:trPr>
          <w:trHeight w:val="290"/>
        </w:trPr>
        <w:tc>
          <w:tcPr>
            <w:tcW w:w="14708" w:type="dxa"/>
            <w:gridSpan w:val="3"/>
            <w:shd w:val="clear" w:color="auto" w:fill="FFFF00"/>
          </w:tcPr>
          <w:p w:rsidR="007543EE" w:rsidRDefault="008A17CB">
            <w:pPr>
              <w:pStyle w:val="TableParagraph"/>
              <w:spacing w:line="270" w:lineRule="exact"/>
              <w:ind w:left="4914" w:right="4903"/>
              <w:jc w:val="center"/>
              <w:rPr>
                <w:b/>
                <w:sz w:val="24"/>
              </w:rPr>
            </w:pPr>
            <w:r>
              <w:rPr>
                <w:b/>
                <w:sz w:val="24"/>
              </w:rPr>
              <w:t>Powiatowa Służba Drogowa w Olsztynie</w:t>
            </w:r>
          </w:p>
        </w:tc>
      </w:tr>
      <w:tr w:rsidR="007543EE">
        <w:trPr>
          <w:trHeight w:val="486"/>
        </w:trPr>
        <w:tc>
          <w:tcPr>
            <w:tcW w:w="7848" w:type="dxa"/>
          </w:tcPr>
          <w:p w:rsidR="007543EE" w:rsidRDefault="008A17CB">
            <w:pPr>
              <w:pStyle w:val="TableParagraph"/>
              <w:spacing w:before="6" w:line="242" w:lineRule="exact"/>
              <w:ind w:left="109"/>
              <w:rPr>
                <w:sz w:val="20"/>
              </w:rPr>
            </w:pPr>
            <w:r>
              <w:rPr>
                <w:sz w:val="20"/>
              </w:rPr>
              <w:t>1. Wprowadzanie ograniczeń lub zamykanie dróg i drogowych obiektów inżynierskich dla ruchu.</w:t>
            </w:r>
          </w:p>
        </w:tc>
        <w:tc>
          <w:tcPr>
            <w:tcW w:w="2700" w:type="dxa"/>
            <w:vMerge w:val="restart"/>
          </w:tcPr>
          <w:p w:rsidR="007543EE" w:rsidRDefault="008A17CB" w:rsidP="00830002">
            <w:pPr>
              <w:pStyle w:val="TableParagraph"/>
              <w:numPr>
                <w:ilvl w:val="0"/>
                <w:numId w:val="165"/>
              </w:numPr>
              <w:tabs>
                <w:tab w:val="left" w:pos="333"/>
              </w:tabs>
              <w:spacing w:before="34"/>
              <w:ind w:right="1856" w:firstLine="0"/>
              <w:rPr>
                <w:b/>
                <w:sz w:val="18"/>
              </w:rPr>
            </w:pPr>
            <w:r>
              <w:rPr>
                <w:b/>
                <w:sz w:val="18"/>
              </w:rPr>
              <w:t>Art. 2 Art. 17 Art.</w:t>
            </w:r>
            <w:r>
              <w:rPr>
                <w:b/>
                <w:spacing w:val="-2"/>
                <w:sz w:val="18"/>
              </w:rPr>
              <w:t xml:space="preserve"> </w:t>
            </w:r>
            <w:r>
              <w:rPr>
                <w:b/>
                <w:sz w:val="18"/>
              </w:rPr>
              <w:t>19</w:t>
            </w:r>
          </w:p>
          <w:p w:rsidR="007543EE" w:rsidRDefault="008A17CB" w:rsidP="00830002">
            <w:pPr>
              <w:pStyle w:val="TableParagraph"/>
              <w:numPr>
                <w:ilvl w:val="0"/>
                <w:numId w:val="165"/>
              </w:numPr>
              <w:tabs>
                <w:tab w:val="left" w:pos="333"/>
              </w:tabs>
              <w:spacing w:line="215" w:lineRule="exact"/>
              <w:ind w:firstLine="0"/>
              <w:rPr>
                <w:b/>
                <w:sz w:val="18"/>
              </w:rPr>
            </w:pPr>
            <w:r>
              <w:rPr>
                <w:b/>
                <w:sz w:val="18"/>
              </w:rPr>
              <w:t>Art.</w:t>
            </w:r>
            <w:r>
              <w:rPr>
                <w:b/>
                <w:spacing w:val="-1"/>
                <w:sz w:val="18"/>
              </w:rPr>
              <w:t xml:space="preserve"> </w:t>
            </w:r>
            <w:r>
              <w:rPr>
                <w:b/>
                <w:sz w:val="18"/>
              </w:rPr>
              <w:t>20</w:t>
            </w:r>
          </w:p>
        </w:tc>
        <w:tc>
          <w:tcPr>
            <w:tcW w:w="4160" w:type="dxa"/>
            <w:vMerge w:val="restart"/>
          </w:tcPr>
          <w:p w:rsidR="007543EE" w:rsidRDefault="008A17CB" w:rsidP="0067124E">
            <w:pPr>
              <w:pStyle w:val="TableParagraph"/>
              <w:spacing w:before="142"/>
              <w:ind w:left="108" w:right="83"/>
              <w:rPr>
                <w:sz w:val="18"/>
              </w:rPr>
            </w:pPr>
            <w:r>
              <w:rPr>
                <w:sz w:val="18"/>
              </w:rPr>
              <w:t>Ustawa z dnia 21 marca 1985 r. o drogach publicznych (</w:t>
            </w:r>
            <w:r w:rsidR="0067124E">
              <w:rPr>
                <w:rFonts w:ascii="Arial" w:hAnsi="Arial" w:cs="Arial"/>
                <w:color w:val="1B1B1B"/>
                <w:sz w:val="20"/>
                <w:szCs w:val="20"/>
              </w:rPr>
              <w:t>Dz.U.2018.2068</w:t>
            </w:r>
            <w:r w:rsidR="0067124E">
              <w:rPr>
                <w:sz w:val="18"/>
              </w:rPr>
              <w:t xml:space="preserve"> </w:t>
            </w:r>
            <w:r>
              <w:rPr>
                <w:sz w:val="18"/>
              </w:rPr>
              <w:t>z późn. zm).</w:t>
            </w:r>
          </w:p>
        </w:tc>
      </w:tr>
      <w:tr w:rsidR="007543EE">
        <w:trPr>
          <w:trHeight w:val="436"/>
        </w:trPr>
        <w:tc>
          <w:tcPr>
            <w:tcW w:w="7848" w:type="dxa"/>
          </w:tcPr>
          <w:p w:rsidR="007543EE" w:rsidRDefault="008A17CB">
            <w:pPr>
              <w:pStyle w:val="TableParagraph"/>
              <w:spacing w:before="94"/>
              <w:ind w:left="109"/>
              <w:rPr>
                <w:sz w:val="20"/>
              </w:rPr>
            </w:pPr>
            <w:r>
              <w:rPr>
                <w:sz w:val="20"/>
              </w:rPr>
              <w:t>2. Wyznaczanie objazdów.</w:t>
            </w:r>
          </w:p>
        </w:tc>
        <w:tc>
          <w:tcPr>
            <w:tcW w:w="2700" w:type="dxa"/>
            <w:vMerge/>
            <w:tcBorders>
              <w:top w:val="nil"/>
            </w:tcBorders>
          </w:tcPr>
          <w:p w:rsidR="007543EE" w:rsidRDefault="007543EE">
            <w:pPr>
              <w:rPr>
                <w:sz w:val="2"/>
                <w:szCs w:val="2"/>
              </w:rPr>
            </w:pPr>
          </w:p>
        </w:tc>
        <w:tc>
          <w:tcPr>
            <w:tcW w:w="4160" w:type="dxa"/>
            <w:vMerge/>
            <w:tcBorders>
              <w:top w:val="nil"/>
            </w:tcBorders>
          </w:tcPr>
          <w:p w:rsidR="007543EE" w:rsidRDefault="007543EE">
            <w:pPr>
              <w:rPr>
                <w:sz w:val="2"/>
                <w:szCs w:val="2"/>
              </w:rPr>
            </w:pPr>
          </w:p>
        </w:tc>
      </w:tr>
      <w:tr w:rsidR="007543EE">
        <w:trPr>
          <w:trHeight w:val="870"/>
        </w:trPr>
        <w:tc>
          <w:tcPr>
            <w:tcW w:w="14708" w:type="dxa"/>
            <w:gridSpan w:val="3"/>
            <w:shd w:val="clear" w:color="auto" w:fill="CCFFFF"/>
          </w:tcPr>
          <w:p w:rsidR="007543EE" w:rsidRDefault="008A17CB">
            <w:pPr>
              <w:pStyle w:val="TableParagraph"/>
              <w:ind w:left="109"/>
              <w:rPr>
                <w:b/>
                <w:sz w:val="24"/>
              </w:rPr>
            </w:pPr>
            <w:r>
              <w:rPr>
                <w:b/>
                <w:sz w:val="24"/>
              </w:rPr>
              <w:t>UWAGA: W przypadku wystąpienia innych zagrożeń – POSTĘPOWAĆ ZGODNIE ZE STOSOWNYMI PROCEDURAMI</w:t>
            </w:r>
          </w:p>
          <w:p w:rsidR="007543EE" w:rsidRDefault="008A17CB">
            <w:pPr>
              <w:pStyle w:val="TableParagraph"/>
              <w:ind w:left="6651"/>
              <w:rPr>
                <w:b/>
                <w:sz w:val="24"/>
              </w:rPr>
            </w:pPr>
            <w:r>
              <w:rPr>
                <w:b/>
                <w:sz w:val="24"/>
              </w:rPr>
              <w:t>REAGOWANIA KRYZYSOWEGO</w:t>
            </w:r>
          </w:p>
        </w:tc>
      </w:tr>
    </w:tbl>
    <w:p w:rsidR="007543EE" w:rsidRDefault="007543EE">
      <w:pPr>
        <w:rPr>
          <w:sz w:val="24"/>
        </w:rPr>
        <w:sectPr w:rsidR="007543EE">
          <w:pgSz w:w="16840" w:h="11900" w:orient="landscape"/>
          <w:pgMar w:top="1100" w:right="720" w:bottom="840" w:left="1180" w:header="0" w:footer="644" w:gutter="0"/>
          <w:cols w:space="708"/>
        </w:sectPr>
      </w:pPr>
    </w:p>
    <w:p w:rsidR="003F46CB" w:rsidRPr="005B5B11" w:rsidRDefault="003F46CB" w:rsidP="003F46CB">
      <w:pPr>
        <w:pStyle w:val="Akapitzlist"/>
        <w:tabs>
          <w:tab w:val="left" w:pos="773"/>
        </w:tabs>
        <w:spacing w:before="74"/>
        <w:ind w:left="772" w:firstLine="0"/>
        <w:rPr>
          <w:b/>
          <w:color w:val="FF0000"/>
          <w:sz w:val="28"/>
        </w:rPr>
      </w:pPr>
      <w:r w:rsidRPr="005B5B11">
        <w:rPr>
          <w:b/>
          <w:color w:val="FF0000"/>
          <w:sz w:val="24"/>
        </w:rPr>
        <w:lastRenderedPageBreak/>
        <w:t>11. Postępowanie podczas</w:t>
      </w:r>
      <w:r w:rsidR="00A82497" w:rsidRPr="005B5B11">
        <w:rPr>
          <w:b/>
          <w:color w:val="FF0000"/>
          <w:sz w:val="24"/>
        </w:rPr>
        <w:t xml:space="preserve"> incydentu drogowego ze zwierzętami </w:t>
      </w:r>
      <w:r w:rsidR="00BF5412">
        <w:rPr>
          <w:b/>
          <w:color w:val="FF0000"/>
          <w:sz w:val="24"/>
        </w:rPr>
        <w:t>dziko</w:t>
      </w:r>
      <w:r w:rsidR="00A82497" w:rsidRPr="005B5B11">
        <w:rPr>
          <w:b/>
          <w:color w:val="FF0000"/>
          <w:sz w:val="24"/>
        </w:rPr>
        <w:t xml:space="preserve"> żyjącymi oraz zwierzętami domowymi wolno biegającymi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3F46CB" w:rsidTr="00E65955">
        <w:trPr>
          <w:trHeight w:val="483"/>
        </w:trPr>
        <w:tc>
          <w:tcPr>
            <w:tcW w:w="7848" w:type="dxa"/>
            <w:shd w:val="clear" w:color="auto" w:fill="99CCFF"/>
          </w:tcPr>
          <w:p w:rsidR="003F46CB" w:rsidRDefault="003F46CB" w:rsidP="00E65955">
            <w:pPr>
              <w:pStyle w:val="TableParagraph"/>
              <w:spacing w:before="98"/>
              <w:ind w:left="3426" w:right="3414"/>
              <w:jc w:val="center"/>
              <w:rPr>
                <w:b/>
                <w:sz w:val="24"/>
              </w:rPr>
            </w:pPr>
            <w:r>
              <w:rPr>
                <w:b/>
                <w:sz w:val="24"/>
              </w:rPr>
              <w:t>Zadania</w:t>
            </w:r>
          </w:p>
        </w:tc>
        <w:tc>
          <w:tcPr>
            <w:tcW w:w="2700" w:type="dxa"/>
            <w:shd w:val="clear" w:color="auto" w:fill="99CCFF"/>
          </w:tcPr>
          <w:p w:rsidR="003F46CB" w:rsidRDefault="003F46CB" w:rsidP="00E65955">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3F46CB" w:rsidRDefault="003F46CB" w:rsidP="00E65955">
            <w:pPr>
              <w:pStyle w:val="TableParagraph"/>
              <w:spacing w:before="98"/>
              <w:ind w:left="1000"/>
              <w:rPr>
                <w:b/>
                <w:sz w:val="24"/>
              </w:rPr>
            </w:pPr>
            <w:r>
              <w:rPr>
                <w:b/>
                <w:sz w:val="24"/>
              </w:rPr>
              <w:t>Podstawa prawna</w:t>
            </w:r>
          </w:p>
        </w:tc>
      </w:tr>
      <w:tr w:rsidR="003F46CB" w:rsidTr="00E65955">
        <w:trPr>
          <w:trHeight w:val="284"/>
        </w:trPr>
        <w:tc>
          <w:tcPr>
            <w:tcW w:w="14708" w:type="dxa"/>
            <w:gridSpan w:val="3"/>
            <w:shd w:val="clear" w:color="auto" w:fill="00FF00"/>
          </w:tcPr>
          <w:p w:rsidR="003F46CB" w:rsidRDefault="003F46CB" w:rsidP="00E65955">
            <w:pPr>
              <w:pStyle w:val="TableParagraph"/>
              <w:spacing w:line="264" w:lineRule="exact"/>
              <w:ind w:left="4910" w:right="4903"/>
              <w:jc w:val="center"/>
              <w:rPr>
                <w:b/>
                <w:sz w:val="24"/>
              </w:rPr>
            </w:pPr>
            <w:r>
              <w:rPr>
                <w:b/>
                <w:sz w:val="24"/>
              </w:rPr>
              <w:t>URZĄD MIEJSKI w BARCZEWIE</w:t>
            </w: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4914" w:right="4901"/>
              <w:jc w:val="center"/>
              <w:rPr>
                <w:b/>
                <w:sz w:val="24"/>
              </w:rPr>
            </w:pPr>
            <w:r>
              <w:rPr>
                <w:b/>
                <w:sz w:val="24"/>
              </w:rPr>
              <w:t>BURMISTRZ BARCZEWA</w:t>
            </w:r>
          </w:p>
        </w:tc>
      </w:tr>
      <w:tr w:rsidR="003F46CB" w:rsidTr="00E65955">
        <w:trPr>
          <w:trHeight w:val="362"/>
        </w:trPr>
        <w:tc>
          <w:tcPr>
            <w:tcW w:w="7848" w:type="dxa"/>
          </w:tcPr>
          <w:p w:rsidR="003F46CB" w:rsidRDefault="000840EF" w:rsidP="00E65955">
            <w:pPr>
              <w:pStyle w:val="TableParagraph"/>
              <w:ind w:left="109"/>
              <w:rPr>
                <w:sz w:val="20"/>
              </w:rPr>
            </w:pPr>
            <w:r>
              <w:rPr>
                <w:sz w:val="20"/>
              </w:rPr>
              <w:t>1</w:t>
            </w:r>
            <w:r w:rsidR="003F46CB">
              <w:rPr>
                <w:sz w:val="20"/>
              </w:rPr>
              <w:t>. Kierowanie realizacją zadań ujętych w Gminnym Planie Zarządzania Kryzysowego.</w:t>
            </w:r>
          </w:p>
        </w:tc>
        <w:tc>
          <w:tcPr>
            <w:tcW w:w="2700" w:type="dxa"/>
            <w:vMerge w:val="restart"/>
          </w:tcPr>
          <w:p w:rsidR="003F46CB" w:rsidRDefault="003F46CB" w:rsidP="00E65955">
            <w:pPr>
              <w:pStyle w:val="TableParagraph"/>
              <w:spacing w:before="12"/>
              <w:rPr>
                <w:b/>
                <w:sz w:val="27"/>
              </w:rPr>
            </w:pPr>
          </w:p>
          <w:p w:rsidR="003F46CB" w:rsidRDefault="003F46CB" w:rsidP="00E65955">
            <w:pPr>
              <w:pStyle w:val="TableParagraph"/>
              <w:ind w:left="108"/>
              <w:rPr>
                <w:b/>
                <w:sz w:val="18"/>
              </w:rPr>
            </w:pPr>
          </w:p>
        </w:tc>
        <w:tc>
          <w:tcPr>
            <w:tcW w:w="4160" w:type="dxa"/>
            <w:vMerge w:val="restart"/>
            <w:tcBorders>
              <w:top w:val="nil"/>
            </w:tcBorders>
          </w:tcPr>
          <w:p w:rsidR="003F46CB" w:rsidRDefault="003F46CB" w:rsidP="00E65955">
            <w:pPr>
              <w:rPr>
                <w:sz w:val="2"/>
                <w:szCs w:val="2"/>
              </w:rPr>
            </w:pPr>
          </w:p>
        </w:tc>
      </w:tr>
      <w:tr w:rsidR="003F46CB" w:rsidTr="00E65955">
        <w:trPr>
          <w:trHeight w:val="521"/>
        </w:trPr>
        <w:tc>
          <w:tcPr>
            <w:tcW w:w="7848" w:type="dxa"/>
          </w:tcPr>
          <w:p w:rsidR="003F46CB" w:rsidRDefault="000840EF" w:rsidP="000840EF">
            <w:pPr>
              <w:pStyle w:val="TableParagraph"/>
              <w:spacing w:before="80"/>
              <w:ind w:left="109"/>
              <w:rPr>
                <w:sz w:val="20"/>
              </w:rPr>
            </w:pPr>
            <w:r>
              <w:rPr>
                <w:sz w:val="20"/>
              </w:rPr>
              <w:t>2</w:t>
            </w:r>
            <w:r w:rsidR="003F46CB">
              <w:rPr>
                <w:sz w:val="20"/>
              </w:rPr>
              <w:t xml:space="preserve">. Poinformowanie służb min. </w:t>
            </w:r>
            <w:r>
              <w:rPr>
                <w:sz w:val="20"/>
              </w:rPr>
              <w:t>Straży Miejskiej</w:t>
            </w:r>
            <w:r w:rsidR="003F46CB">
              <w:rPr>
                <w:sz w:val="20"/>
              </w:rPr>
              <w:t xml:space="preserve">, </w:t>
            </w:r>
            <w:r>
              <w:rPr>
                <w:sz w:val="20"/>
              </w:rPr>
              <w:t xml:space="preserve">Kliniki </w:t>
            </w:r>
            <w:r w:rsidR="003F46CB">
              <w:rPr>
                <w:sz w:val="20"/>
              </w:rPr>
              <w:t>Weterynar</w:t>
            </w:r>
            <w:r>
              <w:rPr>
                <w:sz w:val="20"/>
              </w:rPr>
              <w:t>yjnej</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290"/>
        </w:trPr>
        <w:tc>
          <w:tcPr>
            <w:tcW w:w="14708" w:type="dxa"/>
            <w:gridSpan w:val="3"/>
            <w:shd w:val="clear" w:color="auto" w:fill="FFFF00"/>
          </w:tcPr>
          <w:p w:rsidR="003F46CB" w:rsidRDefault="00A82497" w:rsidP="00A82497">
            <w:pPr>
              <w:pStyle w:val="TableParagraph"/>
              <w:spacing w:line="270" w:lineRule="exact"/>
              <w:ind w:left="16" w:hanging="16"/>
              <w:jc w:val="center"/>
              <w:rPr>
                <w:b/>
                <w:sz w:val="24"/>
              </w:rPr>
            </w:pPr>
            <w:r>
              <w:rPr>
                <w:b/>
                <w:sz w:val="24"/>
              </w:rPr>
              <w:t>Straż Miejska</w:t>
            </w:r>
          </w:p>
        </w:tc>
      </w:tr>
      <w:tr w:rsidR="003F46CB" w:rsidTr="00E65955">
        <w:trPr>
          <w:trHeight w:val="846"/>
        </w:trPr>
        <w:tc>
          <w:tcPr>
            <w:tcW w:w="7848" w:type="dxa"/>
          </w:tcPr>
          <w:p w:rsidR="003F46CB" w:rsidRDefault="000840EF" w:rsidP="00830002">
            <w:pPr>
              <w:pStyle w:val="TableParagraph"/>
              <w:numPr>
                <w:ilvl w:val="0"/>
                <w:numId w:val="379"/>
              </w:numPr>
              <w:rPr>
                <w:sz w:val="20"/>
              </w:rPr>
            </w:pPr>
            <w:r>
              <w:rPr>
                <w:sz w:val="20"/>
              </w:rPr>
              <w:t>Organizacja pomocy weterynaryjnej zwierzęciu</w:t>
            </w:r>
            <w:r w:rsidR="00E65955">
              <w:rPr>
                <w:sz w:val="20"/>
              </w:rPr>
              <w:t xml:space="preserve"> oraz transportu truchła do zakładu utylizacyjnego</w:t>
            </w:r>
            <w:r>
              <w:rPr>
                <w:sz w:val="20"/>
              </w:rPr>
              <w:t>;</w:t>
            </w:r>
          </w:p>
          <w:p w:rsidR="000840EF" w:rsidRDefault="000840EF" w:rsidP="00830002">
            <w:pPr>
              <w:pStyle w:val="TableParagraph"/>
              <w:numPr>
                <w:ilvl w:val="0"/>
                <w:numId w:val="379"/>
              </w:numPr>
              <w:rPr>
                <w:sz w:val="20"/>
              </w:rPr>
            </w:pPr>
            <w:r>
              <w:rPr>
                <w:sz w:val="20"/>
              </w:rPr>
              <w:t>Odwiezienie małych psów wolno biegających do schroniska w Tamarynach</w:t>
            </w:r>
            <w:r w:rsidR="00E65955">
              <w:rPr>
                <w:sz w:val="20"/>
              </w:rPr>
              <w:t xml:space="preserve"> lub Olsztynie;</w:t>
            </w:r>
          </w:p>
          <w:p w:rsidR="003F46CB" w:rsidRDefault="003F46CB" w:rsidP="00614210">
            <w:pPr>
              <w:pStyle w:val="TableParagraph"/>
              <w:spacing w:before="1"/>
              <w:ind w:left="359"/>
              <w:rPr>
                <w:b/>
                <w:sz w:val="20"/>
              </w:rPr>
            </w:pPr>
            <w:r w:rsidRPr="00614210">
              <w:rPr>
                <w:b/>
                <w:sz w:val="20"/>
              </w:rPr>
              <w:t xml:space="preserve">SPO – </w:t>
            </w:r>
            <w:r w:rsidR="00614210" w:rsidRPr="00614210">
              <w:rPr>
                <w:b/>
                <w:sz w:val="20"/>
              </w:rPr>
              <w:t>16</w:t>
            </w:r>
            <w:r w:rsidR="00614210">
              <w:rPr>
                <w:b/>
                <w:sz w:val="20"/>
              </w:rPr>
              <w:t xml:space="preserve"> (s. 142)</w:t>
            </w:r>
          </w:p>
        </w:tc>
        <w:tc>
          <w:tcPr>
            <w:tcW w:w="2700" w:type="dxa"/>
            <w:vMerge w:val="restart"/>
          </w:tcPr>
          <w:p w:rsidR="003F46CB" w:rsidRDefault="003F46CB" w:rsidP="00E65955">
            <w:pPr>
              <w:pStyle w:val="TableParagraph"/>
              <w:rPr>
                <w:b/>
              </w:rPr>
            </w:pPr>
          </w:p>
          <w:p w:rsidR="003F46CB" w:rsidRPr="00C37A6D" w:rsidRDefault="00C37A6D" w:rsidP="00E65955">
            <w:pPr>
              <w:pStyle w:val="TableParagraph"/>
              <w:rPr>
                <w:rFonts w:ascii="Arial" w:hAnsi="Arial" w:cs="Arial"/>
                <w:b/>
                <w:sz w:val="20"/>
                <w:szCs w:val="20"/>
              </w:rPr>
            </w:pPr>
            <w:r w:rsidRPr="00C37A6D">
              <w:rPr>
                <w:rFonts w:ascii="Arial" w:hAnsi="Arial" w:cs="Arial"/>
                <w:b/>
                <w:sz w:val="20"/>
                <w:szCs w:val="20"/>
              </w:rPr>
              <w:t>Art. 3 ust.2 pkt 15</w:t>
            </w:r>
          </w:p>
          <w:p w:rsidR="008F58AA" w:rsidRDefault="008F58AA" w:rsidP="00E65955">
            <w:pPr>
              <w:pStyle w:val="TableParagraph"/>
              <w:rPr>
                <w:b/>
              </w:rPr>
            </w:pPr>
          </w:p>
          <w:p w:rsidR="003F46CB" w:rsidRDefault="003F46CB" w:rsidP="008F58AA">
            <w:pPr>
              <w:pStyle w:val="TableParagraph"/>
              <w:spacing w:before="157"/>
              <w:ind w:left="108"/>
              <w:rPr>
                <w:b/>
                <w:sz w:val="18"/>
              </w:rPr>
            </w:pPr>
            <w:r>
              <w:rPr>
                <w:b/>
                <w:sz w:val="18"/>
              </w:rPr>
              <w:t xml:space="preserve">Art. </w:t>
            </w:r>
            <w:r w:rsidR="008F58AA">
              <w:rPr>
                <w:b/>
                <w:sz w:val="18"/>
              </w:rPr>
              <w:t>3</w:t>
            </w:r>
            <w:r>
              <w:rPr>
                <w:b/>
                <w:sz w:val="18"/>
              </w:rPr>
              <w:t xml:space="preserve">, ust. 1 </w:t>
            </w:r>
          </w:p>
          <w:p w:rsidR="00C37A6D" w:rsidRDefault="00C37A6D" w:rsidP="008F58AA">
            <w:pPr>
              <w:pStyle w:val="TableParagraph"/>
              <w:spacing w:before="157"/>
              <w:ind w:left="108"/>
              <w:rPr>
                <w:b/>
                <w:sz w:val="18"/>
              </w:rPr>
            </w:pPr>
          </w:p>
          <w:p w:rsidR="00C37A6D" w:rsidRDefault="00C37A6D" w:rsidP="008F58AA">
            <w:pPr>
              <w:pStyle w:val="TableParagraph"/>
              <w:spacing w:before="157"/>
              <w:ind w:left="108"/>
              <w:rPr>
                <w:b/>
                <w:sz w:val="18"/>
              </w:rPr>
            </w:pPr>
          </w:p>
          <w:p w:rsidR="00C37A6D" w:rsidRDefault="00C37A6D" w:rsidP="008F58AA">
            <w:pPr>
              <w:pStyle w:val="TableParagraph"/>
              <w:spacing w:before="157"/>
              <w:ind w:left="108"/>
              <w:rPr>
                <w:b/>
                <w:sz w:val="18"/>
              </w:rPr>
            </w:pPr>
            <w:r>
              <w:rPr>
                <w:b/>
                <w:sz w:val="18"/>
              </w:rPr>
              <w:t>Art. 22 ust 1 pkt 3</w:t>
            </w:r>
          </w:p>
        </w:tc>
        <w:tc>
          <w:tcPr>
            <w:tcW w:w="4160" w:type="dxa"/>
            <w:vMerge w:val="restart"/>
          </w:tcPr>
          <w:p w:rsidR="003F46CB" w:rsidRDefault="003F46CB" w:rsidP="00E65955">
            <w:pPr>
              <w:pStyle w:val="TableParagraph"/>
              <w:rPr>
                <w:b/>
              </w:rPr>
            </w:pPr>
          </w:p>
          <w:p w:rsidR="003F46CB" w:rsidRDefault="003F46CB" w:rsidP="008F58AA">
            <w:pPr>
              <w:pStyle w:val="TableParagraph"/>
              <w:ind w:left="108" w:right="184"/>
              <w:rPr>
                <w:color w:val="FF0000"/>
                <w:sz w:val="18"/>
              </w:rPr>
            </w:pPr>
            <w:r w:rsidRPr="008F58AA">
              <w:rPr>
                <w:sz w:val="18"/>
              </w:rPr>
              <w:t>Ustawa z dnia</w:t>
            </w:r>
            <w:r w:rsidR="00C37A6D">
              <w:rPr>
                <w:sz w:val="18"/>
              </w:rPr>
              <w:t xml:space="preserve"> </w:t>
            </w:r>
            <w:r w:rsidR="00E65955" w:rsidRPr="008F58AA">
              <w:rPr>
                <w:sz w:val="18"/>
              </w:rPr>
              <w:t>21 sierpnia 1997 o ochronie zwierząt</w:t>
            </w:r>
            <w:r w:rsidRPr="008F58AA">
              <w:rPr>
                <w:sz w:val="18"/>
              </w:rPr>
              <w:t xml:space="preserve"> (</w:t>
            </w:r>
            <w:r w:rsidR="008F58AA">
              <w:rPr>
                <w:rFonts w:ascii="Arial" w:hAnsi="Arial" w:cs="Arial"/>
                <w:color w:val="1B1B1B"/>
                <w:sz w:val="20"/>
                <w:szCs w:val="20"/>
              </w:rPr>
              <w:t>Dz.U.2019.122 z póź. zm.)</w:t>
            </w:r>
            <w:r w:rsidRPr="005B5B11">
              <w:rPr>
                <w:color w:val="FF0000"/>
                <w:sz w:val="18"/>
              </w:rPr>
              <w:t>.</w:t>
            </w:r>
          </w:p>
          <w:p w:rsidR="008F58AA" w:rsidRDefault="008F58AA" w:rsidP="008F58AA">
            <w:pPr>
              <w:pStyle w:val="TableParagraph"/>
              <w:ind w:left="108" w:right="184"/>
              <w:rPr>
                <w:color w:val="FF0000"/>
                <w:sz w:val="18"/>
              </w:rPr>
            </w:pPr>
          </w:p>
          <w:p w:rsidR="008F58AA" w:rsidRDefault="008F58AA" w:rsidP="008F58AA">
            <w:pPr>
              <w:pStyle w:val="TableParagraph"/>
              <w:ind w:left="108" w:right="184"/>
              <w:rPr>
                <w:color w:val="FF0000"/>
                <w:sz w:val="18"/>
              </w:rPr>
            </w:pPr>
            <w:r w:rsidRPr="008F58AA">
              <w:rPr>
                <w:sz w:val="18"/>
              </w:rPr>
              <w:t>Ustawa</w:t>
            </w:r>
            <w:r w:rsidR="00C37A6D">
              <w:rPr>
                <w:sz w:val="18"/>
              </w:rPr>
              <w:t xml:space="preserve"> z dnia 13 września 1996 r.</w:t>
            </w:r>
            <w:r w:rsidRPr="008F58AA">
              <w:rPr>
                <w:sz w:val="18"/>
              </w:rPr>
              <w:t xml:space="preserve"> o utrzymaniu czystości i porządku w gminach (</w:t>
            </w:r>
            <w:r>
              <w:rPr>
                <w:rFonts w:ascii="Arial" w:hAnsi="Arial" w:cs="Arial"/>
                <w:color w:val="1B1B1B"/>
                <w:sz w:val="20"/>
                <w:szCs w:val="20"/>
              </w:rPr>
              <w:t>Dz.U.2018.1454 z poź. zm.)</w:t>
            </w:r>
            <w:r>
              <w:rPr>
                <w:color w:val="FF0000"/>
                <w:sz w:val="18"/>
              </w:rPr>
              <w:t xml:space="preserve"> </w:t>
            </w:r>
          </w:p>
          <w:p w:rsidR="008F58AA" w:rsidRDefault="008F58AA" w:rsidP="008F58AA">
            <w:pPr>
              <w:pStyle w:val="TableParagraph"/>
              <w:ind w:left="108" w:right="184"/>
              <w:rPr>
                <w:sz w:val="18"/>
              </w:rPr>
            </w:pPr>
          </w:p>
          <w:p w:rsidR="008F58AA" w:rsidRDefault="008F58AA" w:rsidP="008F58AA">
            <w:pPr>
              <w:pStyle w:val="TableParagraph"/>
              <w:ind w:left="108" w:right="184"/>
              <w:rPr>
                <w:sz w:val="18"/>
              </w:rPr>
            </w:pPr>
            <w:r>
              <w:rPr>
                <w:sz w:val="18"/>
              </w:rPr>
              <w:t>Ustawa</w:t>
            </w:r>
            <w:r w:rsidR="00C37A6D">
              <w:rPr>
                <w:rFonts w:ascii="Open Sans" w:hAnsi="Open Sans"/>
                <w:color w:val="333333"/>
                <w:sz w:val="31"/>
                <w:szCs w:val="31"/>
              </w:rPr>
              <w:t xml:space="preserve"> </w:t>
            </w:r>
            <w:r w:rsidR="00C37A6D" w:rsidRPr="00C37A6D">
              <w:rPr>
                <w:rFonts w:ascii="Arial" w:hAnsi="Arial" w:cs="Arial"/>
                <w:color w:val="333333"/>
                <w:sz w:val="20"/>
                <w:szCs w:val="20"/>
              </w:rPr>
              <w:t>z dnia 5 grudnia 2008 r</w:t>
            </w:r>
            <w:r>
              <w:rPr>
                <w:sz w:val="18"/>
              </w:rPr>
              <w:t xml:space="preserve"> o zapobieganiu i zwalczaniu zakażeń i chorób zakaźnych u ludzi </w:t>
            </w:r>
            <w:r w:rsidR="00C37A6D">
              <w:rPr>
                <w:sz w:val="18"/>
              </w:rPr>
              <w:t>(</w:t>
            </w:r>
            <w:r w:rsidR="00C37A6D">
              <w:rPr>
                <w:rFonts w:ascii="Arial" w:hAnsi="Arial" w:cs="Arial"/>
                <w:color w:val="1B1B1B"/>
                <w:sz w:val="20"/>
                <w:szCs w:val="20"/>
              </w:rPr>
              <w:t>Dz.U.2019.1239)</w:t>
            </w:r>
          </w:p>
        </w:tc>
      </w:tr>
      <w:tr w:rsidR="003F46CB" w:rsidTr="00E65955">
        <w:trPr>
          <w:trHeight w:val="363"/>
        </w:trPr>
        <w:tc>
          <w:tcPr>
            <w:tcW w:w="7848" w:type="dxa"/>
          </w:tcPr>
          <w:p w:rsidR="003F46CB" w:rsidRDefault="003F46CB" w:rsidP="005B5B11">
            <w:pPr>
              <w:pStyle w:val="TableParagraph"/>
              <w:ind w:left="109"/>
              <w:rPr>
                <w:sz w:val="20"/>
              </w:rPr>
            </w:pPr>
            <w:r>
              <w:rPr>
                <w:sz w:val="20"/>
              </w:rPr>
              <w:t xml:space="preserve">2. Przekazywanie ludności informacji o </w:t>
            </w:r>
            <w:r w:rsidR="005B5B11">
              <w:rPr>
                <w:sz w:val="20"/>
              </w:rPr>
              <w:t>zagubionych domowych zwierzętach</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362"/>
        </w:trPr>
        <w:tc>
          <w:tcPr>
            <w:tcW w:w="7848" w:type="dxa"/>
          </w:tcPr>
          <w:p w:rsidR="003F46CB" w:rsidRDefault="003F46CB" w:rsidP="00E65955">
            <w:pPr>
              <w:pStyle w:val="TableParagraph"/>
              <w:ind w:left="109"/>
              <w:rPr>
                <w:sz w:val="20"/>
              </w:rPr>
            </w:pPr>
            <w:r>
              <w:rPr>
                <w:sz w:val="20"/>
              </w:rPr>
              <w:t>3. Koordynacja udzielania pomocy.</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3509" w:hanging="3493"/>
              <w:jc w:val="center"/>
              <w:rPr>
                <w:b/>
                <w:sz w:val="24"/>
              </w:rPr>
            </w:pPr>
            <w:r>
              <w:rPr>
                <w:b/>
                <w:sz w:val="24"/>
              </w:rPr>
              <w:t xml:space="preserve">Pełnomocnik ds. ochrony informacji niejawnych, spraw wojskowych, obrony cywilnej, </w:t>
            </w:r>
            <w:r w:rsidR="00D17908">
              <w:rPr>
                <w:b/>
                <w:sz w:val="24"/>
              </w:rPr>
              <w:t>zarządzania</w:t>
            </w:r>
            <w:r>
              <w:rPr>
                <w:b/>
                <w:sz w:val="24"/>
              </w:rPr>
              <w:t xml:space="preserve"> kryzysowego i ochrony przeciwpożarowej</w:t>
            </w:r>
          </w:p>
        </w:tc>
      </w:tr>
      <w:tr w:rsidR="003F46CB" w:rsidTr="00E65955">
        <w:trPr>
          <w:trHeight w:val="334"/>
        </w:trPr>
        <w:tc>
          <w:tcPr>
            <w:tcW w:w="7848" w:type="dxa"/>
          </w:tcPr>
          <w:p w:rsidR="003F46CB" w:rsidRDefault="00C37A6D" w:rsidP="00C37A6D">
            <w:pPr>
              <w:pStyle w:val="TableParagraph"/>
              <w:spacing w:before="46"/>
              <w:ind w:left="109"/>
              <w:rPr>
                <w:sz w:val="20"/>
              </w:rPr>
            </w:pPr>
            <w:r>
              <w:rPr>
                <w:sz w:val="20"/>
              </w:rPr>
              <w:t>1</w:t>
            </w:r>
            <w:r w:rsidR="003F46CB">
              <w:rPr>
                <w:sz w:val="20"/>
              </w:rPr>
              <w:t xml:space="preserve">. Kierowanie </w:t>
            </w:r>
            <w:r>
              <w:rPr>
                <w:sz w:val="20"/>
              </w:rPr>
              <w:t>działaniami w sytuacji braku możliwości ich realizacji przez Straż Miejską</w:t>
            </w:r>
          </w:p>
        </w:tc>
        <w:tc>
          <w:tcPr>
            <w:tcW w:w="2700" w:type="dxa"/>
            <w:vMerge w:val="restart"/>
            <w:tcBorders>
              <w:top w:val="nil"/>
            </w:tcBorders>
          </w:tcPr>
          <w:p w:rsidR="003F46CB" w:rsidRDefault="003F46CB" w:rsidP="00E65955">
            <w:pPr>
              <w:rPr>
                <w:sz w:val="2"/>
                <w:szCs w:val="2"/>
              </w:rPr>
            </w:pPr>
          </w:p>
        </w:tc>
        <w:tc>
          <w:tcPr>
            <w:tcW w:w="4160" w:type="dxa"/>
            <w:vMerge w:val="restart"/>
            <w:tcBorders>
              <w:top w:val="nil"/>
            </w:tcBorders>
          </w:tcPr>
          <w:p w:rsidR="003F46CB" w:rsidRDefault="003F46CB" w:rsidP="00E65955">
            <w:pPr>
              <w:rPr>
                <w:sz w:val="2"/>
                <w:szCs w:val="2"/>
              </w:rPr>
            </w:pPr>
          </w:p>
        </w:tc>
      </w:tr>
      <w:tr w:rsidR="003F46CB" w:rsidTr="00E65955">
        <w:trPr>
          <w:trHeight w:val="363"/>
        </w:trPr>
        <w:tc>
          <w:tcPr>
            <w:tcW w:w="7848" w:type="dxa"/>
          </w:tcPr>
          <w:p w:rsidR="003F46CB" w:rsidRDefault="00C37A6D" w:rsidP="00E65955">
            <w:pPr>
              <w:pStyle w:val="TableParagraph"/>
              <w:ind w:left="109"/>
              <w:rPr>
                <w:sz w:val="20"/>
              </w:rPr>
            </w:pPr>
            <w:r>
              <w:rPr>
                <w:sz w:val="20"/>
              </w:rPr>
              <w:t>2</w:t>
            </w:r>
            <w:r w:rsidR="003F46CB">
              <w:rPr>
                <w:sz w:val="20"/>
              </w:rPr>
              <w:t>.Koordynowanie udzielania pomocy</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4913" w:right="4903"/>
              <w:jc w:val="center"/>
              <w:rPr>
                <w:b/>
                <w:sz w:val="24"/>
              </w:rPr>
            </w:pPr>
            <w:r>
              <w:rPr>
                <w:b/>
                <w:sz w:val="24"/>
              </w:rPr>
              <w:t>Wydział Organizacyjny</w:t>
            </w:r>
          </w:p>
        </w:tc>
      </w:tr>
      <w:tr w:rsidR="003F46CB" w:rsidTr="00E65955">
        <w:trPr>
          <w:trHeight w:val="320"/>
        </w:trPr>
        <w:tc>
          <w:tcPr>
            <w:tcW w:w="7848" w:type="dxa"/>
          </w:tcPr>
          <w:p w:rsidR="003F46CB" w:rsidRDefault="003F46CB" w:rsidP="00E65955">
            <w:pPr>
              <w:pStyle w:val="TableParagraph"/>
              <w:spacing w:before="38"/>
              <w:ind w:left="109"/>
              <w:rPr>
                <w:b/>
                <w:sz w:val="20"/>
              </w:rPr>
            </w:pPr>
            <w:r>
              <w:rPr>
                <w:sz w:val="20"/>
              </w:rPr>
              <w:t xml:space="preserve">1. Organizowanie punktu informacyjnego dla ludności – zgodnie z </w:t>
            </w:r>
            <w:r>
              <w:rPr>
                <w:b/>
                <w:sz w:val="20"/>
              </w:rPr>
              <w:t xml:space="preserve">SPO – 1 (s. </w:t>
            </w:r>
            <w:r>
              <w:rPr>
                <w:b/>
                <w:color w:val="355E91"/>
                <w:sz w:val="20"/>
              </w:rPr>
              <w:t>104</w:t>
            </w:r>
            <w:r>
              <w:rPr>
                <w:b/>
                <w:sz w:val="20"/>
              </w:rPr>
              <w:t>)</w:t>
            </w:r>
          </w:p>
        </w:tc>
        <w:tc>
          <w:tcPr>
            <w:tcW w:w="2700" w:type="dxa"/>
            <w:vMerge w:val="restart"/>
          </w:tcPr>
          <w:p w:rsidR="003F46CB" w:rsidRDefault="003F46CB" w:rsidP="00E65955">
            <w:pPr>
              <w:pStyle w:val="TableParagraph"/>
              <w:spacing w:before="10"/>
              <w:rPr>
                <w:b/>
                <w:sz w:val="17"/>
              </w:rPr>
            </w:pPr>
          </w:p>
          <w:p w:rsidR="003F46CB" w:rsidRDefault="003F46CB" w:rsidP="00E65955">
            <w:pPr>
              <w:pStyle w:val="TableParagraph"/>
              <w:ind w:left="108"/>
              <w:rPr>
                <w:b/>
                <w:sz w:val="18"/>
              </w:rPr>
            </w:pPr>
            <w:r>
              <w:rPr>
                <w:b/>
                <w:sz w:val="18"/>
              </w:rPr>
              <w:t>Art. 20, ust.</w:t>
            </w:r>
            <w:r>
              <w:rPr>
                <w:b/>
                <w:spacing w:val="-8"/>
                <w:sz w:val="18"/>
              </w:rPr>
              <w:t xml:space="preserve"> </w:t>
            </w:r>
            <w:r>
              <w:rPr>
                <w:b/>
                <w:sz w:val="18"/>
              </w:rPr>
              <w:t>2</w:t>
            </w:r>
          </w:p>
          <w:p w:rsidR="003F46CB" w:rsidRDefault="003F46CB" w:rsidP="00E65955">
            <w:pPr>
              <w:pStyle w:val="TableParagraph"/>
              <w:spacing w:before="1" w:line="196" w:lineRule="exact"/>
              <w:ind w:left="108"/>
              <w:rPr>
                <w:b/>
                <w:sz w:val="18"/>
              </w:rPr>
            </w:pPr>
            <w:r>
              <w:rPr>
                <w:b/>
                <w:sz w:val="18"/>
              </w:rPr>
              <w:t>Art. 19, ust.</w:t>
            </w:r>
            <w:r>
              <w:rPr>
                <w:b/>
                <w:spacing w:val="-8"/>
                <w:sz w:val="18"/>
              </w:rPr>
              <w:t xml:space="preserve"> </w:t>
            </w:r>
            <w:r>
              <w:rPr>
                <w:b/>
                <w:sz w:val="18"/>
              </w:rPr>
              <w:t>4</w:t>
            </w:r>
          </w:p>
        </w:tc>
        <w:tc>
          <w:tcPr>
            <w:tcW w:w="4160" w:type="dxa"/>
            <w:vMerge w:val="restart"/>
          </w:tcPr>
          <w:p w:rsidR="003F46CB" w:rsidRDefault="003F46CB" w:rsidP="00E65955">
            <w:pPr>
              <w:pStyle w:val="TableParagraph"/>
              <w:spacing w:before="108"/>
              <w:ind w:left="108" w:right="184"/>
              <w:rPr>
                <w:sz w:val="18"/>
              </w:rPr>
            </w:pPr>
            <w:r>
              <w:rPr>
                <w:sz w:val="18"/>
              </w:rPr>
              <w:t>Ustawa z dnia 26 kwietnia 2007 r. o zarządzaniu kryzysowym (Dz. U. 2019.1398).</w:t>
            </w:r>
          </w:p>
        </w:tc>
      </w:tr>
      <w:tr w:rsidR="003F46CB" w:rsidTr="00E65955">
        <w:trPr>
          <w:trHeight w:val="320"/>
        </w:trPr>
        <w:tc>
          <w:tcPr>
            <w:tcW w:w="7848" w:type="dxa"/>
          </w:tcPr>
          <w:p w:rsidR="003F46CB" w:rsidRDefault="003F46CB" w:rsidP="00E65955">
            <w:pPr>
              <w:pStyle w:val="TableParagraph"/>
              <w:spacing w:before="38"/>
              <w:ind w:left="109"/>
              <w:rPr>
                <w:b/>
                <w:sz w:val="20"/>
              </w:rPr>
            </w:pPr>
            <w:r>
              <w:rPr>
                <w:sz w:val="20"/>
              </w:rPr>
              <w:t xml:space="preserve">2. Informowanie ludności o zagrożeniach – zgodnie z </w:t>
            </w:r>
            <w:r>
              <w:rPr>
                <w:b/>
                <w:sz w:val="20"/>
              </w:rPr>
              <w:t xml:space="preserve">SPO – 3 (s. </w:t>
            </w:r>
            <w:r>
              <w:rPr>
                <w:b/>
                <w:color w:val="355E91"/>
                <w:sz w:val="20"/>
              </w:rPr>
              <w:t>108</w:t>
            </w:r>
            <w:r>
              <w:rPr>
                <w:b/>
                <w:sz w:val="20"/>
              </w:rPr>
              <w:t>)</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606"/>
        </w:trPr>
        <w:tc>
          <w:tcPr>
            <w:tcW w:w="7848" w:type="dxa"/>
          </w:tcPr>
          <w:p w:rsidR="003F46CB" w:rsidRDefault="003F46CB" w:rsidP="00E65955">
            <w:pPr>
              <w:pStyle w:val="TableParagraph"/>
              <w:ind w:left="296" w:hanging="188"/>
              <w:rPr>
                <w:b/>
                <w:sz w:val="20"/>
              </w:rPr>
            </w:pPr>
            <w:r>
              <w:rPr>
                <w:sz w:val="20"/>
              </w:rPr>
              <w:t xml:space="preserve">3. Przekazywanie do publicznej wiadomości w sposób zwyczajowo przyjęty aktów prawnych – zgodnie z </w:t>
            </w:r>
            <w:r>
              <w:rPr>
                <w:b/>
                <w:sz w:val="20"/>
              </w:rPr>
              <w:t xml:space="preserve">SPO – 4 (s. </w:t>
            </w:r>
            <w:r>
              <w:rPr>
                <w:b/>
                <w:color w:val="355E91"/>
                <w:sz w:val="20"/>
              </w:rPr>
              <w:t>110</w:t>
            </w:r>
            <w:r>
              <w:rPr>
                <w:b/>
                <w:sz w:val="20"/>
              </w:rPr>
              <w:t>)</w:t>
            </w:r>
          </w:p>
        </w:tc>
        <w:tc>
          <w:tcPr>
            <w:tcW w:w="2700" w:type="dxa"/>
          </w:tcPr>
          <w:p w:rsidR="003F46CB" w:rsidRDefault="003F46CB" w:rsidP="00E65955">
            <w:pPr>
              <w:pStyle w:val="TableParagraph"/>
              <w:rPr>
                <w:rFonts w:ascii="Times New Roman"/>
                <w:sz w:val="20"/>
              </w:rPr>
            </w:pPr>
          </w:p>
        </w:tc>
        <w:tc>
          <w:tcPr>
            <w:tcW w:w="4160" w:type="dxa"/>
          </w:tcPr>
          <w:p w:rsidR="003F46CB" w:rsidRDefault="003F46CB" w:rsidP="00E65955">
            <w:pPr>
              <w:pStyle w:val="TableParagraph"/>
              <w:rPr>
                <w:rFonts w:ascii="Times New Roman"/>
                <w:sz w:val="20"/>
              </w:rPr>
            </w:pPr>
          </w:p>
        </w:tc>
      </w:tr>
      <w:tr w:rsidR="003F46CB" w:rsidTr="00E65955">
        <w:trPr>
          <w:trHeight w:val="363"/>
        </w:trPr>
        <w:tc>
          <w:tcPr>
            <w:tcW w:w="7848" w:type="dxa"/>
          </w:tcPr>
          <w:p w:rsidR="003F46CB" w:rsidRDefault="003F46CB" w:rsidP="00E65955">
            <w:pPr>
              <w:pStyle w:val="TableParagraph"/>
              <w:spacing w:before="60"/>
              <w:ind w:left="109"/>
              <w:rPr>
                <w:b/>
                <w:sz w:val="20"/>
              </w:rPr>
            </w:pPr>
            <w:r>
              <w:rPr>
                <w:sz w:val="20"/>
              </w:rPr>
              <w:t xml:space="preserve">4.Ostrzeganie i alarmowanie ludności – zgodnie z </w:t>
            </w:r>
            <w:r>
              <w:rPr>
                <w:b/>
                <w:sz w:val="20"/>
              </w:rPr>
              <w:t xml:space="preserve">SPO – 6 (s. </w:t>
            </w:r>
            <w:r>
              <w:rPr>
                <w:b/>
                <w:color w:val="355E91"/>
                <w:sz w:val="20"/>
              </w:rPr>
              <w:t>114</w:t>
            </w:r>
            <w:r>
              <w:rPr>
                <w:b/>
                <w:sz w:val="20"/>
              </w:rPr>
              <w:t>)</w:t>
            </w:r>
          </w:p>
        </w:tc>
        <w:tc>
          <w:tcPr>
            <w:tcW w:w="2700" w:type="dxa"/>
          </w:tcPr>
          <w:p w:rsidR="003F46CB" w:rsidRDefault="003F46CB" w:rsidP="00E65955">
            <w:pPr>
              <w:pStyle w:val="TableParagraph"/>
              <w:rPr>
                <w:rFonts w:ascii="Times New Roman"/>
                <w:sz w:val="20"/>
              </w:rPr>
            </w:pPr>
          </w:p>
        </w:tc>
        <w:tc>
          <w:tcPr>
            <w:tcW w:w="4160" w:type="dxa"/>
          </w:tcPr>
          <w:p w:rsidR="003F46CB" w:rsidRDefault="003F46CB" w:rsidP="00E65955">
            <w:pPr>
              <w:pStyle w:val="TableParagraph"/>
              <w:rPr>
                <w:rFonts w:ascii="Times New Roman"/>
                <w:sz w:val="20"/>
              </w:rPr>
            </w:pPr>
          </w:p>
        </w:tc>
      </w:tr>
    </w:tbl>
    <w:p w:rsidR="003F46CB" w:rsidRDefault="003F46CB" w:rsidP="003F46CB">
      <w:pPr>
        <w:rPr>
          <w:rFonts w:ascii="Times New Roman"/>
          <w:sz w:val="20"/>
        </w:rPr>
        <w:sectPr w:rsidR="003F46CB">
          <w:pgSz w:w="16840" w:h="11900" w:orient="landscape"/>
          <w:pgMar w:top="1060" w:right="720" w:bottom="840" w:left="1180" w:header="0" w:footer="644" w:gutter="0"/>
          <w:cols w:space="708"/>
        </w:sectPr>
      </w:pPr>
    </w:p>
    <w:p w:rsidR="003F46CB" w:rsidRDefault="003F46CB" w:rsidP="003F46CB">
      <w:pPr>
        <w:pStyle w:val="Tekstpodstawowy"/>
        <w:spacing w:before="2"/>
        <w:rPr>
          <w:rFonts w:ascii="Times New Roman"/>
          <w:sz w:val="28"/>
        </w:rPr>
      </w:pPr>
      <w:r>
        <w:rPr>
          <w:rFonts w:ascii="Times New Roman"/>
          <w:sz w:val="28"/>
        </w:rPr>
        <w:lastRenderedPageBreak/>
        <w:t>11.</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8"/>
        <w:gridCol w:w="2700"/>
        <w:gridCol w:w="4160"/>
      </w:tblGrid>
      <w:tr w:rsidR="003F46CB" w:rsidTr="00E65955">
        <w:trPr>
          <w:trHeight w:val="483"/>
        </w:trPr>
        <w:tc>
          <w:tcPr>
            <w:tcW w:w="7848" w:type="dxa"/>
            <w:shd w:val="clear" w:color="auto" w:fill="99CCFF"/>
          </w:tcPr>
          <w:p w:rsidR="003F46CB" w:rsidRDefault="003F46CB" w:rsidP="00E65955">
            <w:pPr>
              <w:pStyle w:val="TableParagraph"/>
              <w:spacing w:before="98"/>
              <w:ind w:left="3426" w:right="3414"/>
              <w:jc w:val="center"/>
              <w:rPr>
                <w:b/>
                <w:sz w:val="24"/>
              </w:rPr>
            </w:pPr>
            <w:r>
              <w:rPr>
                <w:b/>
                <w:sz w:val="24"/>
              </w:rPr>
              <w:t>Zadania</w:t>
            </w:r>
          </w:p>
        </w:tc>
        <w:tc>
          <w:tcPr>
            <w:tcW w:w="2700" w:type="dxa"/>
            <w:shd w:val="clear" w:color="auto" w:fill="99CCFF"/>
          </w:tcPr>
          <w:p w:rsidR="003F46CB" w:rsidRDefault="003F46CB" w:rsidP="00E65955">
            <w:pPr>
              <w:pStyle w:val="TableParagraph"/>
              <w:spacing w:before="6" w:line="242" w:lineRule="exact"/>
              <w:ind w:left="411" w:right="82" w:hanging="294"/>
              <w:rPr>
                <w:b/>
                <w:sz w:val="20"/>
              </w:rPr>
            </w:pPr>
            <w:r>
              <w:rPr>
                <w:b/>
                <w:sz w:val="20"/>
              </w:rPr>
              <w:t>Uprawnienia wynikające z przepisów prawa</w:t>
            </w:r>
          </w:p>
        </w:tc>
        <w:tc>
          <w:tcPr>
            <w:tcW w:w="4160" w:type="dxa"/>
            <w:shd w:val="clear" w:color="auto" w:fill="99CCFF"/>
          </w:tcPr>
          <w:p w:rsidR="003F46CB" w:rsidRDefault="003F46CB" w:rsidP="00E65955">
            <w:pPr>
              <w:pStyle w:val="TableParagraph"/>
              <w:spacing w:before="98"/>
              <w:ind w:left="1000"/>
              <w:rPr>
                <w:b/>
                <w:sz w:val="24"/>
              </w:rPr>
            </w:pPr>
            <w:r>
              <w:rPr>
                <w:b/>
                <w:sz w:val="24"/>
              </w:rPr>
              <w:t>Podstawa prawna</w:t>
            </w:r>
          </w:p>
        </w:tc>
      </w:tr>
      <w:tr w:rsidR="003F46CB" w:rsidTr="00E65955">
        <w:trPr>
          <w:trHeight w:val="284"/>
        </w:trPr>
        <w:tc>
          <w:tcPr>
            <w:tcW w:w="14708" w:type="dxa"/>
            <w:gridSpan w:val="3"/>
            <w:shd w:val="clear" w:color="auto" w:fill="FFFF00"/>
          </w:tcPr>
          <w:p w:rsidR="003F46CB" w:rsidRDefault="003F46CB" w:rsidP="00614210">
            <w:pPr>
              <w:pStyle w:val="TableParagraph"/>
              <w:spacing w:line="264" w:lineRule="exact"/>
              <w:ind w:left="3965"/>
              <w:rPr>
                <w:b/>
                <w:sz w:val="24"/>
              </w:rPr>
            </w:pPr>
            <w:r>
              <w:rPr>
                <w:b/>
                <w:sz w:val="24"/>
              </w:rPr>
              <w:t xml:space="preserve">Wydział </w:t>
            </w:r>
            <w:r w:rsidR="00614210">
              <w:rPr>
                <w:b/>
                <w:sz w:val="24"/>
              </w:rPr>
              <w:t>Gospodarki Komunalnej i Ochrony Środowiska</w:t>
            </w:r>
          </w:p>
        </w:tc>
      </w:tr>
      <w:tr w:rsidR="003F46CB" w:rsidTr="00E65955">
        <w:trPr>
          <w:trHeight w:val="364"/>
        </w:trPr>
        <w:tc>
          <w:tcPr>
            <w:tcW w:w="7848" w:type="dxa"/>
          </w:tcPr>
          <w:p w:rsidR="003F46CB" w:rsidRDefault="003F46CB" w:rsidP="00614210">
            <w:pPr>
              <w:pStyle w:val="TableParagraph"/>
              <w:ind w:left="109"/>
              <w:rPr>
                <w:b/>
                <w:sz w:val="20"/>
              </w:rPr>
            </w:pPr>
            <w:r>
              <w:rPr>
                <w:sz w:val="20"/>
              </w:rPr>
              <w:t xml:space="preserve">1. Ocenianie i dokumentowanie szkód – zgodnie z </w:t>
            </w:r>
            <w:r>
              <w:rPr>
                <w:b/>
                <w:sz w:val="20"/>
              </w:rPr>
              <w:t>SPO – 1</w:t>
            </w:r>
            <w:r w:rsidR="00614210">
              <w:rPr>
                <w:b/>
                <w:sz w:val="20"/>
              </w:rPr>
              <w:t>6</w:t>
            </w:r>
            <w:r>
              <w:rPr>
                <w:b/>
                <w:sz w:val="20"/>
              </w:rPr>
              <w:t xml:space="preserve"> (s. </w:t>
            </w:r>
            <w:r>
              <w:rPr>
                <w:b/>
                <w:color w:val="355E91"/>
                <w:sz w:val="20"/>
              </w:rPr>
              <w:t>132</w:t>
            </w:r>
            <w:r>
              <w:rPr>
                <w:b/>
                <w:sz w:val="20"/>
              </w:rPr>
              <w:t>)</w:t>
            </w:r>
          </w:p>
        </w:tc>
        <w:tc>
          <w:tcPr>
            <w:tcW w:w="2700" w:type="dxa"/>
            <w:vMerge w:val="restart"/>
          </w:tcPr>
          <w:p w:rsidR="003F46CB" w:rsidRDefault="003F46CB" w:rsidP="00E65955">
            <w:pPr>
              <w:pStyle w:val="TableParagraph"/>
              <w:spacing w:before="4"/>
              <w:rPr>
                <w:rFonts w:ascii="Times New Roman"/>
                <w:sz w:val="30"/>
              </w:rPr>
            </w:pPr>
          </w:p>
          <w:p w:rsidR="00614210" w:rsidRDefault="00614210" w:rsidP="00E65955">
            <w:pPr>
              <w:pStyle w:val="TableParagraph"/>
              <w:spacing w:before="4"/>
              <w:rPr>
                <w:rFonts w:ascii="Times New Roman"/>
                <w:sz w:val="30"/>
              </w:rPr>
            </w:pPr>
          </w:p>
          <w:p w:rsidR="003F46CB" w:rsidRDefault="003F46CB" w:rsidP="00E65955">
            <w:pPr>
              <w:pStyle w:val="TableParagraph"/>
              <w:spacing w:before="1"/>
              <w:ind w:left="108"/>
              <w:rPr>
                <w:b/>
                <w:sz w:val="18"/>
              </w:rPr>
            </w:pPr>
            <w:r>
              <w:rPr>
                <w:b/>
                <w:sz w:val="18"/>
              </w:rPr>
              <w:t>Art. 19 ust. 2, 1.</w:t>
            </w:r>
          </w:p>
          <w:p w:rsidR="003F46CB" w:rsidRDefault="003F46CB" w:rsidP="00E65955">
            <w:pPr>
              <w:pStyle w:val="TableParagraph"/>
              <w:ind w:left="108"/>
              <w:rPr>
                <w:b/>
                <w:sz w:val="18"/>
              </w:rPr>
            </w:pPr>
            <w:r>
              <w:rPr>
                <w:b/>
                <w:sz w:val="18"/>
              </w:rPr>
              <w:t>Art. 2</w:t>
            </w:r>
          </w:p>
        </w:tc>
        <w:tc>
          <w:tcPr>
            <w:tcW w:w="4160" w:type="dxa"/>
            <w:vMerge w:val="restart"/>
          </w:tcPr>
          <w:p w:rsidR="00614210" w:rsidRDefault="00614210" w:rsidP="00614210">
            <w:pPr>
              <w:pStyle w:val="TableParagraph"/>
              <w:ind w:left="108" w:right="184"/>
              <w:rPr>
                <w:color w:val="FF0000"/>
                <w:sz w:val="18"/>
              </w:rPr>
            </w:pPr>
            <w:r w:rsidRPr="008F58AA">
              <w:rPr>
                <w:sz w:val="18"/>
              </w:rPr>
              <w:t>Ustawa z dnia</w:t>
            </w:r>
            <w:r>
              <w:rPr>
                <w:sz w:val="18"/>
              </w:rPr>
              <w:t xml:space="preserve"> </w:t>
            </w:r>
            <w:r w:rsidRPr="008F58AA">
              <w:rPr>
                <w:sz w:val="18"/>
              </w:rPr>
              <w:t>21 sierpnia 1997 o ochronie zwierząt (</w:t>
            </w:r>
            <w:r>
              <w:rPr>
                <w:rFonts w:ascii="Arial" w:hAnsi="Arial" w:cs="Arial"/>
                <w:color w:val="1B1B1B"/>
                <w:sz w:val="20"/>
                <w:szCs w:val="20"/>
              </w:rPr>
              <w:t>Dz.U.2019.122 z póź. zm.)</w:t>
            </w:r>
            <w:r w:rsidRPr="005B5B11">
              <w:rPr>
                <w:color w:val="FF0000"/>
                <w:sz w:val="18"/>
              </w:rPr>
              <w:t>.</w:t>
            </w:r>
          </w:p>
          <w:p w:rsidR="003F46CB" w:rsidRDefault="003F46CB" w:rsidP="00E65955">
            <w:pPr>
              <w:pStyle w:val="TableParagraph"/>
              <w:spacing w:before="9"/>
              <w:rPr>
                <w:rFonts w:ascii="Times New Roman"/>
                <w:sz w:val="17"/>
              </w:rPr>
            </w:pPr>
          </w:p>
          <w:p w:rsidR="003F46CB" w:rsidRDefault="003F46CB" w:rsidP="00E65955">
            <w:pPr>
              <w:pStyle w:val="TableParagraph"/>
              <w:ind w:left="108" w:right="184"/>
              <w:rPr>
                <w:sz w:val="18"/>
              </w:rPr>
            </w:pPr>
            <w:r>
              <w:rPr>
                <w:sz w:val="18"/>
              </w:rPr>
              <w:t>Ustawa z dnia 26 kwietnia 2007 r. o zarządzaniu kryzysowym (Dz. U. 2019.1398).</w:t>
            </w:r>
          </w:p>
        </w:tc>
      </w:tr>
      <w:tr w:rsidR="003F46CB" w:rsidTr="00E65955">
        <w:trPr>
          <w:trHeight w:val="603"/>
        </w:trPr>
        <w:tc>
          <w:tcPr>
            <w:tcW w:w="7848" w:type="dxa"/>
          </w:tcPr>
          <w:p w:rsidR="003F46CB" w:rsidRDefault="003F46CB" w:rsidP="00614210">
            <w:pPr>
              <w:pStyle w:val="TableParagraph"/>
              <w:ind w:left="109"/>
              <w:rPr>
                <w:sz w:val="20"/>
              </w:rPr>
            </w:pPr>
            <w:r>
              <w:rPr>
                <w:sz w:val="20"/>
              </w:rPr>
              <w:t xml:space="preserve">2. Podjęcie działań interwencyjnych w przypadku </w:t>
            </w:r>
            <w:r w:rsidR="00614210">
              <w:rPr>
                <w:sz w:val="20"/>
              </w:rPr>
              <w:t>udziału zwierzęcia dziko żyjącego w incydencie drogowym</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363"/>
        </w:trPr>
        <w:tc>
          <w:tcPr>
            <w:tcW w:w="7848" w:type="dxa"/>
          </w:tcPr>
          <w:p w:rsidR="003F46CB" w:rsidRDefault="003F46CB" w:rsidP="00E65955">
            <w:pPr>
              <w:pStyle w:val="TableParagraph"/>
              <w:ind w:left="109"/>
              <w:rPr>
                <w:sz w:val="20"/>
              </w:rPr>
            </w:pPr>
            <w:r>
              <w:rPr>
                <w:sz w:val="20"/>
              </w:rPr>
              <w:t>3.Monitorowanie sytuacji na terenie Gminy Barczewo</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4582"/>
              <w:rPr>
                <w:b/>
                <w:sz w:val="24"/>
              </w:rPr>
            </w:pPr>
            <w:r>
              <w:rPr>
                <w:b/>
                <w:sz w:val="24"/>
              </w:rPr>
              <w:t>Powiatowy Inspektor Weterynarii w Olsztynie</w:t>
            </w:r>
          </w:p>
        </w:tc>
      </w:tr>
      <w:tr w:rsidR="003F46CB" w:rsidTr="00E65955">
        <w:trPr>
          <w:trHeight w:val="513"/>
        </w:trPr>
        <w:tc>
          <w:tcPr>
            <w:tcW w:w="7848" w:type="dxa"/>
          </w:tcPr>
          <w:p w:rsidR="003F46CB" w:rsidRDefault="003F46CB" w:rsidP="00E65955">
            <w:pPr>
              <w:pStyle w:val="TableParagraph"/>
              <w:spacing w:before="14" w:line="240" w:lineRule="atLeast"/>
              <w:ind w:left="109" w:right="321"/>
              <w:rPr>
                <w:sz w:val="20"/>
              </w:rPr>
            </w:pPr>
            <w:r>
              <w:rPr>
                <w:sz w:val="20"/>
              </w:rPr>
              <w:t xml:space="preserve">Koordynowanie zadań związanych ustaleniem przyczyny choroby, usuwaniem spadłych zwierząt oraz zabezpieczeniem </w:t>
            </w:r>
            <w:r w:rsidR="005B5B11">
              <w:rPr>
                <w:sz w:val="20"/>
              </w:rPr>
              <w:t>miejsca</w:t>
            </w:r>
            <w:r>
              <w:rPr>
                <w:sz w:val="20"/>
              </w:rPr>
              <w:t>.</w:t>
            </w:r>
          </w:p>
        </w:tc>
        <w:tc>
          <w:tcPr>
            <w:tcW w:w="2700" w:type="dxa"/>
          </w:tcPr>
          <w:p w:rsidR="003F46CB" w:rsidRDefault="003F46CB" w:rsidP="00E65955">
            <w:pPr>
              <w:pStyle w:val="TableParagraph"/>
              <w:rPr>
                <w:rFonts w:ascii="Times New Roman"/>
                <w:sz w:val="20"/>
              </w:rPr>
            </w:pPr>
          </w:p>
        </w:tc>
        <w:tc>
          <w:tcPr>
            <w:tcW w:w="4160" w:type="dxa"/>
          </w:tcPr>
          <w:p w:rsidR="003F46CB" w:rsidRDefault="003F46CB" w:rsidP="00E65955">
            <w:pPr>
              <w:pStyle w:val="TableParagraph"/>
              <w:spacing w:before="40"/>
              <w:ind w:left="108" w:right="332"/>
              <w:rPr>
                <w:sz w:val="18"/>
              </w:rPr>
            </w:pPr>
            <w:r>
              <w:rPr>
                <w:sz w:val="18"/>
              </w:rPr>
              <w:t>Ustawa z dnia 21 sierpnia 1997r.o ochronie zwierząt (</w:t>
            </w:r>
            <w:r>
              <w:rPr>
                <w:rFonts w:ascii="Arial" w:hAnsi="Arial" w:cs="Arial"/>
                <w:color w:val="1B1B1B"/>
                <w:sz w:val="20"/>
                <w:szCs w:val="20"/>
              </w:rPr>
              <w:t>Dz.U.2019.122</w:t>
            </w:r>
            <w:r>
              <w:rPr>
                <w:sz w:val="18"/>
              </w:rPr>
              <w:t xml:space="preserve"> z późn. zm.)</w:t>
            </w:r>
          </w:p>
        </w:tc>
      </w:tr>
      <w:tr w:rsidR="003F46CB" w:rsidTr="00E65955">
        <w:trPr>
          <w:trHeight w:val="290"/>
        </w:trPr>
        <w:tc>
          <w:tcPr>
            <w:tcW w:w="14708" w:type="dxa"/>
            <w:gridSpan w:val="3"/>
            <w:shd w:val="clear" w:color="auto" w:fill="00FF00"/>
          </w:tcPr>
          <w:p w:rsidR="003F46CB" w:rsidRDefault="003F46CB" w:rsidP="00E65955">
            <w:pPr>
              <w:pStyle w:val="TableParagraph"/>
              <w:spacing w:line="270" w:lineRule="exact"/>
              <w:ind w:left="4914" w:right="4902"/>
              <w:jc w:val="center"/>
              <w:rPr>
                <w:b/>
                <w:sz w:val="24"/>
              </w:rPr>
            </w:pPr>
            <w:r>
              <w:rPr>
                <w:b/>
                <w:sz w:val="24"/>
              </w:rPr>
              <w:t>INNE PODMIOTY</w:t>
            </w: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3589"/>
              <w:rPr>
                <w:b/>
                <w:sz w:val="24"/>
              </w:rPr>
            </w:pPr>
            <w:r>
              <w:rPr>
                <w:b/>
                <w:sz w:val="24"/>
              </w:rPr>
              <w:t>Komenda Powiatowa Państwowej Straży Pożarnej w Olsztynie</w:t>
            </w:r>
          </w:p>
        </w:tc>
      </w:tr>
      <w:tr w:rsidR="003F46CB" w:rsidTr="00E65955">
        <w:trPr>
          <w:trHeight w:val="1302"/>
        </w:trPr>
        <w:tc>
          <w:tcPr>
            <w:tcW w:w="7848" w:type="dxa"/>
          </w:tcPr>
          <w:p w:rsidR="003F46CB" w:rsidRDefault="003F46CB" w:rsidP="00E65955">
            <w:pPr>
              <w:pStyle w:val="TableParagraph"/>
              <w:spacing w:before="7"/>
              <w:rPr>
                <w:rFonts w:ascii="Times New Roman"/>
                <w:sz w:val="35"/>
              </w:rPr>
            </w:pPr>
          </w:p>
          <w:p w:rsidR="003F46CB" w:rsidRDefault="003F46CB" w:rsidP="00614210">
            <w:pPr>
              <w:pStyle w:val="TableParagraph"/>
              <w:ind w:left="109"/>
              <w:rPr>
                <w:b/>
                <w:sz w:val="20"/>
              </w:rPr>
            </w:pPr>
            <w:r>
              <w:rPr>
                <w:sz w:val="20"/>
              </w:rPr>
              <w:t xml:space="preserve">Podjęcie działań interwencyjnych w przypadku zagrożenia </w:t>
            </w:r>
            <w:r w:rsidR="00614210">
              <w:rPr>
                <w:sz w:val="20"/>
              </w:rPr>
              <w:t>bezpieczeństwa uczestników ruchu drogowego</w:t>
            </w:r>
            <w:r>
              <w:rPr>
                <w:sz w:val="20"/>
              </w:rPr>
              <w:t xml:space="preserve"> – zgodnie z </w:t>
            </w:r>
            <w:r>
              <w:rPr>
                <w:b/>
                <w:sz w:val="20"/>
              </w:rPr>
              <w:t xml:space="preserve">PRZ – 2 (s. </w:t>
            </w:r>
            <w:r>
              <w:rPr>
                <w:b/>
                <w:color w:val="355E91"/>
                <w:sz w:val="20"/>
              </w:rPr>
              <w:t>165</w:t>
            </w:r>
            <w:r>
              <w:rPr>
                <w:b/>
                <w:sz w:val="20"/>
              </w:rPr>
              <w:t>)</w:t>
            </w:r>
          </w:p>
        </w:tc>
        <w:tc>
          <w:tcPr>
            <w:tcW w:w="2700" w:type="dxa"/>
          </w:tcPr>
          <w:p w:rsidR="003F46CB" w:rsidRDefault="003F46CB" w:rsidP="00E65955">
            <w:pPr>
              <w:pStyle w:val="TableParagraph"/>
              <w:rPr>
                <w:rFonts w:ascii="Times New Roman"/>
              </w:rPr>
            </w:pPr>
          </w:p>
          <w:p w:rsidR="003F46CB" w:rsidRDefault="003F46CB" w:rsidP="00830002">
            <w:pPr>
              <w:pStyle w:val="TableParagraph"/>
              <w:numPr>
                <w:ilvl w:val="0"/>
                <w:numId w:val="167"/>
              </w:numPr>
              <w:tabs>
                <w:tab w:val="left" w:pos="319"/>
              </w:tabs>
              <w:spacing w:before="181"/>
              <w:rPr>
                <w:b/>
                <w:sz w:val="18"/>
              </w:rPr>
            </w:pPr>
            <w:r>
              <w:rPr>
                <w:b/>
                <w:sz w:val="18"/>
              </w:rPr>
              <w:t>Art.</w:t>
            </w:r>
            <w:r>
              <w:rPr>
                <w:b/>
                <w:spacing w:val="-1"/>
                <w:sz w:val="18"/>
              </w:rPr>
              <w:t xml:space="preserve"> </w:t>
            </w:r>
            <w:r>
              <w:rPr>
                <w:b/>
                <w:sz w:val="18"/>
              </w:rPr>
              <w:t>1</w:t>
            </w:r>
          </w:p>
          <w:p w:rsidR="003F46CB" w:rsidRDefault="003F46CB" w:rsidP="00830002">
            <w:pPr>
              <w:pStyle w:val="TableParagraph"/>
              <w:numPr>
                <w:ilvl w:val="0"/>
                <w:numId w:val="167"/>
              </w:numPr>
              <w:tabs>
                <w:tab w:val="left" w:pos="319"/>
              </w:tabs>
              <w:rPr>
                <w:b/>
                <w:sz w:val="18"/>
              </w:rPr>
            </w:pPr>
            <w:r>
              <w:rPr>
                <w:b/>
                <w:sz w:val="18"/>
              </w:rPr>
              <w:t>Art. 25 ust.</w:t>
            </w:r>
            <w:r>
              <w:rPr>
                <w:b/>
                <w:spacing w:val="-1"/>
                <w:sz w:val="18"/>
              </w:rPr>
              <w:t xml:space="preserve"> </w:t>
            </w:r>
            <w:r>
              <w:rPr>
                <w:b/>
                <w:sz w:val="18"/>
              </w:rPr>
              <w:t>1</w:t>
            </w:r>
          </w:p>
        </w:tc>
        <w:tc>
          <w:tcPr>
            <w:tcW w:w="4160" w:type="dxa"/>
          </w:tcPr>
          <w:p w:rsidR="003F46CB" w:rsidRDefault="005B5B11" w:rsidP="005B5B11">
            <w:pPr>
              <w:pStyle w:val="TableParagraph"/>
              <w:tabs>
                <w:tab w:val="left" w:pos="317"/>
              </w:tabs>
              <w:ind w:left="124" w:right="219"/>
              <w:rPr>
                <w:sz w:val="18"/>
              </w:rPr>
            </w:pPr>
            <w:r>
              <w:rPr>
                <w:sz w:val="18"/>
              </w:rPr>
              <w:t>1</w:t>
            </w:r>
            <w:r w:rsidR="003F46CB">
              <w:rPr>
                <w:sz w:val="18"/>
              </w:rPr>
              <w:t>Ustawa z dnia 24 sierpnia 1991 r. o Państwowej Straży Pożarnej (Dz. U. 2019.1499.).</w:t>
            </w:r>
          </w:p>
          <w:p w:rsidR="003F46CB" w:rsidRDefault="005B5B11" w:rsidP="00614210">
            <w:pPr>
              <w:pStyle w:val="TableParagraph"/>
              <w:tabs>
                <w:tab w:val="left" w:pos="317"/>
              </w:tabs>
              <w:ind w:left="332" w:right="219" w:hanging="91"/>
              <w:rPr>
                <w:sz w:val="18"/>
              </w:rPr>
            </w:pPr>
            <w:r>
              <w:rPr>
                <w:sz w:val="18"/>
              </w:rPr>
              <w:t>2</w:t>
            </w:r>
            <w:r w:rsidR="00614210">
              <w:rPr>
                <w:sz w:val="18"/>
              </w:rPr>
              <w:t xml:space="preserve"> </w:t>
            </w:r>
            <w:r w:rsidR="003F46CB">
              <w:rPr>
                <w:sz w:val="18"/>
              </w:rPr>
              <w:t>Ustawa z dnia 24 sierpnia 1991 r. o</w:t>
            </w:r>
            <w:r w:rsidR="003F46CB">
              <w:rPr>
                <w:spacing w:val="-19"/>
                <w:sz w:val="18"/>
              </w:rPr>
              <w:t xml:space="preserve"> </w:t>
            </w:r>
            <w:r w:rsidR="003F46CB">
              <w:rPr>
                <w:sz w:val="18"/>
              </w:rPr>
              <w:t>ochronie przeciwpożarowej (</w:t>
            </w:r>
            <w:r w:rsidR="003F46CB">
              <w:rPr>
                <w:rFonts w:ascii="Arial" w:hAnsi="Arial" w:cs="Arial"/>
                <w:color w:val="1B1B1B"/>
                <w:sz w:val="20"/>
                <w:szCs w:val="20"/>
              </w:rPr>
              <w:t>Dz.U.2019.1372</w:t>
            </w:r>
            <w:r w:rsidR="003F46CB">
              <w:rPr>
                <w:sz w:val="18"/>
              </w:rPr>
              <w:t>)</w:t>
            </w: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4912" w:right="4903"/>
              <w:jc w:val="center"/>
              <w:rPr>
                <w:b/>
                <w:sz w:val="24"/>
              </w:rPr>
            </w:pPr>
            <w:r>
              <w:rPr>
                <w:b/>
                <w:sz w:val="24"/>
              </w:rPr>
              <w:t>Komisariat Policji w Barczewie</w:t>
            </w:r>
          </w:p>
        </w:tc>
      </w:tr>
      <w:tr w:rsidR="003F46CB" w:rsidTr="00E65955">
        <w:trPr>
          <w:trHeight w:val="505"/>
        </w:trPr>
        <w:tc>
          <w:tcPr>
            <w:tcW w:w="7848" w:type="dxa"/>
          </w:tcPr>
          <w:p w:rsidR="003F46CB" w:rsidRDefault="003F46CB" w:rsidP="00E65955">
            <w:pPr>
              <w:pStyle w:val="TableParagraph"/>
              <w:spacing w:before="132"/>
              <w:ind w:left="109"/>
              <w:rPr>
                <w:sz w:val="20"/>
              </w:rPr>
            </w:pPr>
            <w:r>
              <w:rPr>
                <w:sz w:val="20"/>
              </w:rPr>
              <w:t>Działania Policji zgodnie z procedurami</w:t>
            </w:r>
          </w:p>
        </w:tc>
        <w:tc>
          <w:tcPr>
            <w:tcW w:w="2700" w:type="dxa"/>
          </w:tcPr>
          <w:p w:rsidR="003F46CB" w:rsidRDefault="003F46CB" w:rsidP="00E65955">
            <w:pPr>
              <w:pStyle w:val="TableParagraph"/>
              <w:rPr>
                <w:rFonts w:ascii="Times New Roman"/>
                <w:sz w:val="20"/>
              </w:rPr>
            </w:pPr>
          </w:p>
        </w:tc>
        <w:tc>
          <w:tcPr>
            <w:tcW w:w="4160" w:type="dxa"/>
          </w:tcPr>
          <w:p w:rsidR="003F46CB" w:rsidRDefault="003F46CB" w:rsidP="00E65955">
            <w:pPr>
              <w:pStyle w:val="TableParagraph"/>
              <w:spacing w:before="36"/>
              <w:ind w:left="108"/>
              <w:rPr>
                <w:sz w:val="18"/>
              </w:rPr>
            </w:pPr>
            <w:r>
              <w:rPr>
                <w:sz w:val="18"/>
              </w:rPr>
              <w:t>Ustawa z dnia z dnia 6 kwietnia 1990 r. o Policji (Dz. U. 2019.161)</w:t>
            </w:r>
          </w:p>
        </w:tc>
      </w:tr>
      <w:tr w:rsidR="003F46CB" w:rsidTr="00E65955">
        <w:trPr>
          <w:trHeight w:val="290"/>
        </w:trPr>
        <w:tc>
          <w:tcPr>
            <w:tcW w:w="14708" w:type="dxa"/>
            <w:gridSpan w:val="3"/>
            <w:shd w:val="clear" w:color="auto" w:fill="FFFF00"/>
          </w:tcPr>
          <w:p w:rsidR="003F46CB" w:rsidRDefault="003F46CB" w:rsidP="00E65955">
            <w:pPr>
              <w:pStyle w:val="TableParagraph"/>
              <w:spacing w:line="270" w:lineRule="exact"/>
              <w:ind w:left="4914" w:right="4903"/>
              <w:jc w:val="center"/>
              <w:rPr>
                <w:b/>
                <w:sz w:val="24"/>
              </w:rPr>
            </w:pPr>
            <w:r>
              <w:rPr>
                <w:b/>
                <w:sz w:val="24"/>
              </w:rPr>
              <w:t>Powiatowa Służba Drogowa w Olsztynie</w:t>
            </w:r>
          </w:p>
        </w:tc>
      </w:tr>
      <w:tr w:rsidR="003F46CB" w:rsidTr="00E65955">
        <w:trPr>
          <w:trHeight w:val="486"/>
        </w:trPr>
        <w:tc>
          <w:tcPr>
            <w:tcW w:w="7848" w:type="dxa"/>
          </w:tcPr>
          <w:p w:rsidR="003F46CB" w:rsidRDefault="003F46CB" w:rsidP="00E65955">
            <w:pPr>
              <w:pStyle w:val="TableParagraph"/>
              <w:spacing w:before="6" w:line="242" w:lineRule="exact"/>
              <w:ind w:left="109"/>
              <w:rPr>
                <w:sz w:val="20"/>
              </w:rPr>
            </w:pPr>
            <w:r>
              <w:rPr>
                <w:sz w:val="20"/>
              </w:rPr>
              <w:t>1. Wprowadzanie ograniczeń lub zamykanie dróg i drogowych obiektów inżynierskich dla ruchu.</w:t>
            </w:r>
          </w:p>
        </w:tc>
        <w:tc>
          <w:tcPr>
            <w:tcW w:w="2700" w:type="dxa"/>
            <w:vMerge w:val="restart"/>
          </w:tcPr>
          <w:p w:rsidR="003F46CB" w:rsidRDefault="003F46CB" w:rsidP="00830002">
            <w:pPr>
              <w:pStyle w:val="TableParagraph"/>
              <w:numPr>
                <w:ilvl w:val="0"/>
                <w:numId w:val="165"/>
              </w:numPr>
              <w:tabs>
                <w:tab w:val="left" w:pos="333"/>
              </w:tabs>
              <w:spacing w:before="34"/>
              <w:ind w:right="1856" w:firstLine="0"/>
              <w:rPr>
                <w:b/>
                <w:sz w:val="18"/>
              </w:rPr>
            </w:pPr>
            <w:r>
              <w:rPr>
                <w:b/>
                <w:sz w:val="18"/>
              </w:rPr>
              <w:t>Art. 2 Art. 17 Art.</w:t>
            </w:r>
            <w:r>
              <w:rPr>
                <w:b/>
                <w:spacing w:val="-2"/>
                <w:sz w:val="18"/>
              </w:rPr>
              <w:t xml:space="preserve"> </w:t>
            </w:r>
            <w:r>
              <w:rPr>
                <w:b/>
                <w:sz w:val="18"/>
              </w:rPr>
              <w:t>19</w:t>
            </w:r>
          </w:p>
          <w:p w:rsidR="003F46CB" w:rsidRDefault="003F46CB" w:rsidP="00830002">
            <w:pPr>
              <w:pStyle w:val="TableParagraph"/>
              <w:numPr>
                <w:ilvl w:val="0"/>
                <w:numId w:val="165"/>
              </w:numPr>
              <w:tabs>
                <w:tab w:val="left" w:pos="333"/>
              </w:tabs>
              <w:spacing w:line="215" w:lineRule="exact"/>
              <w:ind w:firstLine="0"/>
              <w:rPr>
                <w:b/>
                <w:sz w:val="18"/>
              </w:rPr>
            </w:pPr>
            <w:r>
              <w:rPr>
                <w:b/>
                <w:sz w:val="18"/>
              </w:rPr>
              <w:t>Art.</w:t>
            </w:r>
            <w:r>
              <w:rPr>
                <w:b/>
                <w:spacing w:val="-1"/>
                <w:sz w:val="18"/>
              </w:rPr>
              <w:t xml:space="preserve"> </w:t>
            </w:r>
            <w:r>
              <w:rPr>
                <w:b/>
                <w:sz w:val="18"/>
              </w:rPr>
              <w:t>20</w:t>
            </w:r>
          </w:p>
        </w:tc>
        <w:tc>
          <w:tcPr>
            <w:tcW w:w="4160" w:type="dxa"/>
            <w:vMerge w:val="restart"/>
          </w:tcPr>
          <w:p w:rsidR="003F46CB" w:rsidRDefault="003F46CB" w:rsidP="00E65955">
            <w:pPr>
              <w:pStyle w:val="TableParagraph"/>
              <w:spacing w:before="142"/>
              <w:ind w:left="108" w:right="83"/>
              <w:rPr>
                <w:sz w:val="18"/>
              </w:rPr>
            </w:pPr>
            <w:r>
              <w:rPr>
                <w:sz w:val="18"/>
              </w:rPr>
              <w:t>Ustawa z dnia 21 marca 1985 r. o drogach publicznych (</w:t>
            </w:r>
            <w:r>
              <w:rPr>
                <w:rFonts w:ascii="Arial" w:hAnsi="Arial" w:cs="Arial"/>
                <w:color w:val="1B1B1B"/>
                <w:sz w:val="20"/>
                <w:szCs w:val="20"/>
              </w:rPr>
              <w:t>Dz.U.2018.2068</w:t>
            </w:r>
            <w:r>
              <w:rPr>
                <w:sz w:val="18"/>
              </w:rPr>
              <w:t xml:space="preserve"> z późn. zm).</w:t>
            </w:r>
          </w:p>
        </w:tc>
      </w:tr>
      <w:tr w:rsidR="003F46CB" w:rsidTr="00E65955">
        <w:trPr>
          <w:trHeight w:val="436"/>
        </w:trPr>
        <w:tc>
          <w:tcPr>
            <w:tcW w:w="7848" w:type="dxa"/>
          </w:tcPr>
          <w:p w:rsidR="003F46CB" w:rsidRDefault="003F46CB" w:rsidP="00E65955">
            <w:pPr>
              <w:pStyle w:val="TableParagraph"/>
              <w:spacing w:before="94"/>
              <w:ind w:left="109"/>
              <w:rPr>
                <w:sz w:val="20"/>
              </w:rPr>
            </w:pPr>
            <w:r>
              <w:rPr>
                <w:sz w:val="20"/>
              </w:rPr>
              <w:t>2. Wyznaczanie objazdów.</w:t>
            </w:r>
          </w:p>
        </w:tc>
        <w:tc>
          <w:tcPr>
            <w:tcW w:w="2700" w:type="dxa"/>
            <w:vMerge/>
            <w:tcBorders>
              <w:top w:val="nil"/>
            </w:tcBorders>
          </w:tcPr>
          <w:p w:rsidR="003F46CB" w:rsidRDefault="003F46CB" w:rsidP="00E65955">
            <w:pPr>
              <w:rPr>
                <w:sz w:val="2"/>
                <w:szCs w:val="2"/>
              </w:rPr>
            </w:pPr>
          </w:p>
        </w:tc>
        <w:tc>
          <w:tcPr>
            <w:tcW w:w="4160" w:type="dxa"/>
            <w:vMerge/>
            <w:tcBorders>
              <w:top w:val="nil"/>
            </w:tcBorders>
          </w:tcPr>
          <w:p w:rsidR="003F46CB" w:rsidRDefault="003F46CB" w:rsidP="00E65955">
            <w:pPr>
              <w:rPr>
                <w:sz w:val="2"/>
                <w:szCs w:val="2"/>
              </w:rPr>
            </w:pPr>
          </w:p>
        </w:tc>
      </w:tr>
      <w:tr w:rsidR="003F46CB" w:rsidTr="00E65955">
        <w:trPr>
          <w:trHeight w:val="870"/>
        </w:trPr>
        <w:tc>
          <w:tcPr>
            <w:tcW w:w="14708" w:type="dxa"/>
            <w:gridSpan w:val="3"/>
            <w:shd w:val="clear" w:color="auto" w:fill="CCFFFF"/>
          </w:tcPr>
          <w:p w:rsidR="003F46CB" w:rsidRDefault="003F46CB" w:rsidP="00E65955">
            <w:pPr>
              <w:pStyle w:val="TableParagraph"/>
              <w:ind w:left="109"/>
              <w:rPr>
                <w:b/>
                <w:sz w:val="24"/>
              </w:rPr>
            </w:pPr>
            <w:r>
              <w:rPr>
                <w:b/>
                <w:sz w:val="24"/>
              </w:rPr>
              <w:t>UWAGA: W przypadku wystąpienia innych zagrożeń – POSTĘPOWAĆ ZGODNIE ZE STOSOWNYMI PROCEDURAMI</w:t>
            </w:r>
          </w:p>
          <w:p w:rsidR="003F46CB" w:rsidRDefault="003F46CB" w:rsidP="00E65955">
            <w:pPr>
              <w:pStyle w:val="TableParagraph"/>
              <w:ind w:left="6651"/>
              <w:rPr>
                <w:b/>
                <w:sz w:val="24"/>
              </w:rPr>
            </w:pPr>
            <w:r>
              <w:rPr>
                <w:b/>
                <w:sz w:val="24"/>
              </w:rPr>
              <w:t>REAGOWANIA KRYZYSOWEGO</w:t>
            </w:r>
          </w:p>
        </w:tc>
      </w:tr>
    </w:tbl>
    <w:p w:rsidR="003F46CB" w:rsidRDefault="003F46CB" w:rsidP="003F46CB">
      <w:pPr>
        <w:pStyle w:val="Akapitzlist"/>
        <w:tabs>
          <w:tab w:val="left" w:pos="773"/>
        </w:tabs>
        <w:spacing w:before="74"/>
        <w:ind w:left="772" w:firstLine="0"/>
        <w:rPr>
          <w:b/>
          <w:sz w:val="28"/>
        </w:rPr>
      </w:pPr>
    </w:p>
    <w:p w:rsidR="00A82497" w:rsidRDefault="00A82497" w:rsidP="003F46CB">
      <w:pPr>
        <w:pStyle w:val="Akapitzlist"/>
        <w:tabs>
          <w:tab w:val="left" w:pos="773"/>
        </w:tabs>
        <w:spacing w:before="74"/>
        <w:ind w:left="772" w:firstLine="0"/>
        <w:rPr>
          <w:b/>
          <w:sz w:val="28"/>
        </w:rPr>
      </w:pPr>
    </w:p>
    <w:p w:rsidR="00A82497" w:rsidRDefault="00A82497" w:rsidP="003F46CB">
      <w:pPr>
        <w:pStyle w:val="Akapitzlist"/>
        <w:tabs>
          <w:tab w:val="left" w:pos="773"/>
        </w:tabs>
        <w:spacing w:before="74"/>
        <w:ind w:left="772" w:firstLine="0"/>
        <w:rPr>
          <w:b/>
          <w:sz w:val="28"/>
        </w:rPr>
      </w:pPr>
    </w:p>
    <w:p w:rsidR="00A82497" w:rsidRDefault="00A82497" w:rsidP="003F46CB">
      <w:pPr>
        <w:pStyle w:val="Akapitzlist"/>
        <w:tabs>
          <w:tab w:val="left" w:pos="773"/>
        </w:tabs>
        <w:spacing w:before="74"/>
        <w:ind w:left="772" w:firstLine="0"/>
        <w:rPr>
          <w:b/>
          <w:sz w:val="28"/>
        </w:rPr>
      </w:pPr>
    </w:p>
    <w:p w:rsidR="007543EE" w:rsidRPr="003F46CB" w:rsidRDefault="003F46CB" w:rsidP="003F46CB">
      <w:pPr>
        <w:tabs>
          <w:tab w:val="left" w:pos="773"/>
        </w:tabs>
        <w:spacing w:before="74"/>
        <w:ind w:left="240"/>
        <w:rPr>
          <w:b/>
          <w:sz w:val="28"/>
        </w:rPr>
      </w:pPr>
      <w:r>
        <w:rPr>
          <w:b/>
          <w:sz w:val="28"/>
        </w:rPr>
        <w:lastRenderedPageBreak/>
        <w:t xml:space="preserve">6.4 </w:t>
      </w:r>
      <w:r w:rsidR="008A17CB" w:rsidRPr="003F46CB">
        <w:rPr>
          <w:b/>
          <w:sz w:val="28"/>
        </w:rPr>
        <w:t>WYKAZ STANDARDOWYCH PROCEDUR OPERACYJNYCH</w:t>
      </w:r>
      <w:r w:rsidR="008A17CB" w:rsidRPr="003F46CB">
        <w:rPr>
          <w:b/>
          <w:spacing w:val="1"/>
          <w:sz w:val="28"/>
        </w:rPr>
        <w:t xml:space="preserve"> </w:t>
      </w:r>
      <w:r w:rsidR="008A17CB" w:rsidRPr="003F46CB">
        <w:rPr>
          <w:b/>
          <w:sz w:val="28"/>
        </w:rPr>
        <w:t>(SPO)</w:t>
      </w:r>
    </w:p>
    <w:p w:rsidR="007543EE" w:rsidRDefault="007543EE">
      <w:pPr>
        <w:pStyle w:val="Tekstpodstawowy"/>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1520"/>
        <w:gridCol w:w="1100"/>
      </w:tblGrid>
      <w:tr w:rsidR="007543EE">
        <w:trPr>
          <w:trHeight w:val="580"/>
        </w:trPr>
        <w:tc>
          <w:tcPr>
            <w:tcW w:w="1728" w:type="dxa"/>
            <w:shd w:val="clear" w:color="auto" w:fill="FFFF99"/>
          </w:tcPr>
          <w:p w:rsidR="007543EE" w:rsidRDefault="008A17CB">
            <w:pPr>
              <w:pStyle w:val="TableParagraph"/>
              <w:spacing w:before="8" w:line="290" w:lineRule="exact"/>
              <w:ind w:left="257" w:right="221" w:firstLine="202"/>
              <w:rPr>
                <w:b/>
                <w:sz w:val="24"/>
              </w:rPr>
            </w:pPr>
            <w:r>
              <w:rPr>
                <w:b/>
                <w:color w:val="FF00FF"/>
                <w:sz w:val="24"/>
              </w:rPr>
              <w:t>Numer procedury</w:t>
            </w:r>
          </w:p>
        </w:tc>
        <w:tc>
          <w:tcPr>
            <w:tcW w:w="11520" w:type="dxa"/>
            <w:shd w:val="clear" w:color="auto" w:fill="FFFF99"/>
          </w:tcPr>
          <w:p w:rsidR="007543EE" w:rsidRDefault="008A17CB">
            <w:pPr>
              <w:pStyle w:val="TableParagraph"/>
              <w:spacing w:before="146"/>
              <w:ind w:left="603" w:right="593"/>
              <w:jc w:val="center"/>
              <w:rPr>
                <w:b/>
                <w:sz w:val="24"/>
              </w:rPr>
            </w:pPr>
            <w:r>
              <w:rPr>
                <w:b/>
                <w:color w:val="FF00FF"/>
                <w:sz w:val="24"/>
              </w:rPr>
              <w:t>Nazwa procedury</w:t>
            </w:r>
          </w:p>
        </w:tc>
        <w:tc>
          <w:tcPr>
            <w:tcW w:w="1100" w:type="dxa"/>
            <w:shd w:val="clear" w:color="auto" w:fill="FFFF99"/>
          </w:tcPr>
          <w:p w:rsidR="007543EE" w:rsidRDefault="008A17CB">
            <w:pPr>
              <w:pStyle w:val="TableParagraph"/>
              <w:spacing w:before="146"/>
              <w:ind w:left="129" w:right="116"/>
              <w:jc w:val="center"/>
              <w:rPr>
                <w:b/>
                <w:sz w:val="24"/>
              </w:rPr>
            </w:pPr>
            <w:r>
              <w:rPr>
                <w:b/>
                <w:color w:val="FF00FF"/>
                <w:sz w:val="24"/>
              </w:rPr>
              <w:t>Strona</w:t>
            </w:r>
          </w:p>
        </w:tc>
      </w:tr>
      <w:tr w:rsidR="007543EE">
        <w:trPr>
          <w:trHeight w:val="668"/>
        </w:trPr>
        <w:tc>
          <w:tcPr>
            <w:tcW w:w="1728" w:type="dxa"/>
            <w:shd w:val="clear" w:color="auto" w:fill="99CC00"/>
          </w:tcPr>
          <w:p w:rsidR="007543EE" w:rsidRDefault="008A17CB">
            <w:pPr>
              <w:pStyle w:val="TableParagraph"/>
              <w:spacing w:before="186"/>
              <w:ind w:left="182" w:right="172"/>
              <w:jc w:val="center"/>
              <w:rPr>
                <w:b/>
                <w:sz w:val="24"/>
              </w:rPr>
            </w:pPr>
            <w:r>
              <w:rPr>
                <w:b/>
                <w:sz w:val="24"/>
              </w:rPr>
              <w:t>SPO - 1</w:t>
            </w:r>
          </w:p>
        </w:tc>
        <w:tc>
          <w:tcPr>
            <w:tcW w:w="11520" w:type="dxa"/>
          </w:tcPr>
          <w:p w:rsidR="007543EE" w:rsidRDefault="008A17CB">
            <w:pPr>
              <w:pStyle w:val="TableParagraph"/>
              <w:spacing w:before="186"/>
              <w:ind w:left="603" w:right="600"/>
              <w:jc w:val="center"/>
              <w:rPr>
                <w:sz w:val="24"/>
              </w:rPr>
            </w:pPr>
            <w:r>
              <w:rPr>
                <w:sz w:val="24"/>
              </w:rPr>
              <w:t>Organizowanie punktu informacyjnego dla ludności</w:t>
            </w:r>
          </w:p>
        </w:tc>
        <w:tc>
          <w:tcPr>
            <w:tcW w:w="1100" w:type="dxa"/>
          </w:tcPr>
          <w:p w:rsidR="007543EE" w:rsidRPr="00BF5412" w:rsidRDefault="008A17CB" w:rsidP="00BF5412">
            <w:pPr>
              <w:pStyle w:val="TableParagraph"/>
              <w:spacing w:before="186"/>
              <w:ind w:left="125" w:right="117"/>
              <w:jc w:val="center"/>
              <w:rPr>
                <w:b/>
                <w:color w:val="FF0000"/>
                <w:sz w:val="24"/>
              </w:rPr>
            </w:pPr>
            <w:r w:rsidRPr="00BF5412">
              <w:rPr>
                <w:b/>
                <w:color w:val="FF0000"/>
                <w:sz w:val="24"/>
              </w:rPr>
              <w:t>10</w:t>
            </w:r>
            <w:r w:rsidR="00BF5412">
              <w:rPr>
                <w:b/>
                <w:color w:val="FF0000"/>
                <w:sz w:val="24"/>
              </w:rPr>
              <w:t>9</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2</w:t>
            </w:r>
          </w:p>
        </w:tc>
        <w:tc>
          <w:tcPr>
            <w:tcW w:w="11520" w:type="dxa"/>
          </w:tcPr>
          <w:p w:rsidR="007543EE" w:rsidRDefault="008A17CB">
            <w:pPr>
              <w:pStyle w:val="TableParagraph"/>
              <w:spacing w:before="194"/>
              <w:ind w:left="603" w:right="597"/>
              <w:jc w:val="center"/>
              <w:rPr>
                <w:sz w:val="24"/>
              </w:rPr>
            </w:pPr>
            <w:r>
              <w:rPr>
                <w:sz w:val="24"/>
              </w:rPr>
              <w:t>Przekazywanie ludności informacji wyprzedzającej o zdarzeniu radiacyjnym</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106</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3</w:t>
            </w:r>
          </w:p>
        </w:tc>
        <w:tc>
          <w:tcPr>
            <w:tcW w:w="11520" w:type="dxa"/>
          </w:tcPr>
          <w:p w:rsidR="007543EE" w:rsidRDefault="008A17CB">
            <w:pPr>
              <w:pStyle w:val="TableParagraph"/>
              <w:spacing w:before="194"/>
              <w:ind w:left="603" w:right="594"/>
              <w:jc w:val="center"/>
              <w:rPr>
                <w:sz w:val="24"/>
              </w:rPr>
            </w:pPr>
            <w:r>
              <w:rPr>
                <w:sz w:val="24"/>
              </w:rPr>
              <w:t>Informowanie ludności o zagrożeniach</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108</w:t>
            </w:r>
          </w:p>
        </w:tc>
      </w:tr>
      <w:tr w:rsidR="007543EE">
        <w:trPr>
          <w:trHeight w:val="675"/>
        </w:trPr>
        <w:tc>
          <w:tcPr>
            <w:tcW w:w="1728" w:type="dxa"/>
            <w:shd w:val="clear" w:color="auto" w:fill="99CC00"/>
          </w:tcPr>
          <w:p w:rsidR="007543EE" w:rsidRDefault="008A17CB">
            <w:pPr>
              <w:pStyle w:val="TableParagraph"/>
              <w:spacing w:before="194"/>
              <w:ind w:left="183" w:right="171"/>
              <w:jc w:val="center"/>
              <w:rPr>
                <w:b/>
                <w:sz w:val="24"/>
              </w:rPr>
            </w:pPr>
            <w:r>
              <w:rPr>
                <w:b/>
                <w:sz w:val="24"/>
              </w:rPr>
              <w:t>SPO – 4</w:t>
            </w:r>
          </w:p>
        </w:tc>
        <w:tc>
          <w:tcPr>
            <w:tcW w:w="11520" w:type="dxa"/>
          </w:tcPr>
          <w:p w:rsidR="007543EE" w:rsidRDefault="008A17CB">
            <w:pPr>
              <w:pStyle w:val="TableParagraph"/>
              <w:spacing w:before="194"/>
              <w:ind w:left="603" w:right="603"/>
              <w:jc w:val="center"/>
              <w:rPr>
                <w:sz w:val="24"/>
              </w:rPr>
            </w:pPr>
            <w:r>
              <w:rPr>
                <w:sz w:val="24"/>
              </w:rPr>
              <w:t>Przekazywanie do publicznej wiadomości w sposób zwyczajowo przyjęty aktów prawnych</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110</w:t>
            </w:r>
          </w:p>
        </w:tc>
      </w:tr>
      <w:tr w:rsidR="007543EE">
        <w:trPr>
          <w:trHeight w:val="966"/>
        </w:trPr>
        <w:tc>
          <w:tcPr>
            <w:tcW w:w="1728" w:type="dxa"/>
            <w:shd w:val="clear" w:color="auto" w:fill="99CC00"/>
          </w:tcPr>
          <w:p w:rsidR="007543EE" w:rsidRDefault="007543EE">
            <w:pPr>
              <w:pStyle w:val="TableParagraph"/>
              <w:spacing w:before="11"/>
              <w:rPr>
                <w:b/>
                <w:sz w:val="27"/>
              </w:rPr>
            </w:pPr>
          </w:p>
          <w:p w:rsidR="007543EE" w:rsidRDefault="008A17CB">
            <w:pPr>
              <w:pStyle w:val="TableParagraph"/>
              <w:spacing w:before="1"/>
              <w:ind w:left="183" w:right="171"/>
              <w:jc w:val="center"/>
              <w:rPr>
                <w:b/>
                <w:sz w:val="24"/>
              </w:rPr>
            </w:pPr>
            <w:r>
              <w:rPr>
                <w:b/>
                <w:sz w:val="24"/>
              </w:rPr>
              <w:t>SPO – 5</w:t>
            </w:r>
          </w:p>
        </w:tc>
        <w:tc>
          <w:tcPr>
            <w:tcW w:w="11520" w:type="dxa"/>
          </w:tcPr>
          <w:p w:rsidR="007543EE" w:rsidRDefault="008A17CB">
            <w:pPr>
              <w:pStyle w:val="TableParagraph"/>
              <w:spacing w:before="194"/>
              <w:ind w:left="3135" w:right="109" w:hanging="2908"/>
              <w:rPr>
                <w:sz w:val="24"/>
              </w:rPr>
            </w:pPr>
            <w:r>
              <w:rPr>
                <w:sz w:val="24"/>
              </w:rPr>
              <w:t>Informowanie o przekroczeniach dopuszczalnych albo alarmowych poziomów substancji</w:t>
            </w:r>
            <w:r>
              <w:rPr>
                <w:spacing w:val="-52"/>
                <w:sz w:val="24"/>
              </w:rPr>
              <w:t xml:space="preserve"> </w:t>
            </w:r>
            <w:r>
              <w:rPr>
                <w:sz w:val="24"/>
              </w:rPr>
              <w:t>niebezpiecznych w powietrzu albo o możliwości takich przekroczeń</w:t>
            </w:r>
          </w:p>
        </w:tc>
        <w:tc>
          <w:tcPr>
            <w:tcW w:w="1100" w:type="dxa"/>
          </w:tcPr>
          <w:p w:rsidR="007543EE" w:rsidRPr="00BF5412" w:rsidRDefault="007543EE">
            <w:pPr>
              <w:pStyle w:val="TableParagraph"/>
              <w:spacing w:before="11"/>
              <w:rPr>
                <w:b/>
                <w:color w:val="FF0000"/>
                <w:sz w:val="27"/>
              </w:rPr>
            </w:pPr>
          </w:p>
          <w:p w:rsidR="007543EE" w:rsidRPr="00BF5412" w:rsidRDefault="008A17CB">
            <w:pPr>
              <w:pStyle w:val="TableParagraph"/>
              <w:spacing w:before="1"/>
              <w:ind w:left="125" w:right="117"/>
              <w:jc w:val="center"/>
              <w:rPr>
                <w:b/>
                <w:color w:val="FF0000"/>
                <w:sz w:val="24"/>
              </w:rPr>
            </w:pPr>
            <w:r w:rsidRPr="00BF5412">
              <w:rPr>
                <w:b/>
                <w:color w:val="FF0000"/>
                <w:sz w:val="24"/>
              </w:rPr>
              <w:t>112</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6</w:t>
            </w:r>
          </w:p>
        </w:tc>
        <w:tc>
          <w:tcPr>
            <w:tcW w:w="11520" w:type="dxa"/>
          </w:tcPr>
          <w:p w:rsidR="007543EE" w:rsidRDefault="008A17CB">
            <w:pPr>
              <w:pStyle w:val="TableParagraph"/>
              <w:spacing w:before="194"/>
              <w:ind w:left="603" w:right="597"/>
              <w:jc w:val="center"/>
              <w:rPr>
                <w:sz w:val="24"/>
              </w:rPr>
            </w:pPr>
            <w:r>
              <w:rPr>
                <w:sz w:val="24"/>
              </w:rPr>
              <w:t>Ostrzeganie i alarmowanie ludności</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114</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7</w:t>
            </w:r>
          </w:p>
        </w:tc>
        <w:tc>
          <w:tcPr>
            <w:tcW w:w="11520" w:type="dxa"/>
          </w:tcPr>
          <w:p w:rsidR="007543EE" w:rsidRDefault="008A17CB">
            <w:pPr>
              <w:pStyle w:val="TableParagraph"/>
              <w:spacing w:before="194"/>
              <w:ind w:left="603" w:right="597"/>
              <w:jc w:val="center"/>
              <w:rPr>
                <w:sz w:val="24"/>
              </w:rPr>
            </w:pPr>
            <w:r>
              <w:rPr>
                <w:sz w:val="24"/>
              </w:rPr>
              <w:t>Uruchomienie i działanie zespołu zarządzania kryzysowego</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117</w:t>
            </w:r>
          </w:p>
        </w:tc>
      </w:tr>
      <w:tr w:rsidR="007543EE">
        <w:trPr>
          <w:trHeight w:val="675"/>
        </w:trPr>
        <w:tc>
          <w:tcPr>
            <w:tcW w:w="1728" w:type="dxa"/>
            <w:shd w:val="clear" w:color="auto" w:fill="99CC00"/>
          </w:tcPr>
          <w:p w:rsidR="007543EE" w:rsidRDefault="008A17CB">
            <w:pPr>
              <w:pStyle w:val="TableParagraph"/>
              <w:spacing w:before="194"/>
              <w:ind w:left="183" w:right="171"/>
              <w:jc w:val="center"/>
              <w:rPr>
                <w:b/>
                <w:sz w:val="24"/>
              </w:rPr>
            </w:pPr>
            <w:r>
              <w:rPr>
                <w:b/>
                <w:sz w:val="24"/>
              </w:rPr>
              <w:t>SPO – 8</w:t>
            </w:r>
          </w:p>
        </w:tc>
        <w:tc>
          <w:tcPr>
            <w:tcW w:w="11520" w:type="dxa"/>
          </w:tcPr>
          <w:p w:rsidR="007543EE" w:rsidRDefault="008A17CB">
            <w:pPr>
              <w:pStyle w:val="TableParagraph"/>
              <w:spacing w:before="194"/>
              <w:ind w:left="603" w:right="601"/>
              <w:jc w:val="center"/>
              <w:rPr>
                <w:sz w:val="24"/>
              </w:rPr>
            </w:pPr>
            <w:r>
              <w:rPr>
                <w:sz w:val="24"/>
              </w:rPr>
              <w:t>Działanie zespołu zarządzania kryzysowego w stanie normalnym</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120</w:t>
            </w:r>
          </w:p>
        </w:tc>
      </w:tr>
      <w:tr w:rsidR="007543EE">
        <w:trPr>
          <w:trHeight w:val="966"/>
        </w:trPr>
        <w:tc>
          <w:tcPr>
            <w:tcW w:w="1728" w:type="dxa"/>
            <w:shd w:val="clear" w:color="auto" w:fill="99CC00"/>
          </w:tcPr>
          <w:p w:rsidR="007543EE" w:rsidRDefault="007543EE">
            <w:pPr>
              <w:pStyle w:val="TableParagraph"/>
              <w:spacing w:before="11"/>
              <w:rPr>
                <w:b/>
                <w:sz w:val="27"/>
              </w:rPr>
            </w:pPr>
          </w:p>
          <w:p w:rsidR="007543EE" w:rsidRDefault="008A17CB">
            <w:pPr>
              <w:pStyle w:val="TableParagraph"/>
              <w:spacing w:before="1"/>
              <w:ind w:left="183" w:right="171"/>
              <w:jc w:val="center"/>
              <w:rPr>
                <w:b/>
                <w:sz w:val="24"/>
              </w:rPr>
            </w:pPr>
            <w:r>
              <w:rPr>
                <w:b/>
                <w:sz w:val="24"/>
              </w:rPr>
              <w:t>SPO – 9</w:t>
            </w:r>
          </w:p>
        </w:tc>
        <w:tc>
          <w:tcPr>
            <w:tcW w:w="11520" w:type="dxa"/>
          </w:tcPr>
          <w:p w:rsidR="007543EE" w:rsidRDefault="008A17CB" w:rsidP="0028293A">
            <w:pPr>
              <w:pStyle w:val="TableParagraph"/>
              <w:spacing w:before="194"/>
              <w:ind w:left="1149" w:right="109" w:hanging="1008"/>
              <w:rPr>
                <w:sz w:val="24"/>
              </w:rPr>
            </w:pPr>
            <w:r>
              <w:rPr>
                <w:sz w:val="24"/>
              </w:rPr>
              <w:t>Działanie zespołu zarządzania kryzysowego po otrzymaniu ostrzeżenia hydrologiczno-meteorologicznego</w:t>
            </w:r>
            <w:r>
              <w:rPr>
                <w:spacing w:val="-52"/>
                <w:sz w:val="24"/>
              </w:rPr>
              <w:t xml:space="preserve"> </w:t>
            </w:r>
            <w:r w:rsidR="0028293A">
              <w:rPr>
                <w:spacing w:val="-52"/>
                <w:sz w:val="24"/>
              </w:rPr>
              <w:t xml:space="preserve"> o</w:t>
            </w:r>
            <w:r>
              <w:rPr>
                <w:sz w:val="24"/>
              </w:rPr>
              <w:t xml:space="preserve"> intensywn</w:t>
            </w:r>
            <w:r w:rsidR="0028293A">
              <w:rPr>
                <w:sz w:val="24"/>
              </w:rPr>
              <w:t>ych</w:t>
            </w:r>
            <w:r>
              <w:rPr>
                <w:sz w:val="24"/>
              </w:rPr>
              <w:t xml:space="preserve"> opad</w:t>
            </w:r>
            <w:r w:rsidR="0028293A">
              <w:rPr>
                <w:sz w:val="24"/>
              </w:rPr>
              <w:t>ach</w:t>
            </w:r>
            <w:r>
              <w:rPr>
                <w:sz w:val="24"/>
              </w:rPr>
              <w:t xml:space="preserve"> deszczu, roztop</w:t>
            </w:r>
            <w:r w:rsidR="0028293A">
              <w:rPr>
                <w:sz w:val="24"/>
              </w:rPr>
              <w:t>ach</w:t>
            </w:r>
            <w:r>
              <w:rPr>
                <w:sz w:val="24"/>
              </w:rPr>
              <w:t>, siln</w:t>
            </w:r>
            <w:r w:rsidR="0028293A">
              <w:rPr>
                <w:sz w:val="24"/>
              </w:rPr>
              <w:t>ych</w:t>
            </w:r>
            <w:r>
              <w:rPr>
                <w:sz w:val="24"/>
              </w:rPr>
              <w:t xml:space="preserve"> burz</w:t>
            </w:r>
            <w:r w:rsidR="0028293A">
              <w:rPr>
                <w:sz w:val="24"/>
              </w:rPr>
              <w:t>ach</w:t>
            </w:r>
            <w:r>
              <w:rPr>
                <w:sz w:val="24"/>
              </w:rPr>
              <w:t xml:space="preserve"> i wiatr</w:t>
            </w:r>
            <w:r w:rsidR="0028293A">
              <w:rPr>
                <w:sz w:val="24"/>
              </w:rPr>
              <w:t>ach</w:t>
            </w:r>
            <w:r>
              <w:rPr>
                <w:sz w:val="24"/>
              </w:rPr>
              <w:t xml:space="preserve"> oraz mroz</w:t>
            </w:r>
            <w:r w:rsidR="0028293A">
              <w:rPr>
                <w:sz w:val="24"/>
              </w:rPr>
              <w:t>ie</w:t>
            </w:r>
            <w:r>
              <w:rPr>
                <w:sz w:val="24"/>
              </w:rPr>
              <w:t xml:space="preserve"> i zamieci śnieżn</w:t>
            </w:r>
            <w:r w:rsidR="0028293A">
              <w:rPr>
                <w:sz w:val="24"/>
              </w:rPr>
              <w:t>ej</w:t>
            </w:r>
          </w:p>
        </w:tc>
        <w:tc>
          <w:tcPr>
            <w:tcW w:w="1100" w:type="dxa"/>
          </w:tcPr>
          <w:p w:rsidR="007543EE" w:rsidRPr="00BF5412" w:rsidRDefault="007543EE">
            <w:pPr>
              <w:pStyle w:val="TableParagraph"/>
              <w:spacing w:before="11"/>
              <w:rPr>
                <w:b/>
                <w:color w:val="FF0000"/>
                <w:sz w:val="27"/>
              </w:rPr>
            </w:pPr>
          </w:p>
          <w:p w:rsidR="007543EE" w:rsidRPr="00BF5412" w:rsidRDefault="008A17CB">
            <w:pPr>
              <w:pStyle w:val="TableParagraph"/>
              <w:spacing w:before="1"/>
              <w:ind w:left="125" w:right="117"/>
              <w:jc w:val="center"/>
              <w:rPr>
                <w:b/>
                <w:color w:val="FF0000"/>
                <w:sz w:val="24"/>
              </w:rPr>
            </w:pPr>
            <w:r w:rsidRPr="00BF5412">
              <w:rPr>
                <w:b/>
                <w:color w:val="FF0000"/>
                <w:sz w:val="24"/>
              </w:rPr>
              <w:t>122</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10</w:t>
            </w:r>
          </w:p>
        </w:tc>
        <w:tc>
          <w:tcPr>
            <w:tcW w:w="11520" w:type="dxa"/>
          </w:tcPr>
          <w:p w:rsidR="007543EE" w:rsidRDefault="008A17CB">
            <w:pPr>
              <w:pStyle w:val="TableParagraph"/>
              <w:spacing w:before="194"/>
              <w:ind w:left="603" w:right="603"/>
              <w:jc w:val="center"/>
              <w:rPr>
                <w:sz w:val="24"/>
              </w:rPr>
            </w:pPr>
            <w:r>
              <w:rPr>
                <w:sz w:val="24"/>
              </w:rPr>
              <w:t>Działanie zespołu zarządzania kryzysowego po otrzymaniu informacji o zamachu terrorystycznym</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124</w:t>
            </w:r>
          </w:p>
        </w:tc>
      </w:tr>
    </w:tbl>
    <w:p w:rsidR="007543EE" w:rsidRDefault="007543EE">
      <w:pPr>
        <w:jc w:val="center"/>
        <w:rPr>
          <w:sz w:val="24"/>
        </w:rPr>
        <w:sectPr w:rsidR="007543EE">
          <w:pgSz w:w="16840" w:h="11900" w:orient="landscape"/>
          <w:pgMar w:top="1060" w:right="720" w:bottom="840" w:left="118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1520"/>
        <w:gridCol w:w="1100"/>
      </w:tblGrid>
      <w:tr w:rsidR="007543EE">
        <w:trPr>
          <w:trHeight w:val="579"/>
        </w:trPr>
        <w:tc>
          <w:tcPr>
            <w:tcW w:w="1728" w:type="dxa"/>
            <w:shd w:val="clear" w:color="auto" w:fill="FFFF99"/>
          </w:tcPr>
          <w:p w:rsidR="007543EE" w:rsidRDefault="008A17CB">
            <w:pPr>
              <w:pStyle w:val="TableParagraph"/>
              <w:spacing w:before="8" w:line="290" w:lineRule="exact"/>
              <w:ind w:left="257" w:right="221" w:firstLine="202"/>
              <w:rPr>
                <w:b/>
                <w:sz w:val="24"/>
              </w:rPr>
            </w:pPr>
            <w:r>
              <w:rPr>
                <w:b/>
                <w:color w:val="FF00FF"/>
                <w:sz w:val="24"/>
              </w:rPr>
              <w:t>Numer procedury</w:t>
            </w:r>
          </w:p>
        </w:tc>
        <w:tc>
          <w:tcPr>
            <w:tcW w:w="11520" w:type="dxa"/>
            <w:shd w:val="clear" w:color="auto" w:fill="FFFF99"/>
          </w:tcPr>
          <w:p w:rsidR="007543EE" w:rsidRDefault="008A17CB">
            <w:pPr>
              <w:pStyle w:val="TableParagraph"/>
              <w:spacing w:before="146"/>
              <w:ind w:left="603" w:right="593"/>
              <w:jc w:val="center"/>
              <w:rPr>
                <w:b/>
                <w:sz w:val="24"/>
              </w:rPr>
            </w:pPr>
            <w:r>
              <w:rPr>
                <w:b/>
                <w:color w:val="FF00FF"/>
                <w:sz w:val="24"/>
              </w:rPr>
              <w:t>Nazwa procedury</w:t>
            </w:r>
          </w:p>
        </w:tc>
        <w:tc>
          <w:tcPr>
            <w:tcW w:w="1100" w:type="dxa"/>
            <w:shd w:val="clear" w:color="auto" w:fill="FFFF99"/>
          </w:tcPr>
          <w:p w:rsidR="007543EE" w:rsidRDefault="008A17CB">
            <w:pPr>
              <w:pStyle w:val="TableParagraph"/>
              <w:spacing w:before="146"/>
              <w:ind w:left="129" w:right="116"/>
              <w:jc w:val="center"/>
              <w:rPr>
                <w:b/>
                <w:sz w:val="24"/>
              </w:rPr>
            </w:pPr>
            <w:r>
              <w:rPr>
                <w:b/>
                <w:color w:val="FF00FF"/>
                <w:sz w:val="24"/>
              </w:rPr>
              <w:t>Strona</w:t>
            </w:r>
          </w:p>
        </w:tc>
      </w:tr>
      <w:tr w:rsidR="007543EE">
        <w:trPr>
          <w:trHeight w:val="668"/>
        </w:trPr>
        <w:tc>
          <w:tcPr>
            <w:tcW w:w="1728" w:type="dxa"/>
            <w:shd w:val="clear" w:color="auto" w:fill="99CC00"/>
          </w:tcPr>
          <w:p w:rsidR="007543EE" w:rsidRDefault="008A17CB">
            <w:pPr>
              <w:pStyle w:val="TableParagraph"/>
              <w:spacing w:before="186"/>
              <w:ind w:left="183" w:right="171"/>
              <w:jc w:val="center"/>
              <w:rPr>
                <w:b/>
                <w:sz w:val="24"/>
              </w:rPr>
            </w:pPr>
            <w:r>
              <w:rPr>
                <w:b/>
                <w:sz w:val="24"/>
              </w:rPr>
              <w:t>SPO – 11</w:t>
            </w:r>
          </w:p>
        </w:tc>
        <w:tc>
          <w:tcPr>
            <w:tcW w:w="11520" w:type="dxa"/>
          </w:tcPr>
          <w:p w:rsidR="007543EE" w:rsidRDefault="008A17CB">
            <w:pPr>
              <w:pStyle w:val="TableParagraph"/>
              <w:spacing w:before="186"/>
              <w:ind w:left="603" w:right="600"/>
              <w:jc w:val="center"/>
              <w:rPr>
                <w:sz w:val="24"/>
              </w:rPr>
            </w:pPr>
            <w:r>
              <w:rPr>
                <w:sz w:val="24"/>
              </w:rPr>
              <w:t>Działanie zespołu zarządzania kryzysowego w przypadku różnych zdarzeń</w:t>
            </w:r>
          </w:p>
        </w:tc>
        <w:tc>
          <w:tcPr>
            <w:tcW w:w="1100" w:type="dxa"/>
          </w:tcPr>
          <w:p w:rsidR="007543EE" w:rsidRPr="00BF5412" w:rsidRDefault="008A17CB">
            <w:pPr>
              <w:pStyle w:val="TableParagraph"/>
              <w:spacing w:before="186"/>
              <w:ind w:left="125" w:right="117"/>
              <w:jc w:val="center"/>
              <w:rPr>
                <w:b/>
                <w:color w:val="FF0000"/>
                <w:sz w:val="24"/>
              </w:rPr>
            </w:pPr>
            <w:r w:rsidRPr="00BF5412">
              <w:rPr>
                <w:b/>
                <w:color w:val="FF0000"/>
                <w:sz w:val="24"/>
              </w:rPr>
              <w:t>127</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12</w:t>
            </w:r>
          </w:p>
        </w:tc>
        <w:tc>
          <w:tcPr>
            <w:tcW w:w="11520" w:type="dxa"/>
          </w:tcPr>
          <w:p w:rsidR="007543EE" w:rsidRDefault="008A17CB">
            <w:pPr>
              <w:pStyle w:val="TableParagraph"/>
              <w:spacing w:before="194"/>
              <w:ind w:left="603" w:right="598"/>
              <w:jc w:val="center"/>
              <w:rPr>
                <w:sz w:val="24"/>
              </w:rPr>
            </w:pPr>
            <w:r>
              <w:rPr>
                <w:sz w:val="24"/>
              </w:rPr>
              <w:t>Wnioskowanie do Wojewody o wprowadzenie stanu klęski żywiołowej.</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130</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13</w:t>
            </w:r>
          </w:p>
        </w:tc>
        <w:tc>
          <w:tcPr>
            <w:tcW w:w="11520" w:type="dxa"/>
          </w:tcPr>
          <w:p w:rsidR="007543EE" w:rsidRDefault="008A17CB">
            <w:pPr>
              <w:pStyle w:val="TableParagraph"/>
              <w:spacing w:before="194"/>
              <w:ind w:left="603" w:right="596"/>
              <w:jc w:val="center"/>
              <w:rPr>
                <w:sz w:val="24"/>
              </w:rPr>
            </w:pPr>
            <w:r>
              <w:rPr>
                <w:sz w:val="24"/>
              </w:rPr>
              <w:t>Ocenianie i dokumentowanie szkód</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132</w:t>
            </w:r>
          </w:p>
        </w:tc>
      </w:tr>
      <w:tr w:rsidR="007543EE">
        <w:trPr>
          <w:trHeight w:val="675"/>
        </w:trPr>
        <w:tc>
          <w:tcPr>
            <w:tcW w:w="1728" w:type="dxa"/>
            <w:shd w:val="clear" w:color="auto" w:fill="99CC00"/>
          </w:tcPr>
          <w:p w:rsidR="007543EE" w:rsidRDefault="008A17CB">
            <w:pPr>
              <w:pStyle w:val="TableParagraph"/>
              <w:spacing w:before="194"/>
              <w:ind w:left="183" w:right="171"/>
              <w:jc w:val="center"/>
              <w:rPr>
                <w:b/>
                <w:sz w:val="24"/>
              </w:rPr>
            </w:pPr>
            <w:r>
              <w:rPr>
                <w:b/>
                <w:sz w:val="24"/>
              </w:rPr>
              <w:t>SPO – 14</w:t>
            </w:r>
          </w:p>
        </w:tc>
        <w:tc>
          <w:tcPr>
            <w:tcW w:w="11520" w:type="dxa"/>
          </w:tcPr>
          <w:p w:rsidR="007543EE" w:rsidRDefault="008A17CB">
            <w:pPr>
              <w:pStyle w:val="TableParagraph"/>
              <w:spacing w:before="194"/>
              <w:ind w:left="603" w:right="594"/>
              <w:jc w:val="center"/>
              <w:rPr>
                <w:sz w:val="24"/>
              </w:rPr>
            </w:pPr>
            <w:r>
              <w:rPr>
                <w:sz w:val="24"/>
              </w:rPr>
              <w:t>Wprowadzenie świadczeń rzeczowych i osobistych</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134</w:t>
            </w:r>
          </w:p>
        </w:tc>
      </w:tr>
      <w:tr w:rsidR="007543EE">
        <w:trPr>
          <w:trHeight w:val="676"/>
        </w:trPr>
        <w:tc>
          <w:tcPr>
            <w:tcW w:w="1728" w:type="dxa"/>
            <w:shd w:val="clear" w:color="auto" w:fill="99CC00"/>
          </w:tcPr>
          <w:p w:rsidR="007543EE" w:rsidRDefault="008A17CB">
            <w:pPr>
              <w:pStyle w:val="TableParagraph"/>
              <w:spacing w:before="194"/>
              <w:ind w:left="183" w:right="171"/>
              <w:jc w:val="center"/>
              <w:rPr>
                <w:b/>
                <w:sz w:val="24"/>
              </w:rPr>
            </w:pPr>
            <w:r>
              <w:rPr>
                <w:b/>
                <w:sz w:val="24"/>
              </w:rPr>
              <w:t>SPO – 15</w:t>
            </w:r>
          </w:p>
        </w:tc>
        <w:tc>
          <w:tcPr>
            <w:tcW w:w="11520" w:type="dxa"/>
          </w:tcPr>
          <w:p w:rsidR="007543EE" w:rsidRDefault="008A17CB">
            <w:pPr>
              <w:pStyle w:val="TableParagraph"/>
              <w:spacing w:before="194"/>
              <w:ind w:left="603" w:right="596"/>
              <w:jc w:val="center"/>
              <w:rPr>
                <w:sz w:val="24"/>
              </w:rPr>
            </w:pPr>
            <w:r>
              <w:rPr>
                <w:sz w:val="24"/>
              </w:rPr>
              <w:t>Wprowadzanie, zmiana i odwołanie stopni alarmowych</w:t>
            </w:r>
          </w:p>
        </w:tc>
        <w:tc>
          <w:tcPr>
            <w:tcW w:w="1100" w:type="dxa"/>
          </w:tcPr>
          <w:p w:rsidR="007543EE" w:rsidRPr="00BF5412" w:rsidRDefault="008A17CB">
            <w:pPr>
              <w:pStyle w:val="TableParagraph"/>
              <w:spacing w:before="194"/>
              <w:ind w:left="125" w:right="117"/>
              <w:jc w:val="center"/>
              <w:rPr>
                <w:b/>
                <w:color w:val="FF0000"/>
                <w:sz w:val="24"/>
              </w:rPr>
            </w:pPr>
            <w:r w:rsidRPr="00BF5412">
              <w:rPr>
                <w:b/>
                <w:color w:val="FF0000"/>
                <w:sz w:val="24"/>
              </w:rPr>
              <w:t>139</w:t>
            </w:r>
          </w:p>
        </w:tc>
      </w:tr>
      <w:tr w:rsidR="007543EE">
        <w:trPr>
          <w:trHeight w:val="706"/>
        </w:trPr>
        <w:tc>
          <w:tcPr>
            <w:tcW w:w="1728" w:type="dxa"/>
            <w:shd w:val="clear" w:color="auto" w:fill="99CC00"/>
          </w:tcPr>
          <w:p w:rsidR="007543EE" w:rsidRDefault="008A17CB">
            <w:pPr>
              <w:pStyle w:val="TableParagraph"/>
              <w:spacing w:before="208"/>
              <w:ind w:left="183" w:right="172"/>
              <w:jc w:val="center"/>
              <w:rPr>
                <w:b/>
                <w:sz w:val="24"/>
              </w:rPr>
            </w:pPr>
            <w:r>
              <w:rPr>
                <w:b/>
                <w:sz w:val="24"/>
              </w:rPr>
              <w:t>SPO – 15.1</w:t>
            </w:r>
          </w:p>
        </w:tc>
        <w:tc>
          <w:tcPr>
            <w:tcW w:w="11520" w:type="dxa"/>
          </w:tcPr>
          <w:p w:rsidR="007543EE" w:rsidRDefault="008A17CB">
            <w:pPr>
              <w:pStyle w:val="TableParagraph"/>
              <w:spacing w:before="208"/>
              <w:ind w:left="603" w:right="590"/>
              <w:jc w:val="center"/>
              <w:rPr>
                <w:b/>
                <w:sz w:val="24"/>
              </w:rPr>
            </w:pPr>
            <w:r>
              <w:rPr>
                <w:sz w:val="24"/>
              </w:rPr>
              <w:t xml:space="preserve">Pierwszy stopień alarmowy  </w:t>
            </w:r>
            <w:r>
              <w:rPr>
                <w:b/>
                <w:sz w:val="24"/>
              </w:rPr>
              <w:t>ALFA</w:t>
            </w:r>
          </w:p>
        </w:tc>
        <w:tc>
          <w:tcPr>
            <w:tcW w:w="1100" w:type="dxa"/>
          </w:tcPr>
          <w:p w:rsidR="007543EE" w:rsidRPr="00BF5412" w:rsidRDefault="008A17CB">
            <w:pPr>
              <w:pStyle w:val="TableParagraph"/>
              <w:spacing w:before="208"/>
              <w:ind w:left="125" w:right="117"/>
              <w:jc w:val="center"/>
              <w:rPr>
                <w:b/>
                <w:color w:val="FF0000"/>
                <w:sz w:val="24"/>
              </w:rPr>
            </w:pPr>
            <w:r w:rsidRPr="00BF5412">
              <w:rPr>
                <w:b/>
                <w:color w:val="FF0000"/>
                <w:sz w:val="24"/>
              </w:rPr>
              <w:t>142</w:t>
            </w:r>
          </w:p>
        </w:tc>
      </w:tr>
      <w:tr w:rsidR="007543EE">
        <w:trPr>
          <w:trHeight w:val="696"/>
        </w:trPr>
        <w:tc>
          <w:tcPr>
            <w:tcW w:w="1728" w:type="dxa"/>
            <w:shd w:val="clear" w:color="auto" w:fill="99CC00"/>
          </w:tcPr>
          <w:p w:rsidR="007543EE" w:rsidRDefault="008A17CB">
            <w:pPr>
              <w:pStyle w:val="TableParagraph"/>
              <w:spacing w:before="202"/>
              <w:ind w:left="183" w:right="172"/>
              <w:jc w:val="center"/>
              <w:rPr>
                <w:b/>
                <w:sz w:val="24"/>
              </w:rPr>
            </w:pPr>
            <w:r>
              <w:rPr>
                <w:b/>
                <w:sz w:val="24"/>
              </w:rPr>
              <w:t>SPO – 15.2</w:t>
            </w:r>
          </w:p>
        </w:tc>
        <w:tc>
          <w:tcPr>
            <w:tcW w:w="11520" w:type="dxa"/>
          </w:tcPr>
          <w:p w:rsidR="007543EE" w:rsidRDefault="008A17CB">
            <w:pPr>
              <w:pStyle w:val="TableParagraph"/>
              <w:spacing w:before="202"/>
              <w:ind w:left="603" w:right="591"/>
              <w:jc w:val="center"/>
              <w:rPr>
                <w:b/>
                <w:sz w:val="24"/>
              </w:rPr>
            </w:pPr>
            <w:r>
              <w:rPr>
                <w:sz w:val="24"/>
              </w:rPr>
              <w:t xml:space="preserve">Drugi stopień alarmowy  </w:t>
            </w:r>
            <w:r>
              <w:rPr>
                <w:b/>
                <w:sz w:val="24"/>
              </w:rPr>
              <w:t>BRAVO</w:t>
            </w:r>
          </w:p>
        </w:tc>
        <w:tc>
          <w:tcPr>
            <w:tcW w:w="1100" w:type="dxa"/>
          </w:tcPr>
          <w:p w:rsidR="007543EE" w:rsidRPr="00BF5412" w:rsidRDefault="008A17CB">
            <w:pPr>
              <w:pStyle w:val="TableParagraph"/>
              <w:spacing w:before="202"/>
              <w:ind w:left="125" w:right="117"/>
              <w:jc w:val="center"/>
              <w:rPr>
                <w:b/>
                <w:color w:val="FF0000"/>
                <w:sz w:val="24"/>
              </w:rPr>
            </w:pPr>
            <w:r w:rsidRPr="00BF5412">
              <w:rPr>
                <w:b/>
                <w:color w:val="FF0000"/>
                <w:sz w:val="24"/>
              </w:rPr>
              <w:t>146</w:t>
            </w:r>
          </w:p>
        </w:tc>
      </w:tr>
      <w:tr w:rsidR="007543EE">
        <w:trPr>
          <w:trHeight w:val="703"/>
        </w:trPr>
        <w:tc>
          <w:tcPr>
            <w:tcW w:w="1728" w:type="dxa"/>
            <w:shd w:val="clear" w:color="auto" w:fill="99CC00"/>
          </w:tcPr>
          <w:p w:rsidR="007543EE" w:rsidRDefault="008A17CB">
            <w:pPr>
              <w:pStyle w:val="TableParagraph"/>
              <w:spacing w:before="206"/>
              <w:ind w:left="183" w:right="172"/>
              <w:jc w:val="center"/>
              <w:rPr>
                <w:b/>
                <w:sz w:val="24"/>
              </w:rPr>
            </w:pPr>
            <w:r>
              <w:rPr>
                <w:b/>
                <w:sz w:val="24"/>
              </w:rPr>
              <w:t>SPO – 15.3</w:t>
            </w:r>
          </w:p>
        </w:tc>
        <w:tc>
          <w:tcPr>
            <w:tcW w:w="11520" w:type="dxa"/>
          </w:tcPr>
          <w:p w:rsidR="007543EE" w:rsidRDefault="008A17CB">
            <w:pPr>
              <w:pStyle w:val="TableParagraph"/>
              <w:spacing w:before="206"/>
              <w:ind w:left="603" w:right="592"/>
              <w:jc w:val="center"/>
              <w:rPr>
                <w:b/>
                <w:sz w:val="24"/>
              </w:rPr>
            </w:pPr>
            <w:r>
              <w:rPr>
                <w:sz w:val="24"/>
              </w:rPr>
              <w:t xml:space="preserve">Trzeci stopień alarmowy </w:t>
            </w:r>
            <w:r>
              <w:rPr>
                <w:b/>
                <w:sz w:val="24"/>
              </w:rPr>
              <w:t>CHARLIE</w:t>
            </w:r>
          </w:p>
        </w:tc>
        <w:tc>
          <w:tcPr>
            <w:tcW w:w="1100" w:type="dxa"/>
          </w:tcPr>
          <w:p w:rsidR="007543EE" w:rsidRPr="00BF5412" w:rsidRDefault="008A17CB">
            <w:pPr>
              <w:pStyle w:val="TableParagraph"/>
              <w:spacing w:before="206"/>
              <w:ind w:left="125" w:right="117"/>
              <w:jc w:val="center"/>
              <w:rPr>
                <w:b/>
                <w:color w:val="FF0000"/>
                <w:sz w:val="24"/>
              </w:rPr>
            </w:pPr>
            <w:r w:rsidRPr="00BF5412">
              <w:rPr>
                <w:b/>
                <w:color w:val="FF0000"/>
                <w:sz w:val="24"/>
              </w:rPr>
              <w:t>150</w:t>
            </w:r>
          </w:p>
        </w:tc>
      </w:tr>
      <w:tr w:rsidR="007543EE">
        <w:trPr>
          <w:trHeight w:val="700"/>
        </w:trPr>
        <w:tc>
          <w:tcPr>
            <w:tcW w:w="1728" w:type="dxa"/>
            <w:shd w:val="clear" w:color="auto" w:fill="99CC00"/>
          </w:tcPr>
          <w:p w:rsidR="007543EE" w:rsidRDefault="008A17CB">
            <w:pPr>
              <w:pStyle w:val="TableParagraph"/>
              <w:spacing w:before="204"/>
              <w:ind w:left="183" w:right="172"/>
              <w:jc w:val="center"/>
              <w:rPr>
                <w:b/>
                <w:sz w:val="24"/>
              </w:rPr>
            </w:pPr>
            <w:r>
              <w:rPr>
                <w:b/>
                <w:sz w:val="24"/>
              </w:rPr>
              <w:t>SPO – 15.4</w:t>
            </w:r>
          </w:p>
        </w:tc>
        <w:tc>
          <w:tcPr>
            <w:tcW w:w="11520" w:type="dxa"/>
          </w:tcPr>
          <w:p w:rsidR="007543EE" w:rsidRDefault="008A17CB">
            <w:pPr>
              <w:pStyle w:val="TableParagraph"/>
              <w:spacing w:before="204"/>
              <w:ind w:left="603" w:right="590"/>
              <w:jc w:val="center"/>
              <w:rPr>
                <w:b/>
                <w:sz w:val="24"/>
              </w:rPr>
            </w:pPr>
            <w:r>
              <w:rPr>
                <w:sz w:val="24"/>
              </w:rPr>
              <w:t xml:space="preserve">Czwarty stopień alarmowy </w:t>
            </w:r>
            <w:r>
              <w:rPr>
                <w:b/>
                <w:sz w:val="24"/>
              </w:rPr>
              <w:t>DELTA</w:t>
            </w:r>
          </w:p>
        </w:tc>
        <w:tc>
          <w:tcPr>
            <w:tcW w:w="1100" w:type="dxa"/>
          </w:tcPr>
          <w:p w:rsidR="007543EE" w:rsidRPr="00BF5412" w:rsidRDefault="008A17CB">
            <w:pPr>
              <w:pStyle w:val="TableParagraph"/>
              <w:spacing w:before="204"/>
              <w:ind w:left="125" w:right="117"/>
              <w:jc w:val="center"/>
              <w:rPr>
                <w:b/>
                <w:color w:val="FF0000"/>
                <w:sz w:val="24"/>
              </w:rPr>
            </w:pPr>
            <w:r w:rsidRPr="00BF5412">
              <w:rPr>
                <w:b/>
                <w:color w:val="FF0000"/>
                <w:sz w:val="24"/>
              </w:rPr>
              <w:t>155</w:t>
            </w:r>
          </w:p>
        </w:tc>
      </w:tr>
      <w:tr w:rsidR="00614210">
        <w:trPr>
          <w:trHeight w:val="700"/>
        </w:trPr>
        <w:tc>
          <w:tcPr>
            <w:tcW w:w="1728" w:type="dxa"/>
            <w:shd w:val="clear" w:color="auto" w:fill="99CC00"/>
          </w:tcPr>
          <w:p w:rsidR="00614210" w:rsidRDefault="00614210">
            <w:pPr>
              <w:pStyle w:val="TableParagraph"/>
              <w:spacing w:before="204"/>
              <w:ind w:left="183" w:right="172"/>
              <w:jc w:val="center"/>
              <w:rPr>
                <w:b/>
                <w:sz w:val="24"/>
              </w:rPr>
            </w:pPr>
            <w:r>
              <w:rPr>
                <w:b/>
                <w:sz w:val="24"/>
              </w:rPr>
              <w:t>SPO - 16</w:t>
            </w:r>
          </w:p>
        </w:tc>
        <w:tc>
          <w:tcPr>
            <w:tcW w:w="11520" w:type="dxa"/>
          </w:tcPr>
          <w:p w:rsidR="00614210" w:rsidRDefault="00BF5412" w:rsidP="00BF5412">
            <w:pPr>
              <w:pStyle w:val="TableParagraph"/>
              <w:spacing w:before="204"/>
              <w:ind w:left="603" w:right="590"/>
              <w:jc w:val="center"/>
              <w:rPr>
                <w:sz w:val="24"/>
              </w:rPr>
            </w:pPr>
            <w:r>
              <w:rPr>
                <w:sz w:val="24"/>
              </w:rPr>
              <w:t xml:space="preserve">Incydenty drogowe z udziałem zwierząt dziko żyjących oraz zwierzęta domowe wolno biegające </w:t>
            </w:r>
          </w:p>
        </w:tc>
        <w:tc>
          <w:tcPr>
            <w:tcW w:w="1100" w:type="dxa"/>
          </w:tcPr>
          <w:p w:rsidR="00614210" w:rsidRPr="00BF5412" w:rsidRDefault="00BF5412">
            <w:pPr>
              <w:pStyle w:val="TableParagraph"/>
              <w:spacing w:before="204"/>
              <w:ind w:left="125" w:right="117"/>
              <w:jc w:val="center"/>
              <w:rPr>
                <w:b/>
                <w:color w:val="FF0000"/>
                <w:sz w:val="24"/>
              </w:rPr>
            </w:pPr>
            <w:r>
              <w:rPr>
                <w:b/>
                <w:color w:val="FF0000"/>
                <w:sz w:val="24"/>
              </w:rPr>
              <w:t>160</w:t>
            </w:r>
          </w:p>
        </w:tc>
      </w:tr>
    </w:tbl>
    <w:p w:rsidR="007543EE" w:rsidRDefault="007543EE">
      <w:pPr>
        <w:jc w:val="center"/>
        <w:rPr>
          <w:sz w:val="24"/>
        </w:rPr>
        <w:sectPr w:rsidR="007543EE">
          <w:pgSz w:w="16840" w:h="11900" w:orient="landscape"/>
          <w:pgMar w:top="1100" w:right="720" w:bottom="840" w:left="1180" w:header="0" w:footer="644" w:gutter="0"/>
          <w:cols w:space="708"/>
        </w:sectPr>
      </w:pPr>
    </w:p>
    <w:p w:rsidR="007543EE" w:rsidRDefault="007543EE">
      <w:pPr>
        <w:pStyle w:val="Tekstpodstawowy"/>
        <w:rPr>
          <w:rFonts w:ascii="Times New Roman"/>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60"/>
        </w:trPr>
        <w:tc>
          <w:tcPr>
            <w:tcW w:w="1548" w:type="dxa"/>
            <w:vMerge w:val="restart"/>
            <w:shd w:val="clear" w:color="auto" w:fill="FFFF99"/>
          </w:tcPr>
          <w:p w:rsidR="007543EE" w:rsidRDefault="007543EE">
            <w:pPr>
              <w:pStyle w:val="TableParagraph"/>
              <w:rPr>
                <w:rFonts w:ascii="Times New Roman"/>
                <w:sz w:val="38"/>
              </w:rPr>
            </w:pPr>
          </w:p>
          <w:p w:rsidR="007543EE" w:rsidRDefault="007543EE">
            <w:pPr>
              <w:pStyle w:val="TableParagraph"/>
              <w:spacing w:before="5"/>
              <w:rPr>
                <w:rFonts w:ascii="Times New Roman"/>
                <w:sz w:val="46"/>
              </w:rPr>
            </w:pPr>
          </w:p>
          <w:p w:rsidR="007543EE" w:rsidRDefault="008A17CB">
            <w:pPr>
              <w:pStyle w:val="TableParagraph"/>
              <w:spacing w:before="1"/>
              <w:ind w:left="149"/>
              <w:rPr>
                <w:b/>
                <w:sz w:val="32"/>
              </w:rPr>
            </w:pPr>
            <w:r>
              <w:rPr>
                <w:b/>
                <w:color w:val="FF0000"/>
                <w:sz w:val="32"/>
              </w:rPr>
              <w:t>SPO – 1</w:t>
            </w:r>
          </w:p>
        </w:tc>
        <w:tc>
          <w:tcPr>
            <w:tcW w:w="2520" w:type="dxa"/>
          </w:tcPr>
          <w:p w:rsidR="007543EE" w:rsidRDefault="007543EE">
            <w:pPr>
              <w:pStyle w:val="TableParagraph"/>
              <w:spacing w:before="2"/>
              <w:rPr>
                <w:rFonts w:ascii="Times New Roman"/>
                <w:sz w:val="25"/>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0"/>
              <w:rPr>
                <w:rFonts w:ascii="Times New Roman"/>
                <w:sz w:val="37"/>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0"/>
              <w:rPr>
                <w:rFonts w:ascii="Times New Roman"/>
                <w:sz w:val="37"/>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0"/>
              <w:rPr>
                <w:rFonts w:ascii="Times New Roman"/>
                <w:sz w:val="37"/>
              </w:rPr>
            </w:pPr>
          </w:p>
          <w:p w:rsidR="007543EE" w:rsidRDefault="008A17CB" w:rsidP="00656F43">
            <w:pPr>
              <w:pStyle w:val="TableParagraph"/>
              <w:ind w:left="404" w:right="392"/>
              <w:jc w:val="center"/>
              <w:rPr>
                <w:b/>
                <w:sz w:val="24"/>
              </w:rPr>
            </w:pPr>
            <w:r>
              <w:rPr>
                <w:b/>
                <w:sz w:val="24"/>
              </w:rPr>
              <w:t>201</w:t>
            </w:r>
            <w:r w:rsidR="00656F43">
              <w:rPr>
                <w:b/>
                <w:sz w:val="24"/>
              </w:rPr>
              <w:t>9</w:t>
            </w:r>
          </w:p>
        </w:tc>
      </w:tr>
      <w:tr w:rsidR="007543EE">
        <w:trPr>
          <w:trHeight w:val="145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rFonts w:ascii="Times New Roman"/>
                <w:sz w:val="28"/>
              </w:rPr>
            </w:pPr>
          </w:p>
          <w:p w:rsidR="007543EE" w:rsidRDefault="007543EE">
            <w:pPr>
              <w:pStyle w:val="TableParagraph"/>
              <w:spacing w:before="4"/>
              <w:rPr>
                <w:rFonts w:ascii="Times New Roman"/>
              </w:rPr>
            </w:pPr>
          </w:p>
          <w:p w:rsidR="007543EE" w:rsidRDefault="008A17CB">
            <w:pPr>
              <w:pStyle w:val="TableParagraph"/>
              <w:spacing w:before="1"/>
              <w:ind w:left="279"/>
              <w:rPr>
                <w:sz w:val="24"/>
              </w:rPr>
            </w:pPr>
            <w:r>
              <w:rPr>
                <w:sz w:val="24"/>
              </w:rPr>
              <w:t>Nazwa dokumentu</w:t>
            </w:r>
          </w:p>
        </w:tc>
        <w:tc>
          <w:tcPr>
            <w:tcW w:w="5220" w:type="dxa"/>
            <w:shd w:val="clear" w:color="auto" w:fill="FFFF99"/>
          </w:tcPr>
          <w:p w:rsidR="007543EE" w:rsidRDefault="007543EE">
            <w:pPr>
              <w:pStyle w:val="TableParagraph"/>
              <w:spacing w:before="10"/>
              <w:rPr>
                <w:rFonts w:ascii="Times New Roman"/>
                <w:sz w:val="37"/>
              </w:rPr>
            </w:pPr>
          </w:p>
          <w:p w:rsidR="007543EE" w:rsidRDefault="008A17CB">
            <w:pPr>
              <w:pStyle w:val="TableParagraph"/>
              <w:ind w:left="1893" w:right="236" w:hanging="1630"/>
              <w:rPr>
                <w:b/>
                <w:sz w:val="24"/>
              </w:rPr>
            </w:pPr>
            <w:r>
              <w:rPr>
                <w:b/>
                <w:color w:val="FF0000"/>
                <w:sz w:val="24"/>
              </w:rPr>
              <w:t>Organizowanie punktu informacyjnego dla ludności</w:t>
            </w:r>
          </w:p>
        </w:tc>
        <w:tc>
          <w:tcPr>
            <w:tcW w:w="1980" w:type="dxa"/>
          </w:tcPr>
          <w:p w:rsidR="007543EE" w:rsidRDefault="007543EE">
            <w:pPr>
              <w:pStyle w:val="TableParagraph"/>
              <w:spacing w:before="10"/>
              <w:rPr>
                <w:rFonts w:ascii="Times New Roman"/>
                <w:sz w:val="37"/>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404" w:right="389"/>
              <w:jc w:val="center"/>
              <w:rPr>
                <w:b/>
                <w:sz w:val="24"/>
              </w:rPr>
            </w:pPr>
            <w:r>
              <w:rPr>
                <w:b/>
                <w:color w:val="FF0000"/>
                <w:sz w:val="24"/>
              </w:rPr>
              <w:t>Inspektor ds. zarządzania kryzysowego</w:t>
            </w:r>
          </w:p>
        </w:tc>
      </w:tr>
    </w:tbl>
    <w:p w:rsidR="007543EE" w:rsidRDefault="007543EE">
      <w:pPr>
        <w:pStyle w:val="Tekstpodstawowy"/>
        <w:spacing w:before="5"/>
        <w:rPr>
          <w:rFonts w:ascii="Times New Roman"/>
          <w:sz w:val="11"/>
        </w:rPr>
      </w:pPr>
    </w:p>
    <w:p w:rsidR="007543EE" w:rsidRDefault="008A17CB" w:rsidP="00830002">
      <w:pPr>
        <w:pStyle w:val="Akapitzlist"/>
        <w:numPr>
          <w:ilvl w:val="2"/>
          <w:numId w:val="352"/>
        </w:numPr>
        <w:tabs>
          <w:tab w:val="left" w:pos="1319"/>
          <w:tab w:val="left" w:pos="1320"/>
        </w:tabs>
        <w:spacing w:before="100"/>
        <w:rPr>
          <w:b/>
          <w:sz w:val="24"/>
        </w:rPr>
      </w:pPr>
      <w:r>
        <w:rPr>
          <w:b/>
          <w:sz w:val="24"/>
          <w:u w:val="single"/>
        </w:rPr>
        <w:t>Cel procedury</w:t>
      </w:r>
    </w:p>
    <w:p w:rsidR="007543EE" w:rsidRDefault="008A17CB">
      <w:pPr>
        <w:pStyle w:val="Tekstpodstawowy"/>
        <w:ind w:left="1947"/>
      </w:pPr>
      <w:r>
        <w:t>Określenie sposobu organizowania punktu informacyjnego.</w:t>
      </w:r>
    </w:p>
    <w:p w:rsidR="007543EE" w:rsidRDefault="007543EE">
      <w:pPr>
        <w:pStyle w:val="Tekstpodstawowy"/>
        <w:spacing w:before="1"/>
      </w:pPr>
    </w:p>
    <w:p w:rsidR="007543EE" w:rsidRDefault="008A17CB" w:rsidP="00830002">
      <w:pPr>
        <w:pStyle w:val="Nagwek3"/>
        <w:numPr>
          <w:ilvl w:val="2"/>
          <w:numId w:val="352"/>
        </w:numPr>
        <w:tabs>
          <w:tab w:val="left" w:pos="1319"/>
          <w:tab w:val="left" w:pos="1320"/>
        </w:tabs>
      </w:pPr>
      <w:r>
        <w:rPr>
          <w:u w:val="single"/>
        </w:rPr>
        <w:t>Uczestnicy procedury</w:t>
      </w:r>
    </w:p>
    <w:p w:rsidR="007543EE" w:rsidRDefault="008A17CB">
      <w:pPr>
        <w:ind w:left="1974"/>
        <w:rPr>
          <w:sz w:val="24"/>
        </w:rPr>
      </w:pPr>
      <w:r>
        <w:rPr>
          <w:b/>
          <w:sz w:val="24"/>
        </w:rPr>
        <w:t xml:space="preserve">Burmistrz Barczewa/ </w:t>
      </w:r>
      <w:r w:rsidR="0067124E" w:rsidRPr="0067124E">
        <w:rPr>
          <w:sz w:val="24"/>
        </w:rPr>
        <w:t xml:space="preserve">Pełnomocnik ds. ochrony informacji niejawnych, spraw wojskowych, obrony cywilnej, </w:t>
      </w:r>
      <w:r w:rsidR="00D17908">
        <w:rPr>
          <w:sz w:val="24"/>
        </w:rPr>
        <w:t>zarządzania</w:t>
      </w:r>
      <w:r w:rsidR="0067124E" w:rsidRPr="0067124E">
        <w:rPr>
          <w:sz w:val="24"/>
        </w:rPr>
        <w:t xml:space="preserve"> kryzysowego i ochrony przeciwpożarowej</w:t>
      </w:r>
      <w:r w:rsidR="0067124E">
        <w:rPr>
          <w:sz w:val="24"/>
        </w:rPr>
        <w:t>/</w:t>
      </w:r>
      <w:r>
        <w:rPr>
          <w:sz w:val="24"/>
        </w:rPr>
        <w:t xml:space="preserve"> wyznaczeni pracownicy </w:t>
      </w:r>
      <w:r w:rsidR="0067124E">
        <w:rPr>
          <w:sz w:val="24"/>
        </w:rPr>
        <w:t>u</w:t>
      </w:r>
      <w:r>
        <w:rPr>
          <w:sz w:val="24"/>
        </w:rPr>
        <w:t>rzędu.</w:t>
      </w:r>
    </w:p>
    <w:p w:rsidR="007543EE" w:rsidRDefault="007543EE">
      <w:pPr>
        <w:pStyle w:val="Tekstpodstawowy"/>
        <w:spacing w:before="1"/>
      </w:pPr>
    </w:p>
    <w:p w:rsidR="007543EE" w:rsidRDefault="008A17CB" w:rsidP="00830002">
      <w:pPr>
        <w:pStyle w:val="Nagwek3"/>
        <w:numPr>
          <w:ilvl w:val="2"/>
          <w:numId w:val="352"/>
        </w:numPr>
        <w:tabs>
          <w:tab w:val="left" w:pos="1319"/>
          <w:tab w:val="left" w:pos="1320"/>
        </w:tabs>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580"/>
        </w:trPr>
        <w:tc>
          <w:tcPr>
            <w:tcW w:w="3168" w:type="dxa"/>
            <w:shd w:val="clear" w:color="auto" w:fill="FFFF99"/>
          </w:tcPr>
          <w:p w:rsidR="007543EE" w:rsidRDefault="008A17CB">
            <w:pPr>
              <w:pStyle w:val="TableParagraph"/>
              <w:spacing w:before="144"/>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44"/>
              <w:ind w:left="608" w:right="595"/>
              <w:jc w:val="center"/>
              <w:rPr>
                <w:b/>
                <w:sz w:val="24"/>
              </w:rPr>
            </w:pPr>
            <w:r>
              <w:rPr>
                <w:b/>
                <w:sz w:val="24"/>
              </w:rPr>
              <w:t>Wyjścia</w:t>
            </w:r>
          </w:p>
        </w:tc>
        <w:tc>
          <w:tcPr>
            <w:tcW w:w="7400" w:type="dxa"/>
            <w:shd w:val="clear" w:color="auto" w:fill="FFFF99"/>
          </w:tcPr>
          <w:p w:rsidR="007543EE" w:rsidRDefault="008A17CB">
            <w:pPr>
              <w:pStyle w:val="TableParagraph"/>
              <w:ind w:left="1398"/>
              <w:rPr>
                <w:b/>
                <w:sz w:val="24"/>
              </w:rPr>
            </w:pPr>
            <w:r>
              <w:rPr>
                <w:b/>
                <w:sz w:val="24"/>
              </w:rPr>
              <w:t>Podstawy prawne realizacji procedury</w:t>
            </w:r>
          </w:p>
        </w:tc>
      </w:tr>
      <w:tr w:rsidR="007543EE">
        <w:trPr>
          <w:trHeight w:val="579"/>
        </w:trPr>
        <w:tc>
          <w:tcPr>
            <w:tcW w:w="3168" w:type="dxa"/>
            <w:tcBorders>
              <w:bottom w:val="nil"/>
            </w:tcBorders>
          </w:tcPr>
          <w:p w:rsidR="007543EE" w:rsidRDefault="007543EE">
            <w:pPr>
              <w:pStyle w:val="TableParagraph"/>
              <w:rPr>
                <w:b/>
                <w:sz w:val="24"/>
              </w:rPr>
            </w:pPr>
          </w:p>
          <w:p w:rsidR="007543EE" w:rsidRDefault="008A17CB">
            <w:pPr>
              <w:pStyle w:val="TableParagraph"/>
              <w:spacing w:line="270" w:lineRule="exact"/>
              <w:ind w:left="109"/>
              <w:rPr>
                <w:sz w:val="24"/>
              </w:rPr>
            </w:pPr>
            <w:r>
              <w:rPr>
                <w:sz w:val="24"/>
              </w:rPr>
              <w:t>Powstanie zdarzenia</w:t>
            </w:r>
          </w:p>
        </w:tc>
        <w:tc>
          <w:tcPr>
            <w:tcW w:w="3960" w:type="dxa"/>
            <w:tcBorders>
              <w:bottom w:val="nil"/>
            </w:tcBorders>
          </w:tcPr>
          <w:p w:rsidR="007543EE" w:rsidRDefault="007543EE">
            <w:pPr>
              <w:pStyle w:val="TableParagraph"/>
              <w:rPr>
                <w:rFonts w:ascii="Times New Roman"/>
              </w:rPr>
            </w:pPr>
          </w:p>
        </w:tc>
        <w:tc>
          <w:tcPr>
            <w:tcW w:w="7400" w:type="dxa"/>
            <w:tcBorders>
              <w:bottom w:val="nil"/>
            </w:tcBorders>
          </w:tcPr>
          <w:p w:rsidR="007543EE" w:rsidRDefault="007543EE">
            <w:pPr>
              <w:pStyle w:val="TableParagraph"/>
              <w:rPr>
                <w:rFonts w:ascii="Times New Roman"/>
              </w:rPr>
            </w:pPr>
          </w:p>
        </w:tc>
      </w:tr>
      <w:tr w:rsidR="007543EE">
        <w:trPr>
          <w:trHeight w:val="290"/>
        </w:trPr>
        <w:tc>
          <w:tcPr>
            <w:tcW w:w="3168" w:type="dxa"/>
            <w:tcBorders>
              <w:top w:val="nil"/>
              <w:bottom w:val="nil"/>
            </w:tcBorders>
          </w:tcPr>
          <w:p w:rsidR="007543EE" w:rsidRDefault="008A17CB">
            <w:pPr>
              <w:pStyle w:val="TableParagraph"/>
              <w:spacing w:line="270" w:lineRule="exact"/>
              <w:ind w:left="109"/>
              <w:rPr>
                <w:sz w:val="24"/>
              </w:rPr>
            </w:pPr>
            <w:r>
              <w:rPr>
                <w:sz w:val="24"/>
              </w:rPr>
              <w:t>wymagającego</w:t>
            </w:r>
          </w:p>
        </w:tc>
        <w:tc>
          <w:tcPr>
            <w:tcW w:w="3960" w:type="dxa"/>
            <w:tcBorders>
              <w:top w:val="nil"/>
              <w:bottom w:val="nil"/>
            </w:tcBorders>
          </w:tcPr>
          <w:p w:rsidR="007543EE" w:rsidRDefault="008A17CB">
            <w:pPr>
              <w:pStyle w:val="TableParagraph"/>
              <w:spacing w:line="270" w:lineRule="exact"/>
              <w:ind w:left="109"/>
              <w:rPr>
                <w:sz w:val="24"/>
              </w:rPr>
            </w:pPr>
            <w:r>
              <w:rPr>
                <w:sz w:val="24"/>
              </w:rPr>
              <w:t>Zakończenie pracy punktu</w:t>
            </w:r>
          </w:p>
        </w:tc>
        <w:tc>
          <w:tcPr>
            <w:tcW w:w="7400" w:type="dxa"/>
            <w:tcBorders>
              <w:top w:val="nil"/>
              <w:bottom w:val="nil"/>
            </w:tcBorders>
          </w:tcPr>
          <w:p w:rsidR="007543EE" w:rsidRDefault="008A17CB">
            <w:pPr>
              <w:pStyle w:val="TableParagraph"/>
              <w:spacing w:line="270" w:lineRule="exact"/>
              <w:ind w:left="108"/>
              <w:rPr>
                <w:b/>
                <w:sz w:val="24"/>
              </w:rPr>
            </w:pPr>
            <w:r>
              <w:rPr>
                <w:b/>
                <w:sz w:val="24"/>
              </w:rPr>
              <w:t xml:space="preserve">Art. 19, ust. 2, pkt 1 </w:t>
            </w:r>
            <w:r>
              <w:rPr>
                <w:b/>
                <w:position w:val="10"/>
                <w:sz w:val="14"/>
              </w:rPr>
              <w:t xml:space="preserve">poz.1 </w:t>
            </w:r>
            <w:r>
              <w:rPr>
                <w:b/>
                <w:sz w:val="24"/>
              </w:rPr>
              <w:t>ustawy z dnia 26 kwietnia 2007r.</w:t>
            </w:r>
          </w:p>
        </w:tc>
      </w:tr>
      <w:tr w:rsidR="007543EE">
        <w:trPr>
          <w:trHeight w:val="290"/>
        </w:trPr>
        <w:tc>
          <w:tcPr>
            <w:tcW w:w="3168" w:type="dxa"/>
            <w:tcBorders>
              <w:top w:val="nil"/>
              <w:bottom w:val="nil"/>
            </w:tcBorders>
          </w:tcPr>
          <w:p w:rsidR="007543EE" w:rsidRDefault="008A17CB">
            <w:pPr>
              <w:pStyle w:val="TableParagraph"/>
              <w:spacing w:line="270" w:lineRule="exact"/>
              <w:ind w:left="109"/>
              <w:rPr>
                <w:sz w:val="24"/>
              </w:rPr>
            </w:pPr>
            <w:r>
              <w:rPr>
                <w:sz w:val="24"/>
              </w:rPr>
              <w:t>zorganizowanie punktu</w:t>
            </w:r>
          </w:p>
        </w:tc>
        <w:tc>
          <w:tcPr>
            <w:tcW w:w="3960" w:type="dxa"/>
            <w:tcBorders>
              <w:top w:val="nil"/>
              <w:bottom w:val="nil"/>
            </w:tcBorders>
          </w:tcPr>
          <w:p w:rsidR="007543EE" w:rsidRDefault="008A17CB">
            <w:pPr>
              <w:pStyle w:val="TableParagraph"/>
              <w:spacing w:line="270" w:lineRule="exact"/>
              <w:ind w:left="109"/>
              <w:rPr>
                <w:sz w:val="24"/>
              </w:rPr>
            </w:pPr>
            <w:r>
              <w:rPr>
                <w:sz w:val="24"/>
              </w:rPr>
              <w:t>informacyjnego.</w:t>
            </w:r>
          </w:p>
        </w:tc>
        <w:tc>
          <w:tcPr>
            <w:tcW w:w="7400" w:type="dxa"/>
            <w:tcBorders>
              <w:top w:val="nil"/>
              <w:bottom w:val="nil"/>
            </w:tcBorders>
          </w:tcPr>
          <w:p w:rsidR="007543EE" w:rsidRDefault="008A17CB">
            <w:pPr>
              <w:pStyle w:val="TableParagraph"/>
              <w:spacing w:line="270" w:lineRule="exact"/>
              <w:ind w:left="108"/>
              <w:rPr>
                <w:b/>
                <w:sz w:val="24"/>
              </w:rPr>
            </w:pPr>
            <w:r>
              <w:rPr>
                <w:b/>
                <w:sz w:val="24"/>
              </w:rPr>
              <w:t xml:space="preserve">o zarządzaniu kryzysowym </w:t>
            </w:r>
            <w:r w:rsidR="00904285">
              <w:rPr>
                <w:b/>
                <w:sz w:val="24"/>
              </w:rPr>
              <w:t>DZ. U. 2019.1398</w:t>
            </w:r>
            <w:r>
              <w:rPr>
                <w:b/>
                <w:sz w:val="24"/>
              </w:rPr>
              <w:t>).</w:t>
            </w:r>
          </w:p>
        </w:tc>
      </w:tr>
      <w:tr w:rsidR="007543EE">
        <w:trPr>
          <w:trHeight w:val="580"/>
        </w:trPr>
        <w:tc>
          <w:tcPr>
            <w:tcW w:w="3168" w:type="dxa"/>
            <w:tcBorders>
              <w:top w:val="nil"/>
            </w:tcBorders>
          </w:tcPr>
          <w:p w:rsidR="007543EE" w:rsidRDefault="008A17CB">
            <w:pPr>
              <w:pStyle w:val="TableParagraph"/>
              <w:ind w:left="109"/>
              <w:rPr>
                <w:sz w:val="24"/>
              </w:rPr>
            </w:pPr>
            <w:r>
              <w:rPr>
                <w:sz w:val="24"/>
              </w:rPr>
              <w:t>informacyjnego dla ludności</w:t>
            </w:r>
          </w:p>
        </w:tc>
        <w:tc>
          <w:tcPr>
            <w:tcW w:w="3960" w:type="dxa"/>
            <w:tcBorders>
              <w:top w:val="nil"/>
            </w:tcBorders>
          </w:tcPr>
          <w:p w:rsidR="007543EE" w:rsidRDefault="007543EE">
            <w:pPr>
              <w:pStyle w:val="TableParagraph"/>
              <w:rPr>
                <w:rFonts w:ascii="Times New Roman"/>
              </w:rPr>
            </w:pPr>
          </w:p>
        </w:tc>
        <w:tc>
          <w:tcPr>
            <w:tcW w:w="7400" w:type="dxa"/>
            <w:tcBorders>
              <w:top w:val="nil"/>
            </w:tcBorders>
          </w:tcPr>
          <w:p w:rsidR="007543EE" w:rsidRDefault="007543EE">
            <w:pPr>
              <w:pStyle w:val="TableParagraph"/>
              <w:rPr>
                <w:rFonts w:ascii="Times New Roman"/>
              </w:rPr>
            </w:pPr>
          </w:p>
        </w:tc>
      </w:tr>
    </w:tbl>
    <w:p w:rsidR="007543EE" w:rsidRDefault="007543EE">
      <w:pPr>
        <w:rPr>
          <w:rFonts w:ascii="Times New Roman"/>
        </w:rPr>
        <w:sectPr w:rsidR="007543EE">
          <w:pgSz w:w="16840" w:h="11900" w:orient="landscape"/>
          <w:pgMar w:top="1100" w:right="720" w:bottom="840" w:left="1180" w:header="0" w:footer="644" w:gutter="0"/>
          <w:cols w:space="708"/>
        </w:sectPr>
      </w:pPr>
    </w:p>
    <w:p w:rsidR="007543EE" w:rsidRDefault="008A17CB" w:rsidP="00830002">
      <w:pPr>
        <w:pStyle w:val="Akapitzlist"/>
        <w:numPr>
          <w:ilvl w:val="2"/>
          <w:numId w:val="352"/>
        </w:numPr>
        <w:tabs>
          <w:tab w:val="left" w:pos="1319"/>
          <w:tab w:val="left" w:pos="132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70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700" w:type="dxa"/>
            <w:shd w:val="clear" w:color="auto" w:fill="FFFF99"/>
          </w:tcPr>
          <w:p w:rsidR="007543EE" w:rsidRDefault="007543EE">
            <w:pPr>
              <w:pStyle w:val="TableParagraph"/>
              <w:spacing w:before="1"/>
              <w:rPr>
                <w:b/>
                <w:sz w:val="36"/>
              </w:rPr>
            </w:pPr>
          </w:p>
          <w:p w:rsidR="007543EE" w:rsidRDefault="008A17CB">
            <w:pPr>
              <w:pStyle w:val="TableParagraph"/>
              <w:ind w:left="656" w:right="645"/>
              <w:jc w:val="center"/>
              <w:rPr>
                <w:b/>
                <w:sz w:val="24"/>
              </w:rPr>
            </w:pPr>
            <w:r>
              <w:rPr>
                <w:b/>
                <w:sz w:val="24"/>
              </w:rPr>
              <w:t>Wykonawcy</w:t>
            </w:r>
          </w:p>
        </w:tc>
      </w:tr>
      <w:tr w:rsidR="007543EE">
        <w:trPr>
          <w:trHeight w:val="1450"/>
        </w:trPr>
        <w:tc>
          <w:tcPr>
            <w:tcW w:w="9828" w:type="dxa"/>
          </w:tcPr>
          <w:p w:rsidR="007543EE" w:rsidRDefault="007543EE">
            <w:pPr>
              <w:pStyle w:val="TableParagraph"/>
              <w:rPr>
                <w:b/>
                <w:sz w:val="24"/>
              </w:rPr>
            </w:pPr>
          </w:p>
          <w:p w:rsidR="007543EE" w:rsidRDefault="008A17CB">
            <w:pPr>
              <w:pStyle w:val="TableParagraph"/>
              <w:ind w:left="449" w:hanging="184"/>
              <w:rPr>
                <w:sz w:val="24"/>
              </w:rPr>
            </w:pPr>
            <w:r>
              <w:rPr>
                <w:sz w:val="24"/>
              </w:rPr>
              <w:t>1. Podjęcie decyzji o uruchomieniu punktu informacyjnego dla ludności gminy Barczewo oraz wyznaczenie kierownika i osób do pracy zmianowej, wydanie dokumentów oraz</w:t>
            </w:r>
          </w:p>
          <w:p w:rsidR="007543EE" w:rsidRDefault="008A17CB">
            <w:pPr>
              <w:pStyle w:val="TableParagraph"/>
              <w:spacing w:before="1"/>
              <w:ind w:left="1297"/>
              <w:rPr>
                <w:sz w:val="24"/>
              </w:rPr>
            </w:pPr>
            <w:r>
              <w:rPr>
                <w:sz w:val="24"/>
              </w:rPr>
              <w:t>udzielenie instruktażu z zakresu i sposobu przekazywania informacji.</w:t>
            </w:r>
          </w:p>
        </w:tc>
        <w:tc>
          <w:tcPr>
            <w:tcW w:w="4700" w:type="dxa"/>
          </w:tcPr>
          <w:p w:rsidR="007543EE" w:rsidRDefault="007543EE">
            <w:pPr>
              <w:pStyle w:val="TableParagraph"/>
              <w:spacing w:before="1"/>
              <w:rPr>
                <w:b/>
                <w:sz w:val="36"/>
              </w:rPr>
            </w:pPr>
          </w:p>
          <w:p w:rsidR="007543EE" w:rsidRDefault="008A17CB">
            <w:pPr>
              <w:pStyle w:val="TableParagraph"/>
              <w:ind w:left="1191"/>
              <w:rPr>
                <w:sz w:val="24"/>
              </w:rPr>
            </w:pPr>
            <w:r>
              <w:rPr>
                <w:b/>
                <w:sz w:val="24"/>
              </w:rPr>
              <w:t xml:space="preserve">- </w:t>
            </w:r>
            <w:r>
              <w:rPr>
                <w:sz w:val="24"/>
              </w:rPr>
              <w:t>Burmistrz Barczewa,</w:t>
            </w:r>
          </w:p>
          <w:p w:rsidR="007543EE" w:rsidRDefault="008A17CB">
            <w:pPr>
              <w:pStyle w:val="TableParagraph"/>
              <w:ind w:left="685"/>
              <w:rPr>
                <w:sz w:val="24"/>
              </w:rPr>
            </w:pPr>
            <w:r>
              <w:rPr>
                <w:sz w:val="24"/>
              </w:rPr>
              <w:t xml:space="preserve">- </w:t>
            </w:r>
            <w:r w:rsidR="00BF5412" w:rsidRPr="0067124E">
              <w:rPr>
                <w:sz w:val="24"/>
              </w:rPr>
              <w:t xml:space="preserve">Pełnomocnik ds. ochrony informacji niejawnych, spraw wojskowych, obrony cywilnej, </w:t>
            </w:r>
            <w:r w:rsidR="00D17908">
              <w:rPr>
                <w:sz w:val="24"/>
              </w:rPr>
              <w:t>zarządzania</w:t>
            </w:r>
            <w:r w:rsidR="00BF5412" w:rsidRPr="0067124E">
              <w:rPr>
                <w:sz w:val="24"/>
              </w:rPr>
              <w:t xml:space="preserve"> kryzysowego i ochrony przeciwpożarowej</w:t>
            </w:r>
            <w:r>
              <w:rPr>
                <w:sz w:val="24"/>
              </w:rPr>
              <w:t>.</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1531" w:right="164" w:hanging="1336"/>
              <w:rPr>
                <w:sz w:val="24"/>
              </w:rPr>
            </w:pPr>
            <w:r>
              <w:rPr>
                <w:sz w:val="24"/>
              </w:rPr>
              <w:t xml:space="preserve">2. Uruchomienie punktu informacyjnego – pod numerem telefonu </w:t>
            </w:r>
            <w:r>
              <w:rPr>
                <w:b/>
                <w:color w:val="FF0000"/>
                <w:sz w:val="24"/>
              </w:rPr>
              <w:t xml:space="preserve">895148303 </w:t>
            </w:r>
            <w:r>
              <w:rPr>
                <w:sz w:val="24"/>
              </w:rPr>
              <w:t>(w czasie 1 godziny). Powiadomienie wyznaczonych pracowników Urzędu.</w:t>
            </w:r>
          </w:p>
        </w:tc>
        <w:tc>
          <w:tcPr>
            <w:tcW w:w="4700" w:type="dxa"/>
            <w:vMerge w:val="restart"/>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5"/>
              </w:rPr>
            </w:pPr>
          </w:p>
          <w:p w:rsidR="007543EE" w:rsidRDefault="008A17CB">
            <w:pPr>
              <w:pStyle w:val="TableParagraph"/>
              <w:ind w:left="721"/>
              <w:rPr>
                <w:sz w:val="24"/>
              </w:rPr>
            </w:pPr>
            <w:r>
              <w:rPr>
                <w:sz w:val="24"/>
              </w:rPr>
              <w:t xml:space="preserve">- </w:t>
            </w:r>
            <w:r w:rsidR="00BF5412" w:rsidRPr="0067124E">
              <w:rPr>
                <w:sz w:val="24"/>
              </w:rPr>
              <w:t xml:space="preserve">Pełnomocnik ds. ochrony informacji niejawnych, spraw wojskowych, obrony cywilnej, </w:t>
            </w:r>
            <w:r w:rsidR="00D17908">
              <w:rPr>
                <w:sz w:val="24"/>
              </w:rPr>
              <w:t>zarządzania</w:t>
            </w:r>
            <w:r w:rsidR="00BF5412" w:rsidRPr="0067124E">
              <w:rPr>
                <w:sz w:val="24"/>
              </w:rPr>
              <w:t xml:space="preserve"> kryzysowego i ochrony przeciwpożarowej</w:t>
            </w: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620"/>
              <w:rPr>
                <w:sz w:val="24"/>
              </w:rPr>
            </w:pPr>
            <w:r>
              <w:rPr>
                <w:sz w:val="24"/>
              </w:rPr>
              <w:t>3. Przekazanie informacji osobom obsługującym punkt informacyjny dla ludności.</w:t>
            </w:r>
          </w:p>
        </w:tc>
        <w:tc>
          <w:tcPr>
            <w:tcW w:w="4700" w:type="dxa"/>
            <w:vMerge/>
            <w:tcBorders>
              <w:top w:val="nil"/>
            </w:tcBorders>
          </w:tcPr>
          <w:p w:rsidR="007543EE" w:rsidRDefault="007543EE">
            <w:pPr>
              <w:rPr>
                <w:sz w:val="2"/>
                <w:szCs w:val="2"/>
              </w:rPr>
            </w:pP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2411"/>
              <w:rPr>
                <w:sz w:val="24"/>
              </w:rPr>
            </w:pPr>
            <w:r>
              <w:rPr>
                <w:sz w:val="24"/>
              </w:rPr>
              <w:t>4. Nadzorowanie pracy punktu informacyjnego.</w:t>
            </w:r>
          </w:p>
        </w:tc>
        <w:tc>
          <w:tcPr>
            <w:tcW w:w="4700" w:type="dxa"/>
            <w:vMerge/>
            <w:tcBorders>
              <w:top w:val="nil"/>
            </w:tcBorders>
          </w:tcPr>
          <w:p w:rsidR="007543EE" w:rsidRDefault="007543EE">
            <w:pPr>
              <w:rPr>
                <w:sz w:val="2"/>
                <w:szCs w:val="2"/>
              </w:rPr>
            </w:pPr>
          </w:p>
        </w:tc>
      </w:tr>
      <w:tr w:rsidR="007543EE">
        <w:trPr>
          <w:trHeight w:val="1160"/>
        </w:trPr>
        <w:tc>
          <w:tcPr>
            <w:tcW w:w="9828" w:type="dxa"/>
          </w:tcPr>
          <w:p w:rsidR="007543EE" w:rsidRDefault="007543EE">
            <w:pPr>
              <w:pStyle w:val="TableParagraph"/>
              <w:spacing w:before="1"/>
              <w:rPr>
                <w:b/>
                <w:sz w:val="36"/>
              </w:rPr>
            </w:pPr>
          </w:p>
          <w:p w:rsidR="007543EE" w:rsidRDefault="008A17CB">
            <w:pPr>
              <w:pStyle w:val="TableParagraph"/>
              <w:ind w:left="1539"/>
              <w:rPr>
                <w:sz w:val="24"/>
              </w:rPr>
            </w:pPr>
            <w:r>
              <w:rPr>
                <w:sz w:val="24"/>
              </w:rPr>
              <w:t>5. Podjęcie decyzji o zakończeniu pracy punktu informacyjnego.</w:t>
            </w:r>
          </w:p>
        </w:tc>
        <w:tc>
          <w:tcPr>
            <w:tcW w:w="4700" w:type="dxa"/>
          </w:tcPr>
          <w:p w:rsidR="007543EE" w:rsidRDefault="007543EE">
            <w:pPr>
              <w:pStyle w:val="TableParagraph"/>
              <w:rPr>
                <w:b/>
                <w:sz w:val="24"/>
              </w:rPr>
            </w:pPr>
          </w:p>
          <w:p w:rsidR="007543EE" w:rsidRDefault="008A17CB">
            <w:pPr>
              <w:pStyle w:val="TableParagraph"/>
              <w:ind w:left="1191"/>
              <w:rPr>
                <w:sz w:val="24"/>
              </w:rPr>
            </w:pPr>
            <w:r>
              <w:rPr>
                <w:b/>
                <w:sz w:val="24"/>
              </w:rPr>
              <w:t xml:space="preserve">- </w:t>
            </w:r>
            <w:r>
              <w:rPr>
                <w:sz w:val="24"/>
              </w:rPr>
              <w:t>Burmistrz Barczewa,</w:t>
            </w:r>
          </w:p>
          <w:p w:rsidR="007543EE" w:rsidRDefault="008A17CB">
            <w:pPr>
              <w:pStyle w:val="TableParagraph"/>
              <w:ind w:left="685"/>
              <w:rPr>
                <w:sz w:val="24"/>
              </w:rPr>
            </w:pPr>
            <w:r>
              <w:rPr>
                <w:sz w:val="24"/>
              </w:rPr>
              <w:t xml:space="preserve">- </w:t>
            </w:r>
            <w:r w:rsidR="00BF5412" w:rsidRPr="0067124E">
              <w:rPr>
                <w:sz w:val="24"/>
              </w:rPr>
              <w:t xml:space="preserve">Pełnomocnik ds. ochrony informacji niejawnych, spraw wojskowych, obrony cywilnej, </w:t>
            </w:r>
            <w:r w:rsidR="00D17908">
              <w:rPr>
                <w:sz w:val="24"/>
              </w:rPr>
              <w:t>zarządzania</w:t>
            </w:r>
            <w:r w:rsidR="00BF5412" w:rsidRPr="0067124E">
              <w:rPr>
                <w:sz w:val="24"/>
              </w:rPr>
              <w:t xml:space="preserve"> kryzysowego i ochrony przeciwpożarowej</w:t>
            </w:r>
            <w:r>
              <w:rPr>
                <w:sz w:val="24"/>
              </w:rPr>
              <w:t>.</w:t>
            </w:r>
          </w:p>
        </w:tc>
      </w:tr>
    </w:tbl>
    <w:p w:rsidR="007543EE" w:rsidRDefault="007543EE">
      <w:pPr>
        <w:rPr>
          <w:sz w:val="24"/>
        </w:rPr>
        <w:sectPr w:rsidR="007543EE">
          <w:pgSz w:w="16840" w:h="11900" w:orient="landscape"/>
          <w:pgMar w:top="1060" w:right="720" w:bottom="920" w:left="1180" w:header="0" w:footer="644" w:gutter="0"/>
          <w:cols w:space="708"/>
        </w:sectPr>
      </w:pPr>
    </w:p>
    <w:p w:rsidR="007543EE" w:rsidRDefault="007543EE">
      <w:pPr>
        <w:pStyle w:val="Tekstpodstawowy"/>
        <w:spacing w:before="10"/>
        <w:rPr>
          <w:b/>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b/>
                <w:sz w:val="38"/>
              </w:rPr>
            </w:pPr>
          </w:p>
          <w:p w:rsidR="007543EE" w:rsidRDefault="007543EE">
            <w:pPr>
              <w:pStyle w:val="TableParagraph"/>
              <w:spacing w:before="7"/>
              <w:rPr>
                <w:b/>
                <w:sz w:val="54"/>
              </w:rPr>
            </w:pPr>
          </w:p>
          <w:p w:rsidR="007543EE" w:rsidRDefault="008A17CB">
            <w:pPr>
              <w:pStyle w:val="TableParagraph"/>
              <w:ind w:left="149"/>
              <w:rPr>
                <w:b/>
                <w:sz w:val="32"/>
              </w:rPr>
            </w:pPr>
            <w:r>
              <w:rPr>
                <w:b/>
                <w:color w:val="FF0000"/>
                <w:sz w:val="32"/>
              </w:rPr>
              <w:t>SPO – 2</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
              <w:rPr>
                <w:b/>
                <w:sz w:val="36"/>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656F43">
            <w:pPr>
              <w:pStyle w:val="TableParagraph"/>
              <w:ind w:left="404" w:right="392"/>
              <w:jc w:val="center"/>
              <w:rPr>
                <w:b/>
                <w:sz w:val="24"/>
              </w:rPr>
            </w:pPr>
            <w:r>
              <w:rPr>
                <w:b/>
                <w:sz w:val="24"/>
              </w:rPr>
              <w:t>20</w:t>
            </w:r>
            <w:r w:rsidR="00656F43">
              <w:rPr>
                <w:b/>
                <w:sz w:val="24"/>
              </w:rPr>
              <w:t>19</w:t>
            </w:r>
          </w:p>
        </w:tc>
      </w:tr>
      <w:tr w:rsidR="007543EE">
        <w:trPr>
          <w:trHeight w:val="145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b/>
                <w:sz w:val="28"/>
              </w:rPr>
            </w:pPr>
          </w:p>
          <w:p w:rsidR="007543EE" w:rsidRDefault="008A17CB">
            <w:pPr>
              <w:pStyle w:val="TableParagraph"/>
              <w:spacing w:before="242"/>
              <w:ind w:left="279"/>
              <w:rPr>
                <w:sz w:val="24"/>
              </w:rPr>
            </w:pPr>
            <w:r>
              <w:rPr>
                <w:sz w:val="24"/>
              </w:rPr>
              <w:t>Nazwa dokumentu</w:t>
            </w:r>
          </w:p>
        </w:tc>
        <w:tc>
          <w:tcPr>
            <w:tcW w:w="5220" w:type="dxa"/>
            <w:shd w:val="clear" w:color="auto" w:fill="FFFF99"/>
          </w:tcPr>
          <w:p w:rsidR="007543EE" w:rsidRDefault="007543EE">
            <w:pPr>
              <w:pStyle w:val="TableParagraph"/>
              <w:spacing w:before="1"/>
              <w:rPr>
                <w:b/>
                <w:sz w:val="36"/>
              </w:rPr>
            </w:pPr>
          </w:p>
          <w:p w:rsidR="007543EE" w:rsidRDefault="008A17CB">
            <w:pPr>
              <w:pStyle w:val="TableParagraph"/>
              <w:ind w:left="161" w:firstLine="360"/>
              <w:rPr>
                <w:b/>
                <w:sz w:val="24"/>
              </w:rPr>
            </w:pPr>
            <w:r>
              <w:rPr>
                <w:b/>
                <w:color w:val="FF0000"/>
                <w:sz w:val="24"/>
              </w:rPr>
              <w:t>Przekazywanie ludności informacji wyprzedzającej o zdarzeniu radiacyjnym</w:t>
            </w:r>
          </w:p>
        </w:tc>
        <w:tc>
          <w:tcPr>
            <w:tcW w:w="1980" w:type="dxa"/>
          </w:tcPr>
          <w:p w:rsidR="007543EE" w:rsidRDefault="007543EE">
            <w:pPr>
              <w:pStyle w:val="TableParagraph"/>
              <w:spacing w:before="1"/>
              <w:rPr>
                <w:b/>
                <w:sz w:val="36"/>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rPr>
                <w:b/>
                <w:sz w:val="24"/>
              </w:rPr>
            </w:pPr>
          </w:p>
          <w:p w:rsidR="007543EE" w:rsidRDefault="00BF5412">
            <w:pPr>
              <w:pStyle w:val="TableParagraph"/>
              <w:ind w:left="404" w:right="389"/>
              <w:jc w:val="center"/>
              <w:rPr>
                <w:b/>
                <w:sz w:val="24"/>
              </w:rPr>
            </w:pPr>
            <w:r w:rsidRPr="00BF5412">
              <w:rPr>
                <w:color w:val="FF0000"/>
                <w:sz w:val="24"/>
              </w:rPr>
              <w:t xml:space="preserve">Pełnomocnik ds. ochrony informacji niejawnych, spraw wojskowych, obrony cywilnej, </w:t>
            </w:r>
            <w:r w:rsidR="00D17908">
              <w:rPr>
                <w:color w:val="FF0000"/>
                <w:sz w:val="24"/>
              </w:rPr>
              <w:t>zarządzania</w:t>
            </w:r>
            <w:r w:rsidRPr="00BF5412">
              <w:rPr>
                <w:color w:val="FF0000"/>
                <w:sz w:val="24"/>
              </w:rPr>
              <w:t xml:space="preserve"> kryzysowego i ochrony przeciwpożarowej</w:t>
            </w:r>
          </w:p>
        </w:tc>
      </w:tr>
    </w:tbl>
    <w:p w:rsidR="007543EE" w:rsidRDefault="007543EE">
      <w:pPr>
        <w:pStyle w:val="Tekstpodstawowy"/>
        <w:rPr>
          <w:b/>
          <w:sz w:val="20"/>
        </w:rPr>
      </w:pPr>
    </w:p>
    <w:p w:rsidR="007543EE" w:rsidRDefault="007543EE">
      <w:pPr>
        <w:pStyle w:val="Tekstpodstawowy"/>
        <w:spacing w:before="9"/>
        <w:rPr>
          <w:b/>
          <w:sz w:val="19"/>
        </w:rPr>
      </w:pPr>
    </w:p>
    <w:p w:rsidR="007543EE" w:rsidRDefault="008A17CB" w:rsidP="00830002">
      <w:pPr>
        <w:pStyle w:val="Akapitzlist"/>
        <w:numPr>
          <w:ilvl w:val="0"/>
          <w:numId w:val="164"/>
        </w:numPr>
        <w:tabs>
          <w:tab w:val="left" w:pos="1319"/>
          <w:tab w:val="left" w:pos="1320"/>
        </w:tabs>
        <w:spacing w:before="100"/>
        <w:rPr>
          <w:b/>
          <w:sz w:val="24"/>
        </w:rPr>
      </w:pPr>
      <w:r>
        <w:rPr>
          <w:b/>
          <w:sz w:val="24"/>
          <w:u w:val="single"/>
        </w:rPr>
        <w:t>Cel procedury</w:t>
      </w:r>
    </w:p>
    <w:p w:rsidR="007543EE" w:rsidRDefault="008A17CB">
      <w:pPr>
        <w:pStyle w:val="Tekstpodstawowy"/>
        <w:ind w:left="1947"/>
      </w:pPr>
      <w:r>
        <w:t>Przekazanie informacji wyprzedzającej o zdarzeniu radiacyjnym.</w:t>
      </w:r>
    </w:p>
    <w:p w:rsidR="007543EE" w:rsidRDefault="007543EE">
      <w:pPr>
        <w:pStyle w:val="Tekstpodstawowy"/>
        <w:spacing w:before="1"/>
      </w:pPr>
    </w:p>
    <w:p w:rsidR="007543EE" w:rsidRDefault="008A17CB" w:rsidP="00830002">
      <w:pPr>
        <w:pStyle w:val="Nagwek3"/>
        <w:numPr>
          <w:ilvl w:val="0"/>
          <w:numId w:val="164"/>
        </w:numPr>
        <w:tabs>
          <w:tab w:val="left" w:pos="1319"/>
          <w:tab w:val="left" w:pos="1320"/>
        </w:tabs>
      </w:pPr>
      <w:r>
        <w:rPr>
          <w:u w:val="single"/>
        </w:rPr>
        <w:t>Uczestnicy procedury</w:t>
      </w:r>
    </w:p>
    <w:p w:rsidR="007543EE" w:rsidRDefault="007543EE">
      <w:pPr>
        <w:pStyle w:val="Tekstpodstawowy"/>
        <w:spacing w:before="9"/>
        <w:rPr>
          <w:b/>
          <w:sz w:val="15"/>
        </w:rPr>
      </w:pPr>
    </w:p>
    <w:p w:rsidR="007543EE" w:rsidRDefault="008A17CB">
      <w:pPr>
        <w:spacing w:before="100"/>
        <w:ind w:left="1974"/>
        <w:rPr>
          <w:sz w:val="24"/>
        </w:rPr>
      </w:pPr>
      <w:r>
        <w:rPr>
          <w:b/>
          <w:sz w:val="24"/>
        </w:rPr>
        <w:t xml:space="preserve">Burmistrz Barczewa/ </w:t>
      </w:r>
      <w:r w:rsidR="00BF5412" w:rsidRPr="0067124E">
        <w:rPr>
          <w:sz w:val="24"/>
        </w:rPr>
        <w:t xml:space="preserve">Pełnomocnik ds. ochrony informacji niejawnych, spraw wojskowych, obrony cywilnej, </w:t>
      </w:r>
      <w:r w:rsidR="00D17908">
        <w:rPr>
          <w:sz w:val="24"/>
        </w:rPr>
        <w:t>zarządzania</w:t>
      </w:r>
      <w:r w:rsidR="00BF5412" w:rsidRPr="0067124E">
        <w:rPr>
          <w:sz w:val="24"/>
        </w:rPr>
        <w:t xml:space="preserve"> kryzysowego i ochrony przeciwpożarowej</w:t>
      </w:r>
      <w:r>
        <w:rPr>
          <w:sz w:val="24"/>
        </w:rPr>
        <w:t>, wyznaczeni pracownicy Urzędu.</w:t>
      </w:r>
    </w:p>
    <w:p w:rsidR="007543EE" w:rsidRDefault="007543EE">
      <w:pPr>
        <w:pStyle w:val="Tekstpodstawowy"/>
        <w:rPr>
          <w:sz w:val="28"/>
        </w:rPr>
      </w:pPr>
    </w:p>
    <w:p w:rsidR="007543EE" w:rsidRDefault="008A17CB" w:rsidP="00830002">
      <w:pPr>
        <w:pStyle w:val="Nagwek3"/>
        <w:numPr>
          <w:ilvl w:val="0"/>
          <w:numId w:val="164"/>
        </w:numPr>
        <w:tabs>
          <w:tab w:val="left" w:pos="1319"/>
          <w:tab w:val="left" w:pos="1320"/>
        </w:tabs>
        <w:spacing w:before="242"/>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472"/>
        </w:trPr>
        <w:tc>
          <w:tcPr>
            <w:tcW w:w="3168" w:type="dxa"/>
            <w:shd w:val="clear" w:color="auto" w:fill="FFFF99"/>
          </w:tcPr>
          <w:p w:rsidR="007543EE" w:rsidRDefault="008A17CB">
            <w:pPr>
              <w:pStyle w:val="TableParagraph"/>
              <w:spacing w:before="90"/>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90"/>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90"/>
              <w:ind w:left="1398"/>
              <w:rPr>
                <w:b/>
                <w:sz w:val="24"/>
              </w:rPr>
            </w:pPr>
            <w:r>
              <w:rPr>
                <w:b/>
                <w:sz w:val="24"/>
              </w:rPr>
              <w:t>Podstawy prawne realizacji procedury</w:t>
            </w:r>
          </w:p>
        </w:tc>
      </w:tr>
      <w:tr w:rsidR="007543EE">
        <w:trPr>
          <w:trHeight w:val="1240"/>
        </w:trPr>
        <w:tc>
          <w:tcPr>
            <w:tcW w:w="3168" w:type="dxa"/>
          </w:tcPr>
          <w:p w:rsidR="007543EE" w:rsidRDefault="007543EE">
            <w:pPr>
              <w:pStyle w:val="TableParagraph"/>
              <w:spacing w:before="3"/>
              <w:rPr>
                <w:b/>
                <w:sz w:val="27"/>
              </w:rPr>
            </w:pPr>
          </w:p>
          <w:p w:rsidR="007543EE" w:rsidRDefault="008A17CB">
            <w:pPr>
              <w:pStyle w:val="TableParagraph"/>
              <w:spacing w:before="1"/>
              <w:ind w:left="1017" w:hanging="864"/>
              <w:rPr>
                <w:sz w:val="24"/>
              </w:rPr>
            </w:pPr>
            <w:r>
              <w:rPr>
                <w:sz w:val="24"/>
              </w:rPr>
              <w:t>Otrzymanie rozporządzenia wojewody.</w:t>
            </w:r>
          </w:p>
        </w:tc>
        <w:tc>
          <w:tcPr>
            <w:tcW w:w="3960" w:type="dxa"/>
          </w:tcPr>
          <w:p w:rsidR="007543EE" w:rsidRDefault="007543EE">
            <w:pPr>
              <w:pStyle w:val="TableParagraph"/>
              <w:spacing w:before="3"/>
              <w:rPr>
                <w:b/>
                <w:sz w:val="39"/>
              </w:rPr>
            </w:pPr>
          </w:p>
          <w:p w:rsidR="007543EE" w:rsidRDefault="008A17CB">
            <w:pPr>
              <w:pStyle w:val="TableParagraph"/>
              <w:ind w:left="608" w:right="600"/>
              <w:jc w:val="center"/>
              <w:rPr>
                <w:sz w:val="24"/>
              </w:rPr>
            </w:pPr>
            <w:r>
              <w:rPr>
                <w:sz w:val="24"/>
              </w:rPr>
              <w:t>Poinformowanie ludności.</w:t>
            </w:r>
          </w:p>
        </w:tc>
        <w:tc>
          <w:tcPr>
            <w:tcW w:w="7400" w:type="dxa"/>
          </w:tcPr>
          <w:p w:rsidR="007543EE" w:rsidRDefault="007543EE">
            <w:pPr>
              <w:pStyle w:val="TableParagraph"/>
              <w:spacing w:before="3"/>
              <w:rPr>
                <w:b/>
                <w:sz w:val="27"/>
              </w:rPr>
            </w:pPr>
          </w:p>
          <w:p w:rsidR="007543EE" w:rsidRDefault="008A17CB">
            <w:pPr>
              <w:pStyle w:val="TableParagraph"/>
              <w:spacing w:before="1"/>
              <w:ind w:left="197" w:right="192"/>
              <w:jc w:val="center"/>
              <w:rPr>
                <w:b/>
                <w:sz w:val="24"/>
              </w:rPr>
            </w:pPr>
            <w:r>
              <w:rPr>
                <w:b/>
                <w:sz w:val="24"/>
              </w:rPr>
              <w:t xml:space="preserve">Art. 92, ust. 1, pkt 1 </w:t>
            </w:r>
            <w:r>
              <w:rPr>
                <w:b/>
                <w:position w:val="10"/>
                <w:sz w:val="14"/>
              </w:rPr>
              <w:t xml:space="preserve"> </w:t>
            </w:r>
            <w:r>
              <w:rPr>
                <w:b/>
                <w:sz w:val="24"/>
              </w:rPr>
              <w:t>ustawy z dnia 29 listopada 2000r.</w:t>
            </w:r>
          </w:p>
          <w:p w:rsidR="007543EE" w:rsidRDefault="008A17CB">
            <w:pPr>
              <w:pStyle w:val="TableParagraph"/>
              <w:ind w:left="197" w:right="185"/>
              <w:jc w:val="center"/>
              <w:rPr>
                <w:b/>
                <w:sz w:val="24"/>
              </w:rPr>
            </w:pPr>
            <w:r>
              <w:rPr>
                <w:b/>
                <w:sz w:val="24"/>
              </w:rPr>
              <w:t>Prawo atomowe (</w:t>
            </w:r>
            <w:r w:rsidR="00BF5412" w:rsidRPr="00BF5412">
              <w:rPr>
                <w:rFonts w:ascii="Arial" w:hAnsi="Arial" w:cs="Arial"/>
                <w:b/>
                <w:color w:val="1B1B1B"/>
                <w:sz w:val="24"/>
                <w:szCs w:val="24"/>
              </w:rPr>
              <w:t>Dz.U.2018.792</w:t>
            </w:r>
            <w:r w:rsidR="00BF5412">
              <w:rPr>
                <w:rFonts w:ascii="Arial" w:hAnsi="Arial" w:cs="Arial"/>
                <w:b/>
                <w:color w:val="1B1B1B"/>
                <w:sz w:val="24"/>
                <w:szCs w:val="24"/>
              </w:rPr>
              <w:t xml:space="preserve"> z poź</w:t>
            </w:r>
            <w:r>
              <w:rPr>
                <w:b/>
                <w:sz w:val="24"/>
              </w:rPr>
              <w:t>.</w:t>
            </w:r>
            <w:r w:rsidR="00BF5412">
              <w:rPr>
                <w:b/>
                <w:sz w:val="24"/>
              </w:rPr>
              <w:t xml:space="preserve"> zm.</w:t>
            </w:r>
            <w:r>
              <w:rPr>
                <w:b/>
                <w:sz w:val="24"/>
              </w:rPr>
              <w:t>)</w:t>
            </w:r>
          </w:p>
        </w:tc>
      </w:tr>
    </w:tbl>
    <w:p w:rsidR="007543EE" w:rsidRDefault="007543EE">
      <w:pPr>
        <w:jc w:val="center"/>
        <w:rPr>
          <w:sz w:val="24"/>
        </w:rPr>
        <w:sectPr w:rsidR="007543EE">
          <w:pgSz w:w="16840" w:h="11900" w:orient="landscape"/>
          <w:pgMar w:top="1100" w:right="720" w:bottom="920" w:left="1180" w:header="0" w:footer="644" w:gutter="0"/>
          <w:cols w:space="708"/>
        </w:sectPr>
      </w:pPr>
    </w:p>
    <w:p w:rsidR="007543EE" w:rsidRDefault="007543EE">
      <w:pPr>
        <w:pStyle w:val="Tekstpodstawowy"/>
        <w:spacing w:before="6"/>
        <w:rPr>
          <w:b/>
          <w:sz w:val="18"/>
        </w:rPr>
      </w:pPr>
    </w:p>
    <w:p w:rsidR="007543EE" w:rsidRDefault="008A17CB" w:rsidP="00830002">
      <w:pPr>
        <w:pStyle w:val="Akapitzlist"/>
        <w:numPr>
          <w:ilvl w:val="0"/>
          <w:numId w:val="164"/>
        </w:numPr>
        <w:tabs>
          <w:tab w:val="left" w:pos="1319"/>
          <w:tab w:val="left" w:pos="1320"/>
        </w:tabs>
        <w:spacing w:before="100"/>
        <w:rPr>
          <w:b/>
          <w:sz w:val="24"/>
        </w:rPr>
      </w:pPr>
      <w:r>
        <w:rPr>
          <w:b/>
          <w:sz w:val="24"/>
          <w:u w:val="single"/>
        </w:rPr>
        <w:t>Przebieg</w:t>
      </w:r>
      <w:r>
        <w:rPr>
          <w:b/>
          <w:spacing w:val="-1"/>
          <w:sz w:val="24"/>
          <w:u w:val="single"/>
        </w:rPr>
        <w:t xml:space="preserve"> </w:t>
      </w:r>
      <w:r>
        <w:rPr>
          <w:b/>
          <w:sz w:val="24"/>
          <w:u w:val="single"/>
        </w:rPr>
        <w:t>procedury</w:t>
      </w:r>
    </w:p>
    <w:p w:rsidR="007543EE" w:rsidRDefault="007543EE">
      <w:pPr>
        <w:pStyle w:val="Tekstpodstawowy"/>
        <w:spacing w:before="1"/>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70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700" w:type="dxa"/>
            <w:shd w:val="clear" w:color="auto" w:fill="FFFF99"/>
          </w:tcPr>
          <w:p w:rsidR="007543EE" w:rsidRDefault="007543EE">
            <w:pPr>
              <w:pStyle w:val="TableParagraph"/>
              <w:rPr>
                <w:b/>
                <w:sz w:val="24"/>
              </w:rPr>
            </w:pPr>
          </w:p>
          <w:p w:rsidR="007543EE" w:rsidRDefault="008A17CB">
            <w:pPr>
              <w:pStyle w:val="TableParagraph"/>
              <w:ind w:left="656" w:right="645"/>
              <w:jc w:val="center"/>
              <w:rPr>
                <w:b/>
                <w:sz w:val="24"/>
              </w:rPr>
            </w:pPr>
            <w:r>
              <w:rPr>
                <w:b/>
                <w:sz w:val="24"/>
              </w:rPr>
              <w:t>Wykonawcy</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109" w:right="164"/>
              <w:rPr>
                <w:sz w:val="24"/>
              </w:rPr>
            </w:pPr>
            <w:r>
              <w:rPr>
                <w:sz w:val="24"/>
              </w:rPr>
              <w:t>1. Przyjęcie rozporządzenia wojewody zawierającego informację wyprzedzającą o zdarzeniu radiacyjnym.</w:t>
            </w:r>
          </w:p>
        </w:tc>
        <w:tc>
          <w:tcPr>
            <w:tcW w:w="4700" w:type="dxa"/>
          </w:tcPr>
          <w:p w:rsidR="007543EE" w:rsidRDefault="007543EE">
            <w:pPr>
              <w:pStyle w:val="TableParagraph"/>
              <w:rPr>
                <w:b/>
                <w:sz w:val="24"/>
              </w:rPr>
            </w:pPr>
          </w:p>
          <w:p w:rsidR="007543EE" w:rsidRDefault="008A17CB">
            <w:pPr>
              <w:pStyle w:val="TableParagraph"/>
              <w:ind w:left="1191"/>
              <w:rPr>
                <w:sz w:val="24"/>
              </w:rPr>
            </w:pPr>
            <w:r>
              <w:rPr>
                <w:b/>
                <w:sz w:val="24"/>
              </w:rPr>
              <w:t xml:space="preserve">- </w:t>
            </w:r>
            <w:r>
              <w:rPr>
                <w:sz w:val="24"/>
              </w:rPr>
              <w:t>Burmistrz Barczewa,</w:t>
            </w:r>
          </w:p>
          <w:p w:rsidR="007543EE" w:rsidRDefault="008A17CB">
            <w:pPr>
              <w:pStyle w:val="TableParagraph"/>
              <w:ind w:left="685"/>
              <w:rPr>
                <w:sz w:val="24"/>
              </w:rPr>
            </w:pPr>
            <w:r>
              <w:rPr>
                <w:sz w:val="24"/>
              </w:rPr>
              <w:t xml:space="preserve">- </w:t>
            </w:r>
            <w:r w:rsidR="00BF5412" w:rsidRPr="0067124E">
              <w:rPr>
                <w:sz w:val="24"/>
              </w:rPr>
              <w:t xml:space="preserve">Pełnomocnik ds. ochrony informacji niejawnych, spraw wojskowych, obrony cywilnej, </w:t>
            </w:r>
            <w:r w:rsidR="00D17908">
              <w:rPr>
                <w:sz w:val="24"/>
              </w:rPr>
              <w:t>zarządzania</w:t>
            </w:r>
            <w:r w:rsidR="00BF5412" w:rsidRPr="0067124E">
              <w:rPr>
                <w:sz w:val="24"/>
              </w:rPr>
              <w:t xml:space="preserve"> kryzysowego i ochrony przeciwpożarowej</w:t>
            </w:r>
            <w:r>
              <w:rPr>
                <w:sz w:val="24"/>
              </w:rPr>
              <w:t>.</w:t>
            </w: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2. Umieszczenie treści rozporządzenia na stronie internetowej Urzędu.</w:t>
            </w:r>
          </w:p>
        </w:tc>
        <w:tc>
          <w:tcPr>
            <w:tcW w:w="4700" w:type="dxa"/>
          </w:tcPr>
          <w:p w:rsidR="007543EE" w:rsidRDefault="007543EE">
            <w:pPr>
              <w:pStyle w:val="TableParagraph"/>
              <w:rPr>
                <w:b/>
                <w:sz w:val="24"/>
              </w:rPr>
            </w:pPr>
          </w:p>
          <w:p w:rsidR="007543EE" w:rsidRDefault="008A17CB">
            <w:pPr>
              <w:pStyle w:val="TableParagraph"/>
              <w:ind w:left="656" w:right="646"/>
              <w:jc w:val="center"/>
              <w:rPr>
                <w:sz w:val="24"/>
              </w:rPr>
            </w:pPr>
            <w:r>
              <w:rPr>
                <w:sz w:val="24"/>
              </w:rPr>
              <w:t>- obsługa informatyczna urzędu</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3.Wydrukowanie treści rozporządzenia w formie ulotek i dystrybuowania w strefach zagrożonych poprzez wyznaczone osoby.</w:t>
            </w:r>
          </w:p>
        </w:tc>
        <w:tc>
          <w:tcPr>
            <w:tcW w:w="4700" w:type="dxa"/>
          </w:tcPr>
          <w:p w:rsidR="007543EE" w:rsidRDefault="007543EE">
            <w:pPr>
              <w:pStyle w:val="TableParagraph"/>
              <w:spacing w:before="1"/>
              <w:rPr>
                <w:b/>
                <w:sz w:val="36"/>
              </w:rPr>
            </w:pPr>
          </w:p>
          <w:p w:rsidR="007543EE" w:rsidRDefault="008A17CB">
            <w:pPr>
              <w:pStyle w:val="TableParagraph"/>
              <w:ind w:left="652" w:right="646"/>
              <w:jc w:val="center"/>
              <w:rPr>
                <w:sz w:val="24"/>
              </w:rPr>
            </w:pPr>
            <w:r>
              <w:rPr>
                <w:sz w:val="24"/>
              </w:rPr>
              <w:t>- wydział organizacyjny</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4. Przekazanie rozporządzenia Wojewody do środków lokalnego przekazu (ustawowy obowiązek jego bezpłatnego opublikowania).</w:t>
            </w:r>
          </w:p>
        </w:tc>
        <w:tc>
          <w:tcPr>
            <w:tcW w:w="4700" w:type="dxa"/>
          </w:tcPr>
          <w:p w:rsidR="007543EE" w:rsidRDefault="007543EE">
            <w:pPr>
              <w:pStyle w:val="TableParagraph"/>
              <w:spacing w:before="1"/>
              <w:rPr>
                <w:b/>
                <w:sz w:val="36"/>
              </w:rPr>
            </w:pPr>
          </w:p>
          <w:p w:rsidR="007543EE" w:rsidRDefault="008A17CB">
            <w:pPr>
              <w:pStyle w:val="TableParagraph"/>
              <w:ind w:left="652" w:right="646"/>
              <w:jc w:val="center"/>
              <w:rPr>
                <w:sz w:val="24"/>
              </w:rPr>
            </w:pPr>
            <w:r>
              <w:rPr>
                <w:sz w:val="24"/>
              </w:rPr>
              <w:t>- wydział organizacyjny</w:t>
            </w:r>
          </w:p>
        </w:tc>
      </w:tr>
      <w:tr w:rsidR="007543EE">
        <w:trPr>
          <w:trHeight w:val="145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5. Podejmowanie działań w celu przekazania, publikowania, oraz rozpowszechniania rozporządzenia zmieniającego lub uchylającego rozporządzenie przekazujące informacje wyprzedzające.</w:t>
            </w:r>
          </w:p>
        </w:tc>
        <w:tc>
          <w:tcPr>
            <w:tcW w:w="4700" w:type="dxa"/>
          </w:tcPr>
          <w:p w:rsidR="007543EE" w:rsidRDefault="007543EE">
            <w:pPr>
              <w:pStyle w:val="TableParagraph"/>
              <w:spacing w:before="1"/>
              <w:rPr>
                <w:b/>
                <w:sz w:val="36"/>
              </w:rPr>
            </w:pPr>
          </w:p>
          <w:p w:rsidR="007543EE" w:rsidRDefault="008A17CB">
            <w:pPr>
              <w:pStyle w:val="TableParagraph"/>
              <w:ind w:left="654" w:right="646"/>
              <w:jc w:val="center"/>
              <w:rPr>
                <w:sz w:val="24"/>
              </w:rPr>
            </w:pPr>
            <w:r>
              <w:rPr>
                <w:sz w:val="24"/>
              </w:rPr>
              <w:t>- wydział organizacyjny,</w:t>
            </w:r>
          </w:p>
          <w:p w:rsidR="007543EE" w:rsidRDefault="008A17CB">
            <w:pPr>
              <w:pStyle w:val="TableParagraph"/>
              <w:ind w:left="656" w:right="644"/>
              <w:jc w:val="center"/>
              <w:rPr>
                <w:sz w:val="24"/>
              </w:rPr>
            </w:pPr>
            <w:r>
              <w:rPr>
                <w:sz w:val="24"/>
              </w:rPr>
              <w:t xml:space="preserve">- </w:t>
            </w:r>
            <w:r w:rsidR="00656F43" w:rsidRPr="0067124E">
              <w:rPr>
                <w:sz w:val="24"/>
              </w:rPr>
              <w:t xml:space="preserve">Pełnomocnik ds. ochrony informacji niejawnych, spraw wojskowych, obrony cywilnej, </w:t>
            </w:r>
            <w:r w:rsidR="00D17908">
              <w:rPr>
                <w:sz w:val="24"/>
              </w:rPr>
              <w:t>zarządzania</w:t>
            </w:r>
            <w:r w:rsidR="00656F43" w:rsidRPr="0067124E">
              <w:rPr>
                <w:sz w:val="24"/>
              </w:rPr>
              <w:t xml:space="preserve"> kryzysowego i ochrony przeciwpożarowej</w:t>
            </w:r>
            <w:r>
              <w:rPr>
                <w:sz w:val="24"/>
              </w:rPr>
              <w:t>.</w:t>
            </w:r>
          </w:p>
        </w:tc>
      </w:tr>
    </w:tbl>
    <w:p w:rsidR="007543EE" w:rsidRDefault="007543EE">
      <w:pPr>
        <w:jc w:val="center"/>
        <w:rPr>
          <w:sz w:val="24"/>
        </w:rPr>
        <w:sectPr w:rsidR="007543EE">
          <w:pgSz w:w="16840" w:h="11900" w:orient="landscape"/>
          <w:pgMar w:top="1100" w:right="720" w:bottom="920" w:left="1180" w:header="0" w:footer="644" w:gutter="0"/>
          <w:cols w:space="708"/>
        </w:sectPr>
      </w:pPr>
    </w:p>
    <w:p w:rsidR="007543EE" w:rsidRDefault="007543EE">
      <w:pPr>
        <w:pStyle w:val="Tekstpodstawowy"/>
        <w:spacing w:before="10"/>
        <w:rPr>
          <w:b/>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b/>
                <w:sz w:val="38"/>
              </w:rPr>
            </w:pPr>
          </w:p>
          <w:p w:rsidR="007543EE" w:rsidRDefault="007543EE">
            <w:pPr>
              <w:pStyle w:val="TableParagraph"/>
              <w:spacing w:before="6"/>
              <w:rPr>
                <w:b/>
                <w:sz w:val="42"/>
              </w:rPr>
            </w:pPr>
          </w:p>
          <w:p w:rsidR="007543EE" w:rsidRDefault="008A17CB">
            <w:pPr>
              <w:pStyle w:val="TableParagraph"/>
              <w:ind w:left="149"/>
              <w:rPr>
                <w:b/>
                <w:sz w:val="32"/>
              </w:rPr>
            </w:pPr>
            <w:r>
              <w:rPr>
                <w:b/>
                <w:color w:val="FF0000"/>
                <w:sz w:val="32"/>
              </w:rPr>
              <w:t>SPO – 3</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
              <w:rPr>
                <w:b/>
                <w:sz w:val="36"/>
              </w:rPr>
            </w:pPr>
          </w:p>
          <w:p w:rsidR="007543EE" w:rsidRDefault="008A17CB">
            <w:pPr>
              <w:pStyle w:val="TableParagraph"/>
              <w:ind w:left="116" w:right="108"/>
              <w:jc w:val="center"/>
              <w:rPr>
                <w:b/>
                <w:sz w:val="24"/>
              </w:rPr>
            </w:pPr>
            <w:r>
              <w:rPr>
                <w:b/>
                <w:sz w:val="24"/>
              </w:rPr>
              <w:t>Standardowa procedura operacyjna</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656F43">
            <w:pPr>
              <w:pStyle w:val="TableParagraph"/>
              <w:ind w:left="404" w:right="392"/>
              <w:jc w:val="center"/>
              <w:rPr>
                <w:b/>
                <w:sz w:val="24"/>
              </w:rPr>
            </w:pPr>
            <w:r>
              <w:rPr>
                <w:b/>
                <w:sz w:val="24"/>
              </w:rPr>
              <w:t>201</w:t>
            </w:r>
            <w:r w:rsidR="00656F43">
              <w:rPr>
                <w:b/>
                <w:sz w:val="24"/>
              </w:rPr>
              <w:t>9</w:t>
            </w:r>
          </w:p>
        </w:tc>
      </w:tr>
      <w:tr w:rsidR="007543EE">
        <w:trPr>
          <w:trHeight w:val="145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b/>
                <w:sz w:val="28"/>
              </w:rPr>
            </w:pPr>
          </w:p>
          <w:p w:rsidR="007543EE" w:rsidRDefault="008A17CB">
            <w:pPr>
              <w:pStyle w:val="TableParagraph"/>
              <w:spacing w:before="242"/>
              <w:ind w:left="279"/>
              <w:rPr>
                <w:sz w:val="24"/>
              </w:rPr>
            </w:pPr>
            <w:r>
              <w:rPr>
                <w:sz w:val="24"/>
              </w:rPr>
              <w:t>Nazwa dokumentu</w:t>
            </w:r>
          </w:p>
        </w:tc>
        <w:tc>
          <w:tcPr>
            <w:tcW w:w="5220" w:type="dxa"/>
            <w:shd w:val="clear" w:color="auto" w:fill="FFFF99"/>
          </w:tcPr>
          <w:p w:rsidR="007543EE" w:rsidRDefault="007543EE">
            <w:pPr>
              <w:pStyle w:val="TableParagraph"/>
              <w:rPr>
                <w:b/>
                <w:sz w:val="28"/>
              </w:rPr>
            </w:pPr>
          </w:p>
          <w:p w:rsidR="007543EE" w:rsidRDefault="008A17CB">
            <w:pPr>
              <w:pStyle w:val="TableParagraph"/>
              <w:spacing w:before="242"/>
              <w:ind w:left="116" w:right="108"/>
              <w:jc w:val="center"/>
              <w:rPr>
                <w:b/>
                <w:sz w:val="24"/>
              </w:rPr>
            </w:pPr>
            <w:r>
              <w:rPr>
                <w:b/>
                <w:color w:val="FF0000"/>
                <w:sz w:val="24"/>
              </w:rPr>
              <w:t>Informowanie ludności o zagrożeniach</w:t>
            </w:r>
          </w:p>
        </w:tc>
        <w:tc>
          <w:tcPr>
            <w:tcW w:w="1980" w:type="dxa"/>
          </w:tcPr>
          <w:p w:rsidR="007543EE" w:rsidRDefault="007543EE">
            <w:pPr>
              <w:pStyle w:val="TableParagraph"/>
              <w:spacing w:before="1"/>
              <w:rPr>
                <w:b/>
                <w:sz w:val="36"/>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rPr>
                <w:b/>
                <w:sz w:val="24"/>
              </w:rPr>
            </w:pPr>
          </w:p>
          <w:p w:rsidR="007543EE" w:rsidRDefault="00656F43">
            <w:pPr>
              <w:pStyle w:val="TableParagraph"/>
              <w:ind w:left="404" w:right="389"/>
              <w:jc w:val="center"/>
              <w:rPr>
                <w:b/>
                <w:sz w:val="24"/>
              </w:rPr>
            </w:pPr>
            <w:r w:rsidRPr="00656F43">
              <w:rPr>
                <w:color w:val="FF0000"/>
                <w:sz w:val="24"/>
              </w:rPr>
              <w:t xml:space="preserve">Pełnomocnik ds. ochrony informacji niejawnych, spraw wojskowych, obrony cywilnej, </w:t>
            </w:r>
            <w:r w:rsidR="00D17908">
              <w:rPr>
                <w:color w:val="FF0000"/>
                <w:sz w:val="24"/>
              </w:rPr>
              <w:t>zarządzania</w:t>
            </w:r>
            <w:r w:rsidRPr="00656F43">
              <w:rPr>
                <w:color w:val="FF0000"/>
                <w:sz w:val="24"/>
              </w:rPr>
              <w:t xml:space="preserve"> kryzysowego i ochrony przeciwpożarowej</w:t>
            </w:r>
          </w:p>
        </w:tc>
      </w:tr>
    </w:tbl>
    <w:p w:rsidR="007543EE" w:rsidRDefault="007543EE">
      <w:pPr>
        <w:pStyle w:val="Tekstpodstawowy"/>
        <w:rPr>
          <w:b/>
          <w:sz w:val="20"/>
        </w:rPr>
      </w:pPr>
    </w:p>
    <w:p w:rsidR="007543EE" w:rsidRDefault="007543EE">
      <w:pPr>
        <w:pStyle w:val="Tekstpodstawowy"/>
        <w:spacing w:before="9"/>
        <w:rPr>
          <w:b/>
          <w:sz w:val="19"/>
        </w:rPr>
      </w:pPr>
    </w:p>
    <w:p w:rsidR="007543EE" w:rsidRDefault="008A17CB" w:rsidP="00830002">
      <w:pPr>
        <w:pStyle w:val="Akapitzlist"/>
        <w:numPr>
          <w:ilvl w:val="0"/>
          <w:numId w:val="163"/>
        </w:numPr>
        <w:tabs>
          <w:tab w:val="left" w:pos="1319"/>
          <w:tab w:val="left" w:pos="1320"/>
        </w:tabs>
        <w:spacing w:before="100"/>
        <w:rPr>
          <w:b/>
          <w:sz w:val="24"/>
        </w:rPr>
      </w:pPr>
      <w:r>
        <w:rPr>
          <w:b/>
          <w:sz w:val="24"/>
          <w:u w:val="single"/>
        </w:rPr>
        <w:t>Cel procedury</w:t>
      </w:r>
    </w:p>
    <w:p w:rsidR="007543EE" w:rsidRDefault="008A17CB">
      <w:pPr>
        <w:pStyle w:val="Tekstpodstawowy"/>
        <w:ind w:left="1947"/>
      </w:pPr>
      <w:r>
        <w:t xml:space="preserve">Przekazanie informacji wyprzedzającej o </w:t>
      </w:r>
      <w:r w:rsidR="000F6413">
        <w:t>zagrożeniach</w:t>
      </w:r>
      <w:r>
        <w:t>.</w:t>
      </w:r>
    </w:p>
    <w:p w:rsidR="007543EE" w:rsidRDefault="007543EE">
      <w:pPr>
        <w:pStyle w:val="Tekstpodstawowy"/>
        <w:spacing w:before="1"/>
      </w:pPr>
    </w:p>
    <w:p w:rsidR="007543EE" w:rsidRDefault="008A17CB" w:rsidP="00830002">
      <w:pPr>
        <w:pStyle w:val="Nagwek3"/>
        <w:numPr>
          <w:ilvl w:val="0"/>
          <w:numId w:val="163"/>
        </w:numPr>
        <w:tabs>
          <w:tab w:val="left" w:pos="1319"/>
          <w:tab w:val="left" w:pos="1320"/>
        </w:tabs>
      </w:pPr>
      <w:r>
        <w:rPr>
          <w:u w:val="single"/>
        </w:rPr>
        <w:t>Uczestnicy procedury</w:t>
      </w:r>
    </w:p>
    <w:p w:rsidR="007543EE" w:rsidRDefault="008A17CB">
      <w:pPr>
        <w:ind w:left="1974"/>
        <w:rPr>
          <w:sz w:val="24"/>
        </w:rPr>
      </w:pPr>
      <w:r>
        <w:rPr>
          <w:b/>
          <w:sz w:val="24"/>
        </w:rPr>
        <w:t>Burmistrz Barczewa</w:t>
      </w:r>
      <w:r>
        <w:rPr>
          <w:sz w:val="24"/>
        </w:rPr>
        <w:t>/ Gminny Zespół Zarządzania Kryzysowego, wyznaczeni pracownicy Urzędu.</w:t>
      </w:r>
    </w:p>
    <w:p w:rsidR="007543EE" w:rsidRDefault="007543EE">
      <w:pPr>
        <w:pStyle w:val="Tekstpodstawowy"/>
        <w:spacing w:before="1"/>
      </w:pPr>
    </w:p>
    <w:p w:rsidR="007543EE" w:rsidRDefault="008A17CB" w:rsidP="00830002">
      <w:pPr>
        <w:pStyle w:val="Nagwek3"/>
        <w:numPr>
          <w:ilvl w:val="0"/>
          <w:numId w:val="163"/>
        </w:numPr>
        <w:tabs>
          <w:tab w:val="left" w:pos="1319"/>
          <w:tab w:val="left" w:pos="1320"/>
        </w:tabs>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620"/>
        </w:trPr>
        <w:tc>
          <w:tcPr>
            <w:tcW w:w="3168" w:type="dxa"/>
            <w:shd w:val="clear" w:color="auto" w:fill="FFFF99"/>
          </w:tcPr>
          <w:p w:rsidR="007543EE" w:rsidRDefault="008A17CB">
            <w:pPr>
              <w:pStyle w:val="TableParagraph"/>
              <w:spacing w:before="164"/>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64"/>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164"/>
              <w:ind w:left="1398"/>
              <w:rPr>
                <w:b/>
                <w:sz w:val="24"/>
              </w:rPr>
            </w:pPr>
            <w:r>
              <w:rPr>
                <w:b/>
                <w:sz w:val="24"/>
              </w:rPr>
              <w:t>Podstawy prawne realizacji procedury</w:t>
            </w:r>
          </w:p>
        </w:tc>
      </w:tr>
      <w:tr w:rsidR="007543EE">
        <w:trPr>
          <w:trHeight w:val="2030"/>
        </w:trPr>
        <w:tc>
          <w:tcPr>
            <w:tcW w:w="3168" w:type="dxa"/>
          </w:tcPr>
          <w:p w:rsidR="007543EE" w:rsidRDefault="007543EE">
            <w:pPr>
              <w:pStyle w:val="TableParagraph"/>
              <w:rPr>
                <w:b/>
                <w:sz w:val="24"/>
              </w:rPr>
            </w:pPr>
          </w:p>
          <w:p w:rsidR="007543EE" w:rsidRDefault="008A17CB">
            <w:pPr>
              <w:pStyle w:val="TableParagraph"/>
              <w:ind w:left="109"/>
              <w:rPr>
                <w:sz w:val="24"/>
              </w:rPr>
            </w:pPr>
            <w:r>
              <w:rPr>
                <w:sz w:val="24"/>
              </w:rPr>
              <w:t>Potrzeba przekazania informacji dla ludności w związku z zaistnieniem lub możliwością zaistnienia zagrożenia.</w:t>
            </w:r>
          </w:p>
        </w:tc>
        <w:tc>
          <w:tcPr>
            <w:tcW w:w="3960" w:type="dxa"/>
          </w:tcPr>
          <w:p w:rsidR="007543EE" w:rsidRDefault="007543EE">
            <w:pPr>
              <w:pStyle w:val="TableParagraph"/>
              <w:rPr>
                <w:b/>
                <w:sz w:val="28"/>
              </w:rPr>
            </w:pPr>
          </w:p>
          <w:p w:rsidR="007543EE" w:rsidRDefault="007543EE">
            <w:pPr>
              <w:pStyle w:val="TableParagraph"/>
              <w:rPr>
                <w:b/>
                <w:sz w:val="28"/>
              </w:rPr>
            </w:pPr>
          </w:p>
          <w:p w:rsidR="007543EE" w:rsidRDefault="008A17CB">
            <w:pPr>
              <w:pStyle w:val="TableParagraph"/>
              <w:spacing w:before="194"/>
              <w:ind w:left="109"/>
              <w:rPr>
                <w:sz w:val="24"/>
              </w:rPr>
            </w:pPr>
            <w:r>
              <w:rPr>
                <w:sz w:val="24"/>
              </w:rPr>
              <w:t>Poinformowanie ludności.</w:t>
            </w:r>
          </w:p>
        </w:tc>
        <w:tc>
          <w:tcPr>
            <w:tcW w:w="7400" w:type="dxa"/>
          </w:tcPr>
          <w:p w:rsidR="007543EE" w:rsidRDefault="007543EE">
            <w:pPr>
              <w:pStyle w:val="TableParagraph"/>
              <w:rPr>
                <w:b/>
                <w:sz w:val="28"/>
              </w:rPr>
            </w:pPr>
          </w:p>
          <w:p w:rsidR="007543EE" w:rsidRDefault="007543EE">
            <w:pPr>
              <w:pStyle w:val="TableParagraph"/>
              <w:spacing w:before="11"/>
              <w:rPr>
                <w:b/>
                <w:sz w:val="31"/>
              </w:rPr>
            </w:pPr>
          </w:p>
          <w:p w:rsidR="007543EE" w:rsidRDefault="008A17CB">
            <w:pPr>
              <w:pStyle w:val="TableParagraph"/>
              <w:ind w:left="108" w:right="257"/>
              <w:rPr>
                <w:b/>
                <w:sz w:val="24"/>
              </w:rPr>
            </w:pPr>
            <w:r>
              <w:rPr>
                <w:b/>
                <w:sz w:val="24"/>
              </w:rPr>
              <w:t xml:space="preserve">Art. 19, ust. 2, pkt 1 </w:t>
            </w:r>
            <w:r>
              <w:rPr>
                <w:b/>
                <w:position w:val="10"/>
                <w:sz w:val="14"/>
              </w:rPr>
              <w:t xml:space="preserve">poz.1 </w:t>
            </w:r>
            <w:r>
              <w:rPr>
                <w:b/>
                <w:sz w:val="24"/>
              </w:rPr>
              <w:t xml:space="preserve">ustawy z dnia 26 kwietnia 2007r. o zarządzaniu kryzysowym </w:t>
            </w:r>
            <w:r w:rsidR="00904285">
              <w:rPr>
                <w:b/>
                <w:sz w:val="24"/>
              </w:rPr>
              <w:t>DZ. U. 2019.1398</w:t>
            </w:r>
            <w:r>
              <w:rPr>
                <w:b/>
                <w:sz w:val="24"/>
              </w:rPr>
              <w:t>).</w:t>
            </w:r>
          </w:p>
        </w:tc>
      </w:tr>
    </w:tbl>
    <w:p w:rsidR="007543EE" w:rsidRDefault="007543EE">
      <w:pPr>
        <w:rPr>
          <w:sz w:val="24"/>
        </w:rPr>
        <w:sectPr w:rsidR="007543EE">
          <w:pgSz w:w="16840" w:h="11900" w:orient="landscape"/>
          <w:pgMar w:top="1100" w:right="720" w:bottom="920" w:left="1180" w:header="0" w:footer="644" w:gutter="0"/>
          <w:cols w:space="708"/>
        </w:sectPr>
      </w:pPr>
    </w:p>
    <w:p w:rsidR="007543EE" w:rsidRDefault="008A17CB" w:rsidP="00830002">
      <w:pPr>
        <w:pStyle w:val="Akapitzlist"/>
        <w:numPr>
          <w:ilvl w:val="0"/>
          <w:numId w:val="163"/>
        </w:numPr>
        <w:tabs>
          <w:tab w:val="left" w:pos="1319"/>
          <w:tab w:val="left" w:pos="132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70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700" w:type="dxa"/>
            <w:shd w:val="clear" w:color="auto" w:fill="FFFF99"/>
          </w:tcPr>
          <w:p w:rsidR="007543EE" w:rsidRDefault="007543EE">
            <w:pPr>
              <w:pStyle w:val="TableParagraph"/>
              <w:rPr>
                <w:b/>
                <w:sz w:val="24"/>
              </w:rPr>
            </w:pPr>
          </w:p>
          <w:p w:rsidR="007543EE" w:rsidRDefault="008A17CB">
            <w:pPr>
              <w:pStyle w:val="TableParagraph"/>
              <w:ind w:left="656" w:right="645"/>
              <w:jc w:val="center"/>
              <w:rPr>
                <w:b/>
                <w:sz w:val="24"/>
              </w:rPr>
            </w:pPr>
            <w:r>
              <w:rPr>
                <w:b/>
                <w:sz w:val="24"/>
              </w:rPr>
              <w:t>Wykonawcy</w:t>
            </w:r>
          </w:p>
        </w:tc>
      </w:tr>
      <w:tr w:rsidR="007543EE">
        <w:trPr>
          <w:trHeight w:val="1450"/>
        </w:trPr>
        <w:tc>
          <w:tcPr>
            <w:tcW w:w="9828" w:type="dxa"/>
          </w:tcPr>
          <w:p w:rsidR="007543EE" w:rsidRDefault="007543EE">
            <w:pPr>
              <w:pStyle w:val="TableParagraph"/>
              <w:rPr>
                <w:b/>
                <w:sz w:val="24"/>
              </w:rPr>
            </w:pPr>
          </w:p>
          <w:p w:rsidR="007543EE" w:rsidRDefault="008A17CB">
            <w:pPr>
              <w:pStyle w:val="TableParagraph"/>
              <w:ind w:left="469" w:hanging="360"/>
              <w:rPr>
                <w:sz w:val="24"/>
              </w:rPr>
            </w:pPr>
            <w:r>
              <w:rPr>
                <w:sz w:val="24"/>
              </w:rPr>
              <w:t>1. Monitorowanie, analizowanie i prognozowanie bezpieczeństwa ludności i środowiska naturalnego poprzez wymianę informacji z elementami Gminnego Systemu Wczesnego Ostrzegania.</w:t>
            </w:r>
          </w:p>
        </w:tc>
        <w:tc>
          <w:tcPr>
            <w:tcW w:w="4700" w:type="dxa"/>
            <w:vMerge w:val="restart"/>
          </w:tcPr>
          <w:p w:rsidR="007543EE" w:rsidRDefault="007543EE">
            <w:pPr>
              <w:pStyle w:val="TableParagraph"/>
              <w:rPr>
                <w:b/>
                <w:sz w:val="28"/>
              </w:rPr>
            </w:pPr>
          </w:p>
          <w:p w:rsidR="007543EE" w:rsidRDefault="008A17CB">
            <w:pPr>
              <w:pStyle w:val="TableParagraph"/>
              <w:ind w:left="109"/>
              <w:rPr>
                <w:sz w:val="24"/>
              </w:rPr>
            </w:pPr>
            <w:r>
              <w:rPr>
                <w:sz w:val="24"/>
              </w:rPr>
              <w:t xml:space="preserve">- </w:t>
            </w:r>
            <w:r w:rsidR="000F6413" w:rsidRPr="0067124E">
              <w:rPr>
                <w:sz w:val="24"/>
              </w:rPr>
              <w:t xml:space="preserve">Pełnomocnik ds. ochrony informacji niejawnych, spraw wojskowych, obrony cywilnej, </w:t>
            </w:r>
            <w:r w:rsidR="00D17908">
              <w:rPr>
                <w:sz w:val="24"/>
              </w:rPr>
              <w:t>zarządzania</w:t>
            </w:r>
            <w:r w:rsidR="000F6413" w:rsidRPr="0067124E">
              <w:rPr>
                <w:sz w:val="24"/>
              </w:rPr>
              <w:t xml:space="preserve"> kryzysowego i ochrony przeciwpożarowej</w:t>
            </w:r>
            <w:r>
              <w:rPr>
                <w:sz w:val="24"/>
              </w:rPr>
              <w:t>.</w:t>
            </w: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2. Przyjęcie, weryfikacja i przygotowanie informacji.</w:t>
            </w:r>
          </w:p>
        </w:tc>
        <w:tc>
          <w:tcPr>
            <w:tcW w:w="4700" w:type="dxa"/>
            <w:vMerge/>
            <w:tcBorders>
              <w:top w:val="nil"/>
            </w:tcBorders>
          </w:tcPr>
          <w:p w:rsidR="007543EE" w:rsidRDefault="007543EE">
            <w:pPr>
              <w:rPr>
                <w:sz w:val="2"/>
                <w:szCs w:val="2"/>
              </w:rPr>
            </w:pPr>
          </w:p>
        </w:tc>
      </w:tr>
      <w:tr w:rsidR="007543EE">
        <w:trPr>
          <w:trHeight w:val="2900"/>
        </w:trPr>
        <w:tc>
          <w:tcPr>
            <w:tcW w:w="9828" w:type="dxa"/>
          </w:tcPr>
          <w:p w:rsidR="007543EE" w:rsidRDefault="007543EE">
            <w:pPr>
              <w:pStyle w:val="TableParagraph"/>
              <w:rPr>
                <w:b/>
                <w:sz w:val="24"/>
              </w:rPr>
            </w:pPr>
          </w:p>
          <w:p w:rsidR="007543EE" w:rsidRDefault="008A17CB" w:rsidP="00830002">
            <w:pPr>
              <w:pStyle w:val="TableParagraph"/>
              <w:numPr>
                <w:ilvl w:val="0"/>
                <w:numId w:val="162"/>
              </w:numPr>
              <w:tabs>
                <w:tab w:val="left" w:pos="315"/>
              </w:tabs>
              <w:ind w:hanging="205"/>
              <w:rPr>
                <w:sz w:val="24"/>
              </w:rPr>
            </w:pPr>
            <w:r>
              <w:rPr>
                <w:sz w:val="24"/>
              </w:rPr>
              <w:t>Informowanie ludności, stosownie do rodzaju zagrożenia i czasu jego</w:t>
            </w:r>
            <w:r>
              <w:rPr>
                <w:spacing w:val="-46"/>
                <w:sz w:val="24"/>
              </w:rPr>
              <w:t xml:space="preserve"> </w:t>
            </w:r>
            <w:r>
              <w:rPr>
                <w:sz w:val="24"/>
              </w:rPr>
              <w:t>powstania</w:t>
            </w:r>
          </w:p>
          <w:p w:rsidR="007543EE" w:rsidRDefault="008A17CB">
            <w:pPr>
              <w:pStyle w:val="TableParagraph"/>
              <w:ind w:left="332"/>
              <w:rPr>
                <w:sz w:val="24"/>
              </w:rPr>
            </w:pPr>
            <w:r>
              <w:rPr>
                <w:sz w:val="24"/>
              </w:rPr>
              <w:t>(z wyjątkiem sposobu informowania po zaistnieniu zdarzeń radiacyjnych ujętych</w:t>
            </w:r>
            <w:r>
              <w:rPr>
                <w:spacing w:val="-42"/>
                <w:sz w:val="24"/>
              </w:rPr>
              <w:t xml:space="preserve"> </w:t>
            </w:r>
            <w:r>
              <w:rPr>
                <w:sz w:val="24"/>
              </w:rPr>
              <w:t>w</w:t>
            </w:r>
          </w:p>
          <w:p w:rsidR="007543EE" w:rsidRDefault="008A17CB">
            <w:pPr>
              <w:pStyle w:val="TableParagraph"/>
              <w:spacing w:before="1"/>
              <w:ind w:left="335"/>
              <w:rPr>
                <w:sz w:val="24"/>
              </w:rPr>
            </w:pPr>
            <w:r>
              <w:rPr>
                <w:b/>
                <w:sz w:val="24"/>
              </w:rPr>
              <w:t>SPO-2 (s.</w:t>
            </w:r>
            <w:r>
              <w:rPr>
                <w:b/>
                <w:color w:val="3366FF"/>
                <w:sz w:val="24"/>
              </w:rPr>
              <w:t>11</w:t>
            </w:r>
            <w:r w:rsidR="00656F43">
              <w:rPr>
                <w:b/>
                <w:color w:val="3366FF"/>
                <w:sz w:val="24"/>
              </w:rPr>
              <w:t>1</w:t>
            </w:r>
            <w:r>
              <w:rPr>
                <w:b/>
                <w:sz w:val="24"/>
              </w:rPr>
              <w:t xml:space="preserve">) </w:t>
            </w:r>
            <w:r>
              <w:rPr>
                <w:sz w:val="24"/>
              </w:rPr>
              <w:t>poprzez:</w:t>
            </w:r>
          </w:p>
          <w:p w:rsidR="007543EE" w:rsidRDefault="008A17CB" w:rsidP="00830002">
            <w:pPr>
              <w:pStyle w:val="TableParagraph"/>
              <w:numPr>
                <w:ilvl w:val="1"/>
                <w:numId w:val="162"/>
              </w:numPr>
              <w:tabs>
                <w:tab w:val="left" w:pos="695"/>
              </w:tabs>
              <w:ind w:right="736"/>
              <w:rPr>
                <w:sz w:val="24"/>
              </w:rPr>
            </w:pPr>
            <w:r>
              <w:rPr>
                <w:sz w:val="24"/>
              </w:rPr>
              <w:t>konferencje prasowe Burmistrza Barczewa lub na jego polecenie</w:t>
            </w:r>
            <w:r>
              <w:rPr>
                <w:spacing w:val="-39"/>
                <w:sz w:val="24"/>
              </w:rPr>
              <w:t xml:space="preserve"> </w:t>
            </w:r>
            <w:r>
              <w:rPr>
                <w:sz w:val="24"/>
              </w:rPr>
              <w:t>wyznaczonych pracowników,</w:t>
            </w:r>
          </w:p>
          <w:p w:rsidR="007543EE" w:rsidRDefault="008A17CB" w:rsidP="00830002">
            <w:pPr>
              <w:pStyle w:val="TableParagraph"/>
              <w:numPr>
                <w:ilvl w:val="1"/>
                <w:numId w:val="162"/>
              </w:numPr>
              <w:tabs>
                <w:tab w:val="left" w:pos="695"/>
              </w:tabs>
              <w:rPr>
                <w:sz w:val="24"/>
              </w:rPr>
            </w:pPr>
            <w:r>
              <w:rPr>
                <w:sz w:val="24"/>
              </w:rPr>
              <w:t>przekazywanie informacji do mediów przez Burmistrza</w:t>
            </w:r>
            <w:r>
              <w:rPr>
                <w:spacing w:val="-1"/>
                <w:sz w:val="24"/>
              </w:rPr>
              <w:t xml:space="preserve"> </w:t>
            </w:r>
            <w:r>
              <w:rPr>
                <w:sz w:val="24"/>
              </w:rPr>
              <w:t>Barczewa,</w:t>
            </w:r>
          </w:p>
          <w:p w:rsidR="007543EE" w:rsidRDefault="008A17CB" w:rsidP="00830002">
            <w:pPr>
              <w:pStyle w:val="TableParagraph"/>
              <w:numPr>
                <w:ilvl w:val="1"/>
                <w:numId w:val="162"/>
              </w:numPr>
              <w:tabs>
                <w:tab w:val="left" w:pos="695"/>
              </w:tabs>
              <w:spacing w:before="1"/>
              <w:rPr>
                <w:sz w:val="24"/>
              </w:rPr>
            </w:pPr>
            <w:r>
              <w:rPr>
                <w:sz w:val="24"/>
              </w:rPr>
              <w:t>umieszczenie informacji na stronie internetowej</w:t>
            </w:r>
            <w:r>
              <w:rPr>
                <w:spacing w:val="2"/>
                <w:sz w:val="24"/>
              </w:rPr>
              <w:t xml:space="preserve"> </w:t>
            </w:r>
            <w:r>
              <w:rPr>
                <w:sz w:val="24"/>
              </w:rPr>
              <w:t>Urzędu,</w:t>
            </w:r>
          </w:p>
          <w:p w:rsidR="007543EE" w:rsidRDefault="008A17CB" w:rsidP="00830002">
            <w:pPr>
              <w:pStyle w:val="TableParagraph"/>
              <w:numPr>
                <w:ilvl w:val="1"/>
                <w:numId w:val="162"/>
              </w:numPr>
              <w:tabs>
                <w:tab w:val="left" w:pos="695"/>
              </w:tabs>
              <w:rPr>
                <w:sz w:val="24"/>
              </w:rPr>
            </w:pPr>
            <w:r>
              <w:rPr>
                <w:sz w:val="24"/>
              </w:rPr>
              <w:t>ulotki i obwieszczenia.</w:t>
            </w:r>
          </w:p>
        </w:tc>
        <w:tc>
          <w:tcPr>
            <w:tcW w:w="4700" w:type="dxa"/>
          </w:tcPr>
          <w:p w:rsidR="007543EE" w:rsidRDefault="007543EE">
            <w:pPr>
              <w:pStyle w:val="TableParagraph"/>
              <w:rPr>
                <w:b/>
                <w:sz w:val="28"/>
              </w:rPr>
            </w:pPr>
          </w:p>
          <w:p w:rsidR="007543EE" w:rsidRDefault="007543EE">
            <w:pPr>
              <w:pStyle w:val="TableParagraph"/>
              <w:rPr>
                <w:b/>
                <w:sz w:val="28"/>
              </w:rPr>
            </w:pPr>
          </w:p>
          <w:p w:rsidR="007543EE" w:rsidRDefault="008A17CB" w:rsidP="00830002">
            <w:pPr>
              <w:pStyle w:val="TableParagraph"/>
              <w:numPr>
                <w:ilvl w:val="0"/>
                <w:numId w:val="161"/>
              </w:numPr>
              <w:tabs>
                <w:tab w:val="left" w:pos="271"/>
              </w:tabs>
              <w:spacing w:before="194"/>
              <w:ind w:hanging="149"/>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61"/>
              </w:numPr>
              <w:tabs>
                <w:tab w:val="left" w:pos="271"/>
              </w:tabs>
              <w:ind w:hanging="149"/>
              <w:rPr>
                <w:sz w:val="24"/>
              </w:rPr>
            </w:pPr>
            <w:r>
              <w:rPr>
                <w:sz w:val="24"/>
              </w:rPr>
              <w:t>GZZK,</w:t>
            </w:r>
          </w:p>
          <w:p w:rsidR="007543EE" w:rsidRDefault="008A17CB" w:rsidP="00830002">
            <w:pPr>
              <w:pStyle w:val="TableParagraph"/>
              <w:numPr>
                <w:ilvl w:val="0"/>
                <w:numId w:val="161"/>
              </w:numPr>
              <w:tabs>
                <w:tab w:val="left" w:pos="271"/>
              </w:tabs>
              <w:ind w:right="860" w:hanging="149"/>
              <w:rPr>
                <w:sz w:val="24"/>
              </w:rPr>
            </w:pPr>
            <w:r>
              <w:rPr>
                <w:sz w:val="24"/>
              </w:rPr>
              <w:t xml:space="preserve">wydział </w:t>
            </w:r>
            <w:r w:rsidR="00656F43">
              <w:rPr>
                <w:sz w:val="24"/>
              </w:rPr>
              <w:t>organizacyjny</w:t>
            </w:r>
            <w:r>
              <w:rPr>
                <w:sz w:val="24"/>
              </w:rPr>
              <w:t>,</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109" w:right="28"/>
              <w:rPr>
                <w:b/>
                <w:sz w:val="24"/>
              </w:rPr>
            </w:pPr>
            <w:r>
              <w:rPr>
                <w:sz w:val="24"/>
              </w:rPr>
              <w:t xml:space="preserve">4. Na polecenie Burmistrza Barczewa zorganizowanie punktu informacyjnego dla ludności, w tym uruchomienie infolinii – zgodnie z </w:t>
            </w:r>
            <w:r>
              <w:rPr>
                <w:b/>
                <w:sz w:val="24"/>
              </w:rPr>
              <w:t xml:space="preserve">SPO – 1 (s. </w:t>
            </w:r>
            <w:r>
              <w:rPr>
                <w:b/>
                <w:color w:val="3366FF"/>
                <w:sz w:val="24"/>
              </w:rPr>
              <w:t>110</w:t>
            </w:r>
            <w:r>
              <w:rPr>
                <w:b/>
                <w:sz w:val="24"/>
              </w:rPr>
              <w:t>).</w:t>
            </w:r>
          </w:p>
        </w:tc>
        <w:tc>
          <w:tcPr>
            <w:tcW w:w="4700" w:type="dxa"/>
          </w:tcPr>
          <w:p w:rsidR="007543EE" w:rsidRDefault="007543EE">
            <w:pPr>
              <w:pStyle w:val="TableParagraph"/>
              <w:rPr>
                <w:b/>
                <w:sz w:val="24"/>
              </w:rPr>
            </w:pPr>
          </w:p>
          <w:p w:rsidR="007543EE" w:rsidRDefault="008A17CB">
            <w:pPr>
              <w:pStyle w:val="TableParagraph"/>
              <w:ind w:left="109"/>
              <w:rPr>
                <w:sz w:val="24"/>
              </w:rPr>
            </w:pPr>
            <w:r>
              <w:rPr>
                <w:sz w:val="24"/>
              </w:rPr>
              <w:t>- wydział organizacyjny</w:t>
            </w:r>
          </w:p>
        </w:tc>
      </w:tr>
      <w:tr w:rsidR="007543EE">
        <w:trPr>
          <w:trHeight w:val="106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5. Przekazywanie informacji do gminnych jednostek organizacyjnych</w:t>
            </w:r>
          </w:p>
        </w:tc>
        <w:tc>
          <w:tcPr>
            <w:tcW w:w="4700" w:type="dxa"/>
          </w:tcPr>
          <w:p w:rsidR="007543EE" w:rsidRDefault="007543EE">
            <w:pPr>
              <w:pStyle w:val="TableParagraph"/>
              <w:rPr>
                <w:b/>
                <w:sz w:val="24"/>
              </w:rPr>
            </w:pPr>
          </w:p>
          <w:p w:rsidR="007543EE" w:rsidRDefault="008A17CB">
            <w:pPr>
              <w:pStyle w:val="TableParagraph"/>
              <w:ind w:left="109"/>
              <w:rPr>
                <w:sz w:val="24"/>
              </w:rPr>
            </w:pPr>
            <w:r>
              <w:rPr>
                <w:sz w:val="24"/>
              </w:rPr>
              <w:t>- wydział organizacyjny,</w:t>
            </w:r>
          </w:p>
        </w:tc>
      </w:tr>
    </w:tbl>
    <w:p w:rsidR="007543EE" w:rsidRDefault="007543EE">
      <w:pPr>
        <w:rPr>
          <w:sz w:val="24"/>
        </w:rPr>
        <w:sectPr w:rsidR="007543EE">
          <w:pgSz w:w="16840" w:h="11900" w:orient="landscape"/>
          <w:pgMar w:top="1060" w:right="720" w:bottom="920" w:left="1180" w:header="0" w:footer="644" w:gutter="0"/>
          <w:cols w:space="708"/>
        </w:sectPr>
      </w:pPr>
    </w:p>
    <w:p w:rsidR="007543EE" w:rsidRDefault="007543EE">
      <w:pPr>
        <w:pStyle w:val="Tekstpodstawowy"/>
        <w:spacing w:before="9"/>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b/>
                <w:sz w:val="38"/>
              </w:rPr>
            </w:pPr>
          </w:p>
          <w:p w:rsidR="007543EE" w:rsidRDefault="007543EE">
            <w:pPr>
              <w:pStyle w:val="TableParagraph"/>
              <w:spacing w:before="7"/>
              <w:rPr>
                <w:b/>
                <w:sz w:val="54"/>
              </w:rPr>
            </w:pPr>
          </w:p>
          <w:p w:rsidR="007543EE" w:rsidRDefault="008A17CB">
            <w:pPr>
              <w:pStyle w:val="TableParagraph"/>
              <w:ind w:left="149"/>
              <w:rPr>
                <w:b/>
                <w:sz w:val="32"/>
              </w:rPr>
            </w:pPr>
            <w:r>
              <w:rPr>
                <w:b/>
                <w:color w:val="FF0000"/>
                <w:sz w:val="32"/>
              </w:rPr>
              <w:t>SPO – 4</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
              <w:rPr>
                <w:b/>
                <w:sz w:val="36"/>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0F6413">
            <w:pPr>
              <w:pStyle w:val="TableParagraph"/>
              <w:ind w:left="404" w:right="392"/>
              <w:jc w:val="center"/>
              <w:rPr>
                <w:b/>
                <w:sz w:val="24"/>
              </w:rPr>
            </w:pPr>
            <w:r>
              <w:rPr>
                <w:b/>
                <w:sz w:val="24"/>
              </w:rPr>
              <w:t>201</w:t>
            </w:r>
            <w:r w:rsidR="000F6413">
              <w:rPr>
                <w:b/>
                <w:sz w:val="24"/>
              </w:rPr>
              <w:t>9</w:t>
            </w:r>
          </w:p>
        </w:tc>
      </w:tr>
      <w:tr w:rsidR="007543EE">
        <w:trPr>
          <w:trHeight w:val="145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b/>
                <w:sz w:val="28"/>
              </w:rPr>
            </w:pPr>
          </w:p>
          <w:p w:rsidR="007543EE" w:rsidRDefault="008A17CB">
            <w:pPr>
              <w:pStyle w:val="TableParagraph"/>
              <w:spacing w:before="242"/>
              <w:ind w:left="279"/>
              <w:rPr>
                <w:sz w:val="24"/>
              </w:rPr>
            </w:pPr>
            <w:r>
              <w:rPr>
                <w:sz w:val="24"/>
              </w:rPr>
              <w:t>Nazwa dokumentu</w:t>
            </w:r>
          </w:p>
        </w:tc>
        <w:tc>
          <w:tcPr>
            <w:tcW w:w="5220" w:type="dxa"/>
            <w:shd w:val="clear" w:color="auto" w:fill="FFFF99"/>
          </w:tcPr>
          <w:p w:rsidR="007543EE" w:rsidRDefault="007543EE">
            <w:pPr>
              <w:pStyle w:val="TableParagraph"/>
              <w:rPr>
                <w:b/>
                <w:sz w:val="24"/>
              </w:rPr>
            </w:pPr>
          </w:p>
          <w:p w:rsidR="007543EE" w:rsidRDefault="008A17CB">
            <w:pPr>
              <w:pStyle w:val="TableParagraph"/>
              <w:ind w:left="118" w:right="108"/>
              <w:jc w:val="center"/>
              <w:rPr>
                <w:b/>
                <w:sz w:val="24"/>
              </w:rPr>
            </w:pPr>
            <w:r>
              <w:rPr>
                <w:b/>
                <w:color w:val="FF0000"/>
                <w:sz w:val="24"/>
              </w:rPr>
              <w:t>Przekazywanie do publicznej wiadomości w sposób zwyczajowo przyjęty aktów prawnych</w:t>
            </w:r>
          </w:p>
        </w:tc>
        <w:tc>
          <w:tcPr>
            <w:tcW w:w="1980" w:type="dxa"/>
          </w:tcPr>
          <w:p w:rsidR="007543EE" w:rsidRDefault="007543EE">
            <w:pPr>
              <w:pStyle w:val="TableParagraph"/>
              <w:spacing w:before="1"/>
              <w:rPr>
                <w:b/>
                <w:sz w:val="36"/>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rPr>
                <w:b/>
                <w:sz w:val="24"/>
              </w:rPr>
            </w:pPr>
          </w:p>
          <w:p w:rsidR="007543EE" w:rsidRDefault="00ED171C">
            <w:pPr>
              <w:pStyle w:val="TableParagraph"/>
              <w:ind w:left="404" w:right="389"/>
              <w:jc w:val="center"/>
              <w:rPr>
                <w:b/>
                <w:sz w:val="24"/>
              </w:rPr>
            </w:pPr>
            <w:r>
              <w:rPr>
                <w:color w:val="FF0000"/>
                <w:sz w:val="24"/>
              </w:rPr>
              <w:t>Kierownik Wydziału Organizacyjnego</w:t>
            </w:r>
          </w:p>
        </w:tc>
      </w:tr>
    </w:tbl>
    <w:p w:rsidR="007543EE" w:rsidRDefault="007543EE">
      <w:pPr>
        <w:pStyle w:val="Tekstpodstawowy"/>
        <w:rPr>
          <w:b/>
          <w:sz w:val="20"/>
        </w:rPr>
      </w:pPr>
    </w:p>
    <w:p w:rsidR="007543EE" w:rsidRDefault="007543EE">
      <w:pPr>
        <w:pStyle w:val="Tekstpodstawowy"/>
        <w:spacing w:before="10"/>
        <w:rPr>
          <w:b/>
          <w:sz w:val="19"/>
        </w:rPr>
      </w:pPr>
    </w:p>
    <w:p w:rsidR="007543EE" w:rsidRDefault="008A17CB" w:rsidP="00830002">
      <w:pPr>
        <w:pStyle w:val="Akapitzlist"/>
        <w:numPr>
          <w:ilvl w:val="0"/>
          <w:numId w:val="160"/>
        </w:numPr>
        <w:tabs>
          <w:tab w:val="left" w:pos="1319"/>
          <w:tab w:val="left" w:pos="1320"/>
        </w:tabs>
        <w:spacing w:before="100"/>
        <w:rPr>
          <w:b/>
          <w:sz w:val="24"/>
        </w:rPr>
      </w:pPr>
      <w:r>
        <w:rPr>
          <w:b/>
          <w:sz w:val="24"/>
          <w:u w:val="single"/>
        </w:rPr>
        <w:t>Cel procedury</w:t>
      </w:r>
    </w:p>
    <w:p w:rsidR="007543EE" w:rsidRDefault="008A17CB">
      <w:pPr>
        <w:pStyle w:val="Tekstpodstawowy"/>
        <w:ind w:left="1947"/>
      </w:pPr>
      <w:r>
        <w:t xml:space="preserve">Przekazanie informacji </w:t>
      </w:r>
      <w:r w:rsidR="000F6413">
        <w:t>o wejściu w życie przyjętych aktów prawnych</w:t>
      </w:r>
      <w:r>
        <w:t>.</w:t>
      </w:r>
    </w:p>
    <w:p w:rsidR="007543EE" w:rsidRDefault="007543EE">
      <w:pPr>
        <w:pStyle w:val="Tekstpodstawowy"/>
      </w:pPr>
    </w:p>
    <w:p w:rsidR="007543EE" w:rsidRDefault="008A17CB" w:rsidP="00830002">
      <w:pPr>
        <w:pStyle w:val="Nagwek3"/>
        <w:numPr>
          <w:ilvl w:val="0"/>
          <w:numId w:val="160"/>
        </w:numPr>
        <w:tabs>
          <w:tab w:val="left" w:pos="1319"/>
          <w:tab w:val="left" w:pos="1320"/>
        </w:tabs>
      </w:pPr>
      <w:r>
        <w:rPr>
          <w:u w:val="single"/>
        </w:rPr>
        <w:t>Uczestnicy procedury</w:t>
      </w:r>
    </w:p>
    <w:p w:rsidR="007543EE" w:rsidRDefault="008A17CB">
      <w:pPr>
        <w:ind w:left="1974"/>
        <w:rPr>
          <w:sz w:val="24"/>
        </w:rPr>
      </w:pPr>
      <w:r>
        <w:rPr>
          <w:b/>
          <w:sz w:val="24"/>
        </w:rPr>
        <w:t>Burmistrz Barczewa</w:t>
      </w:r>
      <w:r>
        <w:rPr>
          <w:sz w:val="24"/>
        </w:rPr>
        <w:t>/ Gminny Zespół Zarządzania Kryzysowego, wyznaczeni pracownicy Urzędu.</w:t>
      </w:r>
    </w:p>
    <w:p w:rsidR="007543EE" w:rsidRDefault="007543EE">
      <w:pPr>
        <w:pStyle w:val="Tekstpodstawowy"/>
        <w:spacing w:before="1"/>
      </w:pPr>
    </w:p>
    <w:p w:rsidR="007543EE" w:rsidRDefault="008A17CB" w:rsidP="00830002">
      <w:pPr>
        <w:pStyle w:val="Nagwek3"/>
        <w:numPr>
          <w:ilvl w:val="0"/>
          <w:numId w:val="160"/>
        </w:numPr>
        <w:tabs>
          <w:tab w:val="left" w:pos="1319"/>
          <w:tab w:val="left" w:pos="1320"/>
        </w:tabs>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620"/>
        </w:trPr>
        <w:tc>
          <w:tcPr>
            <w:tcW w:w="3168" w:type="dxa"/>
            <w:shd w:val="clear" w:color="auto" w:fill="FFFF99"/>
          </w:tcPr>
          <w:p w:rsidR="007543EE" w:rsidRDefault="008A17CB">
            <w:pPr>
              <w:pStyle w:val="TableParagraph"/>
              <w:spacing w:before="164"/>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64"/>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164"/>
              <w:ind w:left="1398"/>
              <w:rPr>
                <w:b/>
                <w:sz w:val="24"/>
              </w:rPr>
            </w:pPr>
            <w:r>
              <w:rPr>
                <w:b/>
                <w:sz w:val="24"/>
              </w:rPr>
              <w:t>Podstawy prawne realizacji procedury</w:t>
            </w:r>
          </w:p>
        </w:tc>
      </w:tr>
      <w:tr w:rsidR="007543EE">
        <w:trPr>
          <w:trHeight w:val="1450"/>
        </w:trPr>
        <w:tc>
          <w:tcPr>
            <w:tcW w:w="3168" w:type="dxa"/>
          </w:tcPr>
          <w:p w:rsidR="007543EE" w:rsidRDefault="007543EE">
            <w:pPr>
              <w:pStyle w:val="TableParagraph"/>
              <w:rPr>
                <w:b/>
                <w:sz w:val="24"/>
              </w:rPr>
            </w:pPr>
          </w:p>
          <w:p w:rsidR="007543EE" w:rsidRDefault="008A17CB">
            <w:pPr>
              <w:pStyle w:val="TableParagraph"/>
              <w:ind w:left="109" w:right="147"/>
              <w:rPr>
                <w:sz w:val="24"/>
              </w:rPr>
            </w:pPr>
            <w:r>
              <w:rPr>
                <w:sz w:val="24"/>
              </w:rPr>
              <w:t>Konieczność podawania do publicznej wiadomości treści aktu prawnego.</w:t>
            </w:r>
          </w:p>
        </w:tc>
        <w:tc>
          <w:tcPr>
            <w:tcW w:w="3960" w:type="dxa"/>
          </w:tcPr>
          <w:p w:rsidR="007543EE" w:rsidRDefault="007543EE">
            <w:pPr>
              <w:pStyle w:val="TableParagraph"/>
              <w:spacing w:before="11"/>
              <w:rPr>
                <w:b/>
                <w:sz w:val="35"/>
              </w:rPr>
            </w:pPr>
          </w:p>
          <w:p w:rsidR="007543EE" w:rsidRDefault="008A17CB">
            <w:pPr>
              <w:pStyle w:val="TableParagraph"/>
              <w:ind w:left="109" w:right="75"/>
              <w:rPr>
                <w:sz w:val="24"/>
              </w:rPr>
            </w:pPr>
            <w:r>
              <w:rPr>
                <w:sz w:val="24"/>
              </w:rPr>
              <w:t>Przekazanie treści aktu prawnego do publicznej wiadomości.</w:t>
            </w:r>
          </w:p>
        </w:tc>
        <w:tc>
          <w:tcPr>
            <w:tcW w:w="7400" w:type="dxa"/>
          </w:tcPr>
          <w:p w:rsidR="007543EE" w:rsidRDefault="007543EE">
            <w:pPr>
              <w:pStyle w:val="TableParagraph"/>
              <w:rPr>
                <w:b/>
                <w:sz w:val="24"/>
              </w:rPr>
            </w:pPr>
          </w:p>
          <w:p w:rsidR="007543EE" w:rsidRDefault="008A17CB">
            <w:pPr>
              <w:pStyle w:val="TableParagraph"/>
              <w:ind w:left="108" w:right="166"/>
              <w:jc w:val="both"/>
              <w:rPr>
                <w:b/>
                <w:sz w:val="24"/>
              </w:rPr>
            </w:pPr>
            <w:r>
              <w:rPr>
                <w:b/>
                <w:sz w:val="24"/>
              </w:rPr>
              <w:t xml:space="preserve">Art. 13 i 14 </w:t>
            </w:r>
            <w:r>
              <w:rPr>
                <w:b/>
                <w:position w:val="10"/>
                <w:sz w:val="14"/>
              </w:rPr>
              <w:t xml:space="preserve">poz.3 </w:t>
            </w:r>
            <w:r>
              <w:rPr>
                <w:b/>
                <w:sz w:val="24"/>
              </w:rPr>
              <w:t>ustawy z dnia 20 lipca 2000r. o ogłaszaniu aktów normatywnych i niektórych innych aktów prawnych (Dz.U.10.17.95 j.t.)</w:t>
            </w:r>
          </w:p>
        </w:tc>
      </w:tr>
    </w:tbl>
    <w:p w:rsidR="007543EE" w:rsidRDefault="007543EE">
      <w:pPr>
        <w:jc w:val="both"/>
        <w:rPr>
          <w:sz w:val="24"/>
        </w:rPr>
        <w:sectPr w:rsidR="007543EE">
          <w:pgSz w:w="16840" w:h="11900" w:orient="landscape"/>
          <w:pgMar w:top="1100" w:right="720" w:bottom="920" w:left="1180" w:header="0" w:footer="644" w:gutter="0"/>
          <w:cols w:space="708"/>
        </w:sectPr>
      </w:pPr>
    </w:p>
    <w:p w:rsidR="007543EE" w:rsidRDefault="008A17CB" w:rsidP="00830002">
      <w:pPr>
        <w:pStyle w:val="Akapitzlist"/>
        <w:numPr>
          <w:ilvl w:val="0"/>
          <w:numId w:val="160"/>
        </w:numPr>
        <w:tabs>
          <w:tab w:val="left" w:pos="1319"/>
          <w:tab w:val="left" w:pos="132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70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700" w:type="dxa"/>
            <w:shd w:val="clear" w:color="auto" w:fill="FFFF99"/>
          </w:tcPr>
          <w:p w:rsidR="007543EE" w:rsidRDefault="007543EE">
            <w:pPr>
              <w:pStyle w:val="TableParagraph"/>
              <w:rPr>
                <w:b/>
                <w:sz w:val="24"/>
              </w:rPr>
            </w:pPr>
          </w:p>
          <w:p w:rsidR="007543EE" w:rsidRDefault="008A17CB">
            <w:pPr>
              <w:pStyle w:val="TableParagraph"/>
              <w:ind w:left="656" w:right="645"/>
              <w:jc w:val="center"/>
              <w:rPr>
                <w:b/>
                <w:sz w:val="24"/>
              </w:rPr>
            </w:pPr>
            <w:r>
              <w:rPr>
                <w:b/>
                <w:sz w:val="24"/>
              </w:rPr>
              <w:t>Wykonawcy</w:t>
            </w: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109"/>
              <w:rPr>
                <w:sz w:val="24"/>
              </w:rPr>
            </w:pPr>
            <w:r>
              <w:rPr>
                <w:b/>
                <w:sz w:val="24"/>
              </w:rPr>
              <w:t xml:space="preserve">1. </w:t>
            </w:r>
            <w:r>
              <w:rPr>
                <w:sz w:val="24"/>
              </w:rPr>
              <w:t>Wydanie polecenia o podaniu do publicznej wiadomości określonych aktów prawnych.</w:t>
            </w:r>
          </w:p>
        </w:tc>
        <w:tc>
          <w:tcPr>
            <w:tcW w:w="4700" w:type="dxa"/>
          </w:tcPr>
          <w:p w:rsidR="007543EE" w:rsidRDefault="007543EE">
            <w:pPr>
              <w:pStyle w:val="TableParagraph"/>
              <w:spacing w:before="1"/>
              <w:rPr>
                <w:b/>
                <w:sz w:val="36"/>
              </w:rPr>
            </w:pPr>
          </w:p>
          <w:p w:rsidR="007543EE" w:rsidRDefault="008A17CB">
            <w:pPr>
              <w:pStyle w:val="TableParagraph"/>
              <w:ind w:left="109"/>
              <w:rPr>
                <w:sz w:val="24"/>
              </w:rPr>
            </w:pPr>
            <w:r>
              <w:rPr>
                <w:sz w:val="24"/>
              </w:rPr>
              <w:t>- Burmistrz Barczewa.</w:t>
            </w:r>
          </w:p>
        </w:tc>
      </w:tr>
      <w:tr w:rsidR="007543EE">
        <w:trPr>
          <w:trHeight w:val="2900"/>
        </w:trPr>
        <w:tc>
          <w:tcPr>
            <w:tcW w:w="9828" w:type="dxa"/>
          </w:tcPr>
          <w:p w:rsidR="007543EE" w:rsidRDefault="007543EE">
            <w:pPr>
              <w:pStyle w:val="TableParagraph"/>
              <w:rPr>
                <w:b/>
                <w:sz w:val="24"/>
              </w:rPr>
            </w:pPr>
          </w:p>
          <w:p w:rsidR="007543EE" w:rsidRDefault="008A17CB" w:rsidP="00830002">
            <w:pPr>
              <w:pStyle w:val="TableParagraph"/>
              <w:numPr>
                <w:ilvl w:val="0"/>
                <w:numId w:val="159"/>
              </w:numPr>
              <w:tabs>
                <w:tab w:val="left" w:pos="387"/>
              </w:tabs>
              <w:ind w:right="205" w:hanging="299"/>
              <w:rPr>
                <w:sz w:val="24"/>
              </w:rPr>
            </w:pPr>
            <w:r>
              <w:rPr>
                <w:sz w:val="24"/>
              </w:rPr>
              <w:t>Przygotowanie do opublikowania aktów prawnych Wojewody (stosownie do zapisów w danym akcie</w:t>
            </w:r>
            <w:r>
              <w:rPr>
                <w:spacing w:val="-2"/>
                <w:sz w:val="24"/>
              </w:rPr>
              <w:t xml:space="preserve"> </w:t>
            </w:r>
            <w:r>
              <w:rPr>
                <w:sz w:val="24"/>
              </w:rPr>
              <w:t>prawnym).</w:t>
            </w:r>
          </w:p>
          <w:p w:rsidR="007543EE" w:rsidRDefault="008A17CB" w:rsidP="00830002">
            <w:pPr>
              <w:pStyle w:val="TableParagraph"/>
              <w:numPr>
                <w:ilvl w:val="1"/>
                <w:numId w:val="159"/>
              </w:numPr>
              <w:tabs>
                <w:tab w:val="left" w:pos="706"/>
              </w:tabs>
              <w:spacing w:before="1"/>
              <w:ind w:hanging="300"/>
              <w:rPr>
                <w:sz w:val="24"/>
              </w:rPr>
            </w:pPr>
            <w:r>
              <w:rPr>
                <w:sz w:val="24"/>
              </w:rPr>
              <w:t>wydrukowanie</w:t>
            </w:r>
            <w:r>
              <w:rPr>
                <w:spacing w:val="-1"/>
                <w:sz w:val="24"/>
              </w:rPr>
              <w:t xml:space="preserve"> </w:t>
            </w:r>
            <w:r>
              <w:rPr>
                <w:sz w:val="24"/>
              </w:rPr>
              <w:t>obwieszczenia,</w:t>
            </w:r>
          </w:p>
          <w:p w:rsidR="007543EE" w:rsidRDefault="008A17CB" w:rsidP="00830002">
            <w:pPr>
              <w:pStyle w:val="TableParagraph"/>
              <w:numPr>
                <w:ilvl w:val="1"/>
                <w:numId w:val="159"/>
              </w:numPr>
              <w:tabs>
                <w:tab w:val="left" w:pos="706"/>
              </w:tabs>
              <w:ind w:right="887" w:hanging="300"/>
              <w:rPr>
                <w:sz w:val="24"/>
              </w:rPr>
            </w:pPr>
            <w:r>
              <w:rPr>
                <w:sz w:val="24"/>
              </w:rPr>
              <w:t>powielanie odpowiedniej liczby egzemplarzy wydrukowanego aktu prawnego</w:t>
            </w:r>
            <w:r>
              <w:rPr>
                <w:spacing w:val="-37"/>
                <w:sz w:val="24"/>
              </w:rPr>
              <w:t xml:space="preserve"> </w:t>
            </w:r>
            <w:r>
              <w:rPr>
                <w:sz w:val="24"/>
              </w:rPr>
              <w:t>i rozesłanie do</w:t>
            </w:r>
            <w:r>
              <w:rPr>
                <w:spacing w:val="-1"/>
                <w:sz w:val="24"/>
              </w:rPr>
              <w:t xml:space="preserve"> </w:t>
            </w:r>
            <w:r>
              <w:rPr>
                <w:sz w:val="24"/>
              </w:rPr>
              <w:t>zainteresowanych,</w:t>
            </w:r>
          </w:p>
          <w:p w:rsidR="007543EE" w:rsidRDefault="008A17CB" w:rsidP="00830002">
            <w:pPr>
              <w:pStyle w:val="TableParagraph"/>
              <w:numPr>
                <w:ilvl w:val="1"/>
                <w:numId w:val="159"/>
              </w:numPr>
              <w:tabs>
                <w:tab w:val="left" w:pos="706"/>
              </w:tabs>
              <w:ind w:hanging="300"/>
              <w:rPr>
                <w:sz w:val="24"/>
              </w:rPr>
            </w:pPr>
            <w:r>
              <w:rPr>
                <w:sz w:val="24"/>
              </w:rPr>
              <w:t>umieszczenie na stronie internetowej</w:t>
            </w:r>
            <w:r>
              <w:rPr>
                <w:spacing w:val="1"/>
                <w:sz w:val="24"/>
              </w:rPr>
              <w:t xml:space="preserve"> </w:t>
            </w:r>
            <w:r>
              <w:rPr>
                <w:sz w:val="24"/>
              </w:rPr>
              <w:t>Urzędu,</w:t>
            </w:r>
          </w:p>
          <w:p w:rsidR="007543EE" w:rsidRDefault="008A17CB" w:rsidP="00830002">
            <w:pPr>
              <w:pStyle w:val="TableParagraph"/>
              <w:numPr>
                <w:ilvl w:val="1"/>
                <w:numId w:val="159"/>
              </w:numPr>
              <w:tabs>
                <w:tab w:val="left" w:pos="706"/>
              </w:tabs>
              <w:spacing w:before="1"/>
              <w:ind w:hanging="300"/>
              <w:rPr>
                <w:sz w:val="24"/>
              </w:rPr>
            </w:pPr>
            <w:r>
              <w:rPr>
                <w:sz w:val="24"/>
              </w:rPr>
              <w:t>przekazanie pocztą elektroniczną do gminnych jednostek</w:t>
            </w:r>
            <w:r>
              <w:rPr>
                <w:spacing w:val="-4"/>
                <w:sz w:val="24"/>
              </w:rPr>
              <w:t xml:space="preserve"> </w:t>
            </w:r>
            <w:r>
              <w:rPr>
                <w:sz w:val="24"/>
              </w:rPr>
              <w:t>organizacyjnych</w:t>
            </w:r>
          </w:p>
          <w:p w:rsidR="007543EE" w:rsidRDefault="008A17CB" w:rsidP="00830002">
            <w:pPr>
              <w:pStyle w:val="TableParagraph"/>
              <w:numPr>
                <w:ilvl w:val="1"/>
                <w:numId w:val="159"/>
              </w:numPr>
              <w:tabs>
                <w:tab w:val="left" w:pos="709"/>
              </w:tabs>
              <w:rPr>
                <w:sz w:val="24"/>
              </w:rPr>
            </w:pPr>
            <w:r>
              <w:rPr>
                <w:sz w:val="24"/>
              </w:rPr>
              <w:t>przeprowadzenie konferencji</w:t>
            </w:r>
            <w:r>
              <w:rPr>
                <w:spacing w:val="3"/>
                <w:sz w:val="24"/>
              </w:rPr>
              <w:t xml:space="preserve"> </w:t>
            </w:r>
            <w:r>
              <w:rPr>
                <w:sz w:val="24"/>
              </w:rPr>
              <w:t>prasowej.</w:t>
            </w:r>
          </w:p>
        </w:tc>
        <w:tc>
          <w:tcPr>
            <w:tcW w:w="470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28"/>
              </w:rPr>
            </w:pPr>
          </w:p>
          <w:p w:rsidR="007543EE" w:rsidRDefault="008A17CB">
            <w:pPr>
              <w:pStyle w:val="TableParagraph"/>
              <w:spacing w:before="1"/>
              <w:ind w:left="109"/>
              <w:rPr>
                <w:sz w:val="24"/>
              </w:rPr>
            </w:pPr>
            <w:r>
              <w:rPr>
                <w:sz w:val="24"/>
              </w:rPr>
              <w:t>- wydział organizacyjny,</w:t>
            </w:r>
          </w:p>
        </w:tc>
      </w:tr>
      <w:tr w:rsidR="007543EE">
        <w:trPr>
          <w:trHeight w:val="3480"/>
        </w:trPr>
        <w:tc>
          <w:tcPr>
            <w:tcW w:w="9828" w:type="dxa"/>
          </w:tcPr>
          <w:p w:rsidR="007543EE" w:rsidRDefault="007543EE">
            <w:pPr>
              <w:pStyle w:val="TableParagraph"/>
              <w:rPr>
                <w:b/>
                <w:sz w:val="24"/>
              </w:rPr>
            </w:pPr>
          </w:p>
          <w:p w:rsidR="007543EE" w:rsidRDefault="008A17CB" w:rsidP="00830002">
            <w:pPr>
              <w:pStyle w:val="TableParagraph"/>
              <w:numPr>
                <w:ilvl w:val="0"/>
                <w:numId w:val="158"/>
              </w:numPr>
              <w:tabs>
                <w:tab w:val="left" w:pos="387"/>
              </w:tabs>
              <w:ind w:hanging="277"/>
              <w:rPr>
                <w:sz w:val="24"/>
              </w:rPr>
            </w:pPr>
            <w:r>
              <w:rPr>
                <w:sz w:val="24"/>
              </w:rPr>
              <w:t>Przygotowanie do opublikowania aktów prawnych Burmistrza</w:t>
            </w:r>
            <w:r>
              <w:rPr>
                <w:spacing w:val="-4"/>
                <w:sz w:val="24"/>
              </w:rPr>
              <w:t xml:space="preserve"> </w:t>
            </w:r>
            <w:r>
              <w:rPr>
                <w:sz w:val="24"/>
              </w:rPr>
              <w:t>Barczewa:</w:t>
            </w:r>
          </w:p>
          <w:p w:rsidR="007543EE" w:rsidRDefault="008A17CB" w:rsidP="00830002">
            <w:pPr>
              <w:pStyle w:val="TableParagraph"/>
              <w:numPr>
                <w:ilvl w:val="1"/>
                <w:numId w:val="158"/>
              </w:numPr>
              <w:tabs>
                <w:tab w:val="left" w:pos="706"/>
              </w:tabs>
              <w:ind w:right="398" w:hanging="300"/>
              <w:rPr>
                <w:sz w:val="24"/>
              </w:rPr>
            </w:pPr>
            <w:r>
              <w:rPr>
                <w:sz w:val="24"/>
              </w:rPr>
              <w:t>przekazanie do opublikowania w Dzienniku Urzędowym Województwa</w:t>
            </w:r>
            <w:r>
              <w:rPr>
                <w:spacing w:val="-40"/>
                <w:sz w:val="24"/>
              </w:rPr>
              <w:t xml:space="preserve"> </w:t>
            </w:r>
            <w:r>
              <w:rPr>
                <w:sz w:val="24"/>
              </w:rPr>
              <w:t>Warmińsko- Mazurskiego,</w:t>
            </w:r>
          </w:p>
          <w:p w:rsidR="007543EE" w:rsidRDefault="008A17CB" w:rsidP="00830002">
            <w:pPr>
              <w:pStyle w:val="TableParagraph"/>
              <w:numPr>
                <w:ilvl w:val="1"/>
                <w:numId w:val="158"/>
              </w:numPr>
              <w:tabs>
                <w:tab w:val="left" w:pos="706"/>
              </w:tabs>
              <w:spacing w:before="1"/>
              <w:ind w:hanging="300"/>
              <w:rPr>
                <w:sz w:val="24"/>
              </w:rPr>
            </w:pPr>
            <w:r>
              <w:rPr>
                <w:sz w:val="24"/>
              </w:rPr>
              <w:t>wydrukowanie</w:t>
            </w:r>
            <w:r>
              <w:rPr>
                <w:spacing w:val="-1"/>
                <w:sz w:val="24"/>
              </w:rPr>
              <w:t xml:space="preserve"> </w:t>
            </w:r>
            <w:r>
              <w:rPr>
                <w:sz w:val="24"/>
              </w:rPr>
              <w:t>obwieszczenia,</w:t>
            </w:r>
          </w:p>
          <w:p w:rsidR="007543EE" w:rsidRDefault="008A17CB" w:rsidP="00830002">
            <w:pPr>
              <w:pStyle w:val="TableParagraph"/>
              <w:numPr>
                <w:ilvl w:val="1"/>
                <w:numId w:val="158"/>
              </w:numPr>
              <w:tabs>
                <w:tab w:val="left" w:pos="706"/>
              </w:tabs>
              <w:ind w:right="887" w:hanging="300"/>
              <w:rPr>
                <w:sz w:val="24"/>
              </w:rPr>
            </w:pPr>
            <w:r>
              <w:rPr>
                <w:sz w:val="24"/>
              </w:rPr>
              <w:t>powielanie odpowiedniej liczby egzemplarzy wydrukowanego aktu prawnego</w:t>
            </w:r>
            <w:r>
              <w:rPr>
                <w:spacing w:val="-37"/>
                <w:sz w:val="24"/>
              </w:rPr>
              <w:t xml:space="preserve"> </w:t>
            </w:r>
            <w:r>
              <w:rPr>
                <w:sz w:val="24"/>
              </w:rPr>
              <w:t>i rozesłanie do</w:t>
            </w:r>
            <w:r>
              <w:rPr>
                <w:spacing w:val="-1"/>
                <w:sz w:val="24"/>
              </w:rPr>
              <w:t xml:space="preserve"> </w:t>
            </w:r>
            <w:r>
              <w:rPr>
                <w:sz w:val="24"/>
              </w:rPr>
              <w:t>zainteresowanych,</w:t>
            </w:r>
          </w:p>
          <w:p w:rsidR="007543EE" w:rsidRDefault="008A17CB" w:rsidP="00830002">
            <w:pPr>
              <w:pStyle w:val="TableParagraph"/>
              <w:numPr>
                <w:ilvl w:val="1"/>
                <w:numId w:val="158"/>
              </w:numPr>
              <w:tabs>
                <w:tab w:val="left" w:pos="706"/>
              </w:tabs>
              <w:spacing w:before="1"/>
              <w:ind w:hanging="300"/>
              <w:rPr>
                <w:sz w:val="24"/>
              </w:rPr>
            </w:pPr>
            <w:r>
              <w:rPr>
                <w:sz w:val="24"/>
              </w:rPr>
              <w:t>umieszczenie na stronie internetowej</w:t>
            </w:r>
            <w:r>
              <w:rPr>
                <w:spacing w:val="1"/>
                <w:sz w:val="24"/>
              </w:rPr>
              <w:t xml:space="preserve"> </w:t>
            </w:r>
            <w:r>
              <w:rPr>
                <w:sz w:val="24"/>
              </w:rPr>
              <w:t>Urzędu,</w:t>
            </w:r>
          </w:p>
          <w:p w:rsidR="007543EE" w:rsidRDefault="008A17CB" w:rsidP="00830002">
            <w:pPr>
              <w:pStyle w:val="TableParagraph"/>
              <w:numPr>
                <w:ilvl w:val="1"/>
                <w:numId w:val="158"/>
              </w:numPr>
              <w:tabs>
                <w:tab w:val="left" w:pos="706"/>
              </w:tabs>
              <w:ind w:hanging="300"/>
              <w:rPr>
                <w:sz w:val="24"/>
              </w:rPr>
            </w:pPr>
            <w:r>
              <w:rPr>
                <w:sz w:val="24"/>
              </w:rPr>
              <w:t>przekazanie pocztą elektroniczną do gminnych jednostek</w:t>
            </w:r>
            <w:r>
              <w:rPr>
                <w:spacing w:val="-4"/>
                <w:sz w:val="24"/>
              </w:rPr>
              <w:t xml:space="preserve"> </w:t>
            </w:r>
            <w:r>
              <w:rPr>
                <w:sz w:val="24"/>
              </w:rPr>
              <w:t>organizacyjnych</w:t>
            </w:r>
          </w:p>
          <w:p w:rsidR="007543EE" w:rsidRDefault="008A17CB" w:rsidP="00830002">
            <w:pPr>
              <w:pStyle w:val="TableParagraph"/>
              <w:numPr>
                <w:ilvl w:val="1"/>
                <w:numId w:val="158"/>
              </w:numPr>
              <w:tabs>
                <w:tab w:val="left" w:pos="709"/>
              </w:tabs>
              <w:rPr>
                <w:sz w:val="24"/>
              </w:rPr>
            </w:pPr>
            <w:r>
              <w:rPr>
                <w:sz w:val="24"/>
              </w:rPr>
              <w:t>przeprowadzenie konferencji</w:t>
            </w:r>
            <w:r>
              <w:rPr>
                <w:spacing w:val="3"/>
                <w:sz w:val="24"/>
              </w:rPr>
              <w:t xml:space="preserve"> </w:t>
            </w:r>
            <w:r>
              <w:rPr>
                <w:sz w:val="24"/>
              </w:rPr>
              <w:t>prasowej.</w:t>
            </w:r>
          </w:p>
        </w:tc>
        <w:tc>
          <w:tcPr>
            <w:tcW w:w="470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32"/>
              </w:rPr>
            </w:pPr>
          </w:p>
          <w:p w:rsidR="007543EE" w:rsidRDefault="008A17CB">
            <w:pPr>
              <w:pStyle w:val="TableParagraph"/>
              <w:ind w:left="109"/>
              <w:rPr>
                <w:sz w:val="24"/>
              </w:rPr>
            </w:pPr>
            <w:r>
              <w:rPr>
                <w:sz w:val="24"/>
              </w:rPr>
              <w:t>- wydział organizacyjny</w:t>
            </w:r>
          </w:p>
        </w:tc>
      </w:tr>
    </w:tbl>
    <w:p w:rsidR="007543EE" w:rsidRDefault="007543EE">
      <w:pPr>
        <w:rPr>
          <w:sz w:val="24"/>
        </w:rPr>
        <w:sectPr w:rsidR="007543EE">
          <w:pgSz w:w="16840" w:h="11900" w:orient="landscape"/>
          <w:pgMar w:top="1060" w:right="720" w:bottom="920" w:left="1180" w:header="0" w:footer="644" w:gutter="0"/>
          <w:cols w:space="708"/>
        </w:sectPr>
      </w:pPr>
    </w:p>
    <w:p w:rsidR="007543EE" w:rsidRDefault="007543EE">
      <w:pPr>
        <w:pStyle w:val="Tekstpodstawowy"/>
        <w:spacing w:before="9"/>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b/>
                <w:sz w:val="38"/>
              </w:rPr>
            </w:pPr>
          </w:p>
          <w:p w:rsidR="007543EE" w:rsidRDefault="007543EE">
            <w:pPr>
              <w:pStyle w:val="TableParagraph"/>
              <w:rPr>
                <w:b/>
                <w:sz w:val="38"/>
              </w:rPr>
            </w:pPr>
          </w:p>
          <w:p w:rsidR="007543EE" w:rsidRDefault="007543EE">
            <w:pPr>
              <w:pStyle w:val="TableParagraph"/>
              <w:spacing w:before="7"/>
              <w:rPr>
                <w:b/>
                <w:sz w:val="40"/>
              </w:rPr>
            </w:pPr>
          </w:p>
          <w:p w:rsidR="007543EE" w:rsidRDefault="008A17CB">
            <w:pPr>
              <w:pStyle w:val="TableParagraph"/>
              <w:ind w:left="149"/>
              <w:rPr>
                <w:b/>
                <w:sz w:val="32"/>
              </w:rPr>
            </w:pPr>
            <w:r>
              <w:rPr>
                <w:b/>
                <w:color w:val="FF0000"/>
                <w:sz w:val="32"/>
              </w:rPr>
              <w:t>SPO – 5</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
              <w:rPr>
                <w:b/>
                <w:sz w:val="36"/>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0F6413">
            <w:pPr>
              <w:pStyle w:val="TableParagraph"/>
              <w:ind w:left="404" w:right="392"/>
              <w:jc w:val="center"/>
              <w:rPr>
                <w:b/>
                <w:sz w:val="24"/>
              </w:rPr>
            </w:pPr>
            <w:r>
              <w:rPr>
                <w:b/>
                <w:sz w:val="24"/>
              </w:rPr>
              <w:t>201</w:t>
            </w:r>
            <w:r w:rsidR="000F6413">
              <w:rPr>
                <w:b/>
                <w:sz w:val="24"/>
              </w:rPr>
              <w:t>9</w:t>
            </w:r>
          </w:p>
        </w:tc>
      </w:tr>
      <w:tr w:rsidR="007543EE">
        <w:trPr>
          <w:trHeight w:val="203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b/>
                <w:sz w:val="28"/>
              </w:rPr>
            </w:pPr>
          </w:p>
          <w:p w:rsidR="007543EE" w:rsidRDefault="007543EE">
            <w:pPr>
              <w:pStyle w:val="TableParagraph"/>
              <w:rPr>
                <w:b/>
                <w:sz w:val="28"/>
              </w:rPr>
            </w:pPr>
          </w:p>
          <w:p w:rsidR="007543EE" w:rsidRDefault="008A17CB">
            <w:pPr>
              <w:pStyle w:val="TableParagraph"/>
              <w:spacing w:before="194"/>
              <w:ind w:left="279"/>
              <w:rPr>
                <w:sz w:val="24"/>
              </w:rPr>
            </w:pPr>
            <w:r>
              <w:rPr>
                <w:sz w:val="24"/>
              </w:rPr>
              <w:t>Nazwa dokumentu</w:t>
            </w:r>
          </w:p>
        </w:tc>
        <w:tc>
          <w:tcPr>
            <w:tcW w:w="5220" w:type="dxa"/>
            <w:shd w:val="clear" w:color="auto" w:fill="FFFF99"/>
          </w:tcPr>
          <w:p w:rsidR="007543EE" w:rsidRDefault="007543EE">
            <w:pPr>
              <w:pStyle w:val="TableParagraph"/>
              <w:rPr>
                <w:b/>
                <w:sz w:val="24"/>
              </w:rPr>
            </w:pPr>
          </w:p>
          <w:p w:rsidR="007543EE" w:rsidRDefault="008A17CB">
            <w:pPr>
              <w:pStyle w:val="TableParagraph"/>
              <w:ind w:left="118" w:right="106"/>
              <w:jc w:val="center"/>
              <w:rPr>
                <w:b/>
                <w:sz w:val="24"/>
              </w:rPr>
            </w:pPr>
            <w:r>
              <w:rPr>
                <w:b/>
                <w:color w:val="FF0000"/>
                <w:sz w:val="24"/>
              </w:rPr>
              <w:t>Informowanie o przekroczeniach dopuszczalnych albo alarmowych poziomów substancji niebezpiecznych w powietrzu albo o możliwości takich przekroczeń</w:t>
            </w:r>
          </w:p>
        </w:tc>
        <w:tc>
          <w:tcPr>
            <w:tcW w:w="1980" w:type="dxa"/>
          </w:tcPr>
          <w:p w:rsidR="007543EE" w:rsidRDefault="007543EE">
            <w:pPr>
              <w:pStyle w:val="TableParagraph"/>
              <w:rPr>
                <w:b/>
                <w:sz w:val="28"/>
              </w:rPr>
            </w:pPr>
          </w:p>
          <w:p w:rsidR="007543EE" w:rsidRDefault="007543EE">
            <w:pPr>
              <w:pStyle w:val="TableParagraph"/>
              <w:spacing w:before="1"/>
              <w:rPr>
                <w:b/>
                <w:sz w:val="32"/>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rPr>
                <w:b/>
                <w:sz w:val="28"/>
              </w:rPr>
            </w:pPr>
          </w:p>
          <w:p w:rsidR="007543EE" w:rsidRDefault="000F6413" w:rsidP="005303E1">
            <w:pPr>
              <w:pStyle w:val="TableParagraph"/>
              <w:spacing w:before="242"/>
              <w:ind w:left="230" w:right="466"/>
              <w:rPr>
                <w:b/>
                <w:sz w:val="24"/>
              </w:rPr>
            </w:pPr>
            <w:r>
              <w:rPr>
                <w:b/>
                <w:color w:val="FF0000"/>
                <w:sz w:val="24"/>
              </w:rPr>
              <w:t xml:space="preserve">Wydział </w:t>
            </w:r>
            <w:r w:rsidR="005303E1">
              <w:rPr>
                <w:b/>
                <w:color w:val="FF0000"/>
                <w:sz w:val="24"/>
              </w:rPr>
              <w:t>Gospodarki Komunalnej i Ochrony Środowiska</w:t>
            </w:r>
          </w:p>
        </w:tc>
      </w:tr>
    </w:tbl>
    <w:p w:rsidR="007543EE" w:rsidRDefault="007543EE">
      <w:pPr>
        <w:pStyle w:val="Tekstpodstawowy"/>
        <w:rPr>
          <w:b/>
          <w:sz w:val="20"/>
        </w:rPr>
      </w:pPr>
    </w:p>
    <w:p w:rsidR="007543EE" w:rsidRDefault="007543EE">
      <w:pPr>
        <w:pStyle w:val="Tekstpodstawowy"/>
        <w:spacing w:before="10"/>
        <w:rPr>
          <w:b/>
          <w:sz w:val="19"/>
        </w:rPr>
      </w:pPr>
    </w:p>
    <w:p w:rsidR="007543EE" w:rsidRDefault="008A17CB" w:rsidP="00830002">
      <w:pPr>
        <w:pStyle w:val="Akapitzlist"/>
        <w:numPr>
          <w:ilvl w:val="0"/>
          <w:numId w:val="157"/>
        </w:numPr>
        <w:tabs>
          <w:tab w:val="left" w:pos="1319"/>
          <w:tab w:val="left" w:pos="1320"/>
        </w:tabs>
        <w:spacing w:before="100"/>
        <w:rPr>
          <w:b/>
          <w:sz w:val="24"/>
        </w:rPr>
      </w:pPr>
      <w:r>
        <w:rPr>
          <w:b/>
          <w:sz w:val="24"/>
          <w:u w:val="single"/>
        </w:rPr>
        <w:t>Cel procedury</w:t>
      </w:r>
    </w:p>
    <w:p w:rsidR="007543EE" w:rsidRDefault="008A17CB">
      <w:pPr>
        <w:pStyle w:val="Tekstpodstawowy"/>
        <w:ind w:left="1947"/>
      </w:pPr>
      <w:r>
        <w:t xml:space="preserve">Przekazanie informacji o </w:t>
      </w:r>
      <w:r w:rsidR="005303E1">
        <w:t>zanieczyszczeniach powietrza na terenie gminy</w:t>
      </w:r>
      <w:r>
        <w:t>.</w:t>
      </w:r>
    </w:p>
    <w:p w:rsidR="007543EE" w:rsidRDefault="007543EE">
      <w:pPr>
        <w:pStyle w:val="Tekstpodstawowy"/>
      </w:pPr>
    </w:p>
    <w:p w:rsidR="007543EE" w:rsidRDefault="008A17CB" w:rsidP="00830002">
      <w:pPr>
        <w:pStyle w:val="Nagwek3"/>
        <w:numPr>
          <w:ilvl w:val="0"/>
          <w:numId w:val="157"/>
        </w:numPr>
        <w:tabs>
          <w:tab w:val="left" w:pos="1319"/>
          <w:tab w:val="left" w:pos="1320"/>
        </w:tabs>
        <w:spacing w:before="1"/>
      </w:pPr>
      <w:r>
        <w:rPr>
          <w:u w:val="single"/>
        </w:rPr>
        <w:t>Uczestnicy procedury</w:t>
      </w:r>
    </w:p>
    <w:p w:rsidR="007543EE" w:rsidRDefault="008A17CB">
      <w:pPr>
        <w:ind w:left="1974"/>
        <w:rPr>
          <w:sz w:val="24"/>
        </w:rPr>
      </w:pPr>
      <w:r>
        <w:rPr>
          <w:b/>
          <w:sz w:val="24"/>
        </w:rPr>
        <w:t>Burmistrz Barczewa</w:t>
      </w:r>
      <w:r>
        <w:rPr>
          <w:sz w:val="24"/>
        </w:rPr>
        <w:t>/ Gminny Zespół Zarządzania Kryzysowego,</w:t>
      </w:r>
      <w:r w:rsidR="005303E1">
        <w:rPr>
          <w:sz w:val="24"/>
        </w:rPr>
        <w:t xml:space="preserve"> pracownicy wydziału Gospodarki Komunalnej i Ochrony Środowiska</w:t>
      </w:r>
      <w:r>
        <w:rPr>
          <w:sz w:val="24"/>
        </w:rPr>
        <w:t>.</w:t>
      </w:r>
    </w:p>
    <w:p w:rsidR="007543EE" w:rsidRDefault="007543EE">
      <w:pPr>
        <w:pStyle w:val="Tekstpodstawowy"/>
      </w:pPr>
    </w:p>
    <w:p w:rsidR="007543EE" w:rsidRDefault="008A17CB" w:rsidP="00830002">
      <w:pPr>
        <w:pStyle w:val="Nagwek3"/>
        <w:numPr>
          <w:ilvl w:val="0"/>
          <w:numId w:val="157"/>
        </w:numPr>
        <w:tabs>
          <w:tab w:val="left" w:pos="1319"/>
          <w:tab w:val="left" w:pos="1320"/>
        </w:tabs>
        <w:spacing w:before="1"/>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586"/>
        </w:trPr>
        <w:tc>
          <w:tcPr>
            <w:tcW w:w="3168" w:type="dxa"/>
            <w:shd w:val="clear" w:color="auto" w:fill="FFFF99"/>
          </w:tcPr>
          <w:p w:rsidR="007543EE" w:rsidRDefault="008A17CB">
            <w:pPr>
              <w:pStyle w:val="TableParagraph"/>
              <w:spacing w:before="148"/>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48"/>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148"/>
              <w:ind w:left="1398"/>
              <w:rPr>
                <w:b/>
                <w:sz w:val="24"/>
              </w:rPr>
            </w:pPr>
            <w:r>
              <w:rPr>
                <w:b/>
                <w:sz w:val="24"/>
              </w:rPr>
              <w:t>Podstawy prawne realizacji procedury</w:t>
            </w:r>
          </w:p>
        </w:tc>
      </w:tr>
      <w:tr w:rsidR="007543EE">
        <w:trPr>
          <w:trHeight w:val="2030"/>
        </w:trPr>
        <w:tc>
          <w:tcPr>
            <w:tcW w:w="3168" w:type="dxa"/>
          </w:tcPr>
          <w:p w:rsidR="007543EE" w:rsidRDefault="008A17CB">
            <w:pPr>
              <w:pStyle w:val="TableParagraph"/>
              <w:spacing w:before="144"/>
              <w:ind w:left="295" w:right="284" w:hanging="1"/>
              <w:jc w:val="center"/>
              <w:rPr>
                <w:sz w:val="24"/>
              </w:rPr>
            </w:pPr>
            <w:r>
              <w:rPr>
                <w:sz w:val="24"/>
              </w:rPr>
              <w:t>Wystąpienie lub ryzyko wystąpienia</w:t>
            </w:r>
            <w:r>
              <w:rPr>
                <w:spacing w:val="-14"/>
                <w:sz w:val="24"/>
              </w:rPr>
              <w:t xml:space="preserve"> </w:t>
            </w:r>
            <w:r>
              <w:rPr>
                <w:sz w:val="24"/>
              </w:rPr>
              <w:t>przekroczeń dopuszczalnych lub alarmowych poziomów substancji w</w:t>
            </w:r>
            <w:r>
              <w:rPr>
                <w:spacing w:val="-12"/>
                <w:sz w:val="24"/>
              </w:rPr>
              <w:t xml:space="preserve"> </w:t>
            </w:r>
            <w:r>
              <w:rPr>
                <w:sz w:val="24"/>
              </w:rPr>
              <w:t>powietrzu.</w:t>
            </w:r>
          </w:p>
        </w:tc>
        <w:tc>
          <w:tcPr>
            <w:tcW w:w="3960" w:type="dxa"/>
          </w:tcPr>
          <w:p w:rsidR="007543EE" w:rsidRDefault="007543EE">
            <w:pPr>
              <w:pStyle w:val="TableParagraph"/>
              <w:rPr>
                <w:b/>
                <w:sz w:val="28"/>
              </w:rPr>
            </w:pPr>
          </w:p>
          <w:p w:rsidR="007543EE" w:rsidRDefault="007543EE">
            <w:pPr>
              <w:pStyle w:val="TableParagraph"/>
              <w:spacing w:before="11"/>
              <w:rPr>
                <w:b/>
                <w:sz w:val="31"/>
              </w:rPr>
            </w:pPr>
          </w:p>
          <w:p w:rsidR="007543EE" w:rsidRDefault="008A17CB">
            <w:pPr>
              <w:pStyle w:val="TableParagraph"/>
              <w:ind w:left="383" w:firstLine="220"/>
              <w:rPr>
                <w:sz w:val="24"/>
              </w:rPr>
            </w:pPr>
            <w:r>
              <w:rPr>
                <w:sz w:val="24"/>
              </w:rPr>
              <w:t>Poinformowanie ludności i zainteresowanych podmiotów.</w:t>
            </w:r>
          </w:p>
        </w:tc>
        <w:tc>
          <w:tcPr>
            <w:tcW w:w="7400" w:type="dxa"/>
          </w:tcPr>
          <w:p w:rsidR="007543EE" w:rsidRDefault="007543EE">
            <w:pPr>
              <w:pStyle w:val="TableParagraph"/>
              <w:rPr>
                <w:b/>
                <w:sz w:val="24"/>
              </w:rPr>
            </w:pPr>
          </w:p>
          <w:p w:rsidR="007543EE" w:rsidRPr="005303E1" w:rsidRDefault="008A17CB">
            <w:pPr>
              <w:pStyle w:val="TableParagraph"/>
              <w:ind w:left="626" w:right="618" w:firstLine="2"/>
              <w:jc w:val="center"/>
              <w:rPr>
                <w:rFonts w:ascii="Arial" w:hAnsi="Arial" w:cs="Arial"/>
                <w:b/>
                <w:sz w:val="24"/>
                <w:szCs w:val="24"/>
              </w:rPr>
            </w:pPr>
            <w:r w:rsidRPr="005303E1">
              <w:rPr>
                <w:rFonts w:ascii="Arial" w:hAnsi="Arial" w:cs="Arial"/>
                <w:b/>
                <w:sz w:val="24"/>
                <w:szCs w:val="24"/>
              </w:rPr>
              <w:t>- Art. 29, ust. 1</w:t>
            </w:r>
            <w:r w:rsidRPr="005303E1">
              <w:rPr>
                <w:rFonts w:ascii="Arial" w:hAnsi="Arial" w:cs="Arial"/>
                <w:b/>
                <w:position w:val="10"/>
                <w:sz w:val="24"/>
                <w:szCs w:val="24"/>
              </w:rPr>
              <w:t xml:space="preserve">poz.1 </w:t>
            </w:r>
            <w:r w:rsidRPr="005303E1">
              <w:rPr>
                <w:rFonts w:ascii="Arial" w:hAnsi="Arial" w:cs="Arial"/>
                <w:b/>
                <w:sz w:val="24"/>
                <w:szCs w:val="24"/>
              </w:rPr>
              <w:t>ustawy z dnia 20 lipca 1991r. o Inspekcji Ochrony Środowiska (</w:t>
            </w:r>
            <w:r w:rsidR="005303E1" w:rsidRPr="005303E1">
              <w:rPr>
                <w:rFonts w:ascii="Arial" w:hAnsi="Arial" w:cs="Arial"/>
                <w:b/>
                <w:color w:val="1B1B1B"/>
                <w:sz w:val="24"/>
                <w:szCs w:val="24"/>
              </w:rPr>
              <w:t>Dz.U.2019.135</w:t>
            </w:r>
            <w:r w:rsidR="005303E1" w:rsidRPr="005303E1">
              <w:rPr>
                <w:rFonts w:ascii="Arial" w:hAnsi="Arial" w:cs="Arial"/>
                <w:color w:val="1B1B1B"/>
                <w:sz w:val="24"/>
                <w:szCs w:val="24"/>
              </w:rPr>
              <w:t>5</w:t>
            </w:r>
            <w:r w:rsidRPr="005303E1">
              <w:rPr>
                <w:rFonts w:ascii="Arial" w:hAnsi="Arial" w:cs="Arial"/>
                <w:b/>
                <w:sz w:val="24"/>
                <w:szCs w:val="24"/>
              </w:rPr>
              <w:t>.)</w:t>
            </w:r>
          </w:p>
          <w:p w:rsidR="007543EE" w:rsidRDefault="008A17CB">
            <w:pPr>
              <w:pStyle w:val="TableParagraph"/>
              <w:spacing w:before="1"/>
              <w:ind w:left="577" w:right="563"/>
              <w:jc w:val="center"/>
              <w:rPr>
                <w:b/>
                <w:sz w:val="24"/>
              </w:rPr>
            </w:pPr>
            <w:r w:rsidRPr="005303E1">
              <w:rPr>
                <w:rFonts w:ascii="Arial" w:hAnsi="Arial" w:cs="Arial"/>
                <w:b/>
                <w:sz w:val="24"/>
                <w:szCs w:val="24"/>
              </w:rPr>
              <w:t xml:space="preserve">- Art. 19, ust. 2, pkt 1 </w:t>
            </w:r>
            <w:r w:rsidRPr="005303E1">
              <w:rPr>
                <w:rFonts w:ascii="Arial" w:hAnsi="Arial" w:cs="Arial"/>
                <w:b/>
                <w:position w:val="10"/>
                <w:sz w:val="24"/>
                <w:szCs w:val="24"/>
              </w:rPr>
              <w:t xml:space="preserve">poz.1 </w:t>
            </w:r>
            <w:r w:rsidRPr="005303E1">
              <w:rPr>
                <w:rFonts w:ascii="Arial" w:hAnsi="Arial" w:cs="Arial"/>
                <w:b/>
                <w:sz w:val="24"/>
                <w:szCs w:val="24"/>
              </w:rPr>
              <w:t xml:space="preserve">ustawy z dnia 26 kwietnia 2007r. o zarządzaniu kryzysowym </w:t>
            </w:r>
            <w:r w:rsidR="005303E1" w:rsidRPr="005303E1">
              <w:rPr>
                <w:rFonts w:ascii="Arial" w:hAnsi="Arial" w:cs="Arial"/>
                <w:b/>
                <w:sz w:val="24"/>
                <w:szCs w:val="24"/>
              </w:rPr>
              <w:t>(</w:t>
            </w:r>
            <w:r w:rsidR="00904285" w:rsidRPr="005303E1">
              <w:rPr>
                <w:rFonts w:ascii="Arial" w:hAnsi="Arial" w:cs="Arial"/>
                <w:b/>
                <w:sz w:val="24"/>
                <w:szCs w:val="24"/>
              </w:rPr>
              <w:t>DZ. U. 2019.1398</w:t>
            </w:r>
            <w:r w:rsidRPr="005303E1">
              <w:rPr>
                <w:rFonts w:ascii="Arial" w:hAnsi="Arial" w:cs="Arial"/>
                <w:b/>
                <w:sz w:val="24"/>
                <w:szCs w:val="24"/>
              </w:rPr>
              <w:t>).</w:t>
            </w:r>
          </w:p>
        </w:tc>
      </w:tr>
    </w:tbl>
    <w:p w:rsidR="007543EE" w:rsidRDefault="007543EE">
      <w:pPr>
        <w:jc w:val="center"/>
        <w:rPr>
          <w:sz w:val="24"/>
        </w:rPr>
        <w:sectPr w:rsidR="007543EE">
          <w:pgSz w:w="16840" w:h="11900" w:orient="landscape"/>
          <w:pgMar w:top="1100" w:right="720" w:bottom="920" w:left="1180" w:header="0" w:footer="644" w:gutter="0"/>
          <w:cols w:space="708"/>
        </w:sectPr>
      </w:pPr>
    </w:p>
    <w:p w:rsidR="007543EE" w:rsidRDefault="008A17CB" w:rsidP="00830002">
      <w:pPr>
        <w:pStyle w:val="Akapitzlist"/>
        <w:numPr>
          <w:ilvl w:val="0"/>
          <w:numId w:val="157"/>
        </w:numPr>
        <w:tabs>
          <w:tab w:val="left" w:pos="1319"/>
          <w:tab w:val="left" w:pos="132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70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700" w:type="dxa"/>
            <w:shd w:val="clear" w:color="auto" w:fill="FFFF99"/>
          </w:tcPr>
          <w:p w:rsidR="007543EE" w:rsidRDefault="007543EE">
            <w:pPr>
              <w:pStyle w:val="TableParagraph"/>
              <w:rPr>
                <w:b/>
                <w:sz w:val="24"/>
              </w:rPr>
            </w:pPr>
          </w:p>
          <w:p w:rsidR="007543EE" w:rsidRDefault="008A17CB">
            <w:pPr>
              <w:pStyle w:val="TableParagraph"/>
              <w:ind w:left="656" w:right="645"/>
              <w:jc w:val="center"/>
              <w:rPr>
                <w:b/>
                <w:sz w:val="24"/>
              </w:rPr>
            </w:pPr>
            <w:r>
              <w:rPr>
                <w:b/>
                <w:sz w:val="24"/>
              </w:rPr>
              <w:t>Wykonawcy</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332" w:hanging="224"/>
              <w:rPr>
                <w:sz w:val="24"/>
              </w:rPr>
            </w:pPr>
            <w:r>
              <w:rPr>
                <w:sz w:val="24"/>
              </w:rPr>
              <w:t>1.Otrzymanie od WIOŚ informacji o wystąpieniu lub ryzyko wystąpienia przekroczeń dopuszczalnych lub alarmowych poziomów substancji w powietrzu.</w:t>
            </w:r>
          </w:p>
        </w:tc>
        <w:tc>
          <w:tcPr>
            <w:tcW w:w="4700" w:type="dxa"/>
          </w:tcPr>
          <w:p w:rsidR="007543EE" w:rsidRDefault="007543EE">
            <w:pPr>
              <w:pStyle w:val="TableParagraph"/>
              <w:rPr>
                <w:b/>
                <w:sz w:val="24"/>
              </w:rPr>
            </w:pPr>
          </w:p>
          <w:p w:rsidR="007543EE" w:rsidRDefault="008A17CB">
            <w:pPr>
              <w:pStyle w:val="TableParagraph"/>
              <w:ind w:left="332" w:hanging="224"/>
              <w:rPr>
                <w:sz w:val="24"/>
              </w:rPr>
            </w:pPr>
            <w:r>
              <w:rPr>
                <w:sz w:val="24"/>
              </w:rPr>
              <w:t>- Wojewódzki Inspektor Ochrony Środowiska,</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332" w:hanging="224"/>
              <w:rPr>
                <w:b/>
                <w:sz w:val="24"/>
              </w:rPr>
            </w:pPr>
            <w:r>
              <w:rPr>
                <w:sz w:val="24"/>
              </w:rPr>
              <w:t xml:space="preserve">2. Powiadomienie ludności i podmiotów korzystających ze środowiska o zagrożeniu (przekazanie informacji otrzymanej z WIOŚ) – zgodnie z </w:t>
            </w:r>
            <w:r>
              <w:rPr>
                <w:b/>
                <w:sz w:val="24"/>
              </w:rPr>
              <w:t xml:space="preserve">SPO – 3 (s. </w:t>
            </w:r>
            <w:r>
              <w:rPr>
                <w:b/>
                <w:color w:val="3366FF"/>
                <w:sz w:val="24"/>
              </w:rPr>
              <w:t>114</w:t>
            </w:r>
            <w:r>
              <w:rPr>
                <w:b/>
                <w:sz w:val="24"/>
              </w:rPr>
              <w:t>).</w:t>
            </w:r>
          </w:p>
        </w:tc>
        <w:tc>
          <w:tcPr>
            <w:tcW w:w="4700" w:type="dxa"/>
          </w:tcPr>
          <w:p w:rsidR="007543EE" w:rsidRDefault="007543EE">
            <w:pPr>
              <w:pStyle w:val="TableParagraph"/>
              <w:rPr>
                <w:b/>
                <w:sz w:val="24"/>
              </w:rPr>
            </w:pPr>
          </w:p>
          <w:p w:rsidR="007543EE" w:rsidRDefault="008A17CB">
            <w:pPr>
              <w:pStyle w:val="TableParagraph"/>
              <w:ind w:left="109"/>
              <w:rPr>
                <w:sz w:val="24"/>
              </w:rPr>
            </w:pPr>
            <w:r>
              <w:rPr>
                <w:sz w:val="24"/>
              </w:rPr>
              <w:t>- Wydział organizacyjny,</w:t>
            </w: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 xml:space="preserve">3. Podjęcie decyzji o uruchomieniu pracy punktu informacyjnego – </w:t>
            </w:r>
            <w:r>
              <w:rPr>
                <w:b/>
                <w:sz w:val="24"/>
              </w:rPr>
              <w:t xml:space="preserve">SPO – 1 (s. </w:t>
            </w:r>
            <w:r>
              <w:rPr>
                <w:b/>
                <w:color w:val="3366FF"/>
                <w:sz w:val="24"/>
              </w:rPr>
              <w:t>110</w:t>
            </w:r>
            <w:r>
              <w:rPr>
                <w:b/>
                <w:sz w:val="24"/>
              </w:rPr>
              <w:t>)</w:t>
            </w:r>
            <w:r>
              <w:rPr>
                <w:sz w:val="24"/>
              </w:rPr>
              <w:t>.</w:t>
            </w:r>
          </w:p>
        </w:tc>
        <w:tc>
          <w:tcPr>
            <w:tcW w:w="4700" w:type="dxa"/>
          </w:tcPr>
          <w:p w:rsidR="007543EE" w:rsidRDefault="007543EE">
            <w:pPr>
              <w:pStyle w:val="TableParagraph"/>
              <w:rPr>
                <w:b/>
                <w:sz w:val="24"/>
              </w:rPr>
            </w:pPr>
          </w:p>
          <w:p w:rsidR="007543EE" w:rsidRDefault="008A17CB">
            <w:pPr>
              <w:pStyle w:val="TableParagraph"/>
              <w:ind w:left="109"/>
              <w:rPr>
                <w:sz w:val="24"/>
              </w:rPr>
            </w:pPr>
            <w:r>
              <w:rPr>
                <w:sz w:val="24"/>
              </w:rPr>
              <w:t>- Burmistrz Barczewa</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408" w:right="164" w:hanging="300"/>
              <w:rPr>
                <w:sz w:val="24"/>
              </w:rPr>
            </w:pPr>
            <w:r>
              <w:rPr>
                <w:sz w:val="24"/>
              </w:rPr>
              <w:t>4. Przekazywanie komunikatów odwołujących zagrożenia na podstawie informacji od WIOŚ.</w:t>
            </w:r>
          </w:p>
        </w:tc>
        <w:tc>
          <w:tcPr>
            <w:tcW w:w="4700" w:type="dxa"/>
          </w:tcPr>
          <w:p w:rsidR="007543EE" w:rsidRDefault="007543EE">
            <w:pPr>
              <w:pStyle w:val="TableParagraph"/>
              <w:rPr>
                <w:b/>
                <w:sz w:val="24"/>
              </w:rPr>
            </w:pPr>
          </w:p>
          <w:p w:rsidR="007543EE" w:rsidRDefault="008A17CB">
            <w:pPr>
              <w:pStyle w:val="TableParagraph"/>
              <w:ind w:left="258" w:hanging="150"/>
              <w:rPr>
                <w:sz w:val="24"/>
              </w:rPr>
            </w:pPr>
            <w:r>
              <w:rPr>
                <w:sz w:val="24"/>
              </w:rPr>
              <w:t>- Wydział budownictwa, inwestycji i ochrony środowiska,</w:t>
            </w:r>
          </w:p>
        </w:tc>
      </w:tr>
    </w:tbl>
    <w:p w:rsidR="007543EE" w:rsidRDefault="007543EE">
      <w:pPr>
        <w:rPr>
          <w:sz w:val="24"/>
        </w:rPr>
        <w:sectPr w:rsidR="007543EE">
          <w:pgSz w:w="16840" w:h="11900" w:orient="landscape"/>
          <w:pgMar w:top="1060" w:right="720" w:bottom="920" w:left="1180" w:header="0" w:footer="644" w:gutter="0"/>
          <w:cols w:space="708"/>
        </w:sectPr>
      </w:pPr>
    </w:p>
    <w:p w:rsidR="007543EE" w:rsidRDefault="007543EE">
      <w:pPr>
        <w:pStyle w:val="Tekstpodstawowy"/>
        <w:spacing w:before="9"/>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039"/>
        </w:trPr>
        <w:tc>
          <w:tcPr>
            <w:tcW w:w="1548" w:type="dxa"/>
            <w:vMerge w:val="restart"/>
            <w:shd w:val="clear" w:color="auto" w:fill="FFFF99"/>
          </w:tcPr>
          <w:p w:rsidR="007543EE" w:rsidRDefault="007543EE">
            <w:pPr>
              <w:pStyle w:val="TableParagraph"/>
              <w:rPr>
                <w:b/>
                <w:sz w:val="38"/>
              </w:rPr>
            </w:pPr>
          </w:p>
          <w:p w:rsidR="007543EE" w:rsidRDefault="008A17CB">
            <w:pPr>
              <w:pStyle w:val="TableParagraph"/>
              <w:spacing w:before="295"/>
              <w:ind w:left="149"/>
              <w:rPr>
                <w:b/>
                <w:sz w:val="32"/>
              </w:rPr>
            </w:pPr>
            <w:r>
              <w:rPr>
                <w:b/>
                <w:color w:val="FF0000"/>
                <w:sz w:val="32"/>
              </w:rPr>
              <w:t>SPO – 6</w:t>
            </w:r>
          </w:p>
        </w:tc>
        <w:tc>
          <w:tcPr>
            <w:tcW w:w="2520" w:type="dxa"/>
          </w:tcPr>
          <w:p w:rsidR="007543EE" w:rsidRDefault="008A17CB">
            <w:pPr>
              <w:pStyle w:val="TableParagraph"/>
              <w:spacing w:before="242"/>
              <w:ind w:left="665" w:right="632" w:firstLine="240"/>
              <w:rPr>
                <w:sz w:val="24"/>
              </w:rPr>
            </w:pPr>
            <w:r>
              <w:rPr>
                <w:sz w:val="24"/>
              </w:rPr>
              <w:t>Rodzaj dokumentu</w:t>
            </w:r>
          </w:p>
        </w:tc>
        <w:tc>
          <w:tcPr>
            <w:tcW w:w="5220" w:type="dxa"/>
          </w:tcPr>
          <w:p w:rsidR="007543EE" w:rsidRDefault="007543EE">
            <w:pPr>
              <w:pStyle w:val="TableParagraph"/>
              <w:spacing w:before="11"/>
              <w:rPr>
                <w:b/>
                <w:sz w:val="30"/>
              </w:rPr>
            </w:pPr>
          </w:p>
          <w:p w:rsidR="007543EE" w:rsidRDefault="008A17CB">
            <w:pPr>
              <w:pStyle w:val="TableParagraph"/>
              <w:ind w:right="446"/>
              <w:jc w:val="right"/>
              <w:rPr>
                <w:b/>
                <w:sz w:val="24"/>
              </w:rPr>
            </w:pPr>
            <w:r>
              <w:rPr>
                <w:b/>
                <w:sz w:val="24"/>
              </w:rPr>
              <w:t>Standardowa procedura operacyjna</w:t>
            </w:r>
          </w:p>
        </w:tc>
        <w:tc>
          <w:tcPr>
            <w:tcW w:w="1980" w:type="dxa"/>
          </w:tcPr>
          <w:p w:rsidR="007543EE" w:rsidRDefault="007543EE">
            <w:pPr>
              <w:pStyle w:val="TableParagraph"/>
              <w:spacing w:before="11"/>
              <w:rPr>
                <w:b/>
                <w:sz w:val="30"/>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1"/>
              <w:rPr>
                <w:b/>
                <w:sz w:val="30"/>
              </w:rPr>
            </w:pPr>
          </w:p>
          <w:p w:rsidR="007543EE" w:rsidRDefault="008A17CB" w:rsidP="005303E1">
            <w:pPr>
              <w:pStyle w:val="TableParagraph"/>
              <w:ind w:left="404" w:right="392"/>
              <w:jc w:val="center"/>
              <w:rPr>
                <w:b/>
                <w:sz w:val="24"/>
              </w:rPr>
            </w:pPr>
            <w:r>
              <w:rPr>
                <w:b/>
                <w:sz w:val="24"/>
              </w:rPr>
              <w:t>201</w:t>
            </w:r>
            <w:r w:rsidR="005303E1">
              <w:rPr>
                <w:b/>
                <w:sz w:val="24"/>
              </w:rPr>
              <w:t>9</w:t>
            </w:r>
          </w:p>
        </w:tc>
      </w:tr>
      <w:tr w:rsidR="007543EE">
        <w:trPr>
          <w:trHeight w:val="1062"/>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11"/>
              <w:rPr>
                <w:b/>
                <w:sz w:val="31"/>
              </w:rPr>
            </w:pPr>
          </w:p>
          <w:p w:rsidR="007543EE" w:rsidRDefault="008A17CB">
            <w:pPr>
              <w:pStyle w:val="TableParagraph"/>
              <w:ind w:left="279"/>
              <w:rPr>
                <w:sz w:val="24"/>
              </w:rPr>
            </w:pPr>
            <w:r>
              <w:rPr>
                <w:sz w:val="24"/>
              </w:rPr>
              <w:t>Nazwa dokumentu</w:t>
            </w:r>
          </w:p>
        </w:tc>
        <w:tc>
          <w:tcPr>
            <w:tcW w:w="5220" w:type="dxa"/>
            <w:shd w:val="clear" w:color="auto" w:fill="FFFF99"/>
          </w:tcPr>
          <w:p w:rsidR="007543EE" w:rsidRDefault="007543EE">
            <w:pPr>
              <w:pStyle w:val="TableParagraph"/>
              <w:spacing w:before="11"/>
              <w:rPr>
                <w:b/>
                <w:sz w:val="31"/>
              </w:rPr>
            </w:pPr>
          </w:p>
          <w:p w:rsidR="007543EE" w:rsidRDefault="008A17CB">
            <w:pPr>
              <w:pStyle w:val="TableParagraph"/>
              <w:ind w:right="452"/>
              <w:jc w:val="right"/>
              <w:rPr>
                <w:b/>
                <w:sz w:val="24"/>
              </w:rPr>
            </w:pPr>
            <w:r>
              <w:rPr>
                <w:b/>
                <w:color w:val="FF0000"/>
                <w:sz w:val="24"/>
              </w:rPr>
              <w:t>Ostrzeganie i alarmowanie ludności</w:t>
            </w:r>
          </w:p>
        </w:tc>
        <w:tc>
          <w:tcPr>
            <w:tcW w:w="1980" w:type="dxa"/>
          </w:tcPr>
          <w:p w:rsidR="007543EE" w:rsidRDefault="007543EE">
            <w:pPr>
              <w:pStyle w:val="TableParagraph"/>
              <w:rPr>
                <w:b/>
                <w:sz w:val="24"/>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8A17CB">
            <w:pPr>
              <w:pStyle w:val="TableParagraph"/>
              <w:spacing w:before="240"/>
              <w:ind w:left="896" w:right="466" w:hanging="400"/>
              <w:rPr>
                <w:b/>
                <w:sz w:val="24"/>
              </w:rPr>
            </w:pPr>
            <w:r>
              <w:rPr>
                <w:b/>
                <w:color w:val="FF0000"/>
                <w:sz w:val="24"/>
              </w:rPr>
              <w:t>URZĄD MIEJSKI W BARCZEWIE</w:t>
            </w:r>
          </w:p>
        </w:tc>
      </w:tr>
    </w:tbl>
    <w:p w:rsidR="007543EE" w:rsidRDefault="007543EE">
      <w:pPr>
        <w:pStyle w:val="Tekstpodstawowy"/>
        <w:spacing w:before="10"/>
        <w:rPr>
          <w:b/>
          <w:sz w:val="7"/>
        </w:rPr>
      </w:pPr>
    </w:p>
    <w:p w:rsidR="007543EE" w:rsidRDefault="008A17CB" w:rsidP="00830002">
      <w:pPr>
        <w:pStyle w:val="Akapitzlist"/>
        <w:numPr>
          <w:ilvl w:val="0"/>
          <w:numId w:val="156"/>
        </w:numPr>
        <w:tabs>
          <w:tab w:val="left" w:pos="1319"/>
          <w:tab w:val="left" w:pos="1320"/>
        </w:tabs>
        <w:spacing w:before="100"/>
        <w:rPr>
          <w:b/>
          <w:sz w:val="24"/>
        </w:rPr>
      </w:pPr>
      <w:r>
        <w:rPr>
          <w:b/>
          <w:sz w:val="24"/>
          <w:u w:val="single"/>
        </w:rPr>
        <w:t>Cel procedury</w:t>
      </w:r>
    </w:p>
    <w:p w:rsidR="007543EE" w:rsidRDefault="008A17CB">
      <w:pPr>
        <w:pStyle w:val="Tekstpodstawowy"/>
        <w:ind w:left="1872"/>
      </w:pPr>
      <w:r>
        <w:t>Określenie sposobu przekazania informacji dla ludności w sytuacjach kryzysowych lub w sytuacjach możliwości ich wystąpienia.</w:t>
      </w:r>
    </w:p>
    <w:p w:rsidR="007543EE" w:rsidRDefault="008A17CB" w:rsidP="00830002">
      <w:pPr>
        <w:pStyle w:val="Nagwek3"/>
        <w:numPr>
          <w:ilvl w:val="0"/>
          <w:numId w:val="156"/>
        </w:numPr>
        <w:tabs>
          <w:tab w:val="left" w:pos="1319"/>
          <w:tab w:val="left" w:pos="1320"/>
        </w:tabs>
        <w:spacing w:before="193"/>
      </w:pPr>
      <w:r>
        <w:rPr>
          <w:u w:val="single"/>
        </w:rPr>
        <w:t>Uczestnicy procedury</w:t>
      </w:r>
    </w:p>
    <w:p w:rsidR="007543EE" w:rsidRDefault="008A17CB">
      <w:pPr>
        <w:ind w:left="1974"/>
        <w:rPr>
          <w:sz w:val="24"/>
        </w:rPr>
      </w:pPr>
      <w:r>
        <w:rPr>
          <w:b/>
          <w:sz w:val="24"/>
        </w:rPr>
        <w:t>Burmistrz Barczewa</w:t>
      </w:r>
      <w:r>
        <w:rPr>
          <w:sz w:val="24"/>
        </w:rPr>
        <w:t>/ Gminny Zespół Zarządzania Kryzysowego, wyznaczeni pracownicy Urzędu.</w:t>
      </w:r>
    </w:p>
    <w:p w:rsidR="007543EE" w:rsidRDefault="008A17CB" w:rsidP="00830002">
      <w:pPr>
        <w:pStyle w:val="Nagwek3"/>
        <w:numPr>
          <w:ilvl w:val="0"/>
          <w:numId w:val="156"/>
        </w:numPr>
        <w:tabs>
          <w:tab w:val="left" w:pos="1319"/>
          <w:tab w:val="left" w:pos="1320"/>
        </w:tabs>
        <w:spacing w:before="195"/>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1"/>
        <w:rPr>
          <w:b/>
          <w:sz w:val="1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550"/>
        </w:trPr>
        <w:tc>
          <w:tcPr>
            <w:tcW w:w="3168" w:type="dxa"/>
            <w:shd w:val="clear" w:color="auto" w:fill="FFFF99"/>
          </w:tcPr>
          <w:p w:rsidR="007543EE" w:rsidRDefault="008A17CB">
            <w:pPr>
              <w:pStyle w:val="TableParagraph"/>
              <w:spacing w:before="130"/>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30"/>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130"/>
              <w:ind w:left="1398"/>
              <w:rPr>
                <w:b/>
                <w:sz w:val="24"/>
              </w:rPr>
            </w:pPr>
            <w:r>
              <w:rPr>
                <w:b/>
                <w:sz w:val="24"/>
              </w:rPr>
              <w:t>Podstawy prawne realizacji procedury</w:t>
            </w:r>
          </w:p>
        </w:tc>
      </w:tr>
      <w:tr w:rsidR="007543EE">
        <w:trPr>
          <w:trHeight w:val="3480"/>
        </w:trPr>
        <w:tc>
          <w:tcPr>
            <w:tcW w:w="3168"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2"/>
              <w:rPr>
                <w:b/>
                <w:sz w:val="27"/>
              </w:rPr>
            </w:pPr>
          </w:p>
          <w:p w:rsidR="007543EE" w:rsidRDefault="008A17CB">
            <w:pPr>
              <w:pStyle w:val="TableParagraph"/>
              <w:ind w:left="109"/>
              <w:rPr>
                <w:sz w:val="24"/>
              </w:rPr>
            </w:pPr>
            <w:r>
              <w:rPr>
                <w:sz w:val="24"/>
              </w:rPr>
              <w:t>Potrzeba przekazania informacji dla ludności w związku z zaistnieniem lub możliwością zaistnienia zagrożenia.</w:t>
            </w:r>
          </w:p>
        </w:tc>
        <w:tc>
          <w:tcPr>
            <w:tcW w:w="396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36"/>
              </w:rPr>
            </w:pPr>
          </w:p>
          <w:p w:rsidR="007543EE" w:rsidRDefault="008A17CB">
            <w:pPr>
              <w:pStyle w:val="TableParagraph"/>
              <w:ind w:left="109"/>
              <w:rPr>
                <w:sz w:val="24"/>
              </w:rPr>
            </w:pPr>
            <w:r>
              <w:rPr>
                <w:sz w:val="24"/>
              </w:rPr>
              <w:t>Ostrzeżenie lub zaalarmowanie ludności.</w:t>
            </w:r>
          </w:p>
        </w:tc>
        <w:tc>
          <w:tcPr>
            <w:tcW w:w="7400" w:type="dxa"/>
          </w:tcPr>
          <w:p w:rsidR="007543EE" w:rsidRPr="003D51EF" w:rsidRDefault="008A17CB" w:rsidP="00830002">
            <w:pPr>
              <w:pStyle w:val="TableParagraph"/>
              <w:numPr>
                <w:ilvl w:val="0"/>
                <w:numId w:val="155"/>
              </w:numPr>
              <w:tabs>
                <w:tab w:val="left" w:pos="283"/>
              </w:tabs>
              <w:ind w:right="895" w:hanging="210"/>
              <w:jc w:val="both"/>
              <w:rPr>
                <w:rFonts w:ascii="Arial" w:hAnsi="Arial" w:cs="Arial"/>
                <w:b/>
                <w:sz w:val="24"/>
                <w:szCs w:val="24"/>
              </w:rPr>
            </w:pPr>
            <w:r w:rsidRPr="003D51EF">
              <w:rPr>
                <w:rFonts w:ascii="Arial" w:hAnsi="Arial" w:cs="Arial"/>
                <w:b/>
                <w:sz w:val="24"/>
                <w:szCs w:val="24"/>
              </w:rPr>
              <w:t xml:space="preserve">Art. 19 ustawy z dnia 26 kwietnia 2007r. o zarządzaniu kryzysowym </w:t>
            </w:r>
            <w:r w:rsidR="00904285" w:rsidRPr="003D51EF">
              <w:rPr>
                <w:rFonts w:ascii="Arial" w:hAnsi="Arial" w:cs="Arial"/>
                <w:b/>
                <w:sz w:val="24"/>
                <w:szCs w:val="24"/>
              </w:rPr>
              <w:t>DZ. U. 2019.1398</w:t>
            </w:r>
            <w:r w:rsidRPr="003D51EF">
              <w:rPr>
                <w:rFonts w:ascii="Arial" w:hAnsi="Arial" w:cs="Arial"/>
                <w:b/>
                <w:sz w:val="24"/>
                <w:szCs w:val="24"/>
              </w:rPr>
              <w:t>).</w:t>
            </w:r>
          </w:p>
          <w:p w:rsidR="007543EE" w:rsidRPr="003D51EF" w:rsidRDefault="008A17CB" w:rsidP="00830002">
            <w:pPr>
              <w:pStyle w:val="TableParagraph"/>
              <w:numPr>
                <w:ilvl w:val="0"/>
                <w:numId w:val="155"/>
              </w:numPr>
              <w:tabs>
                <w:tab w:val="left" w:pos="353"/>
              </w:tabs>
              <w:spacing w:before="1"/>
              <w:ind w:right="453" w:hanging="140"/>
              <w:rPr>
                <w:rFonts w:ascii="Arial" w:hAnsi="Arial" w:cs="Arial"/>
                <w:b/>
                <w:sz w:val="24"/>
                <w:szCs w:val="24"/>
              </w:rPr>
            </w:pPr>
            <w:r w:rsidRPr="003D51EF">
              <w:rPr>
                <w:rFonts w:ascii="Arial" w:hAnsi="Arial" w:cs="Arial"/>
                <w:b/>
                <w:sz w:val="24"/>
                <w:szCs w:val="24"/>
              </w:rPr>
              <w:t>§ 3, pkt 6</w:t>
            </w:r>
            <w:r w:rsidRPr="003D51EF">
              <w:rPr>
                <w:rFonts w:ascii="Arial" w:hAnsi="Arial" w:cs="Arial"/>
                <w:b/>
                <w:position w:val="10"/>
                <w:sz w:val="24"/>
                <w:szCs w:val="24"/>
              </w:rPr>
              <w:t xml:space="preserve"> </w:t>
            </w:r>
            <w:r w:rsidRPr="003D51EF">
              <w:rPr>
                <w:rFonts w:ascii="Arial" w:hAnsi="Arial" w:cs="Arial"/>
                <w:b/>
                <w:sz w:val="24"/>
                <w:szCs w:val="24"/>
              </w:rPr>
              <w:t>rozporządzenia Rady Ministrów z dnia 25 czerwca 2002r. w sprawie szczegółowego zakresu działania Szefa OCK, szefów obrony cywilnej województw, powiatów i gmin</w:t>
            </w:r>
            <w:r w:rsidRPr="003D51EF">
              <w:rPr>
                <w:rFonts w:ascii="Arial" w:hAnsi="Arial" w:cs="Arial"/>
                <w:b/>
                <w:spacing w:val="-4"/>
                <w:sz w:val="24"/>
                <w:szCs w:val="24"/>
              </w:rPr>
              <w:t xml:space="preserve"> </w:t>
            </w:r>
            <w:r w:rsidRPr="003D51EF">
              <w:rPr>
                <w:rFonts w:ascii="Arial" w:hAnsi="Arial" w:cs="Arial"/>
                <w:b/>
                <w:sz w:val="24"/>
                <w:szCs w:val="24"/>
              </w:rPr>
              <w:t>(Dz.U.02.96.850),</w:t>
            </w:r>
          </w:p>
          <w:p w:rsidR="003D51EF" w:rsidRPr="003D51EF" w:rsidRDefault="003D51EF" w:rsidP="003D51EF">
            <w:pPr>
              <w:spacing w:line="540" w:lineRule="atLeast"/>
              <w:ind w:left="543" w:hanging="426"/>
              <w:rPr>
                <w:rFonts w:ascii="Arial" w:eastAsia="Times New Roman" w:hAnsi="Arial" w:cs="Arial"/>
                <w:b/>
                <w:bCs/>
                <w:color w:val="333333"/>
                <w:sz w:val="24"/>
                <w:szCs w:val="24"/>
                <w:lang w:bidi="ar-SA"/>
              </w:rPr>
            </w:pPr>
            <w:r w:rsidRPr="003D51EF">
              <w:rPr>
                <w:rFonts w:ascii="Arial" w:hAnsi="Arial" w:cs="Arial"/>
                <w:b/>
                <w:sz w:val="24"/>
                <w:szCs w:val="24"/>
              </w:rPr>
              <w:t xml:space="preserve">- </w:t>
            </w:r>
            <w:r w:rsidR="008A17CB" w:rsidRPr="003D51EF">
              <w:rPr>
                <w:rFonts w:ascii="Arial" w:hAnsi="Arial" w:cs="Arial"/>
                <w:b/>
                <w:sz w:val="24"/>
                <w:szCs w:val="24"/>
              </w:rPr>
              <w:t xml:space="preserve">§ 3 i 4 , rozporządzenia Rady Ministrów </w:t>
            </w:r>
          </w:p>
          <w:p w:rsidR="007543EE" w:rsidRDefault="003D51EF" w:rsidP="003D51EF">
            <w:pPr>
              <w:widowControl/>
              <w:autoSpaceDE/>
              <w:autoSpaceDN/>
              <w:ind w:left="401"/>
              <w:rPr>
                <w:b/>
                <w:sz w:val="24"/>
              </w:rPr>
            </w:pPr>
            <w:r w:rsidRPr="003D51EF">
              <w:rPr>
                <w:rFonts w:ascii="Arial" w:eastAsia="Times New Roman" w:hAnsi="Arial" w:cs="Arial"/>
                <w:b/>
                <w:color w:val="333333"/>
                <w:sz w:val="24"/>
                <w:szCs w:val="24"/>
                <w:lang w:bidi="ar-SA"/>
              </w:rPr>
              <w:t xml:space="preserve">z dnia 7 stycznia 2013 r. </w:t>
            </w:r>
            <w:r w:rsidRPr="003D51EF">
              <w:rPr>
                <w:rFonts w:ascii="Arial" w:eastAsia="Times New Roman" w:hAnsi="Arial" w:cs="Arial"/>
                <w:b/>
                <w:bCs/>
                <w:color w:val="333333"/>
                <w:sz w:val="24"/>
                <w:szCs w:val="24"/>
                <w:lang w:bidi="ar-SA"/>
              </w:rPr>
              <w:t xml:space="preserve">w sprawie </w:t>
            </w:r>
            <w:r w:rsidRPr="003D51EF">
              <w:rPr>
                <w:rFonts w:ascii="Arial" w:eastAsia="Times New Roman" w:hAnsi="Arial" w:cs="Arial"/>
                <w:b/>
                <w:bCs/>
                <w:color w:val="333333"/>
                <w:sz w:val="24"/>
                <w:szCs w:val="24"/>
                <w:shd w:val="clear" w:color="auto" w:fill="FFFFFF" w:themeFill="background1"/>
                <w:lang w:bidi="ar-SA"/>
              </w:rPr>
              <w:t>systemów wykrywania skażeń</w:t>
            </w:r>
            <w:r w:rsidRPr="003D51EF">
              <w:rPr>
                <w:rFonts w:ascii="Arial" w:eastAsia="Times New Roman" w:hAnsi="Arial" w:cs="Arial"/>
                <w:b/>
                <w:bCs/>
                <w:color w:val="333333"/>
                <w:sz w:val="24"/>
                <w:szCs w:val="24"/>
                <w:lang w:bidi="ar-SA"/>
              </w:rPr>
              <w:t xml:space="preserve"> i powiadamiania o ich wystąpieniu oraz właściwości organów w tych sprawach </w:t>
            </w:r>
            <w:r w:rsidR="008A17CB" w:rsidRPr="003D51EF">
              <w:rPr>
                <w:rFonts w:ascii="Arial" w:hAnsi="Arial" w:cs="Arial"/>
                <w:b/>
                <w:sz w:val="24"/>
                <w:szCs w:val="24"/>
              </w:rPr>
              <w:t>(</w:t>
            </w:r>
            <w:r w:rsidRPr="003D51EF">
              <w:rPr>
                <w:rStyle w:val="ng-binding"/>
                <w:rFonts w:ascii="Arial" w:hAnsi="Arial" w:cs="Arial"/>
                <w:b/>
                <w:color w:val="1B1B1B"/>
                <w:sz w:val="24"/>
                <w:szCs w:val="24"/>
              </w:rPr>
              <w:t>Dz.U.2013.96</w:t>
            </w:r>
            <w:r w:rsidR="008A17CB" w:rsidRPr="003D51EF">
              <w:rPr>
                <w:rFonts w:ascii="Arial" w:hAnsi="Arial" w:cs="Arial"/>
                <w:b/>
                <w:sz w:val="24"/>
                <w:szCs w:val="24"/>
              </w:rPr>
              <w:t>).</w:t>
            </w:r>
          </w:p>
        </w:tc>
      </w:tr>
    </w:tbl>
    <w:p w:rsidR="007543EE" w:rsidRDefault="007543EE">
      <w:pPr>
        <w:rPr>
          <w:sz w:val="24"/>
        </w:rPr>
        <w:sectPr w:rsidR="007543EE">
          <w:pgSz w:w="16840" w:h="11900" w:orient="landscape"/>
          <w:pgMar w:top="1100" w:right="720" w:bottom="920" w:left="1180" w:header="0" w:footer="644" w:gutter="0"/>
          <w:cols w:space="708"/>
        </w:sectPr>
      </w:pPr>
    </w:p>
    <w:p w:rsidR="007543EE" w:rsidRDefault="008A17CB" w:rsidP="00830002">
      <w:pPr>
        <w:pStyle w:val="Akapitzlist"/>
        <w:numPr>
          <w:ilvl w:val="0"/>
          <w:numId w:val="156"/>
        </w:numPr>
        <w:tabs>
          <w:tab w:val="left" w:pos="1319"/>
          <w:tab w:val="left" w:pos="132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rPr>
                <w:b/>
                <w:sz w:val="24"/>
              </w:rPr>
            </w:pPr>
          </w:p>
          <w:p w:rsidR="007543EE" w:rsidRDefault="008A17CB">
            <w:pPr>
              <w:pStyle w:val="TableParagraph"/>
              <w:ind w:left="87" w:right="76"/>
              <w:jc w:val="center"/>
              <w:rPr>
                <w:b/>
                <w:sz w:val="24"/>
              </w:rPr>
            </w:pPr>
            <w:r>
              <w:rPr>
                <w:b/>
                <w:sz w:val="24"/>
              </w:rPr>
              <w:t>Wykonawcy</w:t>
            </w:r>
          </w:p>
        </w:tc>
      </w:tr>
      <w:tr w:rsidR="007543EE">
        <w:trPr>
          <w:trHeight w:val="628"/>
        </w:trPr>
        <w:tc>
          <w:tcPr>
            <w:tcW w:w="9828" w:type="dxa"/>
          </w:tcPr>
          <w:p w:rsidR="007543EE" w:rsidRDefault="008A17CB">
            <w:pPr>
              <w:pStyle w:val="TableParagraph"/>
              <w:spacing w:before="47" w:line="290" w:lineRule="atLeast"/>
              <w:ind w:left="109"/>
              <w:rPr>
                <w:sz w:val="24"/>
              </w:rPr>
            </w:pPr>
            <w:r>
              <w:rPr>
                <w:sz w:val="24"/>
              </w:rPr>
              <w:t>1. Monitorowanie, analizowanie i prognozowanie bezpieczeństwa ludności i środowiska naturalnego.</w:t>
            </w:r>
          </w:p>
        </w:tc>
        <w:tc>
          <w:tcPr>
            <w:tcW w:w="4520" w:type="dxa"/>
          </w:tcPr>
          <w:p w:rsidR="007543EE" w:rsidRDefault="008A17CB">
            <w:pPr>
              <w:pStyle w:val="TableParagraph"/>
              <w:spacing w:before="170"/>
              <w:ind w:left="87" w:right="123"/>
              <w:jc w:val="center"/>
              <w:rPr>
                <w:sz w:val="24"/>
              </w:rPr>
            </w:pPr>
            <w:r>
              <w:rPr>
                <w:sz w:val="24"/>
              </w:rPr>
              <w:t xml:space="preserve">- </w:t>
            </w:r>
            <w:r w:rsidR="003D51EF" w:rsidRPr="003D51EF">
              <w:rPr>
                <w:sz w:val="24"/>
              </w:rPr>
              <w:t xml:space="preserve">Pełnomocnik ds. ochrony informacji niejawnych, spraw wojskowych, obrony cywilnej, </w:t>
            </w:r>
            <w:r w:rsidR="00D17908">
              <w:rPr>
                <w:sz w:val="24"/>
              </w:rPr>
              <w:t>zarządzania</w:t>
            </w:r>
            <w:r w:rsidR="003D51EF" w:rsidRPr="003D51EF">
              <w:rPr>
                <w:sz w:val="24"/>
              </w:rPr>
              <w:t xml:space="preserve"> kryzysowego i ochrony przeciwpożarowej</w:t>
            </w:r>
          </w:p>
        </w:tc>
      </w:tr>
      <w:tr w:rsidR="007543EE">
        <w:trPr>
          <w:trHeight w:val="627"/>
        </w:trPr>
        <w:tc>
          <w:tcPr>
            <w:tcW w:w="14348" w:type="dxa"/>
            <w:gridSpan w:val="2"/>
            <w:shd w:val="clear" w:color="auto" w:fill="FFCC99"/>
          </w:tcPr>
          <w:p w:rsidR="007543EE" w:rsidRDefault="008A17CB">
            <w:pPr>
              <w:pStyle w:val="TableParagraph"/>
              <w:spacing w:before="47" w:line="290" w:lineRule="atLeast"/>
              <w:ind w:left="109" w:right="160"/>
              <w:rPr>
                <w:sz w:val="24"/>
              </w:rPr>
            </w:pPr>
            <w:r>
              <w:rPr>
                <w:b/>
                <w:sz w:val="24"/>
              </w:rPr>
              <w:t xml:space="preserve">Ostrzeganie </w:t>
            </w:r>
            <w:r>
              <w:rPr>
                <w:sz w:val="24"/>
              </w:rPr>
              <w:t>– działania mające na celu przekazanie komunikatów i informacji uprzedzających o prawdopodobnych zagrożeniach i zalecających podjęcie działań zabezpieczających i ochronnych oraz instruujące o sposobach wykonania takich działań.</w:t>
            </w:r>
          </w:p>
        </w:tc>
      </w:tr>
      <w:tr w:rsidR="007543EE">
        <w:trPr>
          <w:trHeight w:val="3142"/>
        </w:trPr>
        <w:tc>
          <w:tcPr>
            <w:tcW w:w="9828" w:type="dxa"/>
          </w:tcPr>
          <w:p w:rsidR="007543EE" w:rsidRDefault="008A17CB" w:rsidP="00830002">
            <w:pPr>
              <w:pStyle w:val="TableParagraph"/>
              <w:numPr>
                <w:ilvl w:val="0"/>
                <w:numId w:val="154"/>
              </w:numPr>
              <w:tabs>
                <w:tab w:val="left" w:pos="387"/>
              </w:tabs>
              <w:spacing w:before="48"/>
              <w:ind w:hanging="277"/>
              <w:rPr>
                <w:sz w:val="24"/>
              </w:rPr>
            </w:pPr>
            <w:r>
              <w:rPr>
                <w:sz w:val="24"/>
              </w:rPr>
              <w:t>Ostrzeganie:</w:t>
            </w:r>
          </w:p>
          <w:p w:rsidR="007543EE" w:rsidRDefault="008A17CB" w:rsidP="00830002">
            <w:pPr>
              <w:pStyle w:val="TableParagraph"/>
              <w:numPr>
                <w:ilvl w:val="1"/>
                <w:numId w:val="154"/>
              </w:numPr>
              <w:tabs>
                <w:tab w:val="left" w:pos="630"/>
              </w:tabs>
              <w:ind w:right="802" w:hanging="300"/>
              <w:rPr>
                <w:sz w:val="24"/>
              </w:rPr>
            </w:pPr>
            <w:r>
              <w:rPr>
                <w:sz w:val="24"/>
              </w:rPr>
              <w:t>otrzymanie informacji o możliwości wystąpienia zdarzenia zagrażającego życiu</w:t>
            </w:r>
            <w:r>
              <w:rPr>
                <w:spacing w:val="-37"/>
                <w:sz w:val="24"/>
              </w:rPr>
              <w:t xml:space="preserve"> </w:t>
            </w:r>
            <w:r>
              <w:rPr>
                <w:sz w:val="24"/>
              </w:rPr>
              <w:t>i zdrowiu ludności lub środowisku oraz jej analiza i</w:t>
            </w:r>
            <w:r>
              <w:rPr>
                <w:spacing w:val="-8"/>
                <w:sz w:val="24"/>
              </w:rPr>
              <w:t xml:space="preserve"> </w:t>
            </w:r>
            <w:r>
              <w:rPr>
                <w:sz w:val="24"/>
              </w:rPr>
              <w:t>potwierdzenie;</w:t>
            </w:r>
          </w:p>
          <w:p w:rsidR="007543EE" w:rsidRDefault="008A17CB" w:rsidP="00830002">
            <w:pPr>
              <w:pStyle w:val="TableParagraph"/>
              <w:numPr>
                <w:ilvl w:val="1"/>
                <w:numId w:val="154"/>
              </w:numPr>
              <w:tabs>
                <w:tab w:val="left" w:pos="630"/>
              </w:tabs>
              <w:spacing w:before="1"/>
              <w:ind w:hanging="300"/>
              <w:rPr>
                <w:sz w:val="24"/>
              </w:rPr>
            </w:pPr>
            <w:r>
              <w:rPr>
                <w:sz w:val="24"/>
              </w:rPr>
              <w:t>sprawdzenie powiatowego systemu wczesnego ostrzegania;</w:t>
            </w:r>
          </w:p>
          <w:p w:rsidR="007543EE" w:rsidRDefault="008A17CB" w:rsidP="00830002">
            <w:pPr>
              <w:pStyle w:val="TableParagraph"/>
              <w:numPr>
                <w:ilvl w:val="1"/>
                <w:numId w:val="154"/>
              </w:numPr>
              <w:tabs>
                <w:tab w:val="left" w:pos="630"/>
              </w:tabs>
              <w:ind w:right="321" w:hanging="300"/>
              <w:rPr>
                <w:sz w:val="24"/>
              </w:rPr>
            </w:pPr>
            <w:r>
              <w:rPr>
                <w:sz w:val="24"/>
              </w:rPr>
              <w:t>przekazanie Burmistrzowi Barczewa informacji o konieczności ostrzeżenia ludności</w:t>
            </w:r>
            <w:r>
              <w:rPr>
                <w:spacing w:val="-43"/>
                <w:sz w:val="24"/>
              </w:rPr>
              <w:t xml:space="preserve"> </w:t>
            </w:r>
            <w:r>
              <w:rPr>
                <w:sz w:val="24"/>
              </w:rPr>
              <w:t xml:space="preserve">– poprzez </w:t>
            </w:r>
            <w:r w:rsidR="003D51EF" w:rsidRPr="003D51EF">
              <w:rPr>
                <w:sz w:val="24"/>
              </w:rPr>
              <w:t xml:space="preserve">Pełnomocnik ds. ochrony informacji niejawnych, spraw wojskowych, obrony cywilnej, </w:t>
            </w:r>
            <w:r w:rsidR="00D17908">
              <w:rPr>
                <w:sz w:val="24"/>
              </w:rPr>
              <w:t>zarządzania</w:t>
            </w:r>
            <w:r w:rsidR="003D51EF" w:rsidRPr="003D51EF">
              <w:rPr>
                <w:sz w:val="24"/>
              </w:rPr>
              <w:t xml:space="preserve"> kryzysowego i ochrony przeciwpożarowej</w:t>
            </w:r>
            <w:r>
              <w:rPr>
                <w:sz w:val="24"/>
              </w:rPr>
              <w:t>;</w:t>
            </w:r>
          </w:p>
          <w:p w:rsidR="007543EE" w:rsidRDefault="008A17CB" w:rsidP="00830002">
            <w:pPr>
              <w:pStyle w:val="TableParagraph"/>
              <w:numPr>
                <w:ilvl w:val="1"/>
                <w:numId w:val="154"/>
              </w:numPr>
              <w:tabs>
                <w:tab w:val="left" w:pos="630"/>
              </w:tabs>
              <w:ind w:hanging="300"/>
              <w:rPr>
                <w:sz w:val="24"/>
              </w:rPr>
            </w:pPr>
            <w:r>
              <w:rPr>
                <w:sz w:val="24"/>
              </w:rPr>
              <w:t>podjęcie przez Burmistrza Barczewa decyzji o ostrzeżeniu</w:t>
            </w:r>
            <w:r>
              <w:rPr>
                <w:spacing w:val="-2"/>
                <w:sz w:val="24"/>
              </w:rPr>
              <w:t xml:space="preserve"> </w:t>
            </w:r>
            <w:r>
              <w:rPr>
                <w:sz w:val="24"/>
              </w:rPr>
              <w:t>ludności;</w:t>
            </w:r>
          </w:p>
          <w:p w:rsidR="007543EE" w:rsidRDefault="008A17CB" w:rsidP="00830002">
            <w:pPr>
              <w:pStyle w:val="TableParagraph"/>
              <w:numPr>
                <w:ilvl w:val="1"/>
                <w:numId w:val="154"/>
              </w:numPr>
              <w:tabs>
                <w:tab w:val="left" w:pos="630"/>
              </w:tabs>
              <w:spacing w:before="1"/>
              <w:ind w:hanging="300"/>
              <w:rPr>
                <w:sz w:val="24"/>
              </w:rPr>
            </w:pPr>
            <w:r>
              <w:rPr>
                <w:sz w:val="24"/>
              </w:rPr>
              <w:t>przygotowanie komunikatów</w:t>
            </w:r>
            <w:r>
              <w:rPr>
                <w:spacing w:val="1"/>
                <w:sz w:val="24"/>
              </w:rPr>
              <w:t xml:space="preserve"> </w:t>
            </w:r>
            <w:r>
              <w:rPr>
                <w:sz w:val="24"/>
              </w:rPr>
              <w:t>ostrzegawczych;</w:t>
            </w:r>
          </w:p>
          <w:p w:rsidR="007543EE" w:rsidRDefault="008A17CB" w:rsidP="00830002">
            <w:pPr>
              <w:pStyle w:val="TableParagraph"/>
              <w:numPr>
                <w:ilvl w:val="1"/>
                <w:numId w:val="154"/>
              </w:numPr>
              <w:tabs>
                <w:tab w:val="left" w:pos="630"/>
              </w:tabs>
              <w:ind w:right="231" w:hanging="300"/>
              <w:rPr>
                <w:sz w:val="24"/>
              </w:rPr>
            </w:pPr>
            <w:r>
              <w:rPr>
                <w:sz w:val="24"/>
              </w:rPr>
              <w:t>ostrzeżenie ludności</w:t>
            </w:r>
            <w:r w:rsidR="0072648C">
              <w:rPr>
                <w:sz w:val="24"/>
              </w:rPr>
              <w:t>,</w:t>
            </w:r>
            <w:r>
              <w:rPr>
                <w:sz w:val="24"/>
              </w:rPr>
              <w:t xml:space="preserve"> przekazanie zasad postępowania w danej sytuacji.</w:t>
            </w:r>
          </w:p>
        </w:tc>
        <w:tc>
          <w:tcPr>
            <w:tcW w:w="452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40"/>
              </w:rPr>
            </w:pPr>
          </w:p>
          <w:p w:rsidR="007543EE" w:rsidRDefault="008A17CB" w:rsidP="00830002">
            <w:pPr>
              <w:pStyle w:val="TableParagraph"/>
              <w:numPr>
                <w:ilvl w:val="0"/>
                <w:numId w:val="153"/>
              </w:numPr>
              <w:tabs>
                <w:tab w:val="left" w:pos="271"/>
              </w:tabs>
              <w:ind w:hanging="161"/>
              <w:rPr>
                <w:sz w:val="24"/>
              </w:rPr>
            </w:pPr>
            <w:r>
              <w:rPr>
                <w:sz w:val="24"/>
              </w:rPr>
              <w:t>Burmistrz</w:t>
            </w:r>
            <w:r>
              <w:rPr>
                <w:spacing w:val="-1"/>
                <w:sz w:val="24"/>
              </w:rPr>
              <w:t xml:space="preserve"> </w:t>
            </w:r>
            <w:r>
              <w:rPr>
                <w:sz w:val="24"/>
              </w:rPr>
              <w:t>Barczewa,</w:t>
            </w:r>
          </w:p>
          <w:p w:rsidR="007543EE" w:rsidRDefault="0072648C" w:rsidP="00830002">
            <w:pPr>
              <w:pStyle w:val="TableParagraph"/>
              <w:numPr>
                <w:ilvl w:val="0"/>
                <w:numId w:val="153"/>
              </w:numPr>
              <w:tabs>
                <w:tab w:val="left" w:pos="271"/>
              </w:tabs>
              <w:ind w:left="27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628"/>
        </w:trPr>
        <w:tc>
          <w:tcPr>
            <w:tcW w:w="14348" w:type="dxa"/>
            <w:gridSpan w:val="2"/>
            <w:shd w:val="clear" w:color="auto" w:fill="FFCC99"/>
          </w:tcPr>
          <w:p w:rsidR="007543EE" w:rsidRDefault="008A17CB">
            <w:pPr>
              <w:pStyle w:val="TableParagraph"/>
              <w:spacing w:before="47" w:line="290" w:lineRule="atLeast"/>
              <w:ind w:left="109" w:right="160"/>
              <w:rPr>
                <w:sz w:val="24"/>
              </w:rPr>
            </w:pPr>
            <w:r>
              <w:rPr>
                <w:b/>
                <w:sz w:val="24"/>
              </w:rPr>
              <w:t xml:space="preserve">Alarmowanie </w:t>
            </w:r>
            <w:r>
              <w:rPr>
                <w:sz w:val="24"/>
              </w:rPr>
              <w:t>– działania mające na celu natychmiastowe przekazanie sygnału do właściwych terytorialnie władz, służb i ludności na danym terenie, informującego o zagrożeniu skażeniem lub innym zagrożeniu wymagającym natychmiastowego działania.</w:t>
            </w:r>
          </w:p>
        </w:tc>
      </w:tr>
      <w:tr w:rsidR="007543EE">
        <w:trPr>
          <w:trHeight w:val="2802"/>
        </w:trPr>
        <w:tc>
          <w:tcPr>
            <w:tcW w:w="9828" w:type="dxa"/>
          </w:tcPr>
          <w:p w:rsidR="007543EE" w:rsidRDefault="008A17CB" w:rsidP="00830002">
            <w:pPr>
              <w:pStyle w:val="TableParagraph"/>
              <w:numPr>
                <w:ilvl w:val="0"/>
                <w:numId w:val="152"/>
              </w:numPr>
              <w:tabs>
                <w:tab w:val="left" w:pos="387"/>
              </w:tabs>
              <w:spacing w:before="192"/>
              <w:ind w:hanging="277"/>
              <w:rPr>
                <w:sz w:val="24"/>
              </w:rPr>
            </w:pPr>
            <w:r>
              <w:rPr>
                <w:sz w:val="24"/>
              </w:rPr>
              <w:lastRenderedPageBreak/>
              <w:t>Alarmowanie:</w:t>
            </w:r>
          </w:p>
          <w:p w:rsidR="007543EE" w:rsidRDefault="008A17CB" w:rsidP="00830002">
            <w:pPr>
              <w:pStyle w:val="TableParagraph"/>
              <w:numPr>
                <w:ilvl w:val="1"/>
                <w:numId w:val="152"/>
              </w:numPr>
              <w:tabs>
                <w:tab w:val="left" w:pos="630"/>
              </w:tabs>
              <w:ind w:right="1157" w:hanging="300"/>
              <w:jc w:val="left"/>
              <w:rPr>
                <w:sz w:val="24"/>
              </w:rPr>
            </w:pPr>
            <w:r>
              <w:rPr>
                <w:sz w:val="24"/>
              </w:rPr>
              <w:t>otrzymanie informacji o zdarzeniu zagrażającym życiu i zdrowiu ludności</w:t>
            </w:r>
            <w:r>
              <w:rPr>
                <w:spacing w:val="-41"/>
                <w:sz w:val="24"/>
              </w:rPr>
              <w:t xml:space="preserve"> </w:t>
            </w:r>
            <w:r>
              <w:rPr>
                <w:sz w:val="24"/>
              </w:rPr>
              <w:t>lub środowisku, jej analiza oraz</w:t>
            </w:r>
            <w:r>
              <w:rPr>
                <w:spacing w:val="-1"/>
                <w:sz w:val="24"/>
              </w:rPr>
              <w:t xml:space="preserve"> </w:t>
            </w:r>
            <w:r>
              <w:rPr>
                <w:sz w:val="24"/>
              </w:rPr>
              <w:t>potwierdzenie;</w:t>
            </w:r>
          </w:p>
          <w:p w:rsidR="007543EE" w:rsidRDefault="008A17CB" w:rsidP="00830002">
            <w:pPr>
              <w:pStyle w:val="TableParagraph"/>
              <w:numPr>
                <w:ilvl w:val="1"/>
                <w:numId w:val="152"/>
              </w:numPr>
              <w:tabs>
                <w:tab w:val="left" w:pos="630"/>
              </w:tabs>
              <w:spacing w:before="1"/>
              <w:ind w:left="708" w:right="753" w:hanging="376"/>
              <w:jc w:val="left"/>
              <w:rPr>
                <w:sz w:val="24"/>
              </w:rPr>
            </w:pPr>
            <w:r>
              <w:rPr>
                <w:sz w:val="24"/>
              </w:rPr>
              <w:t>przekazanie informacji Burmistrzowi ( w przypadku braku możliwości kontaktu</w:t>
            </w:r>
            <w:r>
              <w:rPr>
                <w:spacing w:val="-39"/>
                <w:sz w:val="24"/>
              </w:rPr>
              <w:t xml:space="preserve"> </w:t>
            </w:r>
            <w:r>
              <w:rPr>
                <w:sz w:val="24"/>
              </w:rPr>
              <w:t>z Burmistrzem – Sekretarzowi</w:t>
            </w:r>
            <w:r>
              <w:rPr>
                <w:spacing w:val="3"/>
                <w:sz w:val="24"/>
              </w:rPr>
              <w:t xml:space="preserve"> </w:t>
            </w:r>
            <w:r>
              <w:rPr>
                <w:sz w:val="24"/>
              </w:rPr>
              <w:t>Gminy)</w:t>
            </w:r>
          </w:p>
          <w:p w:rsidR="007543EE" w:rsidRDefault="008A17CB" w:rsidP="00830002">
            <w:pPr>
              <w:pStyle w:val="TableParagraph"/>
              <w:numPr>
                <w:ilvl w:val="1"/>
                <w:numId w:val="152"/>
              </w:numPr>
              <w:tabs>
                <w:tab w:val="left" w:pos="706"/>
              </w:tabs>
              <w:ind w:left="705" w:hanging="297"/>
              <w:jc w:val="left"/>
              <w:rPr>
                <w:sz w:val="24"/>
              </w:rPr>
            </w:pPr>
            <w:r>
              <w:rPr>
                <w:sz w:val="24"/>
              </w:rPr>
              <w:t>podjęcie decyzji o zaalarmowaniu</w:t>
            </w:r>
            <w:r>
              <w:rPr>
                <w:spacing w:val="1"/>
                <w:sz w:val="24"/>
              </w:rPr>
              <w:t xml:space="preserve"> </w:t>
            </w:r>
            <w:r>
              <w:rPr>
                <w:sz w:val="24"/>
              </w:rPr>
              <w:t>ludności</w:t>
            </w:r>
            <w:r w:rsidR="0072648C">
              <w:rPr>
                <w:sz w:val="24"/>
              </w:rPr>
              <w:t xml:space="preserve"> poprzez uruchomienie SWiA w gminie Barczewo</w:t>
            </w:r>
            <w:r>
              <w:rPr>
                <w:sz w:val="24"/>
              </w:rPr>
              <w:t>;</w:t>
            </w:r>
          </w:p>
          <w:p w:rsidR="007543EE" w:rsidRDefault="008A17CB" w:rsidP="00830002">
            <w:pPr>
              <w:pStyle w:val="TableParagraph"/>
              <w:numPr>
                <w:ilvl w:val="1"/>
                <w:numId w:val="152"/>
              </w:numPr>
              <w:tabs>
                <w:tab w:val="left" w:pos="706"/>
              </w:tabs>
              <w:ind w:left="708" w:right="703" w:hanging="300"/>
              <w:jc w:val="left"/>
              <w:rPr>
                <w:sz w:val="24"/>
              </w:rPr>
            </w:pPr>
            <w:r>
              <w:rPr>
                <w:sz w:val="24"/>
              </w:rPr>
              <w:t>zaalarmowanie ludności o grożącym niebezpieczeństwie oraz przekazanie</w:t>
            </w:r>
            <w:r>
              <w:rPr>
                <w:spacing w:val="-40"/>
                <w:sz w:val="24"/>
              </w:rPr>
              <w:t xml:space="preserve"> </w:t>
            </w:r>
            <w:r>
              <w:rPr>
                <w:sz w:val="24"/>
              </w:rPr>
              <w:t>zasad postępowania</w:t>
            </w:r>
            <w:r w:rsidR="0072648C">
              <w:rPr>
                <w:sz w:val="24"/>
              </w:rPr>
              <w:t xml:space="preserve"> poprzez system powiadamiania mieszkańców o zagrożeniach uruchamiany z poziomu gminy</w:t>
            </w:r>
            <w:r>
              <w:rPr>
                <w:sz w:val="24"/>
              </w:rPr>
              <w:t>;</w:t>
            </w:r>
          </w:p>
          <w:p w:rsidR="007543EE" w:rsidRDefault="008A17CB" w:rsidP="00830002">
            <w:pPr>
              <w:pStyle w:val="TableParagraph"/>
              <w:numPr>
                <w:ilvl w:val="1"/>
                <w:numId w:val="152"/>
              </w:numPr>
              <w:tabs>
                <w:tab w:val="left" w:pos="706"/>
              </w:tabs>
              <w:spacing w:before="1" w:line="270" w:lineRule="exact"/>
              <w:ind w:left="705" w:hanging="297"/>
              <w:jc w:val="left"/>
              <w:rPr>
                <w:sz w:val="24"/>
              </w:rPr>
            </w:pPr>
            <w:r>
              <w:rPr>
                <w:sz w:val="24"/>
              </w:rPr>
              <w:t>przekazanie komunikatu odwołującego</w:t>
            </w:r>
            <w:r>
              <w:rPr>
                <w:spacing w:val="2"/>
                <w:sz w:val="24"/>
              </w:rPr>
              <w:t xml:space="preserve"> </w:t>
            </w:r>
            <w:r>
              <w:rPr>
                <w:sz w:val="24"/>
              </w:rPr>
              <w:t>zagrożenie.</w:t>
            </w:r>
          </w:p>
        </w:tc>
        <w:tc>
          <w:tcPr>
            <w:tcW w:w="452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4"/>
              </w:rPr>
            </w:pPr>
          </w:p>
          <w:p w:rsidR="007543EE" w:rsidRDefault="008A17CB" w:rsidP="00830002">
            <w:pPr>
              <w:pStyle w:val="TableParagraph"/>
              <w:numPr>
                <w:ilvl w:val="0"/>
                <w:numId w:val="151"/>
              </w:numPr>
              <w:tabs>
                <w:tab w:val="left" w:pos="271"/>
              </w:tabs>
              <w:ind w:hanging="161"/>
              <w:rPr>
                <w:sz w:val="24"/>
              </w:rPr>
            </w:pPr>
            <w:r>
              <w:rPr>
                <w:sz w:val="24"/>
              </w:rPr>
              <w:t>Burmistrz</w:t>
            </w:r>
            <w:r>
              <w:rPr>
                <w:spacing w:val="-1"/>
                <w:sz w:val="24"/>
              </w:rPr>
              <w:t xml:space="preserve"> </w:t>
            </w:r>
            <w:r>
              <w:rPr>
                <w:sz w:val="24"/>
              </w:rPr>
              <w:t>Barczewa,</w:t>
            </w:r>
          </w:p>
          <w:p w:rsidR="007543EE" w:rsidRDefault="0072648C" w:rsidP="00830002">
            <w:pPr>
              <w:pStyle w:val="TableParagraph"/>
              <w:numPr>
                <w:ilvl w:val="0"/>
                <w:numId w:val="151"/>
              </w:numPr>
              <w:tabs>
                <w:tab w:val="left" w:pos="271"/>
              </w:tabs>
              <w:ind w:left="27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bl>
    <w:p w:rsidR="007543EE" w:rsidRDefault="007543EE">
      <w:pPr>
        <w:rPr>
          <w:sz w:val="24"/>
        </w:rPr>
        <w:sectPr w:rsidR="007543EE">
          <w:pgSz w:w="16840" w:h="11900" w:orient="landscape"/>
          <w:pgMar w:top="1060" w:right="720" w:bottom="920" w:left="1180" w:header="0" w:footer="644" w:gutter="0"/>
          <w:cols w:space="708"/>
        </w:sectPr>
      </w:pPr>
    </w:p>
    <w:p w:rsidR="007543EE" w:rsidRDefault="008A17CB">
      <w:pPr>
        <w:pStyle w:val="Tekstpodstawowy"/>
        <w:ind w:left="101"/>
        <w:rPr>
          <w:sz w:val="20"/>
        </w:rPr>
      </w:pPr>
      <w:r>
        <w:rPr>
          <w:noProof/>
          <w:sz w:val="20"/>
          <w:lang w:bidi="ar-SA"/>
        </w:rPr>
        <w:lastRenderedPageBreak/>
        <w:drawing>
          <wp:inline distT="0" distB="0" distL="0" distR="0">
            <wp:extent cx="6198351" cy="845439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2" cstate="print"/>
                    <a:stretch>
                      <a:fillRect/>
                    </a:stretch>
                  </pic:blipFill>
                  <pic:spPr>
                    <a:xfrm>
                      <a:off x="0" y="0"/>
                      <a:ext cx="6198351" cy="8454390"/>
                    </a:xfrm>
                    <a:prstGeom prst="rect">
                      <a:avLst/>
                    </a:prstGeom>
                  </pic:spPr>
                </pic:pic>
              </a:graphicData>
            </a:graphic>
          </wp:inline>
        </w:drawing>
      </w: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rPr>
          <w:b/>
          <w:sz w:val="20"/>
        </w:rPr>
      </w:pPr>
    </w:p>
    <w:p w:rsidR="007543EE" w:rsidRDefault="007543EE">
      <w:pPr>
        <w:pStyle w:val="Tekstpodstawowy"/>
        <w:spacing w:before="8"/>
        <w:rPr>
          <w:b/>
          <w:sz w:val="28"/>
        </w:rPr>
      </w:pPr>
    </w:p>
    <w:p w:rsidR="007543EE" w:rsidRDefault="007543EE">
      <w:pPr>
        <w:jc w:val="center"/>
        <w:rPr>
          <w:rFonts w:ascii="Times New Roman"/>
          <w:sz w:val="20"/>
        </w:rPr>
        <w:sectPr w:rsidR="007543EE">
          <w:footerReference w:type="default" r:id="rId33"/>
          <w:pgSz w:w="11900" w:h="16840"/>
          <w:pgMar w:top="940" w:right="360" w:bottom="280" w:left="1580" w:header="0" w:footer="0" w:gutter="0"/>
          <w:cols w:space="708"/>
        </w:sectPr>
      </w:pPr>
    </w:p>
    <w:p w:rsidR="007543EE" w:rsidRDefault="007543EE">
      <w:pPr>
        <w:pStyle w:val="Tekstpodstawowy"/>
        <w:spacing w:before="11"/>
        <w:rPr>
          <w:rFonts w:ascii="Times New Roman"/>
          <w:sz w:val="2"/>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rFonts w:ascii="Times New Roman"/>
                <w:sz w:val="38"/>
              </w:rPr>
            </w:pPr>
          </w:p>
          <w:p w:rsidR="007543EE" w:rsidRDefault="007543EE">
            <w:pPr>
              <w:pStyle w:val="TableParagraph"/>
              <w:spacing w:before="5"/>
              <w:rPr>
                <w:rFonts w:ascii="Times New Roman"/>
                <w:sz w:val="46"/>
              </w:rPr>
            </w:pPr>
          </w:p>
          <w:p w:rsidR="007543EE" w:rsidRDefault="008A17CB">
            <w:pPr>
              <w:pStyle w:val="TableParagraph"/>
              <w:spacing w:before="1"/>
              <w:ind w:left="148"/>
              <w:rPr>
                <w:b/>
                <w:sz w:val="32"/>
              </w:rPr>
            </w:pPr>
            <w:r>
              <w:rPr>
                <w:b/>
                <w:color w:val="FF0000"/>
                <w:sz w:val="32"/>
              </w:rPr>
              <w:t>SPO – 7</w:t>
            </w:r>
          </w:p>
        </w:tc>
        <w:tc>
          <w:tcPr>
            <w:tcW w:w="2520" w:type="dxa"/>
          </w:tcPr>
          <w:p w:rsidR="007543EE" w:rsidRDefault="007543EE">
            <w:pPr>
              <w:pStyle w:val="TableParagraph"/>
              <w:spacing w:before="2"/>
              <w:rPr>
                <w:rFonts w:ascii="Times New Roman"/>
                <w:sz w:val="25"/>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0"/>
              <w:rPr>
                <w:rFonts w:ascii="Times New Roman"/>
                <w:sz w:val="37"/>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0"/>
              <w:rPr>
                <w:rFonts w:ascii="Times New Roman"/>
                <w:sz w:val="37"/>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0"/>
              <w:rPr>
                <w:rFonts w:ascii="Times New Roman"/>
                <w:sz w:val="37"/>
              </w:rPr>
            </w:pPr>
          </w:p>
          <w:p w:rsidR="007543EE" w:rsidRDefault="008A17CB" w:rsidP="0072648C">
            <w:pPr>
              <w:pStyle w:val="TableParagraph"/>
              <w:ind w:left="404" w:right="392"/>
              <w:jc w:val="center"/>
              <w:rPr>
                <w:b/>
                <w:sz w:val="24"/>
              </w:rPr>
            </w:pPr>
            <w:r>
              <w:rPr>
                <w:b/>
                <w:sz w:val="24"/>
              </w:rPr>
              <w:t>201</w:t>
            </w:r>
            <w:r w:rsidR="0072648C">
              <w:rPr>
                <w:b/>
                <w:sz w:val="24"/>
              </w:rPr>
              <w:t>9</w:t>
            </w:r>
          </w:p>
        </w:tc>
      </w:tr>
      <w:tr w:rsidR="007543EE">
        <w:trPr>
          <w:trHeight w:val="145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rFonts w:ascii="Times New Roman"/>
                <w:sz w:val="28"/>
              </w:rPr>
            </w:pPr>
          </w:p>
          <w:p w:rsidR="007543EE" w:rsidRDefault="007543EE">
            <w:pPr>
              <w:pStyle w:val="TableParagraph"/>
              <w:spacing w:before="4"/>
              <w:rPr>
                <w:rFonts w:ascii="Times New Roman"/>
              </w:rPr>
            </w:pPr>
          </w:p>
          <w:p w:rsidR="007543EE" w:rsidRDefault="008A17CB">
            <w:pPr>
              <w:pStyle w:val="TableParagraph"/>
              <w:spacing w:before="1"/>
              <w:ind w:left="278"/>
              <w:rPr>
                <w:sz w:val="24"/>
              </w:rPr>
            </w:pPr>
            <w:r>
              <w:rPr>
                <w:sz w:val="24"/>
              </w:rPr>
              <w:t>Nazwa dokumentu</w:t>
            </w:r>
          </w:p>
        </w:tc>
        <w:tc>
          <w:tcPr>
            <w:tcW w:w="5220" w:type="dxa"/>
            <w:shd w:val="clear" w:color="auto" w:fill="FFFF99"/>
          </w:tcPr>
          <w:p w:rsidR="007543EE" w:rsidRDefault="007543EE">
            <w:pPr>
              <w:pStyle w:val="TableParagraph"/>
              <w:spacing w:before="10"/>
              <w:rPr>
                <w:rFonts w:ascii="Times New Roman"/>
                <w:sz w:val="37"/>
              </w:rPr>
            </w:pPr>
          </w:p>
          <w:p w:rsidR="007543EE" w:rsidRDefault="008A17CB" w:rsidP="004D12C6">
            <w:pPr>
              <w:pStyle w:val="TableParagraph"/>
              <w:ind w:left="1071" w:right="604" w:hanging="442"/>
              <w:rPr>
                <w:b/>
                <w:sz w:val="24"/>
              </w:rPr>
            </w:pPr>
            <w:r>
              <w:rPr>
                <w:b/>
                <w:color w:val="FF0000"/>
                <w:sz w:val="24"/>
              </w:rPr>
              <w:t>Uruchamianie i działanie</w:t>
            </w:r>
            <w:r w:rsidR="004D12C6">
              <w:rPr>
                <w:b/>
                <w:color w:val="FF0000"/>
                <w:sz w:val="24"/>
              </w:rPr>
              <w:t xml:space="preserve"> Gminnego</w:t>
            </w:r>
            <w:r>
              <w:rPr>
                <w:b/>
                <w:color w:val="FF0000"/>
                <w:sz w:val="24"/>
              </w:rPr>
              <w:t xml:space="preserve"> </w:t>
            </w:r>
            <w:r w:rsidR="004D12C6">
              <w:rPr>
                <w:b/>
                <w:color w:val="FF0000"/>
                <w:sz w:val="24"/>
              </w:rPr>
              <w:t>Z</w:t>
            </w:r>
            <w:r>
              <w:rPr>
                <w:b/>
                <w:color w:val="FF0000"/>
                <w:sz w:val="24"/>
              </w:rPr>
              <w:t xml:space="preserve">espołu </w:t>
            </w:r>
            <w:r w:rsidR="004D12C6">
              <w:rPr>
                <w:b/>
                <w:color w:val="FF0000"/>
                <w:sz w:val="24"/>
              </w:rPr>
              <w:t>Z</w:t>
            </w:r>
            <w:r>
              <w:rPr>
                <w:b/>
                <w:color w:val="FF0000"/>
                <w:sz w:val="24"/>
              </w:rPr>
              <w:t xml:space="preserve">arządzania </w:t>
            </w:r>
            <w:r w:rsidR="004D12C6">
              <w:rPr>
                <w:b/>
                <w:color w:val="FF0000"/>
                <w:sz w:val="24"/>
              </w:rPr>
              <w:t>K</w:t>
            </w:r>
            <w:r>
              <w:rPr>
                <w:b/>
                <w:color w:val="FF0000"/>
                <w:sz w:val="24"/>
              </w:rPr>
              <w:t>ryzysowego</w:t>
            </w:r>
          </w:p>
        </w:tc>
        <w:tc>
          <w:tcPr>
            <w:tcW w:w="1980" w:type="dxa"/>
          </w:tcPr>
          <w:p w:rsidR="007543EE" w:rsidRDefault="007543EE">
            <w:pPr>
              <w:pStyle w:val="TableParagraph"/>
              <w:spacing w:before="10"/>
              <w:rPr>
                <w:rFonts w:ascii="Times New Roman"/>
                <w:sz w:val="37"/>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97" w:right="480" w:hanging="382"/>
              <w:rPr>
                <w:b/>
                <w:sz w:val="24"/>
              </w:rPr>
            </w:pPr>
            <w:r>
              <w:rPr>
                <w:b/>
                <w:color w:val="FF0000"/>
                <w:sz w:val="24"/>
              </w:rPr>
              <w:t>URZĄD MIEJSKI w BARCZEWIE</w:t>
            </w:r>
          </w:p>
        </w:tc>
      </w:tr>
    </w:tbl>
    <w:p w:rsidR="007543EE" w:rsidRDefault="007543EE">
      <w:pPr>
        <w:pStyle w:val="Tekstpodstawowy"/>
        <w:rPr>
          <w:rFonts w:ascii="Times New Roman"/>
          <w:sz w:val="20"/>
        </w:rPr>
      </w:pPr>
    </w:p>
    <w:p w:rsidR="007543EE" w:rsidRDefault="007543EE">
      <w:pPr>
        <w:pStyle w:val="Tekstpodstawowy"/>
        <w:spacing w:before="8"/>
        <w:rPr>
          <w:rFonts w:ascii="Times New Roman"/>
          <w:sz w:val="21"/>
        </w:rPr>
      </w:pPr>
    </w:p>
    <w:p w:rsidR="007543EE" w:rsidRDefault="008A17CB" w:rsidP="00830002">
      <w:pPr>
        <w:pStyle w:val="Nagwek3"/>
        <w:numPr>
          <w:ilvl w:val="0"/>
          <w:numId w:val="150"/>
        </w:numPr>
        <w:tabs>
          <w:tab w:val="left" w:pos="1915"/>
          <w:tab w:val="left" w:pos="1916"/>
        </w:tabs>
        <w:spacing w:before="100"/>
      </w:pPr>
      <w:r>
        <w:rPr>
          <w:u w:val="single"/>
        </w:rPr>
        <w:t>Cel procedury</w:t>
      </w:r>
    </w:p>
    <w:p w:rsidR="007543EE" w:rsidRDefault="008A17CB">
      <w:pPr>
        <w:pStyle w:val="Tekstpodstawowy"/>
        <w:ind w:left="1944" w:right="598" w:firstLine="523"/>
      </w:pPr>
      <w:r>
        <w:t>Określenie sposobu organizacji pracy i działania Gminnego Zespołu Zarządzania Kryzysowego w czasie wystąpienia sytuacji kryzysowych.</w:t>
      </w:r>
    </w:p>
    <w:p w:rsidR="007543EE" w:rsidRDefault="007543EE">
      <w:pPr>
        <w:pStyle w:val="Tekstpodstawowy"/>
        <w:spacing w:before="1"/>
      </w:pPr>
    </w:p>
    <w:p w:rsidR="007543EE" w:rsidRDefault="008A17CB" w:rsidP="00830002">
      <w:pPr>
        <w:pStyle w:val="Nagwek3"/>
        <w:numPr>
          <w:ilvl w:val="0"/>
          <w:numId w:val="150"/>
        </w:numPr>
        <w:tabs>
          <w:tab w:val="left" w:pos="1915"/>
          <w:tab w:val="left" w:pos="1916"/>
        </w:tabs>
      </w:pPr>
      <w:r>
        <w:rPr>
          <w:u w:val="single"/>
        </w:rPr>
        <w:t>Uczestnicy procedury</w:t>
      </w:r>
    </w:p>
    <w:p w:rsidR="007543EE" w:rsidRDefault="008A17CB">
      <w:pPr>
        <w:spacing w:before="1"/>
        <w:ind w:left="2570"/>
        <w:rPr>
          <w:sz w:val="24"/>
        </w:rPr>
      </w:pPr>
      <w:r>
        <w:rPr>
          <w:b/>
          <w:sz w:val="24"/>
        </w:rPr>
        <w:t>Burmistrz Barczewa</w:t>
      </w:r>
      <w:r>
        <w:rPr>
          <w:sz w:val="24"/>
        </w:rPr>
        <w:t>/ Gminny Zespół Zarządzania Kryzysowego.</w:t>
      </w:r>
    </w:p>
    <w:p w:rsidR="007543EE" w:rsidRDefault="007543EE">
      <w:pPr>
        <w:pStyle w:val="Tekstpodstawowy"/>
      </w:pPr>
    </w:p>
    <w:p w:rsidR="007543EE" w:rsidRDefault="008A17CB" w:rsidP="00830002">
      <w:pPr>
        <w:pStyle w:val="Nagwek3"/>
        <w:numPr>
          <w:ilvl w:val="0"/>
          <w:numId w:val="150"/>
        </w:numPr>
        <w:tabs>
          <w:tab w:val="left" w:pos="1915"/>
          <w:tab w:val="left" w:pos="1916"/>
        </w:tabs>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620"/>
        </w:trPr>
        <w:tc>
          <w:tcPr>
            <w:tcW w:w="3168" w:type="dxa"/>
            <w:shd w:val="clear" w:color="auto" w:fill="FFFF99"/>
          </w:tcPr>
          <w:p w:rsidR="007543EE" w:rsidRDefault="008A17CB">
            <w:pPr>
              <w:pStyle w:val="TableParagraph"/>
              <w:spacing w:before="164"/>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64"/>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164"/>
              <w:ind w:left="1398"/>
              <w:rPr>
                <w:b/>
                <w:sz w:val="24"/>
              </w:rPr>
            </w:pPr>
            <w:r>
              <w:rPr>
                <w:b/>
                <w:sz w:val="24"/>
              </w:rPr>
              <w:t>Podstawy prawne realizacji procedury</w:t>
            </w:r>
          </w:p>
        </w:tc>
      </w:tr>
      <w:tr w:rsidR="007543EE">
        <w:trPr>
          <w:trHeight w:val="2030"/>
        </w:trPr>
        <w:tc>
          <w:tcPr>
            <w:tcW w:w="3168" w:type="dxa"/>
          </w:tcPr>
          <w:p w:rsidR="007543EE" w:rsidRDefault="007543EE">
            <w:pPr>
              <w:pStyle w:val="TableParagraph"/>
              <w:rPr>
                <w:b/>
                <w:sz w:val="28"/>
              </w:rPr>
            </w:pPr>
          </w:p>
          <w:p w:rsidR="007543EE" w:rsidRDefault="008A17CB">
            <w:pPr>
              <w:pStyle w:val="TableParagraph"/>
              <w:spacing w:before="242"/>
              <w:ind w:left="108" w:right="886"/>
              <w:rPr>
                <w:sz w:val="24"/>
              </w:rPr>
            </w:pPr>
            <w:r>
              <w:rPr>
                <w:sz w:val="24"/>
              </w:rPr>
              <w:t>Powstanie zdarzenia wymagającego uruchomienia GZZK.</w:t>
            </w:r>
          </w:p>
        </w:tc>
        <w:tc>
          <w:tcPr>
            <w:tcW w:w="3960" w:type="dxa"/>
          </w:tcPr>
          <w:p w:rsidR="007543EE" w:rsidRDefault="007543EE">
            <w:pPr>
              <w:pStyle w:val="TableParagraph"/>
              <w:rPr>
                <w:b/>
                <w:sz w:val="28"/>
              </w:rPr>
            </w:pPr>
          </w:p>
          <w:p w:rsidR="007543EE" w:rsidRDefault="007543EE">
            <w:pPr>
              <w:pStyle w:val="TableParagraph"/>
              <w:spacing w:before="11"/>
              <w:rPr>
                <w:b/>
                <w:sz w:val="31"/>
              </w:rPr>
            </w:pPr>
          </w:p>
          <w:p w:rsidR="007543EE" w:rsidRDefault="008A17CB">
            <w:pPr>
              <w:pStyle w:val="TableParagraph"/>
              <w:ind w:left="108"/>
              <w:rPr>
                <w:sz w:val="24"/>
              </w:rPr>
            </w:pPr>
            <w:r>
              <w:rPr>
                <w:sz w:val="24"/>
              </w:rPr>
              <w:t>Zlikwidowanie zagrożenia i jego skutków.</w:t>
            </w:r>
          </w:p>
        </w:tc>
        <w:tc>
          <w:tcPr>
            <w:tcW w:w="7400" w:type="dxa"/>
          </w:tcPr>
          <w:p w:rsidR="007543EE" w:rsidRPr="004D12C6" w:rsidRDefault="007543EE">
            <w:pPr>
              <w:pStyle w:val="TableParagraph"/>
              <w:rPr>
                <w:rFonts w:ascii="Arial" w:hAnsi="Arial" w:cs="Arial"/>
                <w:b/>
                <w:sz w:val="24"/>
              </w:rPr>
            </w:pPr>
          </w:p>
          <w:p w:rsidR="007543EE" w:rsidRPr="004D12C6" w:rsidRDefault="008A17CB" w:rsidP="00830002">
            <w:pPr>
              <w:pStyle w:val="TableParagraph"/>
              <w:numPr>
                <w:ilvl w:val="0"/>
                <w:numId w:val="149"/>
              </w:numPr>
              <w:tabs>
                <w:tab w:val="left" w:pos="283"/>
                <w:tab w:val="left" w:pos="679"/>
              </w:tabs>
              <w:ind w:right="249" w:hanging="210"/>
              <w:rPr>
                <w:rFonts w:ascii="Arial" w:hAnsi="Arial" w:cs="Arial"/>
                <w:b/>
                <w:sz w:val="24"/>
              </w:rPr>
            </w:pPr>
            <w:r w:rsidRPr="004D12C6">
              <w:rPr>
                <w:rFonts w:ascii="Arial" w:hAnsi="Arial" w:cs="Arial"/>
                <w:b/>
                <w:sz w:val="24"/>
              </w:rPr>
              <w:t xml:space="preserve">Art. 19, ust. 1,5,6,7 </w:t>
            </w:r>
            <w:r w:rsidRPr="004D12C6">
              <w:rPr>
                <w:rFonts w:ascii="Arial" w:hAnsi="Arial" w:cs="Arial"/>
                <w:b/>
                <w:position w:val="10"/>
                <w:sz w:val="14"/>
              </w:rPr>
              <w:t xml:space="preserve"> </w:t>
            </w:r>
            <w:r w:rsidRPr="004D12C6">
              <w:rPr>
                <w:rFonts w:ascii="Arial" w:hAnsi="Arial" w:cs="Arial"/>
                <w:b/>
                <w:sz w:val="24"/>
              </w:rPr>
              <w:t>ustawy z dnia 26 kwietnia 2007r. o</w:t>
            </w:r>
            <w:r w:rsidR="0072648C" w:rsidRPr="004D12C6">
              <w:rPr>
                <w:rFonts w:ascii="Arial" w:hAnsi="Arial" w:cs="Arial"/>
                <w:b/>
                <w:sz w:val="24"/>
              </w:rPr>
              <w:t xml:space="preserve"> </w:t>
            </w:r>
            <w:r w:rsidRPr="004D12C6">
              <w:rPr>
                <w:rFonts w:ascii="Arial" w:hAnsi="Arial" w:cs="Arial"/>
                <w:b/>
                <w:sz w:val="24"/>
              </w:rPr>
              <w:t xml:space="preserve">zarządzaniu kryzysowym </w:t>
            </w:r>
            <w:r w:rsidR="00904285" w:rsidRPr="004D12C6">
              <w:rPr>
                <w:rFonts w:ascii="Arial" w:hAnsi="Arial" w:cs="Arial"/>
                <w:b/>
                <w:sz w:val="24"/>
              </w:rPr>
              <w:t>DZ. U. 2019.1398</w:t>
            </w:r>
            <w:r w:rsidRPr="004D12C6">
              <w:rPr>
                <w:rFonts w:ascii="Arial" w:hAnsi="Arial" w:cs="Arial"/>
                <w:b/>
                <w:sz w:val="24"/>
              </w:rPr>
              <w:t>).</w:t>
            </w:r>
          </w:p>
          <w:p w:rsidR="007543EE" w:rsidRDefault="008A17CB" w:rsidP="00830002">
            <w:pPr>
              <w:pStyle w:val="TableParagraph"/>
              <w:numPr>
                <w:ilvl w:val="0"/>
                <w:numId w:val="149"/>
              </w:numPr>
              <w:tabs>
                <w:tab w:val="left" w:pos="353"/>
              </w:tabs>
              <w:spacing w:before="1"/>
              <w:ind w:right="502" w:hanging="140"/>
              <w:rPr>
                <w:b/>
                <w:sz w:val="24"/>
              </w:rPr>
            </w:pPr>
            <w:r w:rsidRPr="004D12C6">
              <w:rPr>
                <w:rFonts w:ascii="Arial" w:hAnsi="Arial" w:cs="Arial"/>
                <w:b/>
                <w:sz w:val="24"/>
              </w:rPr>
              <w:t xml:space="preserve">zarządzenie nr </w:t>
            </w:r>
            <w:r w:rsidR="004D12C6" w:rsidRPr="004D12C6">
              <w:rPr>
                <w:rFonts w:ascii="Arial" w:hAnsi="Arial" w:cs="Arial"/>
                <w:b/>
                <w:sz w:val="24"/>
              </w:rPr>
              <w:t>0050</w:t>
            </w:r>
            <w:r w:rsidR="0072648C" w:rsidRPr="004D12C6">
              <w:rPr>
                <w:rFonts w:ascii="Arial" w:hAnsi="Arial" w:cs="Arial"/>
                <w:b/>
                <w:sz w:val="24"/>
              </w:rPr>
              <w:t>.17</w:t>
            </w:r>
            <w:r w:rsidR="004D12C6" w:rsidRPr="004D12C6">
              <w:rPr>
                <w:rFonts w:ascii="Arial" w:hAnsi="Arial" w:cs="Arial"/>
                <w:b/>
                <w:sz w:val="24"/>
              </w:rPr>
              <w:t>6</w:t>
            </w:r>
            <w:r w:rsidR="0072648C" w:rsidRPr="004D12C6">
              <w:rPr>
                <w:rFonts w:ascii="Arial" w:hAnsi="Arial" w:cs="Arial"/>
                <w:b/>
                <w:sz w:val="24"/>
              </w:rPr>
              <w:t>.201</w:t>
            </w:r>
            <w:r w:rsidR="004D12C6" w:rsidRPr="004D12C6">
              <w:rPr>
                <w:rFonts w:ascii="Arial" w:hAnsi="Arial" w:cs="Arial"/>
                <w:b/>
                <w:sz w:val="24"/>
              </w:rPr>
              <w:t>7</w:t>
            </w:r>
            <w:r w:rsidRPr="004D12C6">
              <w:rPr>
                <w:rFonts w:ascii="Arial" w:hAnsi="Arial" w:cs="Arial"/>
                <w:b/>
                <w:sz w:val="24"/>
              </w:rPr>
              <w:t xml:space="preserve"> Burmistrza Barczewa z dnia 1</w:t>
            </w:r>
            <w:r w:rsidR="004D12C6" w:rsidRPr="004D12C6">
              <w:rPr>
                <w:rFonts w:ascii="Arial" w:hAnsi="Arial" w:cs="Arial"/>
                <w:b/>
                <w:sz w:val="24"/>
              </w:rPr>
              <w:t>6</w:t>
            </w:r>
            <w:r w:rsidRPr="004D12C6">
              <w:rPr>
                <w:rFonts w:ascii="Arial" w:hAnsi="Arial" w:cs="Arial"/>
                <w:b/>
                <w:sz w:val="24"/>
              </w:rPr>
              <w:t>.10.20</w:t>
            </w:r>
            <w:r w:rsidR="004D12C6" w:rsidRPr="004D12C6">
              <w:rPr>
                <w:rFonts w:ascii="Arial" w:hAnsi="Arial" w:cs="Arial"/>
                <w:b/>
                <w:sz w:val="24"/>
              </w:rPr>
              <w:t>1</w:t>
            </w:r>
            <w:r w:rsidRPr="004D12C6">
              <w:rPr>
                <w:rFonts w:ascii="Arial" w:hAnsi="Arial" w:cs="Arial"/>
                <w:b/>
                <w:sz w:val="24"/>
              </w:rPr>
              <w:t>7r. w sprawie powołania Gminnego Zespołu Zarządzania</w:t>
            </w:r>
            <w:r w:rsidRPr="004D12C6">
              <w:rPr>
                <w:rFonts w:ascii="Arial" w:hAnsi="Arial" w:cs="Arial"/>
                <w:b/>
                <w:spacing w:val="69"/>
                <w:sz w:val="24"/>
              </w:rPr>
              <w:t xml:space="preserve"> </w:t>
            </w:r>
            <w:r w:rsidRPr="004D12C6">
              <w:rPr>
                <w:rFonts w:ascii="Arial" w:hAnsi="Arial" w:cs="Arial"/>
                <w:b/>
                <w:sz w:val="24"/>
              </w:rPr>
              <w:t>Kryzysowego.</w:t>
            </w:r>
          </w:p>
        </w:tc>
      </w:tr>
    </w:tbl>
    <w:p w:rsidR="007543EE" w:rsidRDefault="007543EE">
      <w:pPr>
        <w:rPr>
          <w:sz w:val="24"/>
        </w:rPr>
        <w:sectPr w:rsidR="007543EE">
          <w:footerReference w:type="default" r:id="rId34"/>
          <w:pgSz w:w="16840" w:h="11900" w:orient="landscape"/>
          <w:pgMar w:top="1100" w:right="900" w:bottom="840" w:left="300" w:header="0" w:footer="644" w:gutter="0"/>
          <w:pgNumType w:start="117"/>
          <w:cols w:space="708"/>
        </w:sectPr>
      </w:pPr>
    </w:p>
    <w:p w:rsidR="007543EE" w:rsidRDefault="008A17CB" w:rsidP="00830002">
      <w:pPr>
        <w:pStyle w:val="Akapitzlist"/>
        <w:numPr>
          <w:ilvl w:val="0"/>
          <w:numId w:val="150"/>
        </w:numPr>
        <w:tabs>
          <w:tab w:val="left" w:pos="1915"/>
          <w:tab w:val="left" w:pos="1916"/>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rPr>
                <w:b/>
                <w:sz w:val="24"/>
              </w:rPr>
            </w:pPr>
          </w:p>
          <w:p w:rsidR="007543EE" w:rsidRDefault="008A17CB">
            <w:pPr>
              <w:pStyle w:val="TableParagraph"/>
              <w:ind w:left="87" w:right="76"/>
              <w:jc w:val="center"/>
              <w:rPr>
                <w:b/>
                <w:sz w:val="24"/>
              </w:rPr>
            </w:pPr>
            <w:r>
              <w:rPr>
                <w:b/>
                <w:sz w:val="24"/>
              </w:rPr>
              <w:t>Wykonawcy</w:t>
            </w:r>
          </w:p>
        </w:tc>
      </w:tr>
      <w:tr w:rsidR="007543EE">
        <w:trPr>
          <w:trHeight w:val="870"/>
        </w:trPr>
        <w:tc>
          <w:tcPr>
            <w:tcW w:w="14348" w:type="dxa"/>
            <w:gridSpan w:val="2"/>
            <w:shd w:val="clear" w:color="auto" w:fill="CCFFFF"/>
          </w:tcPr>
          <w:p w:rsidR="007543EE" w:rsidRDefault="007543EE">
            <w:pPr>
              <w:pStyle w:val="TableParagraph"/>
              <w:rPr>
                <w:b/>
                <w:sz w:val="24"/>
              </w:rPr>
            </w:pPr>
          </w:p>
          <w:p w:rsidR="007543EE" w:rsidRDefault="008A17CB" w:rsidP="004D12C6">
            <w:pPr>
              <w:pStyle w:val="TableParagraph"/>
              <w:ind w:left="108"/>
              <w:rPr>
                <w:b/>
                <w:sz w:val="24"/>
              </w:rPr>
            </w:pPr>
            <w:r>
              <w:rPr>
                <w:b/>
                <w:sz w:val="24"/>
              </w:rPr>
              <w:t xml:space="preserve">URUCHOMIENIE </w:t>
            </w:r>
            <w:r w:rsidR="004D12C6">
              <w:rPr>
                <w:b/>
                <w:sz w:val="24"/>
              </w:rPr>
              <w:t>GZZK</w:t>
            </w:r>
          </w:p>
        </w:tc>
      </w:tr>
      <w:tr w:rsidR="007543EE">
        <w:trPr>
          <w:trHeight w:val="1450"/>
        </w:trPr>
        <w:tc>
          <w:tcPr>
            <w:tcW w:w="9828" w:type="dxa"/>
          </w:tcPr>
          <w:p w:rsidR="007543EE" w:rsidRDefault="007543EE">
            <w:pPr>
              <w:pStyle w:val="TableParagraph"/>
              <w:rPr>
                <w:b/>
                <w:sz w:val="24"/>
              </w:rPr>
            </w:pPr>
          </w:p>
          <w:p w:rsidR="007543EE" w:rsidRDefault="008A17CB" w:rsidP="004D12C6">
            <w:pPr>
              <w:pStyle w:val="TableParagraph"/>
              <w:ind w:left="408" w:hanging="300"/>
              <w:rPr>
                <w:sz w:val="24"/>
              </w:rPr>
            </w:pPr>
            <w:r>
              <w:rPr>
                <w:sz w:val="24"/>
              </w:rPr>
              <w:t xml:space="preserve">1. Zwołanie posiedzenia </w:t>
            </w:r>
            <w:r w:rsidR="004D12C6">
              <w:rPr>
                <w:sz w:val="24"/>
              </w:rPr>
              <w:t xml:space="preserve">Gminnego </w:t>
            </w:r>
            <w:r>
              <w:rPr>
                <w:sz w:val="24"/>
              </w:rPr>
              <w:t xml:space="preserve">Zespołu </w:t>
            </w:r>
            <w:r w:rsidR="004D12C6">
              <w:rPr>
                <w:sz w:val="24"/>
              </w:rPr>
              <w:t xml:space="preserve">Zarządzania Kryzysowego </w:t>
            </w:r>
            <w:r>
              <w:rPr>
                <w:sz w:val="24"/>
              </w:rPr>
              <w:t>w trybie nadzwyczajnym – w przypadku wystąpienia zagrożeń, mogących mieć wpływ na bezpieczeństwo publiczne oraz środowisko naturalne.</w:t>
            </w:r>
          </w:p>
        </w:tc>
        <w:tc>
          <w:tcPr>
            <w:tcW w:w="4520" w:type="dxa"/>
          </w:tcPr>
          <w:p w:rsidR="007543EE" w:rsidRDefault="007543EE">
            <w:pPr>
              <w:pStyle w:val="TableParagraph"/>
              <w:rPr>
                <w:b/>
                <w:sz w:val="28"/>
              </w:rPr>
            </w:pPr>
          </w:p>
          <w:p w:rsidR="007543EE" w:rsidRDefault="008A17CB">
            <w:pPr>
              <w:pStyle w:val="TableParagraph"/>
              <w:spacing w:before="242"/>
              <w:ind w:left="109"/>
              <w:rPr>
                <w:sz w:val="24"/>
              </w:rPr>
            </w:pPr>
            <w:r>
              <w:rPr>
                <w:sz w:val="24"/>
              </w:rPr>
              <w:t>- Burmistrz Barczewa,</w:t>
            </w:r>
          </w:p>
        </w:tc>
      </w:tr>
      <w:tr w:rsidR="007543EE">
        <w:trPr>
          <w:trHeight w:val="870"/>
        </w:trPr>
        <w:tc>
          <w:tcPr>
            <w:tcW w:w="9828" w:type="dxa"/>
          </w:tcPr>
          <w:p w:rsidR="007543EE" w:rsidRDefault="007543EE">
            <w:pPr>
              <w:pStyle w:val="TableParagraph"/>
              <w:rPr>
                <w:b/>
                <w:sz w:val="24"/>
              </w:rPr>
            </w:pPr>
          </w:p>
          <w:p w:rsidR="007543EE" w:rsidRDefault="008A17CB" w:rsidP="004D12C6">
            <w:pPr>
              <w:pStyle w:val="TableParagraph"/>
              <w:ind w:left="108"/>
              <w:rPr>
                <w:sz w:val="24"/>
              </w:rPr>
            </w:pPr>
            <w:r>
              <w:rPr>
                <w:sz w:val="24"/>
              </w:rPr>
              <w:t xml:space="preserve">2. Wyznaczenie miejsca pracy </w:t>
            </w:r>
            <w:r w:rsidR="004D12C6">
              <w:rPr>
                <w:sz w:val="24"/>
              </w:rPr>
              <w:t>GZZK</w:t>
            </w:r>
            <w:r>
              <w:rPr>
                <w:sz w:val="24"/>
              </w:rPr>
              <w:t>.</w:t>
            </w:r>
          </w:p>
        </w:tc>
        <w:tc>
          <w:tcPr>
            <w:tcW w:w="4520" w:type="dxa"/>
          </w:tcPr>
          <w:p w:rsidR="007543EE" w:rsidRDefault="008A17CB">
            <w:pPr>
              <w:pStyle w:val="TableParagraph"/>
              <w:ind w:left="109"/>
              <w:rPr>
                <w:sz w:val="24"/>
              </w:rPr>
            </w:pPr>
            <w:r>
              <w:rPr>
                <w:sz w:val="24"/>
              </w:rPr>
              <w:t xml:space="preserve">- </w:t>
            </w:r>
            <w:r w:rsidR="004D12C6" w:rsidRPr="0072648C">
              <w:rPr>
                <w:sz w:val="24"/>
              </w:rPr>
              <w:t xml:space="preserve">Pełnomocnik ds. ochrony informacji niejawnych, spraw wojskowych, obrony cywilnej, </w:t>
            </w:r>
            <w:r w:rsidR="00D17908">
              <w:rPr>
                <w:sz w:val="24"/>
              </w:rPr>
              <w:t>zarządzania</w:t>
            </w:r>
            <w:r w:rsidR="004D12C6" w:rsidRPr="0072648C">
              <w:rPr>
                <w:sz w:val="24"/>
              </w:rPr>
              <w:t xml:space="preserve"> kryzysowego i ochrony przeciwpożarowej</w:t>
            </w:r>
          </w:p>
        </w:tc>
      </w:tr>
      <w:tr w:rsidR="007543EE">
        <w:trPr>
          <w:trHeight w:val="870"/>
        </w:trPr>
        <w:tc>
          <w:tcPr>
            <w:tcW w:w="9828" w:type="dxa"/>
          </w:tcPr>
          <w:p w:rsidR="007543EE" w:rsidRDefault="007543EE">
            <w:pPr>
              <w:pStyle w:val="TableParagraph"/>
              <w:rPr>
                <w:b/>
                <w:sz w:val="24"/>
              </w:rPr>
            </w:pPr>
          </w:p>
          <w:p w:rsidR="007543EE" w:rsidRDefault="008A17CB" w:rsidP="004D12C6">
            <w:pPr>
              <w:pStyle w:val="TableParagraph"/>
              <w:ind w:left="108"/>
              <w:rPr>
                <w:sz w:val="24"/>
              </w:rPr>
            </w:pPr>
            <w:r>
              <w:rPr>
                <w:sz w:val="24"/>
              </w:rPr>
              <w:t xml:space="preserve">3. Powiadomienie członków </w:t>
            </w:r>
            <w:r w:rsidR="004D12C6">
              <w:rPr>
                <w:sz w:val="24"/>
              </w:rPr>
              <w:t>GZZK</w:t>
            </w:r>
            <w:r>
              <w:rPr>
                <w:sz w:val="24"/>
              </w:rPr>
              <w:t xml:space="preserve"> o posiedzeniu.</w:t>
            </w:r>
          </w:p>
        </w:tc>
        <w:tc>
          <w:tcPr>
            <w:tcW w:w="4520" w:type="dxa"/>
          </w:tcPr>
          <w:p w:rsidR="007543EE" w:rsidRDefault="008A17CB">
            <w:pPr>
              <w:pStyle w:val="TableParagraph"/>
              <w:ind w:left="109"/>
              <w:rPr>
                <w:sz w:val="24"/>
              </w:rPr>
            </w:pPr>
            <w:r>
              <w:rPr>
                <w:sz w:val="24"/>
              </w:rPr>
              <w:t xml:space="preserve">- </w:t>
            </w:r>
            <w:r w:rsidR="004D12C6" w:rsidRPr="0072648C">
              <w:rPr>
                <w:sz w:val="24"/>
              </w:rPr>
              <w:t xml:space="preserve">Pełnomocnik ds. ochrony informacji niejawnych, spraw wojskowych, obrony cywilnej, </w:t>
            </w:r>
            <w:r w:rsidR="00D17908">
              <w:rPr>
                <w:sz w:val="24"/>
              </w:rPr>
              <w:t>zarządzania</w:t>
            </w:r>
            <w:r w:rsidR="004D12C6" w:rsidRPr="0072648C">
              <w:rPr>
                <w:sz w:val="24"/>
              </w:rPr>
              <w:t xml:space="preserve"> kryzysowego i ochrony przeciwpożarowej</w:t>
            </w:r>
          </w:p>
        </w:tc>
      </w:tr>
      <w:tr w:rsidR="007543EE">
        <w:trPr>
          <w:trHeight w:val="1450"/>
        </w:trPr>
        <w:tc>
          <w:tcPr>
            <w:tcW w:w="9828" w:type="dxa"/>
          </w:tcPr>
          <w:p w:rsidR="007543EE" w:rsidRDefault="007543EE">
            <w:pPr>
              <w:pStyle w:val="TableParagraph"/>
              <w:rPr>
                <w:b/>
                <w:sz w:val="24"/>
              </w:rPr>
            </w:pPr>
          </w:p>
          <w:p w:rsidR="007543EE" w:rsidRDefault="008A17CB" w:rsidP="00830002">
            <w:pPr>
              <w:pStyle w:val="TableParagraph"/>
              <w:numPr>
                <w:ilvl w:val="0"/>
                <w:numId w:val="148"/>
              </w:numPr>
              <w:tabs>
                <w:tab w:val="left" w:pos="387"/>
              </w:tabs>
              <w:ind w:hanging="277"/>
              <w:rPr>
                <w:sz w:val="24"/>
              </w:rPr>
            </w:pPr>
            <w:r>
              <w:rPr>
                <w:sz w:val="24"/>
              </w:rPr>
              <w:t>Zabezpieczenie miejsca pracy</w:t>
            </w:r>
            <w:r>
              <w:rPr>
                <w:spacing w:val="2"/>
                <w:sz w:val="24"/>
              </w:rPr>
              <w:t xml:space="preserve"> </w:t>
            </w:r>
            <w:r w:rsidR="004D12C6">
              <w:rPr>
                <w:sz w:val="24"/>
              </w:rPr>
              <w:t>GZZK</w:t>
            </w:r>
            <w:r>
              <w:rPr>
                <w:sz w:val="24"/>
              </w:rPr>
              <w:t>:</w:t>
            </w:r>
          </w:p>
          <w:p w:rsidR="007543EE" w:rsidRDefault="008A17CB" w:rsidP="00830002">
            <w:pPr>
              <w:pStyle w:val="TableParagraph"/>
              <w:numPr>
                <w:ilvl w:val="1"/>
                <w:numId w:val="148"/>
              </w:numPr>
              <w:tabs>
                <w:tab w:val="left" w:pos="683"/>
              </w:tabs>
              <w:rPr>
                <w:sz w:val="24"/>
              </w:rPr>
            </w:pPr>
            <w:r>
              <w:rPr>
                <w:sz w:val="24"/>
              </w:rPr>
              <w:t>odpowiednia ilość miejsc pracy, obsługa kancelaryjna,</w:t>
            </w:r>
            <w:r>
              <w:rPr>
                <w:spacing w:val="-2"/>
                <w:sz w:val="24"/>
              </w:rPr>
              <w:t xml:space="preserve"> </w:t>
            </w:r>
            <w:r>
              <w:rPr>
                <w:sz w:val="24"/>
              </w:rPr>
              <w:t>napoje.</w:t>
            </w:r>
          </w:p>
          <w:p w:rsidR="007543EE" w:rsidRDefault="008A17CB" w:rsidP="00830002">
            <w:pPr>
              <w:pStyle w:val="TableParagraph"/>
              <w:numPr>
                <w:ilvl w:val="1"/>
                <w:numId w:val="148"/>
              </w:numPr>
              <w:tabs>
                <w:tab w:val="left" w:pos="689"/>
              </w:tabs>
              <w:spacing w:before="1"/>
              <w:ind w:left="688" w:hanging="280"/>
              <w:rPr>
                <w:sz w:val="24"/>
              </w:rPr>
            </w:pPr>
            <w:r>
              <w:rPr>
                <w:sz w:val="24"/>
              </w:rPr>
              <w:t xml:space="preserve">w sytuacji całodobowej pracy </w:t>
            </w:r>
            <w:r w:rsidR="004D12C6">
              <w:rPr>
                <w:sz w:val="24"/>
              </w:rPr>
              <w:t>GZZK</w:t>
            </w:r>
            <w:r>
              <w:rPr>
                <w:sz w:val="24"/>
              </w:rPr>
              <w:t xml:space="preserve"> – zabezpieczenie</w:t>
            </w:r>
            <w:r>
              <w:rPr>
                <w:spacing w:val="-4"/>
                <w:sz w:val="24"/>
              </w:rPr>
              <w:t xml:space="preserve"> </w:t>
            </w:r>
            <w:r>
              <w:rPr>
                <w:sz w:val="24"/>
              </w:rPr>
              <w:t>logistyczne.</w:t>
            </w:r>
          </w:p>
        </w:tc>
        <w:tc>
          <w:tcPr>
            <w:tcW w:w="4520" w:type="dxa"/>
          </w:tcPr>
          <w:p w:rsidR="007543EE" w:rsidRDefault="004D12C6" w:rsidP="00830002">
            <w:pPr>
              <w:pStyle w:val="TableParagraph"/>
              <w:numPr>
                <w:ilvl w:val="0"/>
                <w:numId w:val="147"/>
              </w:numPr>
              <w:tabs>
                <w:tab w:val="left" w:pos="271"/>
              </w:tabs>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p w:rsidR="007543EE" w:rsidRDefault="008A17CB" w:rsidP="00830002">
            <w:pPr>
              <w:pStyle w:val="TableParagraph"/>
              <w:numPr>
                <w:ilvl w:val="0"/>
                <w:numId w:val="147"/>
              </w:numPr>
              <w:tabs>
                <w:tab w:val="left" w:pos="271"/>
              </w:tabs>
              <w:ind w:left="270" w:hanging="161"/>
              <w:rPr>
                <w:sz w:val="24"/>
              </w:rPr>
            </w:pPr>
            <w:r>
              <w:rPr>
                <w:sz w:val="24"/>
              </w:rPr>
              <w:t>Wydział</w:t>
            </w:r>
            <w:r>
              <w:rPr>
                <w:spacing w:val="-1"/>
                <w:sz w:val="24"/>
              </w:rPr>
              <w:t xml:space="preserve"> </w:t>
            </w:r>
            <w:r w:rsidR="004D12C6">
              <w:rPr>
                <w:spacing w:val="-1"/>
                <w:sz w:val="24"/>
              </w:rPr>
              <w:t>O</w:t>
            </w:r>
            <w:r>
              <w:rPr>
                <w:sz w:val="24"/>
              </w:rPr>
              <w:t>rganizacyjny</w:t>
            </w:r>
          </w:p>
        </w:tc>
      </w:tr>
      <w:tr w:rsidR="007543EE">
        <w:trPr>
          <w:trHeight w:val="870"/>
        </w:trPr>
        <w:tc>
          <w:tcPr>
            <w:tcW w:w="9828" w:type="dxa"/>
          </w:tcPr>
          <w:p w:rsidR="007543EE" w:rsidRDefault="007543EE">
            <w:pPr>
              <w:pStyle w:val="TableParagraph"/>
              <w:rPr>
                <w:b/>
                <w:sz w:val="24"/>
              </w:rPr>
            </w:pPr>
          </w:p>
          <w:p w:rsidR="007543EE" w:rsidRDefault="008A17CB" w:rsidP="004D12C6">
            <w:pPr>
              <w:pStyle w:val="TableParagraph"/>
              <w:ind w:left="108"/>
              <w:rPr>
                <w:sz w:val="24"/>
              </w:rPr>
            </w:pPr>
            <w:r>
              <w:rPr>
                <w:sz w:val="24"/>
              </w:rPr>
              <w:t xml:space="preserve">5. Przeniesienie miejsca pracy </w:t>
            </w:r>
            <w:r w:rsidR="004D12C6">
              <w:rPr>
                <w:sz w:val="24"/>
              </w:rPr>
              <w:t>GZZK</w:t>
            </w:r>
            <w:r>
              <w:rPr>
                <w:sz w:val="24"/>
              </w:rPr>
              <w:t xml:space="preserve"> w przypadku jego zagrożenia.</w:t>
            </w:r>
          </w:p>
        </w:tc>
        <w:tc>
          <w:tcPr>
            <w:tcW w:w="4520" w:type="dxa"/>
          </w:tcPr>
          <w:p w:rsidR="007543EE" w:rsidRDefault="004D12C6">
            <w:pPr>
              <w:pStyle w:val="TableParagraph"/>
              <w:ind w:left="109"/>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bl>
    <w:p w:rsidR="007543EE" w:rsidRDefault="007543EE">
      <w:pPr>
        <w:spacing w:line="270" w:lineRule="exact"/>
        <w:rPr>
          <w:sz w:val="24"/>
        </w:rPr>
        <w:sectPr w:rsidR="007543EE">
          <w:pgSz w:w="16840" w:h="11900" w:orient="landscape"/>
          <w:pgMar w:top="1060" w:right="900" w:bottom="920" w:left="300" w:header="0" w:footer="644" w:gutter="0"/>
          <w:cols w:space="708"/>
        </w:sectPr>
      </w:pPr>
    </w:p>
    <w:p w:rsidR="007543EE" w:rsidRDefault="007543EE">
      <w:pPr>
        <w:pStyle w:val="Tekstpodstawowy"/>
        <w:spacing w:before="2"/>
        <w:rPr>
          <w:rFonts w:ascii="Times New Roman"/>
          <w:sz w:val="2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69"/>
        </w:trPr>
        <w:tc>
          <w:tcPr>
            <w:tcW w:w="9828"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7" w:right="76"/>
              <w:jc w:val="center"/>
              <w:rPr>
                <w:b/>
                <w:sz w:val="24"/>
              </w:rPr>
            </w:pPr>
            <w:r>
              <w:rPr>
                <w:b/>
                <w:sz w:val="24"/>
              </w:rPr>
              <w:t>Wykonawcy</w:t>
            </w:r>
          </w:p>
        </w:tc>
      </w:tr>
      <w:tr w:rsidR="007543EE">
        <w:trPr>
          <w:trHeight w:val="870"/>
        </w:trPr>
        <w:tc>
          <w:tcPr>
            <w:tcW w:w="14348" w:type="dxa"/>
            <w:gridSpan w:val="2"/>
            <w:shd w:val="clear" w:color="auto" w:fill="CCFFFF"/>
          </w:tcPr>
          <w:p w:rsidR="007543EE" w:rsidRDefault="007543EE">
            <w:pPr>
              <w:pStyle w:val="TableParagraph"/>
              <w:spacing w:before="2"/>
              <w:rPr>
                <w:rFonts w:ascii="Times New Roman"/>
                <w:sz w:val="25"/>
              </w:rPr>
            </w:pPr>
          </w:p>
          <w:p w:rsidR="007543EE" w:rsidRDefault="008A17CB" w:rsidP="004D12C6">
            <w:pPr>
              <w:pStyle w:val="TableParagraph"/>
              <w:ind w:left="109"/>
              <w:rPr>
                <w:b/>
                <w:sz w:val="24"/>
              </w:rPr>
            </w:pPr>
            <w:r>
              <w:rPr>
                <w:b/>
                <w:sz w:val="24"/>
              </w:rPr>
              <w:t xml:space="preserve">DZIAŁANIE ZESPOŁU SPO </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pPr>
              <w:pStyle w:val="TableParagraph"/>
              <w:ind w:left="469" w:right="164" w:hanging="390"/>
              <w:rPr>
                <w:sz w:val="24"/>
              </w:rPr>
            </w:pPr>
            <w:r>
              <w:rPr>
                <w:sz w:val="24"/>
              </w:rPr>
              <w:t>1. Ocena występujących i potencjalnych zagrożeń mogących mieć wpływ na bezpieczeństwo publiczne oraz środowisko naturalne i prognozowanie tych zagrożeń.</w:t>
            </w:r>
          </w:p>
        </w:tc>
        <w:tc>
          <w:tcPr>
            <w:tcW w:w="4520" w:type="dxa"/>
          </w:tcPr>
          <w:p w:rsidR="007543EE" w:rsidRDefault="007543EE">
            <w:pPr>
              <w:pStyle w:val="TableParagraph"/>
              <w:spacing w:before="2"/>
              <w:rPr>
                <w:rFonts w:ascii="Times New Roman"/>
                <w:sz w:val="25"/>
              </w:rPr>
            </w:pPr>
          </w:p>
          <w:p w:rsidR="007543EE" w:rsidRDefault="008A17CB" w:rsidP="00830002">
            <w:pPr>
              <w:pStyle w:val="TableParagraph"/>
              <w:numPr>
                <w:ilvl w:val="0"/>
                <w:numId w:val="146"/>
              </w:numPr>
              <w:tabs>
                <w:tab w:val="left" w:pos="271"/>
              </w:tabs>
              <w:ind w:hanging="161"/>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46"/>
              </w:numPr>
              <w:tabs>
                <w:tab w:val="left" w:pos="271"/>
              </w:tabs>
              <w:ind w:hanging="161"/>
              <w:rPr>
                <w:sz w:val="24"/>
              </w:rPr>
            </w:pPr>
            <w:r>
              <w:rPr>
                <w:sz w:val="24"/>
              </w:rPr>
              <w:t>GZZK</w:t>
            </w:r>
          </w:p>
        </w:tc>
      </w:tr>
      <w:tr w:rsidR="007543EE">
        <w:trPr>
          <w:trHeight w:val="1450"/>
        </w:trPr>
        <w:tc>
          <w:tcPr>
            <w:tcW w:w="9828" w:type="dxa"/>
          </w:tcPr>
          <w:p w:rsidR="007543EE" w:rsidRDefault="007543EE">
            <w:pPr>
              <w:pStyle w:val="TableParagraph"/>
              <w:spacing w:before="2"/>
              <w:rPr>
                <w:rFonts w:ascii="Times New Roman"/>
                <w:sz w:val="25"/>
              </w:rPr>
            </w:pPr>
          </w:p>
          <w:p w:rsidR="007543EE" w:rsidRDefault="008A17CB">
            <w:pPr>
              <w:pStyle w:val="TableParagraph"/>
              <w:ind w:left="408" w:hanging="300"/>
              <w:rPr>
                <w:sz w:val="24"/>
              </w:rPr>
            </w:pPr>
            <w:r>
              <w:rPr>
                <w:sz w:val="24"/>
              </w:rPr>
              <w:t>2. Przygotowanie propozycji działań i przedstawienie Burmistrzowi Barczewa wniosków dotyczących wykonania, zmiany lub zaniechania działań ujętych w Gminnym Planie Zarządzania Kryzysowego.</w:t>
            </w:r>
          </w:p>
        </w:tc>
        <w:tc>
          <w:tcPr>
            <w:tcW w:w="4520" w:type="dxa"/>
          </w:tcPr>
          <w:p w:rsidR="007543EE" w:rsidRDefault="007543EE">
            <w:pPr>
              <w:pStyle w:val="TableParagraph"/>
              <w:rPr>
                <w:rFonts w:ascii="Times New Roman"/>
                <w:sz w:val="28"/>
              </w:rPr>
            </w:pPr>
          </w:p>
          <w:p w:rsidR="007543EE" w:rsidRDefault="007543EE">
            <w:pPr>
              <w:pStyle w:val="TableParagraph"/>
              <w:spacing w:before="4"/>
              <w:rPr>
                <w:rFonts w:ascii="Times New Roman"/>
              </w:rPr>
            </w:pPr>
          </w:p>
          <w:p w:rsidR="007543EE" w:rsidRDefault="008A17CB">
            <w:pPr>
              <w:pStyle w:val="TableParagraph"/>
              <w:spacing w:before="1"/>
              <w:ind w:left="109"/>
              <w:rPr>
                <w:sz w:val="24"/>
              </w:rPr>
            </w:pPr>
            <w:r>
              <w:rPr>
                <w:sz w:val="24"/>
              </w:rPr>
              <w:t>- GZZK</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3. Przekazanie do wiadomości publicznej informacji związanych z zagrożeniem.</w:t>
            </w:r>
          </w:p>
        </w:tc>
        <w:tc>
          <w:tcPr>
            <w:tcW w:w="4520" w:type="dxa"/>
          </w:tcPr>
          <w:p w:rsidR="007543EE" w:rsidRDefault="007543EE">
            <w:pPr>
              <w:pStyle w:val="TableParagraph"/>
              <w:spacing w:before="2"/>
              <w:rPr>
                <w:rFonts w:ascii="Times New Roman"/>
                <w:sz w:val="25"/>
              </w:rPr>
            </w:pPr>
          </w:p>
          <w:p w:rsidR="007543EE" w:rsidRDefault="008A17CB" w:rsidP="004D12C6">
            <w:pPr>
              <w:pStyle w:val="TableParagraph"/>
              <w:ind w:left="109"/>
              <w:rPr>
                <w:sz w:val="24"/>
              </w:rPr>
            </w:pPr>
            <w:r>
              <w:rPr>
                <w:sz w:val="24"/>
              </w:rPr>
              <w:t xml:space="preserve">- </w:t>
            </w:r>
            <w:r w:rsidR="004D12C6">
              <w:rPr>
                <w:sz w:val="24"/>
              </w:rPr>
              <w:t>Wydział Organizacyjny</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rsidP="004142B8">
            <w:pPr>
              <w:pStyle w:val="TableParagraph"/>
              <w:ind w:left="109"/>
              <w:rPr>
                <w:sz w:val="24"/>
              </w:rPr>
            </w:pPr>
            <w:r>
              <w:rPr>
                <w:sz w:val="24"/>
              </w:rPr>
              <w:t xml:space="preserve">4. Określenie terminów cyklicznych odpraw </w:t>
            </w:r>
            <w:r w:rsidR="004142B8">
              <w:rPr>
                <w:sz w:val="24"/>
              </w:rPr>
              <w:t>GZZK</w:t>
            </w:r>
            <w:r>
              <w:rPr>
                <w:sz w:val="24"/>
              </w:rPr>
              <w:t xml:space="preserve"> w trakcie </w:t>
            </w:r>
            <w:r w:rsidR="004142B8">
              <w:rPr>
                <w:sz w:val="24"/>
              </w:rPr>
              <w:t>funkcjonowania zespołu</w:t>
            </w:r>
            <w:r>
              <w:rPr>
                <w:sz w:val="24"/>
              </w:rPr>
              <w:t>.</w:t>
            </w:r>
          </w:p>
        </w:tc>
        <w:tc>
          <w:tcPr>
            <w:tcW w:w="4520" w:type="dxa"/>
          </w:tcPr>
          <w:p w:rsidR="007543EE" w:rsidRDefault="007543EE">
            <w:pPr>
              <w:pStyle w:val="TableParagraph"/>
              <w:spacing w:before="2"/>
              <w:rPr>
                <w:rFonts w:ascii="Times New Roman"/>
                <w:sz w:val="25"/>
              </w:rPr>
            </w:pPr>
          </w:p>
          <w:p w:rsidR="007543EE" w:rsidRDefault="008A17CB" w:rsidP="00830002">
            <w:pPr>
              <w:pStyle w:val="TableParagraph"/>
              <w:numPr>
                <w:ilvl w:val="0"/>
                <w:numId w:val="145"/>
              </w:numPr>
              <w:tabs>
                <w:tab w:val="left" w:pos="271"/>
              </w:tabs>
              <w:ind w:hanging="161"/>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45"/>
              </w:numPr>
              <w:tabs>
                <w:tab w:val="left" w:pos="271"/>
              </w:tabs>
              <w:ind w:hanging="161"/>
              <w:rPr>
                <w:sz w:val="24"/>
              </w:rPr>
            </w:pPr>
            <w:r>
              <w:rPr>
                <w:sz w:val="24"/>
              </w:rPr>
              <w:t>GZZK</w:t>
            </w:r>
          </w:p>
        </w:tc>
      </w:tr>
      <w:tr w:rsidR="007543EE">
        <w:trPr>
          <w:trHeight w:val="1450"/>
        </w:trPr>
        <w:tc>
          <w:tcPr>
            <w:tcW w:w="9828" w:type="dxa"/>
          </w:tcPr>
          <w:p w:rsidR="007543EE" w:rsidRDefault="007543EE">
            <w:pPr>
              <w:pStyle w:val="TableParagraph"/>
              <w:spacing w:before="2"/>
              <w:rPr>
                <w:rFonts w:ascii="Times New Roman"/>
                <w:sz w:val="25"/>
              </w:rPr>
            </w:pPr>
          </w:p>
          <w:p w:rsidR="007543EE" w:rsidRDefault="008A17CB">
            <w:pPr>
              <w:pStyle w:val="TableParagraph"/>
              <w:ind w:left="408" w:hanging="300"/>
              <w:rPr>
                <w:sz w:val="24"/>
              </w:rPr>
            </w:pPr>
            <w:r>
              <w:rPr>
                <w:sz w:val="24"/>
              </w:rPr>
              <w:t>5. W przypadku przejęcia koordynacji działań ratowniczych przez Burmistrza Barczewa lub na jego polecenie – wyznaczenie przedstawicieli do całodobowego dyżurowania w Urzędzie.</w:t>
            </w:r>
          </w:p>
        </w:tc>
        <w:tc>
          <w:tcPr>
            <w:tcW w:w="4520" w:type="dxa"/>
          </w:tcPr>
          <w:p w:rsidR="007543EE" w:rsidRDefault="007543EE">
            <w:pPr>
              <w:pStyle w:val="TableParagraph"/>
              <w:spacing w:before="2"/>
              <w:rPr>
                <w:rFonts w:ascii="Times New Roman"/>
                <w:sz w:val="25"/>
              </w:rPr>
            </w:pPr>
          </w:p>
          <w:p w:rsidR="007543EE" w:rsidRDefault="008A17CB" w:rsidP="00830002">
            <w:pPr>
              <w:pStyle w:val="TableParagraph"/>
              <w:numPr>
                <w:ilvl w:val="0"/>
                <w:numId w:val="144"/>
              </w:numPr>
              <w:tabs>
                <w:tab w:val="left" w:pos="271"/>
              </w:tabs>
              <w:ind w:hanging="161"/>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44"/>
              </w:numPr>
              <w:tabs>
                <w:tab w:val="left" w:pos="271"/>
              </w:tabs>
              <w:ind w:hanging="161"/>
              <w:rPr>
                <w:sz w:val="24"/>
              </w:rPr>
            </w:pPr>
            <w:r>
              <w:rPr>
                <w:sz w:val="24"/>
              </w:rPr>
              <w:t>GZZK</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pPr>
              <w:pStyle w:val="TableParagraph"/>
              <w:ind w:left="408" w:hanging="300"/>
              <w:rPr>
                <w:sz w:val="24"/>
              </w:rPr>
            </w:pPr>
            <w:r>
              <w:rPr>
                <w:sz w:val="24"/>
              </w:rPr>
              <w:t>6. Podjęcie decyzji o odwołaniu cyklicznych posiedzeń GZZK lub dyżurów wyznaczonych przedstawicieli.</w:t>
            </w:r>
          </w:p>
        </w:tc>
        <w:tc>
          <w:tcPr>
            <w:tcW w:w="4520" w:type="dxa"/>
          </w:tcPr>
          <w:p w:rsidR="007543EE" w:rsidRDefault="007543EE">
            <w:pPr>
              <w:pStyle w:val="TableParagraph"/>
              <w:spacing w:before="2"/>
              <w:rPr>
                <w:rFonts w:ascii="Times New Roman"/>
                <w:sz w:val="25"/>
              </w:rPr>
            </w:pPr>
          </w:p>
          <w:p w:rsidR="007543EE" w:rsidRDefault="008A17CB" w:rsidP="00830002">
            <w:pPr>
              <w:pStyle w:val="TableParagraph"/>
              <w:numPr>
                <w:ilvl w:val="0"/>
                <w:numId w:val="143"/>
              </w:numPr>
              <w:tabs>
                <w:tab w:val="left" w:pos="271"/>
              </w:tabs>
              <w:ind w:hanging="161"/>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43"/>
              </w:numPr>
              <w:tabs>
                <w:tab w:val="left" w:pos="271"/>
              </w:tabs>
              <w:ind w:hanging="161"/>
              <w:rPr>
                <w:sz w:val="24"/>
              </w:rPr>
            </w:pPr>
            <w:r>
              <w:rPr>
                <w:sz w:val="24"/>
              </w:rPr>
              <w:t>GZZK</w:t>
            </w:r>
          </w:p>
        </w:tc>
      </w:tr>
    </w:tbl>
    <w:p w:rsidR="007543EE" w:rsidRDefault="007543EE">
      <w:pPr>
        <w:rPr>
          <w:sz w:val="24"/>
        </w:rPr>
        <w:sectPr w:rsidR="007543EE">
          <w:pgSz w:w="16840" w:h="11900" w:orient="landscape"/>
          <w:pgMar w:top="1100" w:right="900" w:bottom="840" w:left="3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rFonts w:ascii="Times New Roman"/>
                <w:sz w:val="38"/>
              </w:rPr>
            </w:pPr>
          </w:p>
          <w:p w:rsidR="007543EE" w:rsidRDefault="007543EE">
            <w:pPr>
              <w:pStyle w:val="TableParagraph"/>
              <w:spacing w:before="6"/>
              <w:rPr>
                <w:rFonts w:ascii="Times New Roman"/>
                <w:sz w:val="36"/>
              </w:rPr>
            </w:pPr>
          </w:p>
          <w:p w:rsidR="007543EE" w:rsidRDefault="008A17CB">
            <w:pPr>
              <w:pStyle w:val="TableParagraph"/>
              <w:spacing w:before="1"/>
              <w:ind w:left="149"/>
              <w:rPr>
                <w:b/>
                <w:sz w:val="32"/>
              </w:rPr>
            </w:pPr>
            <w:r>
              <w:rPr>
                <w:b/>
                <w:color w:val="FF0000"/>
                <w:sz w:val="32"/>
              </w:rPr>
              <w:t>SPO – 8</w:t>
            </w:r>
          </w:p>
        </w:tc>
        <w:tc>
          <w:tcPr>
            <w:tcW w:w="2520" w:type="dxa"/>
          </w:tcPr>
          <w:p w:rsidR="007543EE" w:rsidRDefault="007543EE">
            <w:pPr>
              <w:pStyle w:val="TableParagraph"/>
              <w:spacing w:before="2"/>
              <w:rPr>
                <w:rFonts w:ascii="Times New Roman"/>
                <w:sz w:val="25"/>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0"/>
              <w:rPr>
                <w:rFonts w:ascii="Times New Roman"/>
                <w:sz w:val="37"/>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0"/>
              <w:rPr>
                <w:rFonts w:ascii="Times New Roman"/>
                <w:sz w:val="37"/>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0"/>
              <w:rPr>
                <w:rFonts w:ascii="Times New Roman"/>
                <w:sz w:val="37"/>
              </w:rPr>
            </w:pPr>
          </w:p>
          <w:p w:rsidR="007543EE" w:rsidRDefault="008A17CB" w:rsidP="004142B8">
            <w:pPr>
              <w:pStyle w:val="TableParagraph"/>
              <w:ind w:left="404" w:right="392"/>
              <w:jc w:val="center"/>
              <w:rPr>
                <w:b/>
                <w:sz w:val="24"/>
              </w:rPr>
            </w:pPr>
            <w:r>
              <w:rPr>
                <w:b/>
                <w:sz w:val="24"/>
              </w:rPr>
              <w:t>201</w:t>
            </w:r>
            <w:r w:rsidR="004142B8">
              <w:rPr>
                <w:b/>
                <w:sz w:val="24"/>
              </w:rPr>
              <w:t>9</w:t>
            </w:r>
          </w:p>
        </w:tc>
      </w:tr>
      <w:tr w:rsidR="007543EE">
        <w:trPr>
          <w:trHeight w:val="122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5"/>
              <w:rPr>
                <w:rFonts w:ascii="Times New Roman"/>
                <w:sz w:val="40"/>
              </w:rPr>
            </w:pPr>
          </w:p>
          <w:p w:rsidR="007543EE" w:rsidRDefault="008A17CB">
            <w:pPr>
              <w:pStyle w:val="TableParagraph"/>
              <w:spacing w:before="1"/>
              <w:ind w:left="279"/>
              <w:rPr>
                <w:sz w:val="24"/>
              </w:rPr>
            </w:pPr>
            <w:r>
              <w:rPr>
                <w:sz w:val="24"/>
              </w:rPr>
              <w:t>Nazwa dokumentu</w:t>
            </w:r>
          </w:p>
        </w:tc>
        <w:tc>
          <w:tcPr>
            <w:tcW w:w="5220" w:type="dxa"/>
            <w:shd w:val="clear" w:color="auto" w:fill="FFFF99"/>
          </w:tcPr>
          <w:p w:rsidR="007543EE" w:rsidRDefault="007543EE">
            <w:pPr>
              <w:pStyle w:val="TableParagraph"/>
              <w:spacing w:before="9"/>
              <w:rPr>
                <w:rFonts w:ascii="Times New Roman"/>
                <w:sz w:val="27"/>
              </w:rPr>
            </w:pPr>
          </w:p>
          <w:p w:rsidR="007543EE" w:rsidRDefault="008A17CB" w:rsidP="004142B8">
            <w:pPr>
              <w:pStyle w:val="TableParagraph"/>
              <w:ind w:left="545" w:right="518" w:firstLine="234"/>
              <w:rPr>
                <w:b/>
                <w:sz w:val="24"/>
              </w:rPr>
            </w:pPr>
            <w:r>
              <w:rPr>
                <w:b/>
                <w:color w:val="FF0000"/>
                <w:sz w:val="24"/>
              </w:rPr>
              <w:t xml:space="preserve">Działanie Zespołu Zarządzania Kryzysowego w stanie </w:t>
            </w:r>
            <w:r w:rsidR="004142B8">
              <w:rPr>
                <w:b/>
                <w:color w:val="FF0000"/>
                <w:sz w:val="24"/>
              </w:rPr>
              <w:t>braku zagrożenia</w:t>
            </w:r>
          </w:p>
        </w:tc>
        <w:tc>
          <w:tcPr>
            <w:tcW w:w="1980" w:type="dxa"/>
          </w:tcPr>
          <w:p w:rsidR="007543EE" w:rsidRDefault="007543EE">
            <w:pPr>
              <w:pStyle w:val="TableParagraph"/>
              <w:spacing w:before="9"/>
              <w:rPr>
                <w:rFonts w:ascii="Times New Roman"/>
                <w:sz w:val="27"/>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9"/>
              <w:rPr>
                <w:rFonts w:ascii="Times New Roman"/>
                <w:sz w:val="27"/>
              </w:rPr>
            </w:pPr>
          </w:p>
          <w:p w:rsidR="007543EE" w:rsidRDefault="008A17CB">
            <w:pPr>
              <w:pStyle w:val="TableParagraph"/>
              <w:ind w:left="896" w:right="481" w:hanging="382"/>
              <w:rPr>
                <w:b/>
                <w:sz w:val="24"/>
              </w:rPr>
            </w:pPr>
            <w:r>
              <w:rPr>
                <w:b/>
                <w:color w:val="FF0000"/>
                <w:sz w:val="24"/>
              </w:rPr>
              <w:t>URZĄD MIEJSKI w BARCZEWIE</w:t>
            </w:r>
          </w:p>
        </w:tc>
      </w:tr>
    </w:tbl>
    <w:p w:rsidR="007543EE" w:rsidRDefault="007543EE">
      <w:pPr>
        <w:pStyle w:val="Tekstpodstawowy"/>
        <w:rPr>
          <w:rFonts w:ascii="Times New Roman"/>
          <w:sz w:val="20"/>
        </w:rPr>
      </w:pPr>
    </w:p>
    <w:p w:rsidR="007543EE" w:rsidRDefault="007543EE">
      <w:pPr>
        <w:pStyle w:val="Tekstpodstawowy"/>
        <w:spacing w:before="8"/>
        <w:rPr>
          <w:rFonts w:ascii="Times New Roman"/>
          <w:sz w:val="21"/>
        </w:rPr>
      </w:pPr>
    </w:p>
    <w:p w:rsidR="007543EE" w:rsidRDefault="008A17CB" w:rsidP="00830002">
      <w:pPr>
        <w:pStyle w:val="Akapitzlist"/>
        <w:numPr>
          <w:ilvl w:val="1"/>
          <w:numId w:val="150"/>
        </w:numPr>
        <w:tabs>
          <w:tab w:val="left" w:pos="2199"/>
          <w:tab w:val="left" w:pos="2200"/>
        </w:tabs>
        <w:spacing w:before="100"/>
        <w:rPr>
          <w:b/>
          <w:sz w:val="24"/>
        </w:rPr>
      </w:pPr>
      <w:r>
        <w:rPr>
          <w:b/>
          <w:sz w:val="24"/>
          <w:u w:val="single"/>
        </w:rPr>
        <w:t>Cel procedury</w:t>
      </w:r>
    </w:p>
    <w:p w:rsidR="007543EE" w:rsidRDefault="008A17CB">
      <w:pPr>
        <w:pStyle w:val="Tekstpodstawowy"/>
        <w:ind w:left="1480" w:right="598" w:firstLine="1272"/>
      </w:pPr>
      <w:r>
        <w:t xml:space="preserve">Określenie sposobu funkcjonowania </w:t>
      </w:r>
      <w:r w:rsidR="004142B8" w:rsidRPr="0072648C">
        <w:t>Pełnomocnik</w:t>
      </w:r>
      <w:r w:rsidR="004142B8">
        <w:t>a</w:t>
      </w:r>
      <w:r w:rsidR="004142B8" w:rsidRPr="0072648C">
        <w:t xml:space="preserve"> ds. ochrony informacji niejawnych, spraw wojskowych, obrony cywilnej, </w:t>
      </w:r>
      <w:r w:rsidR="00D17908">
        <w:t>zarządzania</w:t>
      </w:r>
      <w:r w:rsidR="004142B8" w:rsidRPr="0072648C">
        <w:t xml:space="preserve"> kryzysowego i ochrony przeciwpożarowej</w:t>
      </w:r>
      <w:r>
        <w:t xml:space="preserve"> w stanie </w:t>
      </w:r>
      <w:r w:rsidR="004142B8">
        <w:t>braku zagrożenia</w:t>
      </w:r>
      <w:r>
        <w:t>.</w:t>
      </w:r>
    </w:p>
    <w:p w:rsidR="007543EE" w:rsidRDefault="007543EE">
      <w:pPr>
        <w:pStyle w:val="Tekstpodstawowy"/>
        <w:rPr>
          <w:sz w:val="28"/>
        </w:rPr>
      </w:pPr>
    </w:p>
    <w:p w:rsidR="007543EE" w:rsidRDefault="008A17CB" w:rsidP="00830002">
      <w:pPr>
        <w:pStyle w:val="Nagwek3"/>
        <w:numPr>
          <w:ilvl w:val="1"/>
          <w:numId w:val="150"/>
        </w:numPr>
        <w:tabs>
          <w:tab w:val="left" w:pos="2199"/>
          <w:tab w:val="left" w:pos="2200"/>
        </w:tabs>
        <w:spacing w:before="243"/>
      </w:pPr>
      <w:r>
        <w:rPr>
          <w:u w:val="single"/>
        </w:rPr>
        <w:t>Uczestnicy procedury</w:t>
      </w:r>
    </w:p>
    <w:p w:rsidR="007543EE" w:rsidRDefault="008A17CB">
      <w:pPr>
        <w:ind w:left="2854"/>
        <w:rPr>
          <w:sz w:val="24"/>
        </w:rPr>
      </w:pPr>
      <w:r>
        <w:rPr>
          <w:b/>
          <w:sz w:val="24"/>
        </w:rPr>
        <w:t>Burmistrz Barczewa</w:t>
      </w:r>
      <w:r>
        <w:rPr>
          <w:sz w:val="24"/>
        </w:rPr>
        <w:t>/</w:t>
      </w:r>
      <w:r w:rsidR="004142B8" w:rsidRPr="0072648C">
        <w:rPr>
          <w:sz w:val="24"/>
        </w:rPr>
        <w:t xml:space="preserve">Pełnomocnik ds. ochrony informacji niejawnych, spraw wojskowych, obrony cywilnej, </w:t>
      </w:r>
      <w:r w:rsidR="00D17908">
        <w:rPr>
          <w:sz w:val="24"/>
        </w:rPr>
        <w:t>zarządzania</w:t>
      </w:r>
      <w:r w:rsidR="004142B8" w:rsidRPr="0072648C">
        <w:rPr>
          <w:sz w:val="24"/>
        </w:rPr>
        <w:t xml:space="preserve"> kryzysowego i ochrony przeciwpożarowej</w:t>
      </w:r>
      <w:r>
        <w:rPr>
          <w:sz w:val="24"/>
        </w:rPr>
        <w:t>.</w:t>
      </w:r>
    </w:p>
    <w:p w:rsidR="007543EE" w:rsidRDefault="007543EE">
      <w:pPr>
        <w:pStyle w:val="Tekstpodstawowy"/>
        <w:spacing w:before="1"/>
      </w:pPr>
    </w:p>
    <w:p w:rsidR="007543EE" w:rsidRDefault="008A17CB" w:rsidP="00830002">
      <w:pPr>
        <w:pStyle w:val="Nagwek3"/>
        <w:numPr>
          <w:ilvl w:val="1"/>
          <w:numId w:val="150"/>
        </w:numPr>
        <w:tabs>
          <w:tab w:val="left" w:pos="2199"/>
          <w:tab w:val="left" w:pos="2200"/>
        </w:tabs>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7543EE">
        <w:trPr>
          <w:trHeight w:val="630"/>
        </w:trPr>
        <w:tc>
          <w:tcPr>
            <w:tcW w:w="3168" w:type="dxa"/>
            <w:shd w:val="clear" w:color="auto" w:fill="FFFF99"/>
          </w:tcPr>
          <w:p w:rsidR="007543EE" w:rsidRDefault="008A17CB">
            <w:pPr>
              <w:pStyle w:val="TableParagraph"/>
              <w:spacing w:before="170"/>
              <w:ind w:left="1094" w:right="1081"/>
              <w:jc w:val="center"/>
              <w:rPr>
                <w:b/>
                <w:sz w:val="24"/>
              </w:rPr>
            </w:pPr>
            <w:r>
              <w:rPr>
                <w:b/>
                <w:sz w:val="24"/>
              </w:rPr>
              <w:t>Wejścia</w:t>
            </w:r>
          </w:p>
        </w:tc>
        <w:tc>
          <w:tcPr>
            <w:tcW w:w="3960" w:type="dxa"/>
            <w:shd w:val="clear" w:color="auto" w:fill="FFFF99"/>
          </w:tcPr>
          <w:p w:rsidR="007543EE" w:rsidRDefault="008A17CB">
            <w:pPr>
              <w:pStyle w:val="TableParagraph"/>
              <w:spacing w:before="170"/>
              <w:ind w:left="608" w:right="595"/>
              <w:jc w:val="center"/>
              <w:rPr>
                <w:b/>
                <w:sz w:val="24"/>
              </w:rPr>
            </w:pPr>
            <w:r>
              <w:rPr>
                <w:b/>
                <w:sz w:val="24"/>
              </w:rPr>
              <w:t>Wyjścia</w:t>
            </w:r>
          </w:p>
        </w:tc>
        <w:tc>
          <w:tcPr>
            <w:tcW w:w="7400" w:type="dxa"/>
            <w:shd w:val="clear" w:color="auto" w:fill="FFFF99"/>
          </w:tcPr>
          <w:p w:rsidR="007543EE" w:rsidRDefault="008A17CB">
            <w:pPr>
              <w:pStyle w:val="TableParagraph"/>
              <w:spacing w:before="170"/>
              <w:ind w:left="1398"/>
              <w:rPr>
                <w:b/>
                <w:sz w:val="24"/>
              </w:rPr>
            </w:pPr>
            <w:r>
              <w:rPr>
                <w:b/>
                <w:sz w:val="24"/>
              </w:rPr>
              <w:t>Podstawy prawne realizacji procedury</w:t>
            </w:r>
          </w:p>
        </w:tc>
      </w:tr>
      <w:tr w:rsidR="007543EE">
        <w:trPr>
          <w:trHeight w:val="1450"/>
        </w:trPr>
        <w:tc>
          <w:tcPr>
            <w:tcW w:w="3168" w:type="dxa"/>
          </w:tcPr>
          <w:p w:rsidR="007543EE" w:rsidRDefault="007543EE">
            <w:pPr>
              <w:pStyle w:val="TableParagraph"/>
              <w:rPr>
                <w:b/>
                <w:sz w:val="24"/>
              </w:rPr>
            </w:pPr>
          </w:p>
          <w:p w:rsidR="007543EE" w:rsidRDefault="008A17CB" w:rsidP="004142B8">
            <w:pPr>
              <w:pStyle w:val="TableParagraph"/>
              <w:tabs>
                <w:tab w:val="left" w:pos="467"/>
              </w:tabs>
              <w:ind w:left="109" w:right="223"/>
              <w:rPr>
                <w:b/>
                <w:sz w:val="24"/>
              </w:rPr>
            </w:pPr>
            <w:r>
              <w:rPr>
                <w:b/>
                <w:sz w:val="24"/>
              </w:rPr>
              <w:t xml:space="preserve">- </w:t>
            </w:r>
            <w:r w:rsidRPr="004142B8">
              <w:rPr>
                <w:rFonts w:ascii="Arial" w:hAnsi="Arial" w:cs="Arial"/>
                <w:sz w:val="24"/>
              </w:rPr>
              <w:t>Art. 19, ust. 3</w:t>
            </w:r>
            <w:r w:rsidRPr="004142B8">
              <w:rPr>
                <w:rFonts w:ascii="Arial" w:hAnsi="Arial" w:cs="Arial"/>
                <w:spacing w:val="61"/>
                <w:sz w:val="24"/>
              </w:rPr>
              <w:t xml:space="preserve"> </w:t>
            </w:r>
            <w:r w:rsidRPr="004142B8">
              <w:rPr>
                <w:rFonts w:ascii="Arial" w:hAnsi="Arial" w:cs="Arial"/>
                <w:sz w:val="24"/>
              </w:rPr>
              <w:t>ustawy o</w:t>
            </w:r>
            <w:r w:rsidR="004142B8">
              <w:rPr>
                <w:rFonts w:ascii="Arial" w:hAnsi="Arial" w:cs="Arial"/>
                <w:sz w:val="24"/>
              </w:rPr>
              <w:t xml:space="preserve"> </w:t>
            </w:r>
            <w:r w:rsidRPr="004142B8">
              <w:rPr>
                <w:rFonts w:ascii="Arial" w:hAnsi="Arial" w:cs="Arial"/>
                <w:sz w:val="24"/>
              </w:rPr>
              <w:t>zarządzaniu kryzysowym</w:t>
            </w:r>
          </w:p>
        </w:tc>
        <w:tc>
          <w:tcPr>
            <w:tcW w:w="3960" w:type="dxa"/>
          </w:tcPr>
          <w:p w:rsidR="007543EE" w:rsidRDefault="007543EE">
            <w:pPr>
              <w:pStyle w:val="TableParagraph"/>
              <w:rPr>
                <w:b/>
                <w:sz w:val="24"/>
              </w:rPr>
            </w:pPr>
          </w:p>
          <w:p w:rsidR="007543EE" w:rsidRDefault="008A17CB">
            <w:pPr>
              <w:pStyle w:val="TableParagraph"/>
              <w:ind w:left="109" w:right="75"/>
              <w:rPr>
                <w:sz w:val="24"/>
              </w:rPr>
            </w:pPr>
            <w:r>
              <w:rPr>
                <w:sz w:val="24"/>
              </w:rPr>
              <w:t>Realizacja działań kompensujących skutki zdarzeń nie mających znamion sytuacji kryzysowej.</w:t>
            </w:r>
          </w:p>
        </w:tc>
        <w:tc>
          <w:tcPr>
            <w:tcW w:w="7400" w:type="dxa"/>
          </w:tcPr>
          <w:p w:rsidR="007543EE" w:rsidRDefault="007543EE">
            <w:pPr>
              <w:pStyle w:val="TableParagraph"/>
              <w:rPr>
                <w:b/>
                <w:sz w:val="24"/>
              </w:rPr>
            </w:pPr>
          </w:p>
          <w:p w:rsidR="007543EE" w:rsidRDefault="008A17CB" w:rsidP="004142B8">
            <w:pPr>
              <w:pStyle w:val="TableParagraph"/>
              <w:ind w:left="249" w:hanging="141"/>
              <w:rPr>
                <w:b/>
                <w:sz w:val="24"/>
              </w:rPr>
            </w:pPr>
            <w:r>
              <w:rPr>
                <w:b/>
                <w:sz w:val="24"/>
              </w:rPr>
              <w:t xml:space="preserve">- </w:t>
            </w:r>
            <w:r w:rsidRPr="004142B8">
              <w:rPr>
                <w:rFonts w:ascii="Arial" w:hAnsi="Arial" w:cs="Arial"/>
                <w:b/>
                <w:sz w:val="24"/>
              </w:rPr>
              <w:t xml:space="preserve">Art. 19, ust. 3 </w:t>
            </w:r>
            <w:r w:rsidRPr="004142B8">
              <w:rPr>
                <w:rFonts w:ascii="Arial" w:hAnsi="Arial" w:cs="Arial"/>
                <w:b/>
                <w:position w:val="10"/>
                <w:sz w:val="14"/>
              </w:rPr>
              <w:t xml:space="preserve"> </w:t>
            </w:r>
            <w:r w:rsidRPr="004142B8">
              <w:rPr>
                <w:rFonts w:ascii="Arial" w:hAnsi="Arial" w:cs="Arial"/>
                <w:b/>
                <w:sz w:val="24"/>
              </w:rPr>
              <w:t xml:space="preserve">ustawy z dnia 26 kwietnia 2007r. o zarządzaniu kryzysowym </w:t>
            </w:r>
            <w:r w:rsidR="004142B8" w:rsidRPr="004142B8">
              <w:rPr>
                <w:rFonts w:ascii="Arial" w:hAnsi="Arial" w:cs="Arial"/>
                <w:b/>
                <w:sz w:val="24"/>
              </w:rPr>
              <w:t>(</w:t>
            </w:r>
            <w:r w:rsidR="00904285" w:rsidRPr="004142B8">
              <w:rPr>
                <w:rFonts w:ascii="Arial" w:hAnsi="Arial" w:cs="Arial"/>
                <w:b/>
                <w:sz w:val="24"/>
              </w:rPr>
              <w:t>DZ. U. 2019.1398</w:t>
            </w:r>
            <w:r w:rsidRPr="004142B8">
              <w:rPr>
                <w:rFonts w:ascii="Arial" w:hAnsi="Arial" w:cs="Arial"/>
                <w:b/>
                <w:sz w:val="24"/>
              </w:rPr>
              <w:t>).</w:t>
            </w:r>
          </w:p>
        </w:tc>
      </w:tr>
    </w:tbl>
    <w:p w:rsidR="007543EE" w:rsidRDefault="007543EE">
      <w:pPr>
        <w:rPr>
          <w:sz w:val="24"/>
        </w:rPr>
        <w:sectPr w:rsidR="007543EE">
          <w:pgSz w:w="16840" w:h="11900" w:orient="landscape"/>
          <w:pgMar w:top="1100" w:right="900" w:bottom="840" w:left="300" w:header="0" w:footer="644" w:gutter="0"/>
          <w:cols w:space="708"/>
        </w:sectPr>
      </w:pPr>
    </w:p>
    <w:p w:rsidR="007543EE" w:rsidRDefault="007543EE">
      <w:pPr>
        <w:pStyle w:val="Tekstpodstawowy"/>
        <w:spacing w:before="6"/>
        <w:rPr>
          <w:b/>
          <w:sz w:val="18"/>
        </w:rPr>
      </w:pPr>
    </w:p>
    <w:p w:rsidR="007543EE" w:rsidRDefault="008A17CB" w:rsidP="00830002">
      <w:pPr>
        <w:pStyle w:val="Akapitzlist"/>
        <w:numPr>
          <w:ilvl w:val="1"/>
          <w:numId w:val="150"/>
        </w:numPr>
        <w:tabs>
          <w:tab w:val="left" w:pos="2199"/>
          <w:tab w:val="left" w:pos="2200"/>
        </w:tabs>
        <w:spacing w:before="100"/>
        <w:rPr>
          <w:b/>
          <w:sz w:val="24"/>
        </w:rPr>
      </w:pPr>
      <w:r>
        <w:rPr>
          <w:b/>
          <w:sz w:val="24"/>
          <w:u w:val="single"/>
        </w:rPr>
        <w:t>Przebieg</w:t>
      </w:r>
      <w:r>
        <w:rPr>
          <w:b/>
          <w:spacing w:val="-1"/>
          <w:sz w:val="24"/>
          <w:u w:val="single"/>
        </w:rPr>
        <w:t xml:space="preserve"> </w:t>
      </w:r>
      <w:r>
        <w:rPr>
          <w:b/>
          <w:sz w:val="24"/>
          <w:u w:val="single"/>
        </w:rPr>
        <w:t>procedury</w:t>
      </w:r>
    </w:p>
    <w:p w:rsidR="007543EE" w:rsidRDefault="007543EE">
      <w:pPr>
        <w:pStyle w:val="Tekstpodstawowy"/>
        <w:spacing w:before="1"/>
        <w:rPr>
          <w:b/>
          <w:sz w:val="2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1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510" w:type="dxa"/>
            <w:shd w:val="clear" w:color="auto" w:fill="FFFF99"/>
          </w:tcPr>
          <w:p w:rsidR="007543EE" w:rsidRDefault="007543EE">
            <w:pPr>
              <w:pStyle w:val="TableParagraph"/>
              <w:rPr>
                <w:b/>
                <w:sz w:val="24"/>
              </w:rPr>
            </w:pPr>
          </w:p>
          <w:p w:rsidR="007543EE" w:rsidRDefault="008A17CB">
            <w:pPr>
              <w:pStyle w:val="TableParagraph"/>
              <w:ind w:left="1509" w:right="1496"/>
              <w:jc w:val="center"/>
              <w:rPr>
                <w:b/>
                <w:sz w:val="24"/>
              </w:rPr>
            </w:pPr>
            <w:r>
              <w:rPr>
                <w:b/>
                <w:sz w:val="24"/>
              </w:rPr>
              <w:t>Wykonawcy</w:t>
            </w:r>
          </w:p>
        </w:tc>
      </w:tr>
      <w:tr w:rsidR="007543EE">
        <w:trPr>
          <w:trHeight w:val="483"/>
        </w:trPr>
        <w:tc>
          <w:tcPr>
            <w:tcW w:w="9828" w:type="dxa"/>
          </w:tcPr>
          <w:p w:rsidR="007543EE" w:rsidRDefault="008A17CB">
            <w:pPr>
              <w:pStyle w:val="TableParagraph"/>
              <w:spacing w:before="98"/>
              <w:rPr>
                <w:sz w:val="24"/>
              </w:rPr>
            </w:pPr>
            <w:r>
              <w:rPr>
                <w:sz w:val="24"/>
              </w:rPr>
              <w:t>1.Monitorowanie sytuacji, zagrożeń na terenie gminy.</w:t>
            </w:r>
          </w:p>
        </w:tc>
        <w:tc>
          <w:tcPr>
            <w:tcW w:w="4510" w:type="dxa"/>
            <w:vMerge w:val="restart"/>
          </w:tcPr>
          <w:p w:rsidR="007543EE" w:rsidRDefault="007543EE">
            <w:pPr>
              <w:pStyle w:val="TableParagraph"/>
              <w:rPr>
                <w:b/>
                <w:sz w:val="28"/>
              </w:rPr>
            </w:pPr>
          </w:p>
          <w:p w:rsidR="007543EE" w:rsidRDefault="007543EE">
            <w:pPr>
              <w:pStyle w:val="TableParagraph"/>
              <w:spacing w:before="5"/>
              <w:rPr>
                <w:b/>
                <w:sz w:val="34"/>
              </w:rPr>
            </w:pPr>
          </w:p>
          <w:p w:rsidR="007543EE" w:rsidRDefault="008A17CB">
            <w:pPr>
              <w:pStyle w:val="TableParagraph"/>
              <w:ind w:left="1"/>
              <w:rPr>
                <w:sz w:val="24"/>
              </w:rPr>
            </w:pPr>
            <w:r>
              <w:rPr>
                <w:sz w:val="24"/>
              </w:rPr>
              <w:t xml:space="preserve">- </w:t>
            </w:r>
            <w:r w:rsidR="004142B8" w:rsidRPr="0072648C">
              <w:rPr>
                <w:sz w:val="24"/>
              </w:rPr>
              <w:t xml:space="preserve">Pełnomocnik ds. ochrony informacji niejawnych, spraw wojskowych, obrony cywilnej, </w:t>
            </w:r>
            <w:r w:rsidR="00D17908">
              <w:rPr>
                <w:sz w:val="24"/>
              </w:rPr>
              <w:t>zarządzania</w:t>
            </w:r>
            <w:r w:rsidR="004142B8" w:rsidRPr="0072648C">
              <w:rPr>
                <w:sz w:val="24"/>
              </w:rPr>
              <w:t xml:space="preserve"> kryzysowego i ochrony przeciwpożarowej</w:t>
            </w:r>
          </w:p>
        </w:tc>
      </w:tr>
      <w:tr w:rsidR="007543EE">
        <w:trPr>
          <w:trHeight w:val="483"/>
        </w:trPr>
        <w:tc>
          <w:tcPr>
            <w:tcW w:w="9828" w:type="dxa"/>
          </w:tcPr>
          <w:p w:rsidR="007543EE" w:rsidRDefault="008A17CB">
            <w:pPr>
              <w:pStyle w:val="TableParagraph"/>
              <w:spacing w:before="98"/>
              <w:rPr>
                <w:sz w:val="24"/>
              </w:rPr>
            </w:pPr>
            <w:r>
              <w:rPr>
                <w:sz w:val="24"/>
              </w:rPr>
              <w:t>2.Przyjęcie ostrzeżeń, komunikatów i informacji, ich weryfikacja.</w:t>
            </w:r>
          </w:p>
        </w:tc>
        <w:tc>
          <w:tcPr>
            <w:tcW w:w="4510" w:type="dxa"/>
            <w:vMerge/>
            <w:tcBorders>
              <w:top w:val="nil"/>
            </w:tcBorders>
          </w:tcPr>
          <w:p w:rsidR="007543EE" w:rsidRDefault="007543EE">
            <w:pPr>
              <w:rPr>
                <w:sz w:val="2"/>
                <w:szCs w:val="2"/>
              </w:rPr>
            </w:pPr>
          </w:p>
        </w:tc>
      </w:tr>
      <w:tr w:rsidR="007543EE">
        <w:trPr>
          <w:trHeight w:val="483"/>
        </w:trPr>
        <w:tc>
          <w:tcPr>
            <w:tcW w:w="9828" w:type="dxa"/>
          </w:tcPr>
          <w:p w:rsidR="007543EE" w:rsidRDefault="008A17CB" w:rsidP="004142B8">
            <w:pPr>
              <w:pStyle w:val="TableParagraph"/>
              <w:spacing w:before="98"/>
              <w:rPr>
                <w:sz w:val="24"/>
              </w:rPr>
            </w:pPr>
            <w:r>
              <w:rPr>
                <w:sz w:val="24"/>
              </w:rPr>
              <w:t>3.Weryfikacja</w:t>
            </w:r>
            <w:r w:rsidR="004142B8">
              <w:rPr>
                <w:sz w:val="24"/>
              </w:rPr>
              <w:t>,</w:t>
            </w:r>
            <w:r>
              <w:rPr>
                <w:sz w:val="24"/>
              </w:rPr>
              <w:t xml:space="preserve"> </w:t>
            </w:r>
            <w:r w:rsidR="004142B8">
              <w:rPr>
                <w:sz w:val="24"/>
              </w:rPr>
              <w:t>p</w:t>
            </w:r>
            <w:r>
              <w:rPr>
                <w:sz w:val="24"/>
              </w:rPr>
              <w:t>otwierdzenie otrzymanych informacji.</w:t>
            </w:r>
          </w:p>
        </w:tc>
        <w:tc>
          <w:tcPr>
            <w:tcW w:w="4510" w:type="dxa"/>
            <w:vMerge/>
            <w:tcBorders>
              <w:top w:val="nil"/>
            </w:tcBorders>
          </w:tcPr>
          <w:p w:rsidR="007543EE" w:rsidRDefault="007543EE">
            <w:pPr>
              <w:rPr>
                <w:sz w:val="2"/>
                <w:szCs w:val="2"/>
              </w:rPr>
            </w:pPr>
          </w:p>
        </w:tc>
      </w:tr>
      <w:tr w:rsidR="007543EE">
        <w:trPr>
          <w:trHeight w:val="483"/>
        </w:trPr>
        <w:tc>
          <w:tcPr>
            <w:tcW w:w="9828" w:type="dxa"/>
          </w:tcPr>
          <w:p w:rsidR="007543EE" w:rsidRDefault="008A17CB">
            <w:pPr>
              <w:pStyle w:val="TableParagraph"/>
              <w:spacing w:before="98"/>
              <w:rPr>
                <w:sz w:val="24"/>
              </w:rPr>
            </w:pPr>
            <w:r>
              <w:rPr>
                <w:sz w:val="24"/>
              </w:rPr>
              <w:t>4.Prowadzenie analizy otrzymanych ostrzeżeń, komunikatów i informacji.</w:t>
            </w:r>
          </w:p>
        </w:tc>
        <w:tc>
          <w:tcPr>
            <w:tcW w:w="4510" w:type="dxa"/>
            <w:vMerge/>
            <w:tcBorders>
              <w:top w:val="nil"/>
            </w:tcBorders>
          </w:tcPr>
          <w:p w:rsidR="007543EE" w:rsidRDefault="007543EE">
            <w:pPr>
              <w:rPr>
                <w:sz w:val="2"/>
                <w:szCs w:val="2"/>
              </w:rPr>
            </w:pPr>
          </w:p>
        </w:tc>
      </w:tr>
      <w:tr w:rsidR="007543EE">
        <w:trPr>
          <w:trHeight w:val="774"/>
        </w:trPr>
        <w:tc>
          <w:tcPr>
            <w:tcW w:w="9828" w:type="dxa"/>
          </w:tcPr>
          <w:p w:rsidR="007543EE" w:rsidRDefault="008A17CB">
            <w:pPr>
              <w:pStyle w:val="TableParagraph"/>
              <w:spacing w:before="98"/>
              <w:rPr>
                <w:sz w:val="24"/>
              </w:rPr>
            </w:pPr>
            <w:r>
              <w:rPr>
                <w:sz w:val="24"/>
              </w:rPr>
              <w:t xml:space="preserve">5. Przekazanie ostrzeżeń, komunikatów i informacji – zgodnie z </w:t>
            </w:r>
            <w:r>
              <w:rPr>
                <w:b/>
                <w:sz w:val="24"/>
              </w:rPr>
              <w:t xml:space="preserve">SPO – 3 (s. </w:t>
            </w:r>
            <w:r>
              <w:rPr>
                <w:b/>
                <w:color w:val="3366FF"/>
                <w:sz w:val="24"/>
              </w:rPr>
              <w:t>114</w:t>
            </w:r>
            <w:r>
              <w:rPr>
                <w:b/>
                <w:sz w:val="24"/>
              </w:rPr>
              <w:t xml:space="preserve">) </w:t>
            </w:r>
            <w:r>
              <w:rPr>
                <w:sz w:val="24"/>
              </w:rPr>
              <w:t>oraz</w:t>
            </w:r>
          </w:p>
          <w:p w:rsidR="007543EE" w:rsidRDefault="008A17CB">
            <w:pPr>
              <w:pStyle w:val="TableParagraph"/>
              <w:ind w:left="211"/>
              <w:rPr>
                <w:b/>
                <w:sz w:val="24"/>
              </w:rPr>
            </w:pPr>
            <w:r>
              <w:rPr>
                <w:b/>
                <w:sz w:val="24"/>
              </w:rPr>
              <w:t xml:space="preserve">SPO – 6 (s. </w:t>
            </w:r>
            <w:r>
              <w:rPr>
                <w:b/>
                <w:color w:val="3366FF"/>
                <w:sz w:val="24"/>
              </w:rPr>
              <w:t>120</w:t>
            </w:r>
            <w:r>
              <w:rPr>
                <w:b/>
                <w:sz w:val="24"/>
              </w:rPr>
              <w:t>).</w:t>
            </w:r>
          </w:p>
        </w:tc>
        <w:tc>
          <w:tcPr>
            <w:tcW w:w="4510" w:type="dxa"/>
            <w:vMerge/>
            <w:tcBorders>
              <w:top w:val="nil"/>
            </w:tcBorders>
          </w:tcPr>
          <w:p w:rsidR="007543EE" w:rsidRDefault="007543EE">
            <w:pPr>
              <w:rPr>
                <w:sz w:val="2"/>
                <w:szCs w:val="2"/>
              </w:rPr>
            </w:pPr>
          </w:p>
        </w:tc>
      </w:tr>
      <w:tr w:rsidR="007543EE">
        <w:trPr>
          <w:trHeight w:val="483"/>
        </w:trPr>
        <w:tc>
          <w:tcPr>
            <w:tcW w:w="9828" w:type="dxa"/>
          </w:tcPr>
          <w:p w:rsidR="007543EE" w:rsidRDefault="008A17CB">
            <w:pPr>
              <w:pStyle w:val="TableParagraph"/>
              <w:spacing w:before="98"/>
              <w:rPr>
                <w:sz w:val="24"/>
              </w:rPr>
            </w:pPr>
            <w:r>
              <w:rPr>
                <w:sz w:val="24"/>
              </w:rPr>
              <w:t>6. Samodzielne podejmowanie działań w zakresie własnych kompetencji.</w:t>
            </w:r>
          </w:p>
        </w:tc>
        <w:tc>
          <w:tcPr>
            <w:tcW w:w="4510" w:type="dxa"/>
            <w:vMerge/>
            <w:tcBorders>
              <w:top w:val="nil"/>
            </w:tcBorders>
          </w:tcPr>
          <w:p w:rsidR="007543EE" w:rsidRDefault="007543EE">
            <w:pPr>
              <w:rPr>
                <w:sz w:val="2"/>
                <w:szCs w:val="2"/>
              </w:rPr>
            </w:pPr>
          </w:p>
        </w:tc>
      </w:tr>
      <w:tr w:rsidR="007543EE">
        <w:trPr>
          <w:trHeight w:val="773"/>
        </w:trPr>
        <w:tc>
          <w:tcPr>
            <w:tcW w:w="9828" w:type="dxa"/>
          </w:tcPr>
          <w:p w:rsidR="007543EE" w:rsidRDefault="008A17CB" w:rsidP="004142B8">
            <w:pPr>
              <w:pStyle w:val="TableParagraph"/>
              <w:spacing w:before="98"/>
              <w:ind w:left="300" w:hanging="300"/>
              <w:rPr>
                <w:sz w:val="24"/>
              </w:rPr>
            </w:pPr>
            <w:r>
              <w:rPr>
                <w:sz w:val="24"/>
              </w:rPr>
              <w:t>7. Przekazanie Burmistrzowi Barczewa istotnych informacji oraz informacji o podjętych działa</w:t>
            </w:r>
            <w:r w:rsidR="004142B8">
              <w:rPr>
                <w:sz w:val="24"/>
              </w:rPr>
              <w:t>niach</w:t>
            </w:r>
            <w:r>
              <w:rPr>
                <w:sz w:val="24"/>
              </w:rPr>
              <w:t>.</w:t>
            </w:r>
          </w:p>
        </w:tc>
        <w:tc>
          <w:tcPr>
            <w:tcW w:w="4510" w:type="dxa"/>
            <w:vMerge w:val="restart"/>
          </w:tcPr>
          <w:p w:rsidR="007543EE" w:rsidRDefault="008A17CB">
            <w:pPr>
              <w:pStyle w:val="TableParagraph"/>
              <w:ind w:left="1"/>
              <w:rPr>
                <w:sz w:val="24"/>
              </w:rPr>
            </w:pPr>
            <w:r>
              <w:rPr>
                <w:sz w:val="24"/>
              </w:rPr>
              <w:t xml:space="preserve">- </w:t>
            </w:r>
            <w:r w:rsidR="004142B8" w:rsidRPr="0072648C">
              <w:rPr>
                <w:sz w:val="24"/>
              </w:rPr>
              <w:t xml:space="preserve">Pełnomocnik ds. ochrony informacji niejawnych, spraw wojskowych, obrony cywilnej, </w:t>
            </w:r>
            <w:r w:rsidR="00D17908">
              <w:rPr>
                <w:sz w:val="24"/>
              </w:rPr>
              <w:t>zarządzania</w:t>
            </w:r>
            <w:r w:rsidR="004142B8" w:rsidRPr="0072648C">
              <w:rPr>
                <w:sz w:val="24"/>
              </w:rPr>
              <w:t xml:space="preserve"> kryzysowego i ochrony przeciwpożarowej</w:t>
            </w:r>
          </w:p>
        </w:tc>
      </w:tr>
      <w:tr w:rsidR="007543EE">
        <w:trPr>
          <w:trHeight w:val="773"/>
        </w:trPr>
        <w:tc>
          <w:tcPr>
            <w:tcW w:w="9828" w:type="dxa"/>
          </w:tcPr>
          <w:p w:rsidR="007543EE" w:rsidRDefault="008A17CB">
            <w:pPr>
              <w:pStyle w:val="TableParagraph"/>
              <w:spacing w:before="98"/>
              <w:ind w:left="300" w:hanging="300"/>
              <w:rPr>
                <w:sz w:val="24"/>
              </w:rPr>
            </w:pPr>
            <w:r>
              <w:rPr>
                <w:sz w:val="24"/>
              </w:rPr>
              <w:t>8. Natychmiastowe przekazanie Burmistrzowi Barczewa informacji o zdarzeniach wymagających koordynacji działań.</w:t>
            </w:r>
          </w:p>
        </w:tc>
        <w:tc>
          <w:tcPr>
            <w:tcW w:w="4510" w:type="dxa"/>
            <w:vMerge/>
            <w:tcBorders>
              <w:top w:val="nil"/>
            </w:tcBorders>
          </w:tcPr>
          <w:p w:rsidR="007543EE" w:rsidRDefault="007543EE">
            <w:pPr>
              <w:rPr>
                <w:sz w:val="2"/>
                <w:szCs w:val="2"/>
              </w:rPr>
            </w:pPr>
          </w:p>
        </w:tc>
      </w:tr>
      <w:tr w:rsidR="007543EE">
        <w:trPr>
          <w:trHeight w:val="484"/>
        </w:trPr>
        <w:tc>
          <w:tcPr>
            <w:tcW w:w="9828" w:type="dxa"/>
          </w:tcPr>
          <w:p w:rsidR="007543EE" w:rsidRDefault="008A17CB">
            <w:pPr>
              <w:pStyle w:val="TableParagraph"/>
              <w:spacing w:before="98"/>
              <w:rPr>
                <w:sz w:val="24"/>
              </w:rPr>
            </w:pPr>
            <w:r>
              <w:rPr>
                <w:sz w:val="24"/>
              </w:rPr>
              <w:t>9. Prowadzenie ewidencji podejmowanych działań.</w:t>
            </w:r>
          </w:p>
        </w:tc>
        <w:tc>
          <w:tcPr>
            <w:tcW w:w="4510" w:type="dxa"/>
          </w:tcPr>
          <w:p w:rsidR="007543EE" w:rsidRDefault="008A17CB" w:rsidP="004142B8">
            <w:pPr>
              <w:pStyle w:val="TableParagraph"/>
              <w:spacing w:before="98"/>
              <w:ind w:left="1"/>
              <w:rPr>
                <w:sz w:val="24"/>
              </w:rPr>
            </w:pPr>
            <w:r>
              <w:rPr>
                <w:sz w:val="24"/>
              </w:rPr>
              <w:t xml:space="preserve">- zespół </w:t>
            </w:r>
            <w:r w:rsidR="004142B8">
              <w:rPr>
                <w:sz w:val="24"/>
              </w:rPr>
              <w:t>Stałego Dyżuru</w:t>
            </w:r>
          </w:p>
        </w:tc>
      </w:tr>
      <w:tr w:rsidR="007543EE">
        <w:trPr>
          <w:trHeight w:val="773"/>
        </w:trPr>
        <w:tc>
          <w:tcPr>
            <w:tcW w:w="9828" w:type="dxa"/>
          </w:tcPr>
          <w:p w:rsidR="007543EE" w:rsidRDefault="008A17CB">
            <w:pPr>
              <w:pStyle w:val="TableParagraph"/>
              <w:spacing w:before="242"/>
              <w:rPr>
                <w:sz w:val="24"/>
              </w:rPr>
            </w:pPr>
            <w:r>
              <w:rPr>
                <w:sz w:val="24"/>
              </w:rPr>
              <w:t>10. Udzielanie informacji zainteresowanym.</w:t>
            </w:r>
          </w:p>
        </w:tc>
        <w:tc>
          <w:tcPr>
            <w:tcW w:w="4510" w:type="dxa"/>
          </w:tcPr>
          <w:p w:rsidR="007543EE" w:rsidRDefault="008A17CB" w:rsidP="00830002">
            <w:pPr>
              <w:pStyle w:val="TableParagraph"/>
              <w:numPr>
                <w:ilvl w:val="0"/>
                <w:numId w:val="142"/>
              </w:numPr>
              <w:tabs>
                <w:tab w:val="left" w:pos="163"/>
              </w:tabs>
              <w:spacing w:before="98"/>
              <w:ind w:hanging="161"/>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42"/>
              </w:numPr>
              <w:tabs>
                <w:tab w:val="left" w:pos="163"/>
              </w:tabs>
              <w:ind w:hanging="161"/>
              <w:rPr>
                <w:sz w:val="24"/>
              </w:rPr>
            </w:pPr>
            <w:r>
              <w:rPr>
                <w:sz w:val="24"/>
              </w:rPr>
              <w:t>GZZK</w:t>
            </w:r>
          </w:p>
          <w:p w:rsidR="004142B8" w:rsidRDefault="004142B8" w:rsidP="00830002">
            <w:pPr>
              <w:pStyle w:val="TableParagraph"/>
              <w:numPr>
                <w:ilvl w:val="0"/>
                <w:numId w:val="142"/>
              </w:numPr>
              <w:tabs>
                <w:tab w:val="left" w:pos="163"/>
              </w:tabs>
              <w:ind w:hanging="16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484"/>
        </w:trPr>
        <w:tc>
          <w:tcPr>
            <w:tcW w:w="9828" w:type="dxa"/>
          </w:tcPr>
          <w:p w:rsidR="007543EE" w:rsidRDefault="008A17CB">
            <w:pPr>
              <w:pStyle w:val="TableParagraph"/>
              <w:spacing w:before="98"/>
              <w:rPr>
                <w:sz w:val="24"/>
              </w:rPr>
            </w:pPr>
            <w:r>
              <w:rPr>
                <w:sz w:val="24"/>
              </w:rPr>
              <w:t>11. Obsługiwanie strony internetowej Urzędu.</w:t>
            </w:r>
          </w:p>
        </w:tc>
        <w:tc>
          <w:tcPr>
            <w:tcW w:w="4510" w:type="dxa"/>
          </w:tcPr>
          <w:p w:rsidR="007543EE" w:rsidRDefault="008A17CB" w:rsidP="004142B8">
            <w:pPr>
              <w:pStyle w:val="TableParagraph"/>
              <w:spacing w:before="98"/>
              <w:ind w:left="1"/>
              <w:rPr>
                <w:sz w:val="24"/>
              </w:rPr>
            </w:pPr>
            <w:r>
              <w:rPr>
                <w:sz w:val="24"/>
              </w:rPr>
              <w:t xml:space="preserve">- </w:t>
            </w:r>
            <w:r w:rsidR="004142B8">
              <w:rPr>
                <w:sz w:val="24"/>
              </w:rPr>
              <w:t>Wydział Organizacyjny</w:t>
            </w:r>
          </w:p>
        </w:tc>
      </w:tr>
      <w:tr w:rsidR="007543EE">
        <w:trPr>
          <w:trHeight w:val="872"/>
        </w:trPr>
        <w:tc>
          <w:tcPr>
            <w:tcW w:w="9828" w:type="dxa"/>
          </w:tcPr>
          <w:p w:rsidR="007543EE" w:rsidRDefault="008A17CB">
            <w:pPr>
              <w:pStyle w:val="TableParagraph"/>
              <w:spacing w:before="98"/>
              <w:ind w:left="300" w:hanging="300"/>
              <w:rPr>
                <w:sz w:val="24"/>
              </w:rPr>
            </w:pPr>
            <w:r>
              <w:rPr>
                <w:sz w:val="24"/>
              </w:rPr>
              <w:lastRenderedPageBreak/>
              <w:t>12. Podjęcie decyzji o zmianie trybu pracy – na tryb pracy przewidziany w przypadku zaistnienia sytuacji kryzysowej.</w:t>
            </w:r>
          </w:p>
        </w:tc>
        <w:tc>
          <w:tcPr>
            <w:tcW w:w="4510" w:type="dxa"/>
          </w:tcPr>
          <w:p w:rsidR="007543EE" w:rsidRDefault="007543EE">
            <w:pPr>
              <w:pStyle w:val="TableParagraph"/>
              <w:rPr>
                <w:b/>
                <w:sz w:val="24"/>
              </w:rPr>
            </w:pPr>
          </w:p>
          <w:p w:rsidR="007543EE" w:rsidRDefault="008A17CB">
            <w:pPr>
              <w:pStyle w:val="TableParagraph"/>
              <w:ind w:left="1"/>
              <w:rPr>
                <w:sz w:val="24"/>
              </w:rPr>
            </w:pPr>
            <w:r>
              <w:rPr>
                <w:sz w:val="24"/>
              </w:rPr>
              <w:t>- Burmistrz Barczewa,</w:t>
            </w:r>
          </w:p>
        </w:tc>
      </w:tr>
    </w:tbl>
    <w:p w:rsidR="007543EE" w:rsidRDefault="007543EE">
      <w:pPr>
        <w:rPr>
          <w:sz w:val="24"/>
        </w:rPr>
        <w:sectPr w:rsidR="007543EE">
          <w:pgSz w:w="16840" w:h="11900" w:orient="landscape"/>
          <w:pgMar w:top="1100" w:right="900" w:bottom="920" w:left="300" w:header="0" w:footer="644" w:gutter="0"/>
          <w:cols w:space="708"/>
        </w:sectPr>
      </w:pPr>
    </w:p>
    <w:p w:rsidR="007543EE" w:rsidRDefault="007543EE">
      <w:pPr>
        <w:pStyle w:val="Tekstpodstawowy"/>
        <w:spacing w:before="9"/>
        <w:rPr>
          <w:b/>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b/>
                <w:sz w:val="38"/>
              </w:rPr>
            </w:pPr>
          </w:p>
          <w:p w:rsidR="007543EE" w:rsidRDefault="007543EE">
            <w:pPr>
              <w:pStyle w:val="TableParagraph"/>
              <w:rPr>
                <w:b/>
                <w:sz w:val="38"/>
              </w:rPr>
            </w:pPr>
          </w:p>
          <w:p w:rsidR="007543EE" w:rsidRDefault="007543EE">
            <w:pPr>
              <w:pStyle w:val="TableParagraph"/>
              <w:spacing w:before="6"/>
              <w:rPr>
                <w:b/>
                <w:sz w:val="28"/>
              </w:rPr>
            </w:pPr>
          </w:p>
          <w:p w:rsidR="007543EE" w:rsidRDefault="008A17CB">
            <w:pPr>
              <w:pStyle w:val="TableParagraph"/>
              <w:ind w:left="149"/>
              <w:rPr>
                <w:b/>
                <w:sz w:val="32"/>
              </w:rPr>
            </w:pPr>
            <w:r>
              <w:rPr>
                <w:b/>
                <w:color w:val="FF0000"/>
                <w:sz w:val="32"/>
              </w:rPr>
              <w:t>SPO – 9</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7543EE">
            <w:pPr>
              <w:pStyle w:val="TableParagraph"/>
              <w:spacing w:before="1"/>
              <w:rPr>
                <w:b/>
                <w:sz w:val="36"/>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3E4389">
            <w:pPr>
              <w:pStyle w:val="TableParagraph"/>
              <w:ind w:left="404" w:right="392"/>
              <w:jc w:val="center"/>
              <w:rPr>
                <w:b/>
                <w:sz w:val="24"/>
              </w:rPr>
            </w:pPr>
            <w:r>
              <w:rPr>
                <w:b/>
                <w:sz w:val="24"/>
              </w:rPr>
              <w:t>201</w:t>
            </w:r>
            <w:r w:rsidR="003E4389">
              <w:rPr>
                <w:b/>
                <w:sz w:val="24"/>
              </w:rPr>
              <w:t>9</w:t>
            </w:r>
          </w:p>
        </w:tc>
      </w:tr>
      <w:tr w:rsidR="007543EE">
        <w:trPr>
          <w:trHeight w:val="1740"/>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rPr>
                <w:b/>
                <w:sz w:val="28"/>
              </w:rPr>
            </w:pPr>
          </w:p>
          <w:p w:rsidR="007543EE" w:rsidRDefault="007543EE">
            <w:pPr>
              <w:pStyle w:val="TableParagraph"/>
              <w:spacing w:before="1"/>
              <w:rPr>
                <w:b/>
                <w:sz w:val="32"/>
              </w:rPr>
            </w:pPr>
          </w:p>
          <w:p w:rsidR="007543EE" w:rsidRDefault="008A17CB">
            <w:pPr>
              <w:pStyle w:val="TableParagraph"/>
              <w:ind w:left="279"/>
              <w:rPr>
                <w:sz w:val="24"/>
              </w:rPr>
            </w:pPr>
            <w:r>
              <w:rPr>
                <w:sz w:val="24"/>
              </w:rPr>
              <w:t>Nazwa dokumentu</w:t>
            </w:r>
          </w:p>
        </w:tc>
        <w:tc>
          <w:tcPr>
            <w:tcW w:w="5220" w:type="dxa"/>
            <w:shd w:val="clear" w:color="auto" w:fill="FFFF99"/>
          </w:tcPr>
          <w:p w:rsidR="007543EE" w:rsidRDefault="008A17CB">
            <w:pPr>
              <w:pStyle w:val="TableParagraph"/>
              <w:ind w:left="118" w:right="105" w:hanging="4"/>
              <w:jc w:val="center"/>
              <w:rPr>
                <w:b/>
                <w:sz w:val="24"/>
              </w:rPr>
            </w:pPr>
            <w:r>
              <w:rPr>
                <w:b/>
                <w:color w:val="FF0000"/>
                <w:sz w:val="24"/>
              </w:rPr>
              <w:t>Działanie Zespołu Zarządzania Kryzysowego po otrzymaniu ostrzeżenia hydrologiczno-meteorologicznego – intensywne opady deszczu, roztopy, silne burze i wiatry, mrozy i zamiecie śnieżne</w:t>
            </w:r>
          </w:p>
        </w:tc>
        <w:tc>
          <w:tcPr>
            <w:tcW w:w="1980" w:type="dxa"/>
          </w:tcPr>
          <w:p w:rsidR="007543EE" w:rsidRDefault="007543EE">
            <w:pPr>
              <w:pStyle w:val="TableParagraph"/>
              <w:rPr>
                <w:b/>
                <w:sz w:val="28"/>
              </w:rPr>
            </w:pPr>
          </w:p>
          <w:p w:rsidR="007543EE" w:rsidRDefault="008A17CB">
            <w:pPr>
              <w:pStyle w:val="TableParagraph"/>
              <w:spacing w:before="242"/>
              <w:ind w:left="265" w:firstLine="296"/>
              <w:rPr>
                <w:sz w:val="24"/>
              </w:rPr>
            </w:pPr>
            <w:r>
              <w:rPr>
                <w:sz w:val="24"/>
              </w:rPr>
              <w:t>Podmiot opracowujący</w:t>
            </w:r>
          </w:p>
        </w:tc>
        <w:tc>
          <w:tcPr>
            <w:tcW w:w="3260" w:type="dxa"/>
            <w:shd w:val="clear" w:color="auto" w:fill="FFFF99"/>
          </w:tcPr>
          <w:p w:rsidR="007543EE" w:rsidRDefault="007543EE">
            <w:pPr>
              <w:pStyle w:val="TableParagraph"/>
              <w:rPr>
                <w:b/>
                <w:sz w:val="28"/>
              </w:rPr>
            </w:pPr>
          </w:p>
          <w:p w:rsidR="007543EE" w:rsidRDefault="008A17CB">
            <w:pPr>
              <w:pStyle w:val="TableParagraph"/>
              <w:spacing w:before="242"/>
              <w:ind w:left="896" w:right="481" w:hanging="382"/>
              <w:rPr>
                <w:b/>
                <w:sz w:val="24"/>
              </w:rPr>
            </w:pPr>
            <w:r>
              <w:rPr>
                <w:b/>
                <w:color w:val="FF0000"/>
                <w:sz w:val="24"/>
              </w:rPr>
              <w:t>URZĄD MIEJSKI w BARCZEWIE</w:t>
            </w:r>
          </w:p>
        </w:tc>
      </w:tr>
    </w:tbl>
    <w:p w:rsidR="007543EE" w:rsidRDefault="007543EE">
      <w:pPr>
        <w:pStyle w:val="Tekstpodstawowy"/>
        <w:rPr>
          <w:b/>
          <w:sz w:val="20"/>
        </w:rPr>
      </w:pPr>
    </w:p>
    <w:p w:rsidR="007543EE" w:rsidRDefault="007543EE">
      <w:pPr>
        <w:pStyle w:val="Tekstpodstawowy"/>
        <w:spacing w:before="10"/>
        <w:rPr>
          <w:b/>
          <w:sz w:val="19"/>
        </w:rPr>
      </w:pPr>
    </w:p>
    <w:p w:rsidR="007543EE" w:rsidRDefault="008A17CB" w:rsidP="00830002">
      <w:pPr>
        <w:pStyle w:val="Akapitzlist"/>
        <w:numPr>
          <w:ilvl w:val="0"/>
          <w:numId w:val="141"/>
        </w:numPr>
        <w:tabs>
          <w:tab w:val="left" w:pos="2199"/>
          <w:tab w:val="left" w:pos="2200"/>
        </w:tabs>
        <w:spacing w:before="100"/>
        <w:rPr>
          <w:b/>
          <w:sz w:val="24"/>
        </w:rPr>
      </w:pPr>
      <w:r>
        <w:rPr>
          <w:b/>
          <w:sz w:val="24"/>
          <w:u w:val="single"/>
        </w:rPr>
        <w:t>Cel procedury</w:t>
      </w:r>
    </w:p>
    <w:p w:rsidR="007543EE" w:rsidRDefault="008A17CB">
      <w:pPr>
        <w:pStyle w:val="Tekstpodstawowy"/>
        <w:ind w:left="1480" w:right="598" w:firstLine="1272"/>
      </w:pPr>
      <w:r>
        <w:t xml:space="preserve">Określenie sposobu funkcjonowania </w:t>
      </w:r>
      <w:r w:rsidR="003E4389">
        <w:t xml:space="preserve">wydziałów urzędu w tym </w:t>
      </w:r>
      <w:r w:rsidR="003E4389" w:rsidRPr="0072648C">
        <w:t>Pełnomocnik</w:t>
      </w:r>
      <w:r w:rsidR="003E4389">
        <w:t>a</w:t>
      </w:r>
      <w:r w:rsidR="003E4389" w:rsidRPr="0072648C">
        <w:t xml:space="preserve"> ds. ochrony informacji niejawnych, spraw wojskowych, obrony cywilnej, </w:t>
      </w:r>
      <w:r w:rsidR="00D17908">
        <w:t>zarządzania</w:t>
      </w:r>
      <w:r w:rsidR="003E4389" w:rsidRPr="0072648C">
        <w:t xml:space="preserve"> kryzysowego i ochrony przeciwpożarowej</w:t>
      </w:r>
      <w:r>
        <w:t xml:space="preserve"> podczas intensywnych opadów deszczu, roztopów, silnych burz i wichur oraz mrozu i zamieci śnieżnych.</w:t>
      </w:r>
    </w:p>
    <w:p w:rsidR="007543EE" w:rsidRDefault="007543EE">
      <w:pPr>
        <w:pStyle w:val="Tekstpodstawowy"/>
        <w:rPr>
          <w:sz w:val="28"/>
        </w:rPr>
      </w:pPr>
    </w:p>
    <w:p w:rsidR="007543EE" w:rsidRDefault="008A17CB" w:rsidP="00830002">
      <w:pPr>
        <w:pStyle w:val="Nagwek3"/>
        <w:numPr>
          <w:ilvl w:val="0"/>
          <w:numId w:val="141"/>
        </w:numPr>
        <w:tabs>
          <w:tab w:val="left" w:pos="2199"/>
          <w:tab w:val="left" w:pos="2200"/>
        </w:tabs>
        <w:spacing w:before="243"/>
      </w:pPr>
      <w:r>
        <w:rPr>
          <w:u w:val="single"/>
        </w:rPr>
        <w:t>Uczestnicy procedury</w:t>
      </w:r>
    </w:p>
    <w:p w:rsidR="007543EE" w:rsidRDefault="008A17CB">
      <w:pPr>
        <w:ind w:left="2854"/>
        <w:rPr>
          <w:sz w:val="24"/>
        </w:rPr>
      </w:pPr>
      <w:r>
        <w:rPr>
          <w:b/>
          <w:sz w:val="24"/>
        </w:rPr>
        <w:t>Burmistrz Barczewa</w:t>
      </w:r>
      <w:r>
        <w:rPr>
          <w:sz w:val="24"/>
        </w:rPr>
        <w:t>/ Gminny Zespół Zarządzania Kryzysowego, wyznaczeni pracownicy Urzędu.</w:t>
      </w:r>
    </w:p>
    <w:p w:rsidR="007543EE" w:rsidRDefault="007543EE">
      <w:pPr>
        <w:pStyle w:val="Tekstpodstawowy"/>
      </w:pPr>
    </w:p>
    <w:p w:rsidR="007543EE" w:rsidRDefault="008A17CB" w:rsidP="00830002">
      <w:pPr>
        <w:pStyle w:val="Nagwek3"/>
        <w:numPr>
          <w:ilvl w:val="0"/>
          <w:numId w:val="141"/>
        </w:numPr>
        <w:tabs>
          <w:tab w:val="left" w:pos="2199"/>
          <w:tab w:val="left" w:pos="2200"/>
        </w:tabs>
        <w:spacing w:before="1"/>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3960"/>
        <w:gridCol w:w="6320"/>
      </w:tblGrid>
      <w:tr w:rsidR="007543EE">
        <w:trPr>
          <w:trHeight w:val="586"/>
        </w:trPr>
        <w:tc>
          <w:tcPr>
            <w:tcW w:w="4248" w:type="dxa"/>
            <w:shd w:val="clear" w:color="auto" w:fill="FFFF99"/>
          </w:tcPr>
          <w:p w:rsidR="007543EE" w:rsidRDefault="008A17CB">
            <w:pPr>
              <w:pStyle w:val="TableParagraph"/>
              <w:spacing w:before="148"/>
              <w:ind w:left="1634" w:right="1621"/>
              <w:jc w:val="center"/>
              <w:rPr>
                <w:b/>
                <w:sz w:val="24"/>
              </w:rPr>
            </w:pPr>
            <w:r>
              <w:rPr>
                <w:b/>
                <w:sz w:val="24"/>
              </w:rPr>
              <w:t>Wejścia</w:t>
            </w:r>
          </w:p>
        </w:tc>
        <w:tc>
          <w:tcPr>
            <w:tcW w:w="3960" w:type="dxa"/>
            <w:shd w:val="clear" w:color="auto" w:fill="FFFF99"/>
          </w:tcPr>
          <w:p w:rsidR="007543EE" w:rsidRDefault="008A17CB">
            <w:pPr>
              <w:pStyle w:val="TableParagraph"/>
              <w:spacing w:before="148"/>
              <w:ind w:left="608" w:right="595"/>
              <w:jc w:val="center"/>
              <w:rPr>
                <w:b/>
                <w:sz w:val="24"/>
              </w:rPr>
            </w:pPr>
            <w:r>
              <w:rPr>
                <w:b/>
                <w:sz w:val="24"/>
              </w:rPr>
              <w:t>Wyjścia</w:t>
            </w:r>
          </w:p>
        </w:tc>
        <w:tc>
          <w:tcPr>
            <w:tcW w:w="6320" w:type="dxa"/>
            <w:shd w:val="clear" w:color="auto" w:fill="FFFF99"/>
          </w:tcPr>
          <w:p w:rsidR="007543EE" w:rsidRDefault="008A17CB">
            <w:pPr>
              <w:pStyle w:val="TableParagraph"/>
              <w:spacing w:before="148"/>
              <w:ind w:left="858"/>
              <w:rPr>
                <w:b/>
                <w:sz w:val="24"/>
              </w:rPr>
            </w:pPr>
            <w:r>
              <w:rPr>
                <w:b/>
                <w:sz w:val="24"/>
              </w:rPr>
              <w:t>Podstawy prawne realizacji procedury</w:t>
            </w:r>
          </w:p>
        </w:tc>
      </w:tr>
      <w:tr w:rsidR="007543EE">
        <w:trPr>
          <w:trHeight w:val="1450"/>
        </w:trPr>
        <w:tc>
          <w:tcPr>
            <w:tcW w:w="4248" w:type="dxa"/>
          </w:tcPr>
          <w:p w:rsidR="007543EE" w:rsidRDefault="007543EE">
            <w:pPr>
              <w:pStyle w:val="TableParagraph"/>
              <w:rPr>
                <w:b/>
                <w:sz w:val="24"/>
              </w:rPr>
            </w:pPr>
          </w:p>
          <w:p w:rsidR="007543EE" w:rsidRDefault="008A17CB">
            <w:pPr>
              <w:pStyle w:val="TableParagraph"/>
              <w:ind w:left="109"/>
              <w:rPr>
                <w:sz w:val="24"/>
              </w:rPr>
            </w:pPr>
            <w:r>
              <w:rPr>
                <w:sz w:val="24"/>
              </w:rPr>
              <w:t>Ostrzeżenie hydrometeorologiczne - opady deszczu, roztopy, silne burze i wichury oraz mróz i zamiecie śnieżne</w:t>
            </w:r>
          </w:p>
        </w:tc>
        <w:tc>
          <w:tcPr>
            <w:tcW w:w="3960" w:type="dxa"/>
          </w:tcPr>
          <w:p w:rsidR="007543EE" w:rsidRDefault="007543EE">
            <w:pPr>
              <w:pStyle w:val="TableParagraph"/>
              <w:spacing w:before="11"/>
              <w:rPr>
                <w:b/>
                <w:sz w:val="35"/>
              </w:rPr>
            </w:pPr>
          </w:p>
          <w:p w:rsidR="007543EE" w:rsidRDefault="008A17CB">
            <w:pPr>
              <w:pStyle w:val="TableParagraph"/>
              <w:ind w:left="108"/>
              <w:rPr>
                <w:sz w:val="24"/>
              </w:rPr>
            </w:pPr>
            <w:r>
              <w:rPr>
                <w:sz w:val="24"/>
              </w:rPr>
              <w:t>Realizacja działań kompensujących skutki sytuacji kryzysowej.</w:t>
            </w:r>
          </w:p>
        </w:tc>
        <w:tc>
          <w:tcPr>
            <w:tcW w:w="6320" w:type="dxa"/>
          </w:tcPr>
          <w:p w:rsidR="007543EE" w:rsidRDefault="007543EE">
            <w:pPr>
              <w:pStyle w:val="TableParagraph"/>
              <w:rPr>
                <w:b/>
                <w:sz w:val="24"/>
              </w:rPr>
            </w:pPr>
          </w:p>
          <w:p w:rsidR="007543EE" w:rsidRDefault="008A17CB" w:rsidP="003E4389">
            <w:pPr>
              <w:pStyle w:val="TableParagraph"/>
              <w:tabs>
                <w:tab w:val="left" w:pos="1538"/>
              </w:tabs>
              <w:ind w:left="319" w:right="717" w:hanging="211"/>
              <w:rPr>
                <w:b/>
                <w:sz w:val="24"/>
              </w:rPr>
            </w:pPr>
            <w:r>
              <w:rPr>
                <w:b/>
                <w:sz w:val="24"/>
              </w:rPr>
              <w:t xml:space="preserve">- </w:t>
            </w:r>
            <w:r w:rsidRPr="003E4389">
              <w:rPr>
                <w:rFonts w:ascii="Arial" w:hAnsi="Arial" w:cs="Arial"/>
                <w:b/>
                <w:sz w:val="24"/>
              </w:rPr>
              <w:t xml:space="preserve">Art. 19, ust. 3 </w:t>
            </w:r>
            <w:r w:rsidRPr="003E4389">
              <w:rPr>
                <w:rFonts w:ascii="Arial" w:hAnsi="Arial" w:cs="Arial"/>
                <w:b/>
                <w:position w:val="10"/>
                <w:sz w:val="14"/>
              </w:rPr>
              <w:t xml:space="preserve"> </w:t>
            </w:r>
            <w:r w:rsidRPr="003E4389">
              <w:rPr>
                <w:rFonts w:ascii="Arial" w:hAnsi="Arial" w:cs="Arial"/>
                <w:b/>
                <w:sz w:val="24"/>
              </w:rPr>
              <w:t>ustawy z dnia 26 kwietnia 2007r.</w:t>
            </w:r>
            <w:r w:rsidRPr="003E4389">
              <w:rPr>
                <w:rFonts w:ascii="Arial" w:hAnsi="Arial" w:cs="Arial"/>
                <w:b/>
                <w:spacing w:val="2"/>
                <w:sz w:val="24"/>
              </w:rPr>
              <w:t xml:space="preserve"> </w:t>
            </w:r>
            <w:r w:rsidR="003E4389">
              <w:rPr>
                <w:rFonts w:ascii="Arial" w:hAnsi="Arial" w:cs="Arial"/>
                <w:b/>
                <w:sz w:val="24"/>
              </w:rPr>
              <w:t xml:space="preserve">o </w:t>
            </w:r>
            <w:r w:rsidRPr="003E4389">
              <w:rPr>
                <w:rFonts w:ascii="Arial" w:hAnsi="Arial" w:cs="Arial"/>
                <w:b/>
                <w:sz w:val="24"/>
              </w:rPr>
              <w:t>zarządzaniu</w:t>
            </w:r>
            <w:r w:rsidRPr="003E4389">
              <w:rPr>
                <w:rFonts w:ascii="Arial" w:hAnsi="Arial" w:cs="Arial"/>
                <w:b/>
                <w:spacing w:val="1"/>
                <w:sz w:val="24"/>
              </w:rPr>
              <w:t xml:space="preserve"> </w:t>
            </w:r>
            <w:r w:rsidRPr="003E4389">
              <w:rPr>
                <w:rFonts w:ascii="Arial" w:hAnsi="Arial" w:cs="Arial"/>
                <w:b/>
                <w:sz w:val="24"/>
              </w:rPr>
              <w:t>kryzysowym</w:t>
            </w:r>
            <w:r w:rsidR="003E4389">
              <w:rPr>
                <w:rFonts w:ascii="Arial" w:hAnsi="Arial" w:cs="Arial"/>
                <w:b/>
                <w:sz w:val="24"/>
              </w:rPr>
              <w:t xml:space="preserve"> </w:t>
            </w:r>
            <w:r w:rsidR="003E4389" w:rsidRPr="003E4389">
              <w:rPr>
                <w:rFonts w:ascii="Arial" w:hAnsi="Arial" w:cs="Arial"/>
                <w:b/>
                <w:sz w:val="24"/>
              </w:rPr>
              <w:t>(</w:t>
            </w:r>
            <w:r w:rsidR="00904285" w:rsidRPr="003E4389">
              <w:rPr>
                <w:rFonts w:ascii="Arial" w:hAnsi="Arial" w:cs="Arial"/>
                <w:b/>
                <w:sz w:val="24"/>
              </w:rPr>
              <w:t>DZ. U. 2019.1398</w:t>
            </w:r>
            <w:r w:rsidRPr="003E4389">
              <w:rPr>
                <w:rFonts w:ascii="Arial" w:hAnsi="Arial" w:cs="Arial"/>
                <w:b/>
                <w:sz w:val="24"/>
              </w:rPr>
              <w:t>).</w:t>
            </w:r>
          </w:p>
        </w:tc>
      </w:tr>
    </w:tbl>
    <w:p w:rsidR="007543EE" w:rsidRDefault="007543EE">
      <w:pPr>
        <w:rPr>
          <w:sz w:val="24"/>
        </w:rPr>
        <w:sectPr w:rsidR="007543EE">
          <w:pgSz w:w="16840" w:h="11900" w:orient="landscape"/>
          <w:pgMar w:top="1100" w:right="900" w:bottom="920" w:left="300" w:header="0" w:footer="644" w:gutter="0"/>
          <w:cols w:space="708"/>
        </w:sectPr>
      </w:pPr>
    </w:p>
    <w:p w:rsidR="007543EE" w:rsidRDefault="008A17CB" w:rsidP="00830002">
      <w:pPr>
        <w:pStyle w:val="Akapitzlist"/>
        <w:numPr>
          <w:ilvl w:val="0"/>
          <w:numId w:val="141"/>
        </w:numPr>
        <w:tabs>
          <w:tab w:val="left" w:pos="2199"/>
          <w:tab w:val="left" w:pos="220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spacing w:before="1"/>
        <w:rPr>
          <w:b/>
          <w:sz w:val="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rPr>
                <w:b/>
                <w:sz w:val="24"/>
              </w:rPr>
            </w:pPr>
          </w:p>
          <w:p w:rsidR="007543EE" w:rsidRDefault="008A17CB">
            <w:pPr>
              <w:pStyle w:val="TableParagraph"/>
              <w:ind w:left="87" w:right="76"/>
              <w:jc w:val="center"/>
              <w:rPr>
                <w:b/>
                <w:sz w:val="24"/>
              </w:rPr>
            </w:pPr>
            <w:r>
              <w:rPr>
                <w:b/>
                <w:sz w:val="24"/>
              </w:rPr>
              <w:t>Wykonawcy</w:t>
            </w:r>
          </w:p>
        </w:tc>
      </w:tr>
      <w:tr w:rsidR="007543EE">
        <w:trPr>
          <w:trHeight w:val="870"/>
        </w:trPr>
        <w:tc>
          <w:tcPr>
            <w:tcW w:w="9828" w:type="dxa"/>
          </w:tcPr>
          <w:p w:rsidR="007543EE" w:rsidRDefault="008A17CB">
            <w:pPr>
              <w:pStyle w:val="TableParagraph"/>
              <w:spacing w:before="144"/>
              <w:ind w:left="408" w:hanging="300"/>
              <w:rPr>
                <w:sz w:val="24"/>
              </w:rPr>
            </w:pPr>
            <w:r>
              <w:rPr>
                <w:sz w:val="24"/>
              </w:rPr>
              <w:t>1. Przyjęcie ostrzeżeń, komunikatów i informacji, ich weryfikacja. Przekazanie informacji Burmistrzowi Barczewa.</w:t>
            </w:r>
          </w:p>
        </w:tc>
        <w:tc>
          <w:tcPr>
            <w:tcW w:w="4520" w:type="dxa"/>
          </w:tcPr>
          <w:p w:rsidR="007543EE" w:rsidRDefault="008A17CB">
            <w:pPr>
              <w:pStyle w:val="TableParagraph"/>
              <w:ind w:left="109"/>
              <w:rPr>
                <w:sz w:val="24"/>
              </w:rPr>
            </w:pPr>
            <w:r>
              <w:rPr>
                <w:sz w:val="24"/>
              </w:rPr>
              <w:t xml:space="preserve">- </w:t>
            </w:r>
            <w:r w:rsidR="003E4389" w:rsidRPr="0072648C">
              <w:rPr>
                <w:sz w:val="24"/>
              </w:rPr>
              <w:t xml:space="preserve">Pełnomocnik ds. ochrony informacji niejawnych, spraw wojskowych, obrony cywilnej, </w:t>
            </w:r>
            <w:r w:rsidR="00D17908">
              <w:rPr>
                <w:sz w:val="24"/>
              </w:rPr>
              <w:t>zarządzania</w:t>
            </w:r>
            <w:r w:rsidR="003E4389" w:rsidRPr="0072648C">
              <w:rPr>
                <w:sz w:val="24"/>
              </w:rPr>
              <w:t xml:space="preserve"> kryzysowego i ochrony przeciwpożarowej</w:t>
            </w:r>
          </w:p>
        </w:tc>
      </w:tr>
      <w:tr w:rsidR="007543EE">
        <w:trPr>
          <w:trHeight w:val="870"/>
        </w:trPr>
        <w:tc>
          <w:tcPr>
            <w:tcW w:w="9828" w:type="dxa"/>
          </w:tcPr>
          <w:p w:rsidR="007543EE" w:rsidRDefault="008A17CB">
            <w:pPr>
              <w:pStyle w:val="TableParagraph"/>
              <w:spacing w:before="144"/>
              <w:ind w:left="389" w:right="629" w:hanging="281"/>
              <w:rPr>
                <w:b/>
                <w:sz w:val="24"/>
              </w:rPr>
            </w:pPr>
            <w:r>
              <w:rPr>
                <w:sz w:val="24"/>
              </w:rPr>
              <w:t xml:space="preserve">2. Przekazanie ostrzeżeń i komunikatów – zgodnie z </w:t>
            </w:r>
            <w:r>
              <w:rPr>
                <w:b/>
                <w:sz w:val="24"/>
              </w:rPr>
              <w:t xml:space="preserve">SPO – 3 (s. </w:t>
            </w:r>
            <w:r>
              <w:rPr>
                <w:b/>
                <w:color w:val="3366FF"/>
                <w:sz w:val="24"/>
              </w:rPr>
              <w:t>114</w:t>
            </w:r>
            <w:r>
              <w:rPr>
                <w:b/>
                <w:sz w:val="24"/>
              </w:rPr>
              <w:t xml:space="preserve">) </w:t>
            </w:r>
            <w:r>
              <w:rPr>
                <w:sz w:val="24"/>
              </w:rPr>
              <w:t xml:space="preserve">oraz </w:t>
            </w:r>
            <w:r>
              <w:rPr>
                <w:b/>
                <w:sz w:val="24"/>
              </w:rPr>
              <w:t xml:space="preserve">SPO – 6 (s. </w:t>
            </w:r>
            <w:r>
              <w:rPr>
                <w:b/>
                <w:color w:val="3366FF"/>
                <w:sz w:val="24"/>
              </w:rPr>
              <w:t>120</w:t>
            </w:r>
            <w:r>
              <w:rPr>
                <w:b/>
                <w:sz w:val="24"/>
              </w:rPr>
              <w:t>).</w:t>
            </w:r>
          </w:p>
        </w:tc>
        <w:tc>
          <w:tcPr>
            <w:tcW w:w="4520" w:type="dxa"/>
          </w:tcPr>
          <w:p w:rsidR="007543EE" w:rsidRDefault="007543EE">
            <w:pPr>
              <w:pStyle w:val="TableParagraph"/>
              <w:rPr>
                <w:b/>
                <w:sz w:val="24"/>
              </w:rPr>
            </w:pPr>
          </w:p>
          <w:p w:rsidR="007543EE" w:rsidRDefault="008A17CB" w:rsidP="003E4389">
            <w:pPr>
              <w:pStyle w:val="TableParagraph"/>
              <w:ind w:left="109"/>
              <w:rPr>
                <w:sz w:val="24"/>
              </w:rPr>
            </w:pPr>
            <w:r>
              <w:rPr>
                <w:sz w:val="24"/>
              </w:rPr>
              <w:t xml:space="preserve">- </w:t>
            </w:r>
            <w:r w:rsidR="003E4389">
              <w:rPr>
                <w:sz w:val="24"/>
              </w:rPr>
              <w:t>Wydział Organizacyjny</w:t>
            </w:r>
          </w:p>
        </w:tc>
      </w:tr>
      <w:tr w:rsidR="007543EE">
        <w:trPr>
          <w:trHeight w:val="1255"/>
        </w:trPr>
        <w:tc>
          <w:tcPr>
            <w:tcW w:w="9828" w:type="dxa"/>
          </w:tcPr>
          <w:p w:rsidR="007543EE" w:rsidRDefault="007543EE">
            <w:pPr>
              <w:pStyle w:val="TableParagraph"/>
              <w:spacing w:before="11"/>
              <w:rPr>
                <w:b/>
                <w:sz w:val="31"/>
              </w:rPr>
            </w:pPr>
          </w:p>
          <w:p w:rsidR="007543EE" w:rsidRDefault="008A17CB">
            <w:pPr>
              <w:pStyle w:val="TableParagraph"/>
              <w:ind w:left="109"/>
              <w:rPr>
                <w:sz w:val="24"/>
              </w:rPr>
            </w:pPr>
            <w:r>
              <w:rPr>
                <w:sz w:val="24"/>
              </w:rPr>
              <w:t>3. Monitorowanie sytuacji określonych w komunikatach przesłanych przez PCZK.</w:t>
            </w:r>
          </w:p>
        </w:tc>
        <w:tc>
          <w:tcPr>
            <w:tcW w:w="4520" w:type="dxa"/>
          </w:tcPr>
          <w:p w:rsidR="003E4389" w:rsidRDefault="003E4389" w:rsidP="00830002">
            <w:pPr>
              <w:pStyle w:val="TableParagraph"/>
              <w:numPr>
                <w:ilvl w:val="0"/>
                <w:numId w:val="140"/>
              </w:numPr>
              <w:tabs>
                <w:tab w:val="left" w:pos="271"/>
              </w:tabs>
              <w:ind w:right="598" w:hanging="149"/>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r>
              <w:rPr>
                <w:sz w:val="24"/>
              </w:rPr>
              <w:t xml:space="preserve"> </w:t>
            </w:r>
          </w:p>
          <w:p w:rsidR="003E4389" w:rsidRDefault="003E4389" w:rsidP="00830002">
            <w:pPr>
              <w:pStyle w:val="TableParagraph"/>
              <w:numPr>
                <w:ilvl w:val="0"/>
                <w:numId w:val="140"/>
              </w:numPr>
              <w:tabs>
                <w:tab w:val="left" w:pos="271"/>
              </w:tabs>
              <w:ind w:right="598" w:hanging="149"/>
              <w:rPr>
                <w:sz w:val="24"/>
              </w:rPr>
            </w:pPr>
            <w:r>
              <w:rPr>
                <w:sz w:val="24"/>
              </w:rPr>
              <w:t>Wydział Budownictwa i</w:t>
            </w:r>
            <w:r w:rsidR="008A17CB">
              <w:rPr>
                <w:sz w:val="24"/>
              </w:rPr>
              <w:t xml:space="preserve"> Inwestycji</w:t>
            </w:r>
            <w:r>
              <w:rPr>
                <w:sz w:val="24"/>
              </w:rPr>
              <w:t>,</w:t>
            </w:r>
          </w:p>
          <w:p w:rsidR="007543EE" w:rsidRDefault="003E4389" w:rsidP="00830002">
            <w:pPr>
              <w:pStyle w:val="TableParagraph"/>
              <w:numPr>
                <w:ilvl w:val="0"/>
                <w:numId w:val="140"/>
              </w:numPr>
              <w:tabs>
                <w:tab w:val="left" w:pos="271"/>
              </w:tabs>
              <w:ind w:right="598" w:hanging="149"/>
              <w:rPr>
                <w:sz w:val="24"/>
              </w:rPr>
            </w:pPr>
            <w:r>
              <w:rPr>
                <w:sz w:val="24"/>
              </w:rPr>
              <w:t>Wydział Gospodarki Komunalnej i Ochrony</w:t>
            </w:r>
            <w:r w:rsidR="008A17CB">
              <w:rPr>
                <w:spacing w:val="-17"/>
                <w:sz w:val="24"/>
              </w:rPr>
              <w:t xml:space="preserve"> </w:t>
            </w:r>
            <w:r w:rsidR="008A17CB">
              <w:rPr>
                <w:sz w:val="24"/>
              </w:rPr>
              <w:t>Środowiska,</w:t>
            </w:r>
          </w:p>
        </w:tc>
      </w:tr>
      <w:tr w:rsidR="007543EE">
        <w:trPr>
          <w:trHeight w:val="1838"/>
        </w:trPr>
        <w:tc>
          <w:tcPr>
            <w:tcW w:w="9828" w:type="dxa"/>
          </w:tcPr>
          <w:p w:rsidR="007543EE" w:rsidRDefault="007543EE">
            <w:pPr>
              <w:pStyle w:val="TableParagraph"/>
              <w:rPr>
                <w:b/>
                <w:sz w:val="28"/>
              </w:rPr>
            </w:pPr>
          </w:p>
          <w:p w:rsidR="007543EE" w:rsidRDefault="007543EE">
            <w:pPr>
              <w:pStyle w:val="TableParagraph"/>
              <w:spacing w:before="1"/>
              <w:rPr>
                <w:b/>
                <w:sz w:val="28"/>
              </w:rPr>
            </w:pPr>
          </w:p>
          <w:p w:rsidR="007543EE" w:rsidRDefault="008A17CB" w:rsidP="004C3D9B">
            <w:pPr>
              <w:pStyle w:val="TableParagraph"/>
              <w:spacing w:before="1"/>
              <w:ind w:left="109"/>
              <w:rPr>
                <w:sz w:val="24"/>
              </w:rPr>
            </w:pPr>
            <w:r>
              <w:rPr>
                <w:sz w:val="24"/>
              </w:rPr>
              <w:t xml:space="preserve">4. Redagowanie i przekazanie komunikatów na stronę internetową </w:t>
            </w:r>
            <w:r w:rsidR="004C3D9B">
              <w:rPr>
                <w:sz w:val="24"/>
              </w:rPr>
              <w:t>u</w:t>
            </w:r>
            <w:r>
              <w:rPr>
                <w:sz w:val="24"/>
              </w:rPr>
              <w:t>rzędu.</w:t>
            </w:r>
          </w:p>
        </w:tc>
        <w:tc>
          <w:tcPr>
            <w:tcW w:w="4520" w:type="dxa"/>
          </w:tcPr>
          <w:p w:rsidR="004C3D9B" w:rsidRDefault="004C3D9B" w:rsidP="004C3D9B">
            <w:pPr>
              <w:pStyle w:val="TableParagraph"/>
              <w:tabs>
                <w:tab w:val="left" w:pos="271"/>
              </w:tabs>
              <w:ind w:left="316" w:hanging="234"/>
              <w:rPr>
                <w:sz w:val="24"/>
              </w:rPr>
            </w:pPr>
            <w:r>
              <w:rPr>
                <w:sz w:val="24"/>
              </w:rPr>
              <w:t>- Wydział Organizacyjny</w:t>
            </w:r>
          </w:p>
          <w:p w:rsidR="004C3D9B" w:rsidRDefault="004C3D9B" w:rsidP="00830002">
            <w:pPr>
              <w:pStyle w:val="TableParagraph"/>
              <w:numPr>
                <w:ilvl w:val="0"/>
                <w:numId w:val="139"/>
              </w:numPr>
              <w:tabs>
                <w:tab w:val="left" w:pos="271"/>
              </w:tabs>
              <w:ind w:right="598"/>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r>
              <w:rPr>
                <w:sz w:val="24"/>
              </w:rPr>
              <w:t xml:space="preserve"> </w:t>
            </w:r>
          </w:p>
          <w:p w:rsidR="007543EE" w:rsidRDefault="008A17CB" w:rsidP="00830002">
            <w:pPr>
              <w:pStyle w:val="TableParagraph"/>
              <w:numPr>
                <w:ilvl w:val="0"/>
                <w:numId w:val="139"/>
              </w:numPr>
              <w:tabs>
                <w:tab w:val="left" w:pos="271"/>
              </w:tabs>
              <w:ind w:right="598"/>
              <w:rPr>
                <w:sz w:val="24"/>
              </w:rPr>
            </w:pPr>
            <w:r>
              <w:rPr>
                <w:sz w:val="24"/>
              </w:rPr>
              <w:t>Wydział Budownictwa, Inwestycji</w:t>
            </w:r>
            <w:r>
              <w:rPr>
                <w:spacing w:val="-17"/>
                <w:sz w:val="24"/>
              </w:rPr>
              <w:t xml:space="preserve"> </w:t>
            </w:r>
            <w:r>
              <w:rPr>
                <w:sz w:val="24"/>
              </w:rPr>
              <w:t>i Ochrony</w:t>
            </w:r>
            <w:r>
              <w:rPr>
                <w:spacing w:val="-1"/>
                <w:sz w:val="24"/>
              </w:rPr>
              <w:t xml:space="preserve"> </w:t>
            </w:r>
            <w:r>
              <w:rPr>
                <w:sz w:val="24"/>
              </w:rPr>
              <w:t>Środowiska,</w:t>
            </w:r>
          </w:p>
          <w:p w:rsidR="007543EE" w:rsidRDefault="008A17CB" w:rsidP="00830002">
            <w:pPr>
              <w:pStyle w:val="TableParagraph"/>
              <w:numPr>
                <w:ilvl w:val="0"/>
                <w:numId w:val="139"/>
              </w:numPr>
              <w:tabs>
                <w:tab w:val="left" w:pos="329"/>
              </w:tabs>
              <w:spacing w:before="1"/>
              <w:ind w:right="977"/>
              <w:rPr>
                <w:sz w:val="24"/>
              </w:rPr>
            </w:pPr>
            <w:r>
              <w:rPr>
                <w:sz w:val="24"/>
              </w:rPr>
              <w:t>Wydział Gospodarki Nieruchomościami i</w:t>
            </w:r>
            <w:r>
              <w:rPr>
                <w:spacing w:val="-19"/>
                <w:sz w:val="24"/>
              </w:rPr>
              <w:t xml:space="preserve"> </w:t>
            </w:r>
            <w:r>
              <w:rPr>
                <w:sz w:val="24"/>
              </w:rPr>
              <w:t>Rolnictwa,</w:t>
            </w:r>
          </w:p>
        </w:tc>
      </w:tr>
      <w:tr w:rsidR="007543EE">
        <w:trPr>
          <w:trHeight w:val="1835"/>
        </w:trPr>
        <w:tc>
          <w:tcPr>
            <w:tcW w:w="9828" w:type="dxa"/>
          </w:tcPr>
          <w:p w:rsidR="007543EE" w:rsidRDefault="008A17CB" w:rsidP="00830002">
            <w:pPr>
              <w:pStyle w:val="TableParagraph"/>
              <w:numPr>
                <w:ilvl w:val="0"/>
                <w:numId w:val="138"/>
              </w:numPr>
              <w:tabs>
                <w:tab w:val="left" w:pos="387"/>
              </w:tabs>
              <w:spacing w:before="242"/>
              <w:ind w:hanging="277"/>
              <w:rPr>
                <w:sz w:val="24"/>
              </w:rPr>
            </w:pPr>
            <w:r>
              <w:rPr>
                <w:sz w:val="24"/>
              </w:rPr>
              <w:lastRenderedPageBreak/>
              <w:t>Monitorowanie sytuacji na terenie</w:t>
            </w:r>
            <w:r>
              <w:rPr>
                <w:spacing w:val="1"/>
                <w:sz w:val="24"/>
              </w:rPr>
              <w:t xml:space="preserve"> </w:t>
            </w:r>
            <w:r>
              <w:rPr>
                <w:sz w:val="24"/>
              </w:rPr>
              <w:t>gminy:</w:t>
            </w:r>
          </w:p>
          <w:p w:rsidR="007543EE" w:rsidRDefault="008A17CB" w:rsidP="00830002">
            <w:pPr>
              <w:pStyle w:val="TableParagraph"/>
              <w:numPr>
                <w:ilvl w:val="1"/>
                <w:numId w:val="138"/>
              </w:numPr>
              <w:tabs>
                <w:tab w:val="left" w:pos="630"/>
              </w:tabs>
              <w:ind w:hanging="297"/>
              <w:rPr>
                <w:sz w:val="24"/>
              </w:rPr>
            </w:pPr>
            <w:r>
              <w:rPr>
                <w:sz w:val="24"/>
              </w:rPr>
              <w:t>stan wód w rzekach PISA i KIERMAS w m.</w:t>
            </w:r>
            <w:r>
              <w:rPr>
                <w:spacing w:val="-9"/>
                <w:sz w:val="24"/>
              </w:rPr>
              <w:t xml:space="preserve"> </w:t>
            </w:r>
            <w:r>
              <w:rPr>
                <w:sz w:val="24"/>
              </w:rPr>
              <w:t>BARCZEWO;</w:t>
            </w:r>
          </w:p>
          <w:p w:rsidR="007543EE" w:rsidRDefault="008A17CB" w:rsidP="00830002">
            <w:pPr>
              <w:pStyle w:val="TableParagraph"/>
              <w:numPr>
                <w:ilvl w:val="1"/>
                <w:numId w:val="138"/>
              </w:numPr>
              <w:tabs>
                <w:tab w:val="left" w:pos="630"/>
              </w:tabs>
              <w:ind w:hanging="297"/>
              <w:rPr>
                <w:sz w:val="24"/>
              </w:rPr>
            </w:pPr>
            <w:r>
              <w:rPr>
                <w:sz w:val="24"/>
              </w:rPr>
              <w:t>występowanie awarii sieci przesyłowych wrażliwych na niską (wysoką)</w:t>
            </w:r>
            <w:r>
              <w:rPr>
                <w:spacing w:val="-33"/>
                <w:sz w:val="24"/>
              </w:rPr>
              <w:t xml:space="preserve"> </w:t>
            </w:r>
            <w:r>
              <w:rPr>
                <w:sz w:val="24"/>
              </w:rPr>
              <w:t>temperaturę,</w:t>
            </w:r>
          </w:p>
          <w:p w:rsidR="007543EE" w:rsidRDefault="008A17CB" w:rsidP="00830002">
            <w:pPr>
              <w:pStyle w:val="TableParagraph"/>
              <w:numPr>
                <w:ilvl w:val="1"/>
                <w:numId w:val="138"/>
              </w:numPr>
              <w:tabs>
                <w:tab w:val="left" w:pos="630"/>
              </w:tabs>
              <w:spacing w:before="1"/>
              <w:ind w:hanging="297"/>
              <w:rPr>
                <w:sz w:val="24"/>
              </w:rPr>
            </w:pPr>
            <w:r>
              <w:rPr>
                <w:sz w:val="24"/>
              </w:rPr>
              <w:t xml:space="preserve">zachorowań spowodowanych </w:t>
            </w:r>
            <w:r w:rsidR="003659BE">
              <w:rPr>
                <w:sz w:val="24"/>
              </w:rPr>
              <w:t>szczególnymi zjawiskami atmosferycznymi.</w:t>
            </w:r>
          </w:p>
        </w:tc>
        <w:tc>
          <w:tcPr>
            <w:tcW w:w="4520" w:type="dxa"/>
          </w:tcPr>
          <w:p w:rsidR="004C3D9B" w:rsidRDefault="004C3D9B" w:rsidP="00830002">
            <w:pPr>
              <w:pStyle w:val="TableParagraph"/>
              <w:numPr>
                <w:ilvl w:val="0"/>
                <w:numId w:val="137"/>
              </w:numPr>
              <w:tabs>
                <w:tab w:val="left" w:pos="271"/>
              </w:tabs>
              <w:ind w:right="598"/>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r>
              <w:rPr>
                <w:sz w:val="24"/>
              </w:rPr>
              <w:t xml:space="preserve"> </w:t>
            </w:r>
          </w:p>
          <w:p w:rsidR="004C3D9B" w:rsidRDefault="008A17CB" w:rsidP="00830002">
            <w:pPr>
              <w:pStyle w:val="TableParagraph"/>
              <w:numPr>
                <w:ilvl w:val="0"/>
                <w:numId w:val="137"/>
              </w:numPr>
              <w:tabs>
                <w:tab w:val="left" w:pos="271"/>
              </w:tabs>
              <w:ind w:right="598"/>
              <w:rPr>
                <w:sz w:val="24"/>
              </w:rPr>
            </w:pPr>
            <w:r>
              <w:rPr>
                <w:sz w:val="24"/>
              </w:rPr>
              <w:t>Wydział Budownictwa</w:t>
            </w:r>
            <w:r w:rsidR="004C3D9B">
              <w:rPr>
                <w:sz w:val="24"/>
              </w:rPr>
              <w:t xml:space="preserve"> i</w:t>
            </w:r>
            <w:r>
              <w:rPr>
                <w:sz w:val="24"/>
              </w:rPr>
              <w:t xml:space="preserve"> Inwestycji</w:t>
            </w:r>
          </w:p>
          <w:p w:rsidR="007543EE" w:rsidRDefault="004C3D9B" w:rsidP="00830002">
            <w:pPr>
              <w:pStyle w:val="TableParagraph"/>
              <w:numPr>
                <w:ilvl w:val="0"/>
                <w:numId w:val="137"/>
              </w:numPr>
              <w:tabs>
                <w:tab w:val="left" w:pos="271"/>
              </w:tabs>
              <w:ind w:right="598"/>
              <w:rPr>
                <w:sz w:val="24"/>
              </w:rPr>
            </w:pPr>
            <w:r>
              <w:rPr>
                <w:sz w:val="24"/>
              </w:rPr>
              <w:t>Wydział Gospodarki Komunalnej i</w:t>
            </w:r>
            <w:r w:rsidR="008A17CB">
              <w:rPr>
                <w:sz w:val="24"/>
              </w:rPr>
              <w:t xml:space="preserve"> Ochrony</w:t>
            </w:r>
            <w:r w:rsidR="008A17CB">
              <w:rPr>
                <w:spacing w:val="-1"/>
                <w:sz w:val="24"/>
              </w:rPr>
              <w:t xml:space="preserve"> </w:t>
            </w:r>
            <w:r w:rsidR="008A17CB">
              <w:rPr>
                <w:sz w:val="24"/>
              </w:rPr>
              <w:t>Środowiska,</w:t>
            </w:r>
          </w:p>
          <w:p w:rsidR="007543EE" w:rsidRDefault="008A17CB" w:rsidP="00830002">
            <w:pPr>
              <w:pStyle w:val="TableParagraph"/>
              <w:numPr>
                <w:ilvl w:val="0"/>
                <w:numId w:val="137"/>
              </w:numPr>
              <w:tabs>
                <w:tab w:val="left" w:pos="329"/>
              </w:tabs>
              <w:spacing w:before="1"/>
              <w:ind w:right="977"/>
              <w:rPr>
                <w:sz w:val="24"/>
              </w:rPr>
            </w:pPr>
            <w:r>
              <w:rPr>
                <w:sz w:val="24"/>
              </w:rPr>
              <w:t>Wydział Gospodarki Nieruchomościami i</w:t>
            </w:r>
            <w:r>
              <w:rPr>
                <w:spacing w:val="-19"/>
                <w:sz w:val="24"/>
              </w:rPr>
              <w:t xml:space="preserve"> </w:t>
            </w:r>
            <w:r>
              <w:rPr>
                <w:sz w:val="24"/>
              </w:rPr>
              <w:t>Rolnictwa,</w:t>
            </w:r>
          </w:p>
          <w:p w:rsidR="00ED171C" w:rsidRDefault="003659BE" w:rsidP="00830002">
            <w:pPr>
              <w:pStyle w:val="TableParagraph"/>
              <w:numPr>
                <w:ilvl w:val="0"/>
                <w:numId w:val="137"/>
              </w:numPr>
              <w:tabs>
                <w:tab w:val="left" w:pos="329"/>
              </w:tabs>
              <w:spacing w:before="1"/>
              <w:ind w:right="977"/>
              <w:rPr>
                <w:sz w:val="24"/>
              </w:rPr>
            </w:pPr>
            <w:r>
              <w:rPr>
                <w:sz w:val="24"/>
              </w:rPr>
              <w:t xml:space="preserve">Miejska </w:t>
            </w:r>
            <w:r w:rsidR="00ED171C">
              <w:rPr>
                <w:sz w:val="24"/>
              </w:rPr>
              <w:t>Przychodnia</w:t>
            </w:r>
            <w:r>
              <w:rPr>
                <w:sz w:val="24"/>
              </w:rPr>
              <w:t xml:space="preserve"> Zdrowia w </w:t>
            </w:r>
            <w:r w:rsidR="00ED171C">
              <w:rPr>
                <w:sz w:val="24"/>
              </w:rPr>
              <w:t>Barczew</w:t>
            </w:r>
            <w:r>
              <w:rPr>
                <w:sz w:val="24"/>
              </w:rPr>
              <w:t>ie</w:t>
            </w:r>
          </w:p>
        </w:tc>
      </w:tr>
      <w:tr w:rsidR="007543EE">
        <w:trPr>
          <w:trHeight w:val="804"/>
        </w:trPr>
        <w:tc>
          <w:tcPr>
            <w:tcW w:w="9828" w:type="dxa"/>
          </w:tcPr>
          <w:p w:rsidR="007543EE" w:rsidRDefault="007543EE">
            <w:pPr>
              <w:pStyle w:val="TableParagraph"/>
              <w:spacing w:before="2"/>
              <w:rPr>
                <w:b/>
                <w:sz w:val="21"/>
              </w:rPr>
            </w:pPr>
          </w:p>
          <w:p w:rsidR="007543EE" w:rsidRDefault="008A17CB">
            <w:pPr>
              <w:pStyle w:val="TableParagraph"/>
              <w:ind w:left="109"/>
              <w:rPr>
                <w:sz w:val="24"/>
              </w:rPr>
            </w:pPr>
            <w:r>
              <w:rPr>
                <w:sz w:val="24"/>
              </w:rPr>
              <w:t>6. Prowadzenie mapy sytuacyjnej oraz obsługiwanie programów wspomagających.</w:t>
            </w:r>
          </w:p>
        </w:tc>
        <w:tc>
          <w:tcPr>
            <w:tcW w:w="4520" w:type="dxa"/>
          </w:tcPr>
          <w:p w:rsidR="007543EE" w:rsidRDefault="004C3D9B" w:rsidP="00830002">
            <w:pPr>
              <w:pStyle w:val="TableParagraph"/>
              <w:numPr>
                <w:ilvl w:val="0"/>
                <w:numId w:val="140"/>
              </w:numPr>
              <w:tabs>
                <w:tab w:val="left" w:pos="271"/>
              </w:tabs>
              <w:ind w:right="598" w:hanging="149"/>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r>
              <w:rPr>
                <w:sz w:val="24"/>
              </w:rPr>
              <w:t xml:space="preserve"> </w:t>
            </w:r>
          </w:p>
        </w:tc>
      </w:tr>
    </w:tbl>
    <w:p w:rsidR="007543EE" w:rsidRDefault="007543EE">
      <w:pPr>
        <w:rPr>
          <w:sz w:val="24"/>
        </w:rPr>
        <w:sectPr w:rsidR="007543EE">
          <w:pgSz w:w="16840" w:h="11900" w:orient="landscape"/>
          <w:pgMar w:top="1060" w:right="900" w:bottom="920" w:left="300" w:header="0" w:footer="644" w:gutter="0"/>
          <w:cols w:space="708"/>
        </w:sectPr>
      </w:pPr>
    </w:p>
    <w:p w:rsidR="007543EE" w:rsidRDefault="007543EE">
      <w:pPr>
        <w:pStyle w:val="Tekstpodstawowy"/>
        <w:spacing w:before="9"/>
        <w:rPr>
          <w:b/>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1159"/>
        </w:trPr>
        <w:tc>
          <w:tcPr>
            <w:tcW w:w="1728" w:type="dxa"/>
            <w:vMerge w:val="restart"/>
            <w:shd w:val="clear" w:color="auto" w:fill="FFFF99"/>
          </w:tcPr>
          <w:p w:rsidR="007543EE" w:rsidRDefault="007543EE">
            <w:pPr>
              <w:pStyle w:val="TableParagraph"/>
              <w:rPr>
                <w:b/>
                <w:sz w:val="38"/>
              </w:rPr>
            </w:pPr>
          </w:p>
          <w:p w:rsidR="007543EE" w:rsidRDefault="007543EE">
            <w:pPr>
              <w:pStyle w:val="TableParagraph"/>
              <w:spacing w:before="7"/>
              <w:rPr>
                <w:b/>
                <w:sz w:val="54"/>
              </w:rPr>
            </w:pPr>
          </w:p>
          <w:p w:rsidR="007543EE" w:rsidRDefault="008A17CB">
            <w:pPr>
              <w:pStyle w:val="TableParagraph"/>
              <w:ind w:left="137"/>
              <w:rPr>
                <w:b/>
                <w:sz w:val="32"/>
              </w:rPr>
            </w:pPr>
            <w:r>
              <w:rPr>
                <w:b/>
                <w:color w:val="FF0000"/>
                <w:sz w:val="32"/>
              </w:rPr>
              <w:t>SPO – 10</w:t>
            </w:r>
          </w:p>
        </w:tc>
        <w:tc>
          <w:tcPr>
            <w:tcW w:w="2340" w:type="dxa"/>
          </w:tcPr>
          <w:p w:rsidR="007543EE" w:rsidRDefault="007543EE">
            <w:pPr>
              <w:pStyle w:val="TableParagraph"/>
              <w:rPr>
                <w:b/>
                <w:sz w:val="24"/>
              </w:rPr>
            </w:pPr>
          </w:p>
          <w:p w:rsidR="007543EE" w:rsidRDefault="008A17CB">
            <w:pPr>
              <w:pStyle w:val="TableParagraph"/>
              <w:ind w:left="575" w:right="542" w:firstLine="240"/>
              <w:rPr>
                <w:sz w:val="24"/>
              </w:rPr>
            </w:pPr>
            <w:r>
              <w:rPr>
                <w:sz w:val="24"/>
              </w:rPr>
              <w:t>Rodzaj dokumentu</w:t>
            </w:r>
          </w:p>
        </w:tc>
        <w:tc>
          <w:tcPr>
            <w:tcW w:w="5220" w:type="dxa"/>
          </w:tcPr>
          <w:p w:rsidR="007543EE" w:rsidRDefault="007543EE">
            <w:pPr>
              <w:pStyle w:val="TableParagraph"/>
              <w:spacing w:before="1"/>
              <w:rPr>
                <w:b/>
                <w:sz w:val="36"/>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4C3D9B">
            <w:pPr>
              <w:pStyle w:val="TableParagraph"/>
              <w:ind w:left="404" w:right="392"/>
              <w:jc w:val="center"/>
              <w:rPr>
                <w:b/>
                <w:sz w:val="24"/>
              </w:rPr>
            </w:pPr>
            <w:r>
              <w:rPr>
                <w:b/>
                <w:sz w:val="24"/>
              </w:rPr>
              <w:t>201</w:t>
            </w:r>
            <w:r w:rsidR="004C3D9B">
              <w:rPr>
                <w:b/>
                <w:sz w:val="24"/>
              </w:rPr>
              <w:t>9</w:t>
            </w:r>
          </w:p>
        </w:tc>
      </w:tr>
      <w:tr w:rsidR="007543EE">
        <w:trPr>
          <w:trHeight w:val="1450"/>
        </w:trPr>
        <w:tc>
          <w:tcPr>
            <w:tcW w:w="1728" w:type="dxa"/>
            <w:vMerge/>
            <w:tcBorders>
              <w:top w:val="nil"/>
            </w:tcBorders>
            <w:shd w:val="clear" w:color="auto" w:fill="FFFF99"/>
          </w:tcPr>
          <w:p w:rsidR="007543EE" w:rsidRDefault="007543EE">
            <w:pPr>
              <w:rPr>
                <w:sz w:val="2"/>
                <w:szCs w:val="2"/>
              </w:rPr>
            </w:pPr>
          </w:p>
        </w:tc>
        <w:tc>
          <w:tcPr>
            <w:tcW w:w="2340" w:type="dxa"/>
          </w:tcPr>
          <w:p w:rsidR="007543EE" w:rsidRDefault="007543EE">
            <w:pPr>
              <w:pStyle w:val="TableParagraph"/>
              <w:rPr>
                <w:b/>
                <w:sz w:val="28"/>
              </w:rPr>
            </w:pPr>
          </w:p>
          <w:p w:rsidR="007543EE" w:rsidRDefault="008A17CB">
            <w:pPr>
              <w:pStyle w:val="TableParagraph"/>
              <w:spacing w:before="242"/>
              <w:ind w:left="189"/>
              <w:rPr>
                <w:sz w:val="24"/>
              </w:rPr>
            </w:pPr>
            <w:r>
              <w:rPr>
                <w:sz w:val="24"/>
              </w:rPr>
              <w:t>Nazwa dokumentu</w:t>
            </w:r>
          </w:p>
        </w:tc>
        <w:tc>
          <w:tcPr>
            <w:tcW w:w="5220" w:type="dxa"/>
            <w:shd w:val="clear" w:color="auto" w:fill="FFFF99"/>
          </w:tcPr>
          <w:p w:rsidR="007543EE" w:rsidRDefault="007543EE">
            <w:pPr>
              <w:pStyle w:val="TableParagraph"/>
              <w:rPr>
                <w:b/>
                <w:sz w:val="24"/>
              </w:rPr>
            </w:pPr>
          </w:p>
          <w:p w:rsidR="007543EE" w:rsidRDefault="008A17CB">
            <w:pPr>
              <w:pStyle w:val="TableParagraph"/>
              <w:ind w:left="148" w:right="134" w:hanging="5"/>
              <w:jc w:val="center"/>
              <w:rPr>
                <w:b/>
                <w:sz w:val="24"/>
              </w:rPr>
            </w:pPr>
            <w:r>
              <w:rPr>
                <w:b/>
                <w:color w:val="FF0000"/>
                <w:sz w:val="24"/>
              </w:rPr>
              <w:t>Działanie Zespołu Zarządzania Kryzysowego po otrzymaniu informacji o zamachu terrorystycznym</w:t>
            </w:r>
          </w:p>
        </w:tc>
        <w:tc>
          <w:tcPr>
            <w:tcW w:w="1980" w:type="dxa"/>
          </w:tcPr>
          <w:p w:rsidR="007543EE" w:rsidRDefault="007543EE">
            <w:pPr>
              <w:pStyle w:val="TableParagraph"/>
              <w:spacing w:before="1"/>
              <w:rPr>
                <w:b/>
                <w:sz w:val="36"/>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1"/>
              <w:rPr>
                <w:b/>
                <w:sz w:val="36"/>
              </w:rPr>
            </w:pPr>
          </w:p>
          <w:p w:rsidR="007543EE" w:rsidRDefault="008A17CB">
            <w:pPr>
              <w:pStyle w:val="TableParagraph"/>
              <w:ind w:left="896" w:right="481" w:hanging="382"/>
              <w:rPr>
                <w:b/>
                <w:sz w:val="24"/>
              </w:rPr>
            </w:pPr>
            <w:r>
              <w:rPr>
                <w:b/>
                <w:color w:val="FF0000"/>
                <w:sz w:val="24"/>
              </w:rPr>
              <w:t>URZĄD MIEJSKI w BARCZEWIE</w:t>
            </w:r>
          </w:p>
        </w:tc>
      </w:tr>
    </w:tbl>
    <w:p w:rsidR="007543EE" w:rsidRDefault="007543EE">
      <w:pPr>
        <w:pStyle w:val="Tekstpodstawowy"/>
        <w:rPr>
          <w:b/>
          <w:sz w:val="20"/>
        </w:rPr>
      </w:pPr>
    </w:p>
    <w:p w:rsidR="007543EE" w:rsidRDefault="007543EE">
      <w:pPr>
        <w:pStyle w:val="Tekstpodstawowy"/>
        <w:spacing w:before="10"/>
        <w:rPr>
          <w:b/>
          <w:sz w:val="19"/>
        </w:rPr>
      </w:pPr>
    </w:p>
    <w:p w:rsidR="007543EE" w:rsidRDefault="008A17CB" w:rsidP="00830002">
      <w:pPr>
        <w:pStyle w:val="Akapitzlist"/>
        <w:numPr>
          <w:ilvl w:val="0"/>
          <w:numId w:val="136"/>
        </w:numPr>
        <w:tabs>
          <w:tab w:val="left" w:pos="2199"/>
          <w:tab w:val="left" w:pos="2200"/>
        </w:tabs>
        <w:spacing w:before="100"/>
        <w:rPr>
          <w:b/>
          <w:sz w:val="24"/>
        </w:rPr>
      </w:pPr>
      <w:r>
        <w:rPr>
          <w:b/>
          <w:sz w:val="24"/>
          <w:u w:val="single"/>
        </w:rPr>
        <w:t>Cel procedury</w:t>
      </w:r>
    </w:p>
    <w:p w:rsidR="007543EE" w:rsidRDefault="008A17CB" w:rsidP="00830002">
      <w:pPr>
        <w:pStyle w:val="TableParagraph"/>
        <w:numPr>
          <w:ilvl w:val="0"/>
          <w:numId w:val="140"/>
        </w:numPr>
        <w:tabs>
          <w:tab w:val="left" w:pos="271"/>
        </w:tabs>
        <w:ind w:left="1480" w:right="598" w:firstLine="1272"/>
      </w:pPr>
      <w:r>
        <w:t xml:space="preserve">Określenie sposobu funkcjonowania </w:t>
      </w:r>
      <w:r w:rsidR="004C3D9B" w:rsidRPr="0072648C">
        <w:rPr>
          <w:sz w:val="24"/>
        </w:rPr>
        <w:t xml:space="preserve">Pełnomocnik ds. ochrony informacji niejawnych, spraw wojskowych, obrony cywilnej, </w:t>
      </w:r>
      <w:r w:rsidR="00D17908">
        <w:rPr>
          <w:sz w:val="24"/>
        </w:rPr>
        <w:t>zarządzania</w:t>
      </w:r>
      <w:r w:rsidR="004C3D9B" w:rsidRPr="0072648C">
        <w:rPr>
          <w:sz w:val="24"/>
        </w:rPr>
        <w:t xml:space="preserve"> kryzysowego i ochrony przeciwpożarowej</w:t>
      </w:r>
      <w:r w:rsidR="004C3D9B">
        <w:rPr>
          <w:sz w:val="24"/>
        </w:rPr>
        <w:t xml:space="preserve"> </w:t>
      </w:r>
      <w:r>
        <w:t xml:space="preserve"> podczas zagrożenia terrorystycznego.</w:t>
      </w:r>
    </w:p>
    <w:p w:rsidR="007543EE" w:rsidRDefault="007543EE">
      <w:pPr>
        <w:pStyle w:val="Tekstpodstawowy"/>
        <w:rPr>
          <w:sz w:val="28"/>
        </w:rPr>
      </w:pPr>
    </w:p>
    <w:p w:rsidR="007543EE" w:rsidRDefault="008A17CB" w:rsidP="00830002">
      <w:pPr>
        <w:pStyle w:val="Nagwek3"/>
        <w:numPr>
          <w:ilvl w:val="0"/>
          <w:numId w:val="136"/>
        </w:numPr>
        <w:tabs>
          <w:tab w:val="left" w:pos="2199"/>
          <w:tab w:val="left" w:pos="2200"/>
        </w:tabs>
        <w:spacing w:before="243"/>
      </w:pPr>
      <w:r>
        <w:rPr>
          <w:u w:val="single"/>
        </w:rPr>
        <w:t>Uczestnicy procedury</w:t>
      </w:r>
    </w:p>
    <w:p w:rsidR="007543EE" w:rsidRDefault="008A17CB">
      <w:pPr>
        <w:ind w:left="2854"/>
        <w:rPr>
          <w:sz w:val="24"/>
        </w:rPr>
      </w:pPr>
      <w:r>
        <w:rPr>
          <w:b/>
          <w:sz w:val="24"/>
        </w:rPr>
        <w:t>Burmistrz Barczewa</w:t>
      </w:r>
      <w:r>
        <w:rPr>
          <w:sz w:val="24"/>
        </w:rPr>
        <w:t>/Gminny Zespół Zarządzania Kryzysowego, wyznaczeni pracownicy Urzędu.</w:t>
      </w:r>
    </w:p>
    <w:p w:rsidR="007543EE" w:rsidRDefault="007543EE">
      <w:pPr>
        <w:pStyle w:val="Tekstpodstawowy"/>
        <w:rPr>
          <w:sz w:val="28"/>
        </w:rPr>
      </w:pPr>
    </w:p>
    <w:p w:rsidR="007543EE" w:rsidRDefault="008A17CB" w:rsidP="00830002">
      <w:pPr>
        <w:pStyle w:val="Nagwek3"/>
        <w:numPr>
          <w:ilvl w:val="0"/>
          <w:numId w:val="136"/>
        </w:numPr>
        <w:tabs>
          <w:tab w:val="left" w:pos="2199"/>
          <w:tab w:val="left" w:pos="2200"/>
        </w:tabs>
        <w:spacing w:before="242"/>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3960"/>
        <w:gridCol w:w="6320"/>
      </w:tblGrid>
      <w:tr w:rsidR="007543EE">
        <w:trPr>
          <w:trHeight w:val="586"/>
        </w:trPr>
        <w:tc>
          <w:tcPr>
            <w:tcW w:w="4248" w:type="dxa"/>
            <w:shd w:val="clear" w:color="auto" w:fill="FFFF99"/>
          </w:tcPr>
          <w:p w:rsidR="007543EE" w:rsidRDefault="008A17CB">
            <w:pPr>
              <w:pStyle w:val="TableParagraph"/>
              <w:spacing w:before="148"/>
              <w:ind w:left="1634" w:right="1621"/>
              <w:jc w:val="center"/>
              <w:rPr>
                <w:b/>
                <w:sz w:val="24"/>
              </w:rPr>
            </w:pPr>
            <w:r>
              <w:rPr>
                <w:b/>
                <w:sz w:val="24"/>
              </w:rPr>
              <w:t>Wejścia</w:t>
            </w:r>
          </w:p>
        </w:tc>
        <w:tc>
          <w:tcPr>
            <w:tcW w:w="3960" w:type="dxa"/>
            <w:shd w:val="clear" w:color="auto" w:fill="FFFF99"/>
          </w:tcPr>
          <w:p w:rsidR="007543EE" w:rsidRDefault="008A17CB">
            <w:pPr>
              <w:pStyle w:val="TableParagraph"/>
              <w:spacing w:before="148"/>
              <w:ind w:left="608" w:right="595"/>
              <w:jc w:val="center"/>
              <w:rPr>
                <w:b/>
                <w:sz w:val="24"/>
              </w:rPr>
            </w:pPr>
            <w:r>
              <w:rPr>
                <w:b/>
                <w:sz w:val="24"/>
              </w:rPr>
              <w:t>Wyjścia</w:t>
            </w:r>
          </w:p>
        </w:tc>
        <w:tc>
          <w:tcPr>
            <w:tcW w:w="6320" w:type="dxa"/>
            <w:shd w:val="clear" w:color="auto" w:fill="FFFF99"/>
          </w:tcPr>
          <w:p w:rsidR="007543EE" w:rsidRDefault="008A17CB">
            <w:pPr>
              <w:pStyle w:val="TableParagraph"/>
              <w:spacing w:before="148"/>
              <w:ind w:left="858"/>
              <w:rPr>
                <w:b/>
                <w:sz w:val="24"/>
              </w:rPr>
            </w:pPr>
            <w:r>
              <w:rPr>
                <w:b/>
                <w:sz w:val="24"/>
              </w:rPr>
              <w:t>Podstawy prawne realizacji procedury</w:t>
            </w:r>
          </w:p>
        </w:tc>
      </w:tr>
      <w:tr w:rsidR="007543EE">
        <w:trPr>
          <w:trHeight w:val="1450"/>
        </w:trPr>
        <w:tc>
          <w:tcPr>
            <w:tcW w:w="4248" w:type="dxa"/>
          </w:tcPr>
          <w:p w:rsidR="007543EE" w:rsidRDefault="007543EE">
            <w:pPr>
              <w:pStyle w:val="TableParagraph"/>
              <w:spacing w:before="11"/>
              <w:rPr>
                <w:b/>
                <w:sz w:val="35"/>
              </w:rPr>
            </w:pPr>
          </w:p>
          <w:p w:rsidR="007543EE" w:rsidRDefault="008A17CB">
            <w:pPr>
              <w:pStyle w:val="TableParagraph"/>
              <w:ind w:left="109"/>
              <w:rPr>
                <w:sz w:val="24"/>
              </w:rPr>
            </w:pPr>
            <w:r>
              <w:rPr>
                <w:sz w:val="24"/>
              </w:rPr>
              <w:t>Wystąpienie zdarzenia które nosi znamiona sytuacji kryzysowej.</w:t>
            </w:r>
          </w:p>
        </w:tc>
        <w:tc>
          <w:tcPr>
            <w:tcW w:w="3960" w:type="dxa"/>
          </w:tcPr>
          <w:p w:rsidR="007543EE" w:rsidRDefault="007543EE">
            <w:pPr>
              <w:pStyle w:val="TableParagraph"/>
              <w:spacing w:before="11"/>
              <w:rPr>
                <w:b/>
                <w:sz w:val="35"/>
              </w:rPr>
            </w:pPr>
          </w:p>
          <w:p w:rsidR="007543EE" w:rsidRDefault="008A17CB">
            <w:pPr>
              <w:pStyle w:val="TableParagraph"/>
              <w:ind w:left="108"/>
              <w:rPr>
                <w:sz w:val="24"/>
              </w:rPr>
            </w:pPr>
            <w:r>
              <w:rPr>
                <w:sz w:val="24"/>
              </w:rPr>
              <w:t>Realizacja działań kompensujących skutki sytuacji kryzysowej.</w:t>
            </w:r>
          </w:p>
        </w:tc>
        <w:tc>
          <w:tcPr>
            <w:tcW w:w="6320" w:type="dxa"/>
          </w:tcPr>
          <w:p w:rsidR="007543EE" w:rsidRDefault="007543EE">
            <w:pPr>
              <w:pStyle w:val="TableParagraph"/>
              <w:rPr>
                <w:b/>
                <w:sz w:val="24"/>
              </w:rPr>
            </w:pPr>
          </w:p>
          <w:p w:rsidR="007543EE" w:rsidRDefault="004C3D9B" w:rsidP="004C3D9B">
            <w:pPr>
              <w:pStyle w:val="TableParagraph"/>
              <w:tabs>
                <w:tab w:val="left" w:pos="1538"/>
              </w:tabs>
              <w:ind w:left="319" w:right="717" w:hanging="211"/>
              <w:rPr>
                <w:b/>
                <w:sz w:val="24"/>
              </w:rPr>
            </w:pPr>
            <w:r>
              <w:rPr>
                <w:b/>
                <w:sz w:val="24"/>
              </w:rPr>
              <w:t xml:space="preserve">- </w:t>
            </w:r>
            <w:r w:rsidRPr="004C3D9B">
              <w:rPr>
                <w:rFonts w:ascii="Arial" w:hAnsi="Arial" w:cs="Arial"/>
                <w:b/>
                <w:sz w:val="24"/>
              </w:rPr>
              <w:t>Art. 19, ust. 3</w:t>
            </w:r>
            <w:r w:rsidR="008A17CB" w:rsidRPr="004C3D9B">
              <w:rPr>
                <w:rFonts w:ascii="Arial" w:hAnsi="Arial" w:cs="Arial"/>
                <w:b/>
                <w:position w:val="10"/>
                <w:sz w:val="14"/>
              </w:rPr>
              <w:t xml:space="preserve"> </w:t>
            </w:r>
            <w:r w:rsidR="008A17CB" w:rsidRPr="004C3D9B">
              <w:rPr>
                <w:rFonts w:ascii="Arial" w:hAnsi="Arial" w:cs="Arial"/>
                <w:b/>
                <w:sz w:val="24"/>
              </w:rPr>
              <w:t>ustawy z dnia 26 kwietnia 2007r.</w:t>
            </w:r>
            <w:r w:rsidR="008A17CB" w:rsidRPr="004C3D9B">
              <w:rPr>
                <w:rFonts w:ascii="Arial" w:hAnsi="Arial" w:cs="Arial"/>
                <w:b/>
                <w:spacing w:val="2"/>
                <w:sz w:val="24"/>
              </w:rPr>
              <w:t xml:space="preserve"> </w:t>
            </w:r>
            <w:r>
              <w:rPr>
                <w:rFonts w:ascii="Arial" w:hAnsi="Arial" w:cs="Arial"/>
                <w:b/>
                <w:sz w:val="24"/>
              </w:rPr>
              <w:t xml:space="preserve">o </w:t>
            </w:r>
            <w:r w:rsidR="008A17CB" w:rsidRPr="004C3D9B">
              <w:rPr>
                <w:rFonts w:ascii="Arial" w:hAnsi="Arial" w:cs="Arial"/>
                <w:b/>
                <w:sz w:val="24"/>
              </w:rPr>
              <w:t>zarządzaniu</w:t>
            </w:r>
            <w:r w:rsidR="008A17CB" w:rsidRPr="004C3D9B">
              <w:rPr>
                <w:rFonts w:ascii="Arial" w:hAnsi="Arial" w:cs="Arial"/>
                <w:b/>
                <w:spacing w:val="1"/>
                <w:sz w:val="24"/>
              </w:rPr>
              <w:t xml:space="preserve"> </w:t>
            </w:r>
            <w:r w:rsidR="008A17CB" w:rsidRPr="004C3D9B">
              <w:rPr>
                <w:rFonts w:ascii="Arial" w:hAnsi="Arial" w:cs="Arial"/>
                <w:b/>
                <w:sz w:val="24"/>
              </w:rPr>
              <w:t>kryzysowym</w:t>
            </w:r>
            <w:r>
              <w:rPr>
                <w:rFonts w:ascii="Arial" w:hAnsi="Arial" w:cs="Arial"/>
                <w:b/>
                <w:sz w:val="24"/>
              </w:rPr>
              <w:t xml:space="preserve"> </w:t>
            </w:r>
            <w:r w:rsidR="008A17CB" w:rsidRPr="004C3D9B">
              <w:rPr>
                <w:rFonts w:ascii="Arial" w:hAnsi="Arial" w:cs="Arial"/>
                <w:b/>
                <w:sz w:val="24"/>
              </w:rPr>
              <w:t>(</w:t>
            </w:r>
            <w:r w:rsidRPr="004C3D9B">
              <w:rPr>
                <w:rFonts w:ascii="Arial" w:hAnsi="Arial" w:cs="Arial"/>
                <w:b/>
                <w:sz w:val="24"/>
              </w:rPr>
              <w:t>DZ. U. 2019.1398</w:t>
            </w:r>
            <w:r w:rsidR="008A17CB" w:rsidRPr="004C3D9B">
              <w:rPr>
                <w:rFonts w:ascii="Arial" w:hAnsi="Arial" w:cs="Arial"/>
                <w:b/>
                <w:sz w:val="24"/>
              </w:rPr>
              <w:t>).</w:t>
            </w:r>
          </w:p>
        </w:tc>
      </w:tr>
    </w:tbl>
    <w:p w:rsidR="007543EE" w:rsidRDefault="007543EE">
      <w:pPr>
        <w:rPr>
          <w:sz w:val="24"/>
        </w:rPr>
        <w:sectPr w:rsidR="007543EE">
          <w:pgSz w:w="16840" w:h="11900" w:orient="landscape"/>
          <w:pgMar w:top="1100" w:right="900" w:bottom="920" w:left="300" w:header="0" w:footer="644" w:gutter="0"/>
          <w:cols w:space="708"/>
        </w:sectPr>
      </w:pPr>
    </w:p>
    <w:p w:rsidR="007543EE" w:rsidRDefault="008A17CB" w:rsidP="00830002">
      <w:pPr>
        <w:pStyle w:val="Akapitzlist"/>
        <w:numPr>
          <w:ilvl w:val="0"/>
          <w:numId w:val="136"/>
        </w:numPr>
        <w:tabs>
          <w:tab w:val="left" w:pos="2199"/>
          <w:tab w:val="left" w:pos="220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rPr>
                <w:b/>
                <w:sz w:val="24"/>
              </w:rPr>
            </w:pPr>
          </w:p>
          <w:p w:rsidR="007543EE" w:rsidRDefault="008A17CB">
            <w:pPr>
              <w:pStyle w:val="TableParagraph"/>
              <w:ind w:left="87" w:right="76"/>
              <w:jc w:val="center"/>
              <w:rPr>
                <w:b/>
                <w:sz w:val="24"/>
              </w:rPr>
            </w:pPr>
            <w:r>
              <w:rPr>
                <w:b/>
                <w:sz w:val="24"/>
              </w:rPr>
              <w:t>Wykonawcy</w:t>
            </w:r>
          </w:p>
        </w:tc>
      </w:tr>
      <w:tr w:rsidR="007543EE">
        <w:trPr>
          <w:trHeight w:val="3046"/>
        </w:trPr>
        <w:tc>
          <w:tcPr>
            <w:tcW w:w="9828" w:type="dxa"/>
          </w:tcPr>
          <w:p w:rsidR="007543EE" w:rsidRDefault="008A17CB" w:rsidP="00830002">
            <w:pPr>
              <w:pStyle w:val="TableParagraph"/>
              <w:numPr>
                <w:ilvl w:val="0"/>
                <w:numId w:val="135"/>
              </w:numPr>
              <w:tabs>
                <w:tab w:val="left" w:pos="363"/>
              </w:tabs>
              <w:spacing w:before="194"/>
              <w:ind w:hanging="253"/>
              <w:rPr>
                <w:sz w:val="24"/>
              </w:rPr>
            </w:pPr>
            <w:r>
              <w:rPr>
                <w:sz w:val="24"/>
              </w:rPr>
              <w:t>Przyjęcie informacji</w:t>
            </w:r>
            <w:r>
              <w:rPr>
                <w:spacing w:val="1"/>
                <w:sz w:val="24"/>
              </w:rPr>
              <w:t xml:space="preserve"> </w:t>
            </w:r>
            <w:r>
              <w:rPr>
                <w:sz w:val="24"/>
              </w:rPr>
              <w:t>o:</w:t>
            </w:r>
          </w:p>
          <w:p w:rsidR="007543EE" w:rsidRDefault="008A17CB" w:rsidP="00830002">
            <w:pPr>
              <w:pStyle w:val="TableParagraph"/>
              <w:numPr>
                <w:ilvl w:val="1"/>
                <w:numId w:val="135"/>
              </w:numPr>
              <w:tabs>
                <w:tab w:val="left" w:pos="816"/>
                <w:tab w:val="left" w:pos="817"/>
              </w:tabs>
              <w:rPr>
                <w:sz w:val="24"/>
              </w:rPr>
            </w:pPr>
            <w:r>
              <w:rPr>
                <w:sz w:val="24"/>
              </w:rPr>
              <w:t>czasie i miejscu</w:t>
            </w:r>
            <w:r>
              <w:rPr>
                <w:spacing w:val="-2"/>
                <w:sz w:val="24"/>
              </w:rPr>
              <w:t xml:space="preserve"> </w:t>
            </w:r>
            <w:r>
              <w:rPr>
                <w:sz w:val="24"/>
              </w:rPr>
              <w:t>zdarzenia;</w:t>
            </w:r>
          </w:p>
          <w:p w:rsidR="007543EE" w:rsidRDefault="008A17CB" w:rsidP="00830002">
            <w:pPr>
              <w:pStyle w:val="TableParagraph"/>
              <w:numPr>
                <w:ilvl w:val="1"/>
                <w:numId w:val="135"/>
              </w:numPr>
              <w:tabs>
                <w:tab w:val="left" w:pos="816"/>
                <w:tab w:val="left" w:pos="817"/>
              </w:tabs>
              <w:rPr>
                <w:sz w:val="24"/>
              </w:rPr>
            </w:pPr>
            <w:r>
              <w:rPr>
                <w:sz w:val="24"/>
              </w:rPr>
              <w:t>rodzaj zniszczeń;</w:t>
            </w:r>
          </w:p>
          <w:p w:rsidR="007543EE" w:rsidRDefault="008A17CB" w:rsidP="00830002">
            <w:pPr>
              <w:pStyle w:val="TableParagraph"/>
              <w:numPr>
                <w:ilvl w:val="1"/>
                <w:numId w:val="135"/>
              </w:numPr>
              <w:tabs>
                <w:tab w:val="left" w:pos="816"/>
                <w:tab w:val="left" w:pos="817"/>
              </w:tabs>
              <w:spacing w:before="1"/>
              <w:rPr>
                <w:sz w:val="24"/>
              </w:rPr>
            </w:pPr>
            <w:r>
              <w:rPr>
                <w:sz w:val="24"/>
              </w:rPr>
              <w:t>liczbie poszkodowanych i</w:t>
            </w:r>
            <w:r>
              <w:rPr>
                <w:spacing w:val="2"/>
                <w:sz w:val="24"/>
              </w:rPr>
              <w:t xml:space="preserve"> </w:t>
            </w:r>
            <w:r>
              <w:rPr>
                <w:sz w:val="24"/>
              </w:rPr>
              <w:t>rannych;</w:t>
            </w:r>
          </w:p>
          <w:p w:rsidR="007543EE" w:rsidRDefault="008A17CB" w:rsidP="00830002">
            <w:pPr>
              <w:pStyle w:val="TableParagraph"/>
              <w:numPr>
                <w:ilvl w:val="1"/>
                <w:numId w:val="135"/>
              </w:numPr>
              <w:tabs>
                <w:tab w:val="left" w:pos="816"/>
                <w:tab w:val="left" w:pos="817"/>
              </w:tabs>
              <w:rPr>
                <w:sz w:val="24"/>
              </w:rPr>
            </w:pPr>
            <w:r>
              <w:rPr>
                <w:sz w:val="24"/>
              </w:rPr>
              <w:t>zagrożeniu wtórn</w:t>
            </w:r>
            <w:r w:rsidR="004C3D9B">
              <w:rPr>
                <w:sz w:val="24"/>
              </w:rPr>
              <w:t>e</w:t>
            </w:r>
            <w:r>
              <w:rPr>
                <w:sz w:val="24"/>
              </w:rPr>
              <w:t xml:space="preserve"> dla ludzi i</w:t>
            </w:r>
            <w:r>
              <w:rPr>
                <w:spacing w:val="1"/>
                <w:sz w:val="24"/>
              </w:rPr>
              <w:t xml:space="preserve"> </w:t>
            </w:r>
            <w:r>
              <w:rPr>
                <w:sz w:val="24"/>
              </w:rPr>
              <w:t>zwierząt;</w:t>
            </w:r>
          </w:p>
          <w:p w:rsidR="007543EE" w:rsidRDefault="008A17CB" w:rsidP="00830002">
            <w:pPr>
              <w:pStyle w:val="TableParagraph"/>
              <w:numPr>
                <w:ilvl w:val="1"/>
                <w:numId w:val="135"/>
              </w:numPr>
              <w:tabs>
                <w:tab w:val="left" w:pos="816"/>
                <w:tab w:val="left" w:pos="817"/>
              </w:tabs>
              <w:rPr>
                <w:sz w:val="24"/>
              </w:rPr>
            </w:pPr>
            <w:r>
              <w:rPr>
                <w:sz w:val="24"/>
              </w:rPr>
              <w:t>rodzaju</w:t>
            </w:r>
            <w:r w:rsidR="004C3D9B">
              <w:rPr>
                <w:sz w:val="24"/>
              </w:rPr>
              <w:t xml:space="preserve"> i ilości substancji i materiałów niebezpiecznych uwolnionych, które dostały się do środowiska naturalnego</w:t>
            </w:r>
            <w:r w:rsidR="003827D6">
              <w:rPr>
                <w:sz w:val="24"/>
              </w:rPr>
              <w:t xml:space="preserve"> jak i ich </w:t>
            </w:r>
            <w:r>
              <w:rPr>
                <w:sz w:val="24"/>
              </w:rPr>
              <w:t>toksyczności;</w:t>
            </w:r>
          </w:p>
          <w:p w:rsidR="007543EE" w:rsidRDefault="008A17CB" w:rsidP="00830002">
            <w:pPr>
              <w:pStyle w:val="TableParagraph"/>
              <w:numPr>
                <w:ilvl w:val="1"/>
                <w:numId w:val="135"/>
              </w:numPr>
              <w:tabs>
                <w:tab w:val="left" w:pos="816"/>
                <w:tab w:val="left" w:pos="817"/>
              </w:tabs>
              <w:rPr>
                <w:sz w:val="24"/>
              </w:rPr>
            </w:pPr>
            <w:r>
              <w:rPr>
                <w:sz w:val="24"/>
              </w:rPr>
              <w:t>zagrożeniu</w:t>
            </w:r>
            <w:r>
              <w:rPr>
                <w:spacing w:val="1"/>
                <w:sz w:val="24"/>
              </w:rPr>
              <w:t xml:space="preserve"> </w:t>
            </w:r>
            <w:r>
              <w:rPr>
                <w:sz w:val="24"/>
              </w:rPr>
              <w:t>środowiska;</w:t>
            </w:r>
          </w:p>
          <w:p w:rsidR="007543EE" w:rsidRDefault="008A17CB" w:rsidP="00830002">
            <w:pPr>
              <w:pStyle w:val="TableParagraph"/>
              <w:numPr>
                <w:ilvl w:val="1"/>
                <w:numId w:val="135"/>
              </w:numPr>
              <w:tabs>
                <w:tab w:val="left" w:pos="816"/>
                <w:tab w:val="left" w:pos="817"/>
              </w:tabs>
              <w:spacing w:before="1"/>
              <w:rPr>
                <w:sz w:val="24"/>
              </w:rPr>
            </w:pPr>
            <w:r>
              <w:rPr>
                <w:sz w:val="24"/>
              </w:rPr>
              <w:t>siłach i środkach zaangażowanych w</w:t>
            </w:r>
            <w:r>
              <w:rPr>
                <w:spacing w:val="-5"/>
                <w:sz w:val="24"/>
              </w:rPr>
              <w:t xml:space="preserve"> </w:t>
            </w:r>
            <w:r>
              <w:rPr>
                <w:sz w:val="24"/>
              </w:rPr>
              <w:t>działaniu;</w:t>
            </w:r>
          </w:p>
          <w:p w:rsidR="007543EE" w:rsidRDefault="008A17CB" w:rsidP="00830002">
            <w:pPr>
              <w:pStyle w:val="TableParagraph"/>
              <w:numPr>
                <w:ilvl w:val="1"/>
                <w:numId w:val="135"/>
              </w:numPr>
              <w:tabs>
                <w:tab w:val="left" w:pos="816"/>
                <w:tab w:val="left" w:pos="817"/>
              </w:tabs>
              <w:rPr>
                <w:sz w:val="24"/>
              </w:rPr>
            </w:pPr>
            <w:r>
              <w:rPr>
                <w:sz w:val="24"/>
              </w:rPr>
              <w:t>dotychczasowych i planowanych działaniach.</w:t>
            </w:r>
          </w:p>
          <w:p w:rsidR="001F05ED" w:rsidRDefault="001F05ED" w:rsidP="00830002">
            <w:pPr>
              <w:pStyle w:val="TableParagraph"/>
              <w:numPr>
                <w:ilvl w:val="1"/>
                <w:numId w:val="135"/>
              </w:numPr>
              <w:tabs>
                <w:tab w:val="left" w:pos="816"/>
                <w:tab w:val="left" w:pos="817"/>
              </w:tabs>
              <w:rPr>
                <w:sz w:val="24"/>
              </w:rPr>
            </w:pPr>
            <w:r>
              <w:rPr>
                <w:sz w:val="24"/>
              </w:rPr>
              <w:t>poinformowanie o zdarzeniu Policji, WCZK, PCZK, ABW</w:t>
            </w:r>
          </w:p>
        </w:tc>
        <w:tc>
          <w:tcPr>
            <w:tcW w:w="452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8A17CB" w:rsidP="00830002">
            <w:pPr>
              <w:pStyle w:val="TableParagraph"/>
              <w:numPr>
                <w:ilvl w:val="0"/>
                <w:numId w:val="134"/>
              </w:numPr>
              <w:tabs>
                <w:tab w:val="left" w:pos="271"/>
              </w:tabs>
              <w:spacing w:before="218"/>
              <w:ind w:hanging="161"/>
              <w:rPr>
                <w:sz w:val="24"/>
              </w:rPr>
            </w:pPr>
            <w:r>
              <w:rPr>
                <w:sz w:val="24"/>
              </w:rPr>
              <w:t xml:space="preserve">zespół </w:t>
            </w:r>
            <w:r w:rsidR="004C3D9B">
              <w:rPr>
                <w:sz w:val="24"/>
              </w:rPr>
              <w:t>Stałego Dyżuru</w:t>
            </w:r>
          </w:p>
          <w:p w:rsidR="007543EE" w:rsidRDefault="004C3D9B" w:rsidP="00830002">
            <w:pPr>
              <w:pStyle w:val="TableParagraph"/>
              <w:numPr>
                <w:ilvl w:val="0"/>
                <w:numId w:val="134"/>
              </w:numPr>
              <w:tabs>
                <w:tab w:val="left" w:pos="271"/>
              </w:tabs>
              <w:ind w:left="27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r>
              <w:rPr>
                <w:sz w:val="24"/>
              </w:rPr>
              <w:t xml:space="preserve"> </w:t>
            </w:r>
            <w:r>
              <w:t xml:space="preserve"> </w:t>
            </w:r>
          </w:p>
        </w:tc>
      </w:tr>
      <w:tr w:rsidR="007543EE">
        <w:trPr>
          <w:trHeight w:val="1112"/>
        </w:trPr>
        <w:tc>
          <w:tcPr>
            <w:tcW w:w="9828" w:type="dxa"/>
          </w:tcPr>
          <w:p w:rsidR="007543EE" w:rsidRDefault="007543EE">
            <w:pPr>
              <w:pStyle w:val="TableParagraph"/>
              <w:rPr>
                <w:b/>
                <w:sz w:val="24"/>
              </w:rPr>
            </w:pPr>
          </w:p>
          <w:p w:rsidR="007543EE" w:rsidRDefault="008A17CB">
            <w:pPr>
              <w:pStyle w:val="TableParagraph"/>
              <w:ind w:left="335" w:right="629" w:hanging="226"/>
              <w:rPr>
                <w:b/>
                <w:sz w:val="24"/>
              </w:rPr>
            </w:pPr>
            <w:r>
              <w:rPr>
                <w:sz w:val="24"/>
              </w:rPr>
              <w:t xml:space="preserve">2. Uruchomienie Gminnego Zespołu Zarządzania Kryzysowego – zgodnie z </w:t>
            </w:r>
            <w:r>
              <w:rPr>
                <w:b/>
                <w:sz w:val="24"/>
              </w:rPr>
              <w:t xml:space="preserve">SPO – 7 (s. </w:t>
            </w:r>
            <w:r>
              <w:rPr>
                <w:b/>
                <w:color w:val="3366FF"/>
                <w:sz w:val="24"/>
              </w:rPr>
              <w:t>123</w:t>
            </w:r>
            <w:r>
              <w:rPr>
                <w:b/>
                <w:sz w:val="24"/>
              </w:rPr>
              <w:t>).</w:t>
            </w:r>
          </w:p>
        </w:tc>
        <w:tc>
          <w:tcPr>
            <w:tcW w:w="4520" w:type="dxa"/>
            <w:vMerge w:val="restart"/>
          </w:tcPr>
          <w:p w:rsidR="007543EE" w:rsidRDefault="007543EE">
            <w:pPr>
              <w:pStyle w:val="TableParagraph"/>
              <w:rPr>
                <w:b/>
                <w:sz w:val="28"/>
              </w:rPr>
            </w:pPr>
          </w:p>
          <w:p w:rsidR="007543EE" w:rsidRDefault="007543EE">
            <w:pPr>
              <w:pStyle w:val="TableParagraph"/>
              <w:spacing w:before="6"/>
              <w:rPr>
                <w:b/>
                <w:sz w:val="26"/>
              </w:rPr>
            </w:pPr>
          </w:p>
          <w:p w:rsidR="007543EE" w:rsidRDefault="008A17CB">
            <w:pPr>
              <w:pStyle w:val="TableParagraph"/>
              <w:ind w:left="109"/>
              <w:rPr>
                <w:sz w:val="24"/>
              </w:rPr>
            </w:pPr>
            <w:r>
              <w:rPr>
                <w:sz w:val="24"/>
              </w:rPr>
              <w:t>- Burmistrz Barczewa</w:t>
            </w:r>
          </w:p>
        </w:tc>
      </w:tr>
      <w:tr w:rsidR="007543EE">
        <w:trPr>
          <w:trHeight w:val="965"/>
        </w:trPr>
        <w:tc>
          <w:tcPr>
            <w:tcW w:w="9828" w:type="dxa"/>
          </w:tcPr>
          <w:p w:rsidR="007543EE" w:rsidRDefault="008A17CB">
            <w:pPr>
              <w:pStyle w:val="TableParagraph"/>
              <w:spacing w:before="192"/>
              <w:ind w:left="408" w:right="211" w:hanging="300"/>
              <w:rPr>
                <w:sz w:val="24"/>
              </w:rPr>
            </w:pPr>
            <w:r>
              <w:rPr>
                <w:sz w:val="24"/>
              </w:rPr>
              <w:t>3. Podjęcie decyzji o uruchomieniu pracy służby dyżurnej (pełne rozwinięcie stanowiska, w tym uruchomienie punktu informowania ludności.</w:t>
            </w:r>
          </w:p>
        </w:tc>
        <w:tc>
          <w:tcPr>
            <w:tcW w:w="4520" w:type="dxa"/>
            <w:vMerge/>
            <w:tcBorders>
              <w:top w:val="nil"/>
            </w:tcBorders>
          </w:tcPr>
          <w:p w:rsidR="007543EE" w:rsidRDefault="007543EE">
            <w:pPr>
              <w:rPr>
                <w:sz w:val="2"/>
                <w:szCs w:val="2"/>
              </w:rPr>
            </w:pPr>
          </w:p>
        </w:tc>
      </w:tr>
      <w:tr w:rsidR="007543EE">
        <w:trPr>
          <w:trHeight w:val="965"/>
        </w:trPr>
        <w:tc>
          <w:tcPr>
            <w:tcW w:w="9828" w:type="dxa"/>
          </w:tcPr>
          <w:p w:rsidR="007543EE" w:rsidRDefault="008A17CB">
            <w:pPr>
              <w:pStyle w:val="TableParagraph"/>
              <w:spacing w:before="192"/>
              <w:ind w:left="408" w:hanging="300"/>
              <w:rPr>
                <w:sz w:val="24"/>
              </w:rPr>
            </w:pPr>
            <w:r>
              <w:rPr>
                <w:sz w:val="24"/>
              </w:rPr>
              <w:t>4. Prowadzenie analizy informacji: stopień zagrożenia, problemy do rozwiązania, ocena priorytetu działania, zakres realizowanych przedsięwzięć.</w:t>
            </w:r>
          </w:p>
        </w:tc>
        <w:tc>
          <w:tcPr>
            <w:tcW w:w="4520" w:type="dxa"/>
            <w:vMerge w:val="restart"/>
          </w:tcPr>
          <w:p w:rsidR="007543EE" w:rsidRDefault="007543EE">
            <w:pPr>
              <w:pStyle w:val="TableParagraph"/>
              <w:rPr>
                <w:b/>
                <w:sz w:val="24"/>
              </w:rPr>
            </w:pPr>
          </w:p>
          <w:p w:rsidR="007543EE" w:rsidRDefault="008A17CB" w:rsidP="00830002">
            <w:pPr>
              <w:pStyle w:val="TableParagraph"/>
              <w:numPr>
                <w:ilvl w:val="0"/>
                <w:numId w:val="133"/>
              </w:numPr>
              <w:tabs>
                <w:tab w:val="left" w:pos="345"/>
              </w:tabs>
              <w:ind w:hanging="134"/>
              <w:rPr>
                <w:sz w:val="24"/>
              </w:rPr>
            </w:pPr>
            <w:r>
              <w:rPr>
                <w:sz w:val="24"/>
              </w:rPr>
              <w:t>GZZK</w:t>
            </w:r>
          </w:p>
          <w:p w:rsidR="003827D6" w:rsidRDefault="008A17CB" w:rsidP="00830002">
            <w:pPr>
              <w:pStyle w:val="TableParagraph"/>
              <w:numPr>
                <w:ilvl w:val="0"/>
                <w:numId w:val="133"/>
              </w:numPr>
              <w:tabs>
                <w:tab w:val="left" w:pos="271"/>
              </w:tabs>
              <w:spacing w:before="1"/>
              <w:ind w:right="598" w:hanging="207"/>
              <w:rPr>
                <w:sz w:val="24"/>
              </w:rPr>
            </w:pPr>
            <w:r>
              <w:rPr>
                <w:sz w:val="24"/>
              </w:rPr>
              <w:t>Wydział Budownictwa</w:t>
            </w:r>
            <w:r w:rsidR="003827D6">
              <w:rPr>
                <w:sz w:val="24"/>
              </w:rPr>
              <w:t xml:space="preserve"> i</w:t>
            </w:r>
            <w:r>
              <w:rPr>
                <w:sz w:val="24"/>
              </w:rPr>
              <w:t xml:space="preserve"> Inwestycji</w:t>
            </w:r>
          </w:p>
          <w:p w:rsidR="007543EE" w:rsidRDefault="008A17CB" w:rsidP="00830002">
            <w:pPr>
              <w:pStyle w:val="TableParagraph"/>
              <w:numPr>
                <w:ilvl w:val="0"/>
                <w:numId w:val="133"/>
              </w:numPr>
              <w:tabs>
                <w:tab w:val="left" w:pos="271"/>
              </w:tabs>
              <w:spacing w:before="1"/>
              <w:ind w:right="598" w:hanging="207"/>
              <w:rPr>
                <w:sz w:val="24"/>
              </w:rPr>
            </w:pPr>
            <w:r>
              <w:rPr>
                <w:spacing w:val="-17"/>
                <w:sz w:val="24"/>
              </w:rPr>
              <w:t xml:space="preserve"> </w:t>
            </w:r>
            <w:r w:rsidR="003827D6">
              <w:rPr>
                <w:sz w:val="24"/>
              </w:rPr>
              <w:t xml:space="preserve">Wydział Gospodarki Komunalnej </w:t>
            </w:r>
            <w:r>
              <w:rPr>
                <w:sz w:val="24"/>
              </w:rPr>
              <w:t>i Ochrony</w:t>
            </w:r>
            <w:r>
              <w:rPr>
                <w:spacing w:val="-1"/>
                <w:sz w:val="24"/>
              </w:rPr>
              <w:t xml:space="preserve"> </w:t>
            </w:r>
            <w:r>
              <w:rPr>
                <w:sz w:val="24"/>
              </w:rPr>
              <w:t>Środowiska,</w:t>
            </w:r>
          </w:p>
          <w:p w:rsidR="007543EE" w:rsidRDefault="008A17CB" w:rsidP="00830002">
            <w:pPr>
              <w:pStyle w:val="TableParagraph"/>
              <w:numPr>
                <w:ilvl w:val="0"/>
                <w:numId w:val="133"/>
              </w:numPr>
              <w:tabs>
                <w:tab w:val="left" w:pos="271"/>
              </w:tabs>
              <w:ind w:left="258" w:right="559" w:hanging="149"/>
              <w:rPr>
                <w:sz w:val="24"/>
              </w:rPr>
            </w:pPr>
            <w:r>
              <w:rPr>
                <w:sz w:val="24"/>
              </w:rPr>
              <w:t>Zakład Wodociągów i Kanalizacji</w:t>
            </w:r>
            <w:r>
              <w:rPr>
                <w:spacing w:val="-20"/>
                <w:sz w:val="24"/>
              </w:rPr>
              <w:t xml:space="preserve"> </w:t>
            </w:r>
            <w:r>
              <w:rPr>
                <w:sz w:val="24"/>
              </w:rPr>
              <w:t>w Barczewie</w:t>
            </w:r>
          </w:p>
          <w:p w:rsidR="003827D6" w:rsidRDefault="003827D6" w:rsidP="00830002">
            <w:pPr>
              <w:pStyle w:val="TableParagraph"/>
              <w:numPr>
                <w:ilvl w:val="0"/>
                <w:numId w:val="133"/>
              </w:numPr>
              <w:tabs>
                <w:tab w:val="left" w:pos="271"/>
              </w:tabs>
              <w:ind w:left="258" w:right="559" w:hanging="149"/>
              <w:rPr>
                <w:sz w:val="24"/>
              </w:rPr>
            </w:pPr>
            <w:r>
              <w:rPr>
                <w:sz w:val="24"/>
              </w:rPr>
              <w:t>Zakład Usług Komunalnych</w:t>
            </w:r>
          </w:p>
        </w:tc>
      </w:tr>
      <w:tr w:rsidR="007543EE">
        <w:trPr>
          <w:trHeight w:val="1634"/>
        </w:trPr>
        <w:tc>
          <w:tcPr>
            <w:tcW w:w="9828" w:type="dxa"/>
          </w:tcPr>
          <w:p w:rsidR="007543EE" w:rsidRDefault="007543EE">
            <w:pPr>
              <w:pStyle w:val="TableParagraph"/>
              <w:rPr>
                <w:b/>
                <w:sz w:val="28"/>
              </w:rPr>
            </w:pPr>
          </w:p>
          <w:p w:rsidR="007543EE" w:rsidRDefault="007543EE">
            <w:pPr>
              <w:pStyle w:val="TableParagraph"/>
              <w:spacing w:before="8"/>
              <w:rPr>
                <w:b/>
                <w:sz w:val="27"/>
              </w:rPr>
            </w:pPr>
          </w:p>
          <w:p w:rsidR="007543EE" w:rsidRDefault="008A17CB">
            <w:pPr>
              <w:pStyle w:val="TableParagraph"/>
              <w:ind w:left="109"/>
              <w:rPr>
                <w:sz w:val="24"/>
              </w:rPr>
            </w:pPr>
            <w:r>
              <w:rPr>
                <w:sz w:val="24"/>
              </w:rPr>
              <w:t>5. Monitorowanie rozwoju sytuacji.</w:t>
            </w:r>
          </w:p>
        </w:tc>
        <w:tc>
          <w:tcPr>
            <w:tcW w:w="452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060" w:right="900" w:bottom="920" w:left="3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69"/>
        </w:trPr>
        <w:tc>
          <w:tcPr>
            <w:tcW w:w="9828"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7" w:right="76"/>
              <w:jc w:val="center"/>
              <w:rPr>
                <w:b/>
                <w:sz w:val="24"/>
              </w:rPr>
            </w:pPr>
            <w:r>
              <w:rPr>
                <w:b/>
                <w:sz w:val="24"/>
              </w:rPr>
              <w:t>Wykonawcy</w:t>
            </w:r>
          </w:p>
        </w:tc>
      </w:tr>
      <w:tr w:rsidR="007543EE">
        <w:trPr>
          <w:trHeight w:val="1836"/>
        </w:trPr>
        <w:tc>
          <w:tcPr>
            <w:tcW w:w="9828" w:type="dxa"/>
          </w:tcPr>
          <w:p w:rsidR="007543EE" w:rsidRDefault="008A17CB" w:rsidP="00830002">
            <w:pPr>
              <w:pStyle w:val="TableParagraph"/>
              <w:numPr>
                <w:ilvl w:val="0"/>
                <w:numId w:val="132"/>
              </w:numPr>
              <w:tabs>
                <w:tab w:val="left" w:pos="387"/>
              </w:tabs>
              <w:spacing w:before="194"/>
              <w:ind w:hanging="277"/>
              <w:rPr>
                <w:sz w:val="24"/>
              </w:rPr>
            </w:pPr>
            <w:r>
              <w:rPr>
                <w:sz w:val="24"/>
              </w:rPr>
              <w:t>Prowadzenie i aktualizowanie</w:t>
            </w:r>
            <w:r>
              <w:rPr>
                <w:spacing w:val="2"/>
                <w:sz w:val="24"/>
              </w:rPr>
              <w:t xml:space="preserve"> </w:t>
            </w:r>
            <w:r>
              <w:rPr>
                <w:sz w:val="24"/>
              </w:rPr>
              <w:t>zestawień,</w:t>
            </w:r>
          </w:p>
          <w:p w:rsidR="007543EE" w:rsidRDefault="008A17CB" w:rsidP="00830002">
            <w:pPr>
              <w:pStyle w:val="TableParagraph"/>
              <w:numPr>
                <w:ilvl w:val="1"/>
                <w:numId w:val="132"/>
              </w:numPr>
              <w:tabs>
                <w:tab w:val="left" w:pos="706"/>
              </w:tabs>
              <w:ind w:hanging="300"/>
              <w:rPr>
                <w:sz w:val="24"/>
              </w:rPr>
            </w:pPr>
            <w:r>
              <w:rPr>
                <w:sz w:val="24"/>
              </w:rPr>
              <w:t>strat w infrastrukturze komunalnej;</w:t>
            </w:r>
          </w:p>
          <w:p w:rsidR="007543EE" w:rsidRDefault="008A17CB" w:rsidP="00830002">
            <w:pPr>
              <w:pStyle w:val="TableParagraph"/>
              <w:numPr>
                <w:ilvl w:val="1"/>
                <w:numId w:val="132"/>
              </w:numPr>
              <w:tabs>
                <w:tab w:val="left" w:pos="706"/>
              </w:tabs>
              <w:ind w:hanging="300"/>
              <w:rPr>
                <w:sz w:val="24"/>
              </w:rPr>
            </w:pPr>
            <w:r>
              <w:rPr>
                <w:sz w:val="24"/>
              </w:rPr>
              <w:t>potrzeb w zakresie pomocy społecznej, finansowej,</w:t>
            </w:r>
            <w:r>
              <w:rPr>
                <w:spacing w:val="-5"/>
                <w:sz w:val="24"/>
              </w:rPr>
              <w:t xml:space="preserve"> </w:t>
            </w:r>
            <w:r>
              <w:rPr>
                <w:sz w:val="24"/>
              </w:rPr>
              <w:t>materialnej;</w:t>
            </w:r>
          </w:p>
          <w:p w:rsidR="007543EE" w:rsidRDefault="008A17CB" w:rsidP="00830002">
            <w:pPr>
              <w:pStyle w:val="TableParagraph"/>
              <w:numPr>
                <w:ilvl w:val="1"/>
                <w:numId w:val="132"/>
              </w:numPr>
              <w:tabs>
                <w:tab w:val="left" w:pos="706"/>
              </w:tabs>
              <w:spacing w:before="1"/>
              <w:ind w:right="1356" w:hanging="300"/>
              <w:rPr>
                <w:sz w:val="24"/>
              </w:rPr>
            </w:pPr>
            <w:r>
              <w:rPr>
                <w:sz w:val="24"/>
              </w:rPr>
              <w:t>środków i materiałów będących w dyspozycji, w tym wydanych środków</w:t>
            </w:r>
            <w:r>
              <w:rPr>
                <w:spacing w:val="-34"/>
                <w:sz w:val="24"/>
              </w:rPr>
              <w:t xml:space="preserve"> </w:t>
            </w:r>
            <w:r>
              <w:rPr>
                <w:sz w:val="24"/>
              </w:rPr>
              <w:t>i materiałów.</w:t>
            </w:r>
          </w:p>
        </w:tc>
        <w:tc>
          <w:tcPr>
            <w:tcW w:w="4520" w:type="dxa"/>
          </w:tcPr>
          <w:p w:rsidR="001F05ED" w:rsidRDefault="001F05ED" w:rsidP="00830002">
            <w:pPr>
              <w:pStyle w:val="TableParagraph"/>
              <w:numPr>
                <w:ilvl w:val="0"/>
                <w:numId w:val="131"/>
              </w:numPr>
              <w:tabs>
                <w:tab w:val="left" w:pos="271"/>
              </w:tabs>
              <w:ind w:left="270" w:hanging="16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p w:rsidR="007543EE" w:rsidRDefault="001F05ED" w:rsidP="00830002">
            <w:pPr>
              <w:pStyle w:val="TableParagraph"/>
              <w:numPr>
                <w:ilvl w:val="0"/>
                <w:numId w:val="131"/>
              </w:numPr>
              <w:tabs>
                <w:tab w:val="left" w:pos="271"/>
              </w:tabs>
              <w:ind w:left="270" w:hanging="161"/>
              <w:rPr>
                <w:sz w:val="24"/>
              </w:rPr>
            </w:pPr>
            <w:r>
              <w:t xml:space="preserve"> </w:t>
            </w:r>
            <w:r w:rsidR="008A17CB">
              <w:rPr>
                <w:sz w:val="24"/>
              </w:rPr>
              <w:t>ZWiK, ZUK,</w:t>
            </w:r>
            <w:r w:rsidR="008A17CB">
              <w:rPr>
                <w:spacing w:val="-1"/>
                <w:sz w:val="24"/>
              </w:rPr>
              <w:t xml:space="preserve"> </w:t>
            </w:r>
            <w:r w:rsidR="008A17CB">
              <w:rPr>
                <w:sz w:val="24"/>
              </w:rPr>
              <w:t>MOPS.</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7. Ustalenie przewoźnika i sposobu transportu zastępczego.</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GZZK</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8. Współdziałanie z organizacjami pozarządowymi w zakresie pomocy humanitarnej.</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Miejski Ośrodek Pomocy Społecznej</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pPr>
              <w:pStyle w:val="TableParagraph"/>
              <w:ind w:left="408" w:right="164" w:hanging="300"/>
              <w:rPr>
                <w:sz w:val="24"/>
              </w:rPr>
            </w:pPr>
            <w:r>
              <w:rPr>
                <w:sz w:val="24"/>
              </w:rPr>
              <w:t>9. Prowadzenie mapy sytuacyjnej oraz obsługiwanie aplikacji i programów wspomagających.</w:t>
            </w:r>
          </w:p>
        </w:tc>
        <w:tc>
          <w:tcPr>
            <w:tcW w:w="4520" w:type="dxa"/>
          </w:tcPr>
          <w:p w:rsidR="007543EE" w:rsidRDefault="001F05ED">
            <w:pPr>
              <w:pStyle w:val="TableParagraph"/>
              <w:ind w:left="109"/>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r>
              <w:rPr>
                <w:sz w:val="24"/>
              </w:rPr>
              <w:t xml:space="preserve"> </w:t>
            </w:r>
            <w:r>
              <w:t xml:space="preserve"> </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10. Redagowanie i przekazanie komunikatów na stronę internetową Urzędu.</w:t>
            </w:r>
          </w:p>
        </w:tc>
        <w:tc>
          <w:tcPr>
            <w:tcW w:w="4520" w:type="dxa"/>
          </w:tcPr>
          <w:p w:rsidR="001F05ED" w:rsidRDefault="008A17CB">
            <w:pPr>
              <w:pStyle w:val="TableParagraph"/>
              <w:ind w:left="109"/>
              <w:rPr>
                <w:sz w:val="24"/>
              </w:rPr>
            </w:pPr>
            <w:r>
              <w:rPr>
                <w:sz w:val="24"/>
              </w:rPr>
              <w:t xml:space="preserve">- </w:t>
            </w:r>
            <w:r w:rsidR="001F05ED" w:rsidRPr="0072648C">
              <w:rPr>
                <w:sz w:val="24"/>
              </w:rPr>
              <w:t xml:space="preserve">Pełnomocnik ds. ochrony informacji niejawnych, spraw wojskowych, obrony cywilnej, </w:t>
            </w:r>
            <w:r w:rsidR="00D17908">
              <w:rPr>
                <w:sz w:val="24"/>
              </w:rPr>
              <w:t>zarządzania</w:t>
            </w:r>
            <w:r w:rsidR="001F05ED" w:rsidRPr="0072648C">
              <w:rPr>
                <w:sz w:val="24"/>
              </w:rPr>
              <w:t xml:space="preserve"> kryzysowego i ochrony przeciwpożarowej</w:t>
            </w:r>
            <w:r w:rsidR="001F05ED">
              <w:rPr>
                <w:sz w:val="24"/>
              </w:rPr>
              <w:t xml:space="preserve"> </w:t>
            </w:r>
          </w:p>
          <w:p w:rsidR="007543EE" w:rsidRDefault="001F05ED">
            <w:pPr>
              <w:pStyle w:val="TableParagraph"/>
              <w:ind w:left="109"/>
              <w:rPr>
                <w:sz w:val="24"/>
              </w:rPr>
            </w:pPr>
            <w:r>
              <w:rPr>
                <w:sz w:val="24"/>
              </w:rPr>
              <w:t>-Wydział Organizacyjny</w:t>
            </w:r>
            <w:r>
              <w:t xml:space="preserve"> </w:t>
            </w:r>
          </w:p>
        </w:tc>
      </w:tr>
      <w:tr w:rsidR="007543EE">
        <w:trPr>
          <w:trHeight w:val="1178"/>
        </w:trPr>
        <w:tc>
          <w:tcPr>
            <w:tcW w:w="9828" w:type="dxa"/>
          </w:tcPr>
          <w:p w:rsidR="007543EE" w:rsidRDefault="007543EE">
            <w:pPr>
              <w:pStyle w:val="TableParagraph"/>
              <w:rPr>
                <w:rFonts w:ascii="Times New Roman"/>
                <w:sz w:val="26"/>
              </w:rPr>
            </w:pPr>
          </w:p>
          <w:p w:rsidR="007543EE" w:rsidRDefault="008A17CB">
            <w:pPr>
              <w:pStyle w:val="TableParagraph"/>
              <w:spacing w:before="1"/>
              <w:ind w:left="109"/>
              <w:rPr>
                <w:sz w:val="24"/>
              </w:rPr>
            </w:pPr>
            <w:r>
              <w:rPr>
                <w:sz w:val="24"/>
              </w:rPr>
              <w:t xml:space="preserve">11. Przekazywanie ostrzeżeń i komunikatów – zgodnie z </w:t>
            </w:r>
            <w:r>
              <w:rPr>
                <w:b/>
                <w:sz w:val="24"/>
              </w:rPr>
              <w:t xml:space="preserve">SPO – 3 (s. </w:t>
            </w:r>
            <w:r>
              <w:rPr>
                <w:b/>
                <w:color w:val="3366FF"/>
                <w:sz w:val="24"/>
              </w:rPr>
              <w:t>114</w:t>
            </w:r>
            <w:r>
              <w:rPr>
                <w:b/>
                <w:sz w:val="24"/>
              </w:rPr>
              <w:t xml:space="preserve">) </w:t>
            </w:r>
            <w:r>
              <w:rPr>
                <w:sz w:val="24"/>
              </w:rPr>
              <w:t>oraz</w:t>
            </w:r>
          </w:p>
          <w:p w:rsidR="007543EE" w:rsidRDefault="008A17CB">
            <w:pPr>
              <w:pStyle w:val="TableParagraph"/>
              <w:ind w:left="409"/>
              <w:rPr>
                <w:b/>
                <w:sz w:val="24"/>
              </w:rPr>
            </w:pPr>
            <w:r>
              <w:rPr>
                <w:b/>
                <w:sz w:val="24"/>
              </w:rPr>
              <w:t xml:space="preserve">SPO – 6 (s. </w:t>
            </w:r>
            <w:r>
              <w:rPr>
                <w:b/>
                <w:color w:val="3366FF"/>
                <w:sz w:val="24"/>
              </w:rPr>
              <w:t>120</w:t>
            </w:r>
            <w:r>
              <w:rPr>
                <w:b/>
                <w:sz w:val="24"/>
              </w:rPr>
              <w:t>)</w:t>
            </w:r>
          </w:p>
        </w:tc>
        <w:tc>
          <w:tcPr>
            <w:tcW w:w="4520" w:type="dxa"/>
          </w:tcPr>
          <w:p w:rsidR="007543EE" w:rsidRDefault="001F05ED">
            <w:pPr>
              <w:pStyle w:val="TableParagraph"/>
              <w:spacing w:before="6"/>
              <w:rPr>
                <w:rFonts w:ascii="Times New Roman"/>
                <w:sz w:val="38"/>
              </w:rPr>
            </w:pPr>
            <w:r>
              <w:rPr>
                <w:sz w:val="24"/>
              </w:rPr>
              <w:t>- Wydział Organizacyjny</w:t>
            </w:r>
          </w:p>
          <w:p w:rsidR="007543EE" w:rsidRDefault="008A17CB">
            <w:pPr>
              <w:pStyle w:val="TableParagraph"/>
              <w:spacing w:before="1"/>
              <w:ind w:left="109"/>
              <w:rPr>
                <w:sz w:val="24"/>
              </w:rPr>
            </w:pPr>
            <w:r>
              <w:rPr>
                <w:sz w:val="24"/>
              </w:rPr>
              <w:t xml:space="preserve">- </w:t>
            </w:r>
            <w:r w:rsidR="001F05ED" w:rsidRPr="0072648C">
              <w:rPr>
                <w:sz w:val="24"/>
              </w:rPr>
              <w:t xml:space="preserve">Pełnomocnik ds. ochrony informacji niejawnych, spraw wojskowych, obrony cywilnej, </w:t>
            </w:r>
            <w:r w:rsidR="00D17908">
              <w:rPr>
                <w:sz w:val="24"/>
              </w:rPr>
              <w:t>zarządzania</w:t>
            </w:r>
            <w:r w:rsidR="001F05ED" w:rsidRPr="0072648C">
              <w:rPr>
                <w:sz w:val="24"/>
              </w:rPr>
              <w:t xml:space="preserve"> kryzysowego i ochrony przeciwpożarowej</w:t>
            </w:r>
          </w:p>
        </w:tc>
      </w:tr>
      <w:tr w:rsidR="007543EE">
        <w:trPr>
          <w:trHeight w:val="870"/>
        </w:trPr>
        <w:tc>
          <w:tcPr>
            <w:tcW w:w="9828" w:type="dxa"/>
          </w:tcPr>
          <w:p w:rsidR="007543EE" w:rsidRDefault="008A17CB">
            <w:pPr>
              <w:pStyle w:val="TableParagraph"/>
              <w:spacing w:before="146"/>
              <w:ind w:left="109"/>
              <w:rPr>
                <w:sz w:val="24"/>
              </w:rPr>
            </w:pPr>
            <w:r>
              <w:rPr>
                <w:sz w:val="24"/>
              </w:rPr>
              <w:t>12. Przygotowanie i prowadzenie punktu informacyjnego dla ludności – zgodnie z</w:t>
            </w:r>
          </w:p>
          <w:p w:rsidR="007543EE" w:rsidRDefault="008A17CB">
            <w:pPr>
              <w:pStyle w:val="TableParagraph"/>
              <w:ind w:left="559"/>
              <w:rPr>
                <w:b/>
                <w:sz w:val="24"/>
              </w:rPr>
            </w:pPr>
            <w:r>
              <w:rPr>
                <w:b/>
                <w:sz w:val="24"/>
              </w:rPr>
              <w:t xml:space="preserve">SPO – 1 (s. </w:t>
            </w:r>
            <w:r>
              <w:rPr>
                <w:b/>
                <w:color w:val="3366FF"/>
                <w:sz w:val="24"/>
              </w:rPr>
              <w:t>110</w:t>
            </w:r>
            <w:r>
              <w:rPr>
                <w:b/>
                <w:sz w:val="24"/>
              </w:rPr>
              <w:t>).</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67"/>
              <w:rPr>
                <w:sz w:val="24"/>
              </w:rPr>
            </w:pPr>
            <w:r>
              <w:rPr>
                <w:sz w:val="24"/>
              </w:rPr>
              <w:t>- Wydział Organizacyjny</w:t>
            </w:r>
          </w:p>
        </w:tc>
      </w:tr>
    </w:tbl>
    <w:p w:rsidR="007543EE" w:rsidRDefault="007543EE">
      <w:pPr>
        <w:rPr>
          <w:sz w:val="24"/>
        </w:rPr>
        <w:sectPr w:rsidR="007543EE">
          <w:pgSz w:w="16840" w:h="11900" w:orient="landscape"/>
          <w:pgMar w:top="1100" w:right="900" w:bottom="840" w:left="3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965"/>
        </w:trPr>
        <w:tc>
          <w:tcPr>
            <w:tcW w:w="1728" w:type="dxa"/>
            <w:vMerge w:val="restart"/>
            <w:shd w:val="clear" w:color="auto" w:fill="FFFF99"/>
          </w:tcPr>
          <w:p w:rsidR="007543EE" w:rsidRDefault="007543EE">
            <w:pPr>
              <w:pStyle w:val="TableParagraph"/>
              <w:rPr>
                <w:rFonts w:ascii="Times New Roman"/>
                <w:sz w:val="38"/>
              </w:rPr>
            </w:pPr>
          </w:p>
          <w:p w:rsidR="007543EE" w:rsidRDefault="007543EE">
            <w:pPr>
              <w:pStyle w:val="TableParagraph"/>
              <w:spacing w:before="7"/>
              <w:rPr>
                <w:rFonts w:ascii="Times New Roman"/>
                <w:sz w:val="50"/>
              </w:rPr>
            </w:pPr>
          </w:p>
          <w:p w:rsidR="007543EE" w:rsidRDefault="008A17CB">
            <w:pPr>
              <w:pStyle w:val="TableParagraph"/>
              <w:spacing w:before="1"/>
              <w:ind w:left="137"/>
              <w:rPr>
                <w:b/>
                <w:sz w:val="32"/>
              </w:rPr>
            </w:pPr>
            <w:r>
              <w:rPr>
                <w:b/>
                <w:color w:val="FF0000"/>
                <w:sz w:val="32"/>
              </w:rPr>
              <w:t>SPO – 11</w:t>
            </w:r>
          </w:p>
        </w:tc>
        <w:tc>
          <w:tcPr>
            <w:tcW w:w="2340" w:type="dxa"/>
          </w:tcPr>
          <w:p w:rsidR="007543EE" w:rsidRDefault="008A17CB">
            <w:pPr>
              <w:pStyle w:val="TableParagraph"/>
              <w:spacing w:before="194"/>
              <w:ind w:left="575" w:right="542" w:firstLine="240"/>
              <w:rPr>
                <w:sz w:val="24"/>
              </w:rPr>
            </w:pPr>
            <w:r>
              <w:rPr>
                <w:sz w:val="24"/>
              </w:rPr>
              <w:t>Rodzaj dokumentu</w:t>
            </w:r>
          </w:p>
        </w:tc>
        <w:tc>
          <w:tcPr>
            <w:tcW w:w="5220" w:type="dxa"/>
          </w:tcPr>
          <w:p w:rsidR="007543EE" w:rsidRDefault="007543EE">
            <w:pPr>
              <w:pStyle w:val="TableParagraph"/>
              <w:spacing w:before="4"/>
              <w:rPr>
                <w:rFonts w:ascii="Times New Roman"/>
                <w:sz w:val="29"/>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4"/>
              <w:rPr>
                <w:rFonts w:ascii="Times New Roman"/>
                <w:sz w:val="29"/>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4"/>
              <w:rPr>
                <w:rFonts w:ascii="Times New Roman"/>
                <w:sz w:val="29"/>
              </w:rPr>
            </w:pPr>
          </w:p>
          <w:p w:rsidR="007543EE" w:rsidRDefault="008A17CB" w:rsidP="001F05ED">
            <w:pPr>
              <w:pStyle w:val="TableParagraph"/>
              <w:ind w:left="404" w:right="392"/>
              <w:jc w:val="center"/>
              <w:rPr>
                <w:b/>
                <w:sz w:val="24"/>
              </w:rPr>
            </w:pPr>
            <w:r>
              <w:rPr>
                <w:b/>
                <w:sz w:val="24"/>
              </w:rPr>
              <w:t>201</w:t>
            </w:r>
            <w:r w:rsidR="001F05ED">
              <w:rPr>
                <w:b/>
                <w:sz w:val="24"/>
              </w:rPr>
              <w:t>9</w:t>
            </w:r>
          </w:p>
        </w:tc>
      </w:tr>
      <w:tr w:rsidR="007543EE">
        <w:trPr>
          <w:trHeight w:val="1450"/>
        </w:trPr>
        <w:tc>
          <w:tcPr>
            <w:tcW w:w="1728" w:type="dxa"/>
            <w:vMerge/>
            <w:tcBorders>
              <w:top w:val="nil"/>
            </w:tcBorders>
            <w:shd w:val="clear" w:color="auto" w:fill="FFFF99"/>
          </w:tcPr>
          <w:p w:rsidR="007543EE" w:rsidRDefault="007543EE">
            <w:pPr>
              <w:rPr>
                <w:sz w:val="2"/>
                <w:szCs w:val="2"/>
              </w:rPr>
            </w:pPr>
          </w:p>
        </w:tc>
        <w:tc>
          <w:tcPr>
            <w:tcW w:w="2340" w:type="dxa"/>
          </w:tcPr>
          <w:p w:rsidR="007543EE" w:rsidRDefault="007543EE">
            <w:pPr>
              <w:pStyle w:val="TableParagraph"/>
              <w:rPr>
                <w:rFonts w:ascii="Times New Roman"/>
                <w:sz w:val="28"/>
              </w:rPr>
            </w:pPr>
          </w:p>
          <w:p w:rsidR="007543EE" w:rsidRDefault="007543EE">
            <w:pPr>
              <w:pStyle w:val="TableParagraph"/>
              <w:spacing w:before="4"/>
              <w:rPr>
                <w:rFonts w:ascii="Times New Roman"/>
              </w:rPr>
            </w:pPr>
          </w:p>
          <w:p w:rsidR="007543EE" w:rsidRDefault="008A17CB">
            <w:pPr>
              <w:pStyle w:val="TableParagraph"/>
              <w:spacing w:before="1"/>
              <w:ind w:left="189"/>
              <w:rPr>
                <w:sz w:val="24"/>
              </w:rPr>
            </w:pPr>
            <w:r>
              <w:rPr>
                <w:sz w:val="24"/>
              </w:rPr>
              <w:t>Nazwa dokumentu</w:t>
            </w:r>
          </w:p>
        </w:tc>
        <w:tc>
          <w:tcPr>
            <w:tcW w:w="52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493" w:right="479" w:hanging="4"/>
              <w:jc w:val="center"/>
              <w:rPr>
                <w:b/>
                <w:sz w:val="24"/>
              </w:rPr>
            </w:pPr>
            <w:r>
              <w:rPr>
                <w:b/>
                <w:color w:val="FF0000"/>
                <w:sz w:val="24"/>
              </w:rPr>
              <w:t>Działanie Zespołu Zarządzania Kryzysowego w przypadku różnych zdarzeń</w:t>
            </w:r>
          </w:p>
        </w:tc>
        <w:tc>
          <w:tcPr>
            <w:tcW w:w="1980" w:type="dxa"/>
          </w:tcPr>
          <w:p w:rsidR="007543EE" w:rsidRDefault="007543EE">
            <w:pPr>
              <w:pStyle w:val="TableParagraph"/>
              <w:spacing w:before="10"/>
              <w:rPr>
                <w:rFonts w:ascii="Times New Roman"/>
                <w:sz w:val="37"/>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10"/>
              <w:rPr>
                <w:rFonts w:ascii="Times New Roman"/>
                <w:sz w:val="37"/>
              </w:rPr>
            </w:pPr>
          </w:p>
          <w:p w:rsidR="007543EE" w:rsidRDefault="008A17CB">
            <w:pPr>
              <w:pStyle w:val="TableParagraph"/>
              <w:ind w:left="896" w:right="481" w:hanging="382"/>
              <w:rPr>
                <w:b/>
                <w:sz w:val="24"/>
              </w:rPr>
            </w:pPr>
            <w:r>
              <w:rPr>
                <w:b/>
                <w:color w:val="FF0000"/>
                <w:sz w:val="24"/>
              </w:rPr>
              <w:t>URZĄD MIEJSKI w BARCZEWIE</w:t>
            </w:r>
          </w:p>
        </w:tc>
      </w:tr>
    </w:tbl>
    <w:p w:rsidR="007543EE" w:rsidRDefault="007543EE">
      <w:pPr>
        <w:pStyle w:val="Tekstpodstawowy"/>
        <w:spacing w:before="5"/>
        <w:rPr>
          <w:rFonts w:ascii="Times New Roman"/>
          <w:sz w:val="11"/>
        </w:rPr>
      </w:pPr>
    </w:p>
    <w:p w:rsidR="007543EE" w:rsidRDefault="008A17CB" w:rsidP="00830002">
      <w:pPr>
        <w:pStyle w:val="Akapitzlist"/>
        <w:numPr>
          <w:ilvl w:val="0"/>
          <w:numId w:val="130"/>
        </w:numPr>
        <w:tabs>
          <w:tab w:val="left" w:pos="2199"/>
          <w:tab w:val="left" w:pos="2200"/>
        </w:tabs>
        <w:spacing w:before="100"/>
        <w:rPr>
          <w:b/>
          <w:sz w:val="24"/>
        </w:rPr>
      </w:pPr>
      <w:r>
        <w:rPr>
          <w:b/>
          <w:sz w:val="24"/>
          <w:u w:val="single"/>
        </w:rPr>
        <w:t>Cel procedury</w:t>
      </w:r>
    </w:p>
    <w:p w:rsidR="007543EE" w:rsidRDefault="008A17CB">
      <w:pPr>
        <w:pStyle w:val="Tekstpodstawowy"/>
        <w:ind w:left="1480" w:right="598" w:firstLine="1272"/>
      </w:pPr>
      <w:r>
        <w:t>Określenie sposobu funkcjonowania komór</w:t>
      </w:r>
      <w:r w:rsidR="00631069">
        <w:t>ek</w:t>
      </w:r>
      <w:r>
        <w:t xml:space="preserve"> organizacyjn</w:t>
      </w:r>
      <w:r w:rsidR="00631069">
        <w:t>ych</w:t>
      </w:r>
      <w:r>
        <w:t xml:space="preserve"> </w:t>
      </w:r>
      <w:r w:rsidR="00631069">
        <w:t>urzędu w przypadku:</w:t>
      </w:r>
    </w:p>
    <w:p w:rsidR="007543EE" w:rsidRDefault="008A17CB" w:rsidP="00830002">
      <w:pPr>
        <w:pStyle w:val="Akapitzlist"/>
        <w:numPr>
          <w:ilvl w:val="0"/>
          <w:numId w:val="129"/>
        </w:numPr>
        <w:tabs>
          <w:tab w:val="left" w:pos="1840"/>
        </w:tabs>
        <w:spacing w:before="1"/>
        <w:rPr>
          <w:sz w:val="24"/>
        </w:rPr>
      </w:pPr>
      <w:r>
        <w:rPr>
          <w:sz w:val="24"/>
        </w:rPr>
        <w:t>pożarów;</w:t>
      </w:r>
    </w:p>
    <w:p w:rsidR="007543EE" w:rsidRDefault="008A17CB" w:rsidP="00830002">
      <w:pPr>
        <w:pStyle w:val="Akapitzlist"/>
        <w:numPr>
          <w:ilvl w:val="0"/>
          <w:numId w:val="129"/>
        </w:numPr>
        <w:tabs>
          <w:tab w:val="left" w:pos="1840"/>
        </w:tabs>
        <w:rPr>
          <w:sz w:val="24"/>
        </w:rPr>
      </w:pPr>
      <w:r>
        <w:rPr>
          <w:sz w:val="24"/>
        </w:rPr>
        <w:t>zagrożenia epidemicznego i</w:t>
      </w:r>
      <w:r>
        <w:rPr>
          <w:spacing w:val="1"/>
          <w:sz w:val="24"/>
        </w:rPr>
        <w:t xml:space="preserve"> </w:t>
      </w:r>
      <w:r>
        <w:rPr>
          <w:sz w:val="24"/>
        </w:rPr>
        <w:t>epidemii;</w:t>
      </w:r>
    </w:p>
    <w:p w:rsidR="007543EE" w:rsidRDefault="008A17CB" w:rsidP="00830002">
      <w:pPr>
        <w:pStyle w:val="Akapitzlist"/>
        <w:numPr>
          <w:ilvl w:val="0"/>
          <w:numId w:val="129"/>
        </w:numPr>
        <w:tabs>
          <w:tab w:val="left" w:pos="1840"/>
        </w:tabs>
        <w:spacing w:before="1"/>
        <w:rPr>
          <w:sz w:val="24"/>
        </w:rPr>
      </w:pPr>
      <w:r>
        <w:rPr>
          <w:sz w:val="24"/>
        </w:rPr>
        <w:t>zakłóceń w dostawie energii, paliw, energii i</w:t>
      </w:r>
      <w:r>
        <w:rPr>
          <w:spacing w:val="3"/>
          <w:sz w:val="24"/>
        </w:rPr>
        <w:t xml:space="preserve"> </w:t>
      </w:r>
      <w:r>
        <w:rPr>
          <w:sz w:val="24"/>
        </w:rPr>
        <w:t>wody,</w:t>
      </w:r>
    </w:p>
    <w:p w:rsidR="007543EE" w:rsidRDefault="008A17CB" w:rsidP="00830002">
      <w:pPr>
        <w:pStyle w:val="Akapitzlist"/>
        <w:numPr>
          <w:ilvl w:val="0"/>
          <w:numId w:val="129"/>
        </w:numPr>
        <w:tabs>
          <w:tab w:val="left" w:pos="1840"/>
        </w:tabs>
        <w:rPr>
          <w:sz w:val="24"/>
        </w:rPr>
      </w:pPr>
      <w:r>
        <w:rPr>
          <w:sz w:val="24"/>
        </w:rPr>
        <w:t>zagrożenia wystąpieniem lub wystąpienia choroby</w:t>
      </w:r>
      <w:r>
        <w:rPr>
          <w:spacing w:val="5"/>
          <w:sz w:val="24"/>
        </w:rPr>
        <w:t xml:space="preserve"> </w:t>
      </w:r>
      <w:r>
        <w:rPr>
          <w:sz w:val="24"/>
        </w:rPr>
        <w:t>zwierząt;</w:t>
      </w:r>
    </w:p>
    <w:p w:rsidR="007543EE" w:rsidRDefault="008A17CB" w:rsidP="00830002">
      <w:pPr>
        <w:pStyle w:val="Akapitzlist"/>
        <w:numPr>
          <w:ilvl w:val="0"/>
          <w:numId w:val="129"/>
        </w:numPr>
        <w:tabs>
          <w:tab w:val="left" w:pos="1840"/>
        </w:tabs>
        <w:rPr>
          <w:sz w:val="24"/>
        </w:rPr>
      </w:pPr>
      <w:r>
        <w:rPr>
          <w:sz w:val="24"/>
        </w:rPr>
        <w:t>zagrożenia wystąpieniem lub wystąpienia choroby</w:t>
      </w:r>
      <w:r>
        <w:rPr>
          <w:spacing w:val="6"/>
          <w:sz w:val="24"/>
        </w:rPr>
        <w:t xml:space="preserve"> </w:t>
      </w:r>
      <w:r>
        <w:rPr>
          <w:sz w:val="24"/>
        </w:rPr>
        <w:t>roślin;</w:t>
      </w:r>
    </w:p>
    <w:p w:rsidR="007543EE" w:rsidRDefault="008A17CB" w:rsidP="00830002">
      <w:pPr>
        <w:pStyle w:val="Akapitzlist"/>
        <w:numPr>
          <w:ilvl w:val="0"/>
          <w:numId w:val="129"/>
        </w:numPr>
        <w:tabs>
          <w:tab w:val="left" w:pos="1840"/>
        </w:tabs>
        <w:spacing w:before="1"/>
        <w:rPr>
          <w:sz w:val="24"/>
        </w:rPr>
      </w:pPr>
      <w:r>
        <w:rPr>
          <w:sz w:val="24"/>
        </w:rPr>
        <w:t>awarii sieci</w:t>
      </w:r>
      <w:r>
        <w:rPr>
          <w:spacing w:val="-1"/>
          <w:sz w:val="24"/>
        </w:rPr>
        <w:t xml:space="preserve"> </w:t>
      </w:r>
      <w:r>
        <w:rPr>
          <w:sz w:val="24"/>
        </w:rPr>
        <w:t>teleinformatycznych;</w:t>
      </w:r>
    </w:p>
    <w:p w:rsidR="007543EE" w:rsidRDefault="008A17CB" w:rsidP="00830002">
      <w:pPr>
        <w:pStyle w:val="Akapitzlist"/>
        <w:numPr>
          <w:ilvl w:val="0"/>
          <w:numId w:val="129"/>
        </w:numPr>
        <w:tabs>
          <w:tab w:val="left" w:pos="1840"/>
        </w:tabs>
        <w:rPr>
          <w:sz w:val="24"/>
        </w:rPr>
      </w:pPr>
      <w:r>
        <w:rPr>
          <w:sz w:val="24"/>
        </w:rPr>
        <w:t>strajków, zamieszek i</w:t>
      </w:r>
      <w:r>
        <w:rPr>
          <w:spacing w:val="-1"/>
          <w:sz w:val="24"/>
        </w:rPr>
        <w:t xml:space="preserve"> </w:t>
      </w:r>
      <w:r>
        <w:rPr>
          <w:sz w:val="24"/>
        </w:rPr>
        <w:t>demonstracji.</w:t>
      </w:r>
    </w:p>
    <w:p w:rsidR="007543EE" w:rsidRDefault="007543EE">
      <w:pPr>
        <w:pStyle w:val="Tekstpodstawowy"/>
      </w:pPr>
    </w:p>
    <w:p w:rsidR="007543EE" w:rsidRDefault="008A17CB" w:rsidP="00830002">
      <w:pPr>
        <w:pStyle w:val="Nagwek3"/>
        <w:numPr>
          <w:ilvl w:val="0"/>
          <w:numId w:val="130"/>
        </w:numPr>
        <w:tabs>
          <w:tab w:val="left" w:pos="2199"/>
          <w:tab w:val="left" w:pos="2200"/>
        </w:tabs>
        <w:spacing w:before="1"/>
      </w:pPr>
      <w:r>
        <w:rPr>
          <w:u w:val="single"/>
        </w:rPr>
        <w:t>Uczestnicy procedury</w:t>
      </w:r>
    </w:p>
    <w:p w:rsidR="007543EE" w:rsidRDefault="008A17CB">
      <w:pPr>
        <w:ind w:left="2854"/>
        <w:rPr>
          <w:sz w:val="24"/>
        </w:rPr>
      </w:pPr>
      <w:r>
        <w:rPr>
          <w:b/>
          <w:sz w:val="24"/>
        </w:rPr>
        <w:t>Burmistrz Barczewa</w:t>
      </w:r>
      <w:r>
        <w:rPr>
          <w:sz w:val="24"/>
        </w:rPr>
        <w:t>/ Gminny Zespół Zarządzania Kryzysowego, wyznaczeni pracownicy Urzędu.</w:t>
      </w:r>
    </w:p>
    <w:p w:rsidR="007543EE" w:rsidRDefault="007543EE">
      <w:pPr>
        <w:pStyle w:val="Tekstpodstawowy"/>
      </w:pPr>
    </w:p>
    <w:p w:rsidR="007543EE" w:rsidRDefault="008A17CB" w:rsidP="00830002">
      <w:pPr>
        <w:pStyle w:val="Nagwek3"/>
        <w:numPr>
          <w:ilvl w:val="0"/>
          <w:numId w:val="130"/>
        </w:numPr>
        <w:tabs>
          <w:tab w:val="left" w:pos="2199"/>
          <w:tab w:val="left" w:pos="2200"/>
        </w:tabs>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3960"/>
        <w:gridCol w:w="6320"/>
      </w:tblGrid>
      <w:tr w:rsidR="007543EE">
        <w:trPr>
          <w:trHeight w:val="518"/>
        </w:trPr>
        <w:tc>
          <w:tcPr>
            <w:tcW w:w="4248" w:type="dxa"/>
            <w:shd w:val="clear" w:color="auto" w:fill="FFFF99"/>
          </w:tcPr>
          <w:p w:rsidR="007543EE" w:rsidRDefault="008A17CB">
            <w:pPr>
              <w:pStyle w:val="TableParagraph"/>
              <w:spacing w:before="114"/>
              <w:ind w:left="1634" w:right="1621"/>
              <w:jc w:val="center"/>
              <w:rPr>
                <w:b/>
                <w:sz w:val="24"/>
              </w:rPr>
            </w:pPr>
            <w:r>
              <w:rPr>
                <w:b/>
                <w:sz w:val="24"/>
              </w:rPr>
              <w:t>Wejścia</w:t>
            </w:r>
          </w:p>
        </w:tc>
        <w:tc>
          <w:tcPr>
            <w:tcW w:w="3960" w:type="dxa"/>
            <w:shd w:val="clear" w:color="auto" w:fill="FFFF99"/>
          </w:tcPr>
          <w:p w:rsidR="007543EE" w:rsidRDefault="008A17CB">
            <w:pPr>
              <w:pStyle w:val="TableParagraph"/>
              <w:spacing w:before="114"/>
              <w:ind w:left="608" w:right="595"/>
              <w:jc w:val="center"/>
              <w:rPr>
                <w:b/>
                <w:sz w:val="24"/>
              </w:rPr>
            </w:pPr>
            <w:r>
              <w:rPr>
                <w:b/>
                <w:sz w:val="24"/>
              </w:rPr>
              <w:t>Wyjścia</w:t>
            </w:r>
          </w:p>
        </w:tc>
        <w:tc>
          <w:tcPr>
            <w:tcW w:w="6320" w:type="dxa"/>
            <w:shd w:val="clear" w:color="auto" w:fill="FFFF99"/>
          </w:tcPr>
          <w:p w:rsidR="007543EE" w:rsidRDefault="008A17CB">
            <w:pPr>
              <w:pStyle w:val="TableParagraph"/>
              <w:spacing w:before="114"/>
              <w:ind w:left="858"/>
              <w:rPr>
                <w:b/>
                <w:sz w:val="24"/>
              </w:rPr>
            </w:pPr>
            <w:r>
              <w:rPr>
                <w:b/>
                <w:sz w:val="24"/>
              </w:rPr>
              <w:t>Podstawy prawne realizacji procedury</w:t>
            </w:r>
          </w:p>
        </w:tc>
      </w:tr>
      <w:tr w:rsidR="007543EE">
        <w:trPr>
          <w:trHeight w:val="1450"/>
        </w:trPr>
        <w:tc>
          <w:tcPr>
            <w:tcW w:w="4248" w:type="dxa"/>
          </w:tcPr>
          <w:p w:rsidR="007543EE" w:rsidRDefault="007543EE">
            <w:pPr>
              <w:pStyle w:val="TableParagraph"/>
              <w:spacing w:before="11"/>
              <w:rPr>
                <w:b/>
                <w:sz w:val="35"/>
              </w:rPr>
            </w:pPr>
          </w:p>
          <w:p w:rsidR="007543EE" w:rsidRDefault="008A17CB">
            <w:pPr>
              <w:pStyle w:val="TableParagraph"/>
              <w:ind w:left="109"/>
              <w:rPr>
                <w:sz w:val="24"/>
              </w:rPr>
            </w:pPr>
            <w:r>
              <w:rPr>
                <w:sz w:val="24"/>
              </w:rPr>
              <w:t>Wystąpienie zdarzenia które nosi znamiona sytuacji kryzysowej.</w:t>
            </w:r>
          </w:p>
        </w:tc>
        <w:tc>
          <w:tcPr>
            <w:tcW w:w="3960" w:type="dxa"/>
          </w:tcPr>
          <w:p w:rsidR="007543EE" w:rsidRDefault="007543EE">
            <w:pPr>
              <w:pStyle w:val="TableParagraph"/>
              <w:spacing w:before="11"/>
              <w:rPr>
                <w:b/>
                <w:sz w:val="35"/>
              </w:rPr>
            </w:pPr>
          </w:p>
          <w:p w:rsidR="007543EE" w:rsidRDefault="008A17CB">
            <w:pPr>
              <w:pStyle w:val="TableParagraph"/>
              <w:ind w:left="108"/>
              <w:rPr>
                <w:sz w:val="24"/>
              </w:rPr>
            </w:pPr>
            <w:r>
              <w:rPr>
                <w:sz w:val="24"/>
              </w:rPr>
              <w:t>Realizacja działań kompensujących skutki sytuacji kryzysowej.</w:t>
            </w:r>
          </w:p>
        </w:tc>
        <w:tc>
          <w:tcPr>
            <w:tcW w:w="6320" w:type="dxa"/>
          </w:tcPr>
          <w:p w:rsidR="007543EE" w:rsidRDefault="007543EE">
            <w:pPr>
              <w:pStyle w:val="TableParagraph"/>
              <w:rPr>
                <w:b/>
                <w:sz w:val="24"/>
              </w:rPr>
            </w:pPr>
          </w:p>
          <w:p w:rsidR="007543EE" w:rsidRDefault="008A17CB" w:rsidP="001F05ED">
            <w:pPr>
              <w:pStyle w:val="TableParagraph"/>
              <w:tabs>
                <w:tab w:val="left" w:pos="1328"/>
              </w:tabs>
              <w:ind w:left="108" w:right="717"/>
              <w:rPr>
                <w:b/>
                <w:sz w:val="24"/>
              </w:rPr>
            </w:pPr>
            <w:r w:rsidRPr="001F05ED">
              <w:rPr>
                <w:rFonts w:ascii="Arial" w:hAnsi="Arial" w:cs="Arial"/>
                <w:b/>
                <w:sz w:val="24"/>
              </w:rPr>
              <w:t>- Art. 19, ust. 3</w:t>
            </w:r>
            <w:r w:rsidRPr="001F05ED">
              <w:rPr>
                <w:rFonts w:ascii="Arial" w:hAnsi="Arial" w:cs="Arial"/>
                <w:b/>
                <w:position w:val="10"/>
                <w:sz w:val="14"/>
              </w:rPr>
              <w:t xml:space="preserve"> </w:t>
            </w:r>
            <w:r w:rsidRPr="001F05ED">
              <w:rPr>
                <w:rFonts w:ascii="Arial" w:hAnsi="Arial" w:cs="Arial"/>
                <w:b/>
                <w:sz w:val="24"/>
              </w:rPr>
              <w:t>ust</w:t>
            </w:r>
            <w:r w:rsidR="001F05ED">
              <w:rPr>
                <w:rFonts w:ascii="Arial" w:hAnsi="Arial" w:cs="Arial"/>
                <w:b/>
                <w:sz w:val="24"/>
              </w:rPr>
              <w:t xml:space="preserve">awy z dnia 26 kwietnia 2007r. o </w:t>
            </w:r>
            <w:r w:rsidRPr="001F05ED">
              <w:rPr>
                <w:rFonts w:ascii="Arial" w:hAnsi="Arial" w:cs="Arial"/>
                <w:b/>
                <w:sz w:val="24"/>
              </w:rPr>
              <w:t>zarządzaniu</w:t>
            </w:r>
            <w:r w:rsidRPr="001F05ED">
              <w:rPr>
                <w:rFonts w:ascii="Arial" w:hAnsi="Arial" w:cs="Arial"/>
                <w:b/>
                <w:spacing w:val="-1"/>
                <w:sz w:val="24"/>
              </w:rPr>
              <w:t xml:space="preserve"> </w:t>
            </w:r>
            <w:r w:rsidRPr="001F05ED">
              <w:rPr>
                <w:rFonts w:ascii="Arial" w:hAnsi="Arial" w:cs="Arial"/>
                <w:b/>
                <w:sz w:val="24"/>
              </w:rPr>
              <w:t>kryzysowym</w:t>
            </w:r>
            <w:r w:rsidR="001F05ED">
              <w:rPr>
                <w:rFonts w:ascii="Arial" w:hAnsi="Arial" w:cs="Arial"/>
                <w:b/>
                <w:sz w:val="24"/>
              </w:rPr>
              <w:t xml:space="preserve"> </w:t>
            </w:r>
            <w:r w:rsidRPr="001F05ED">
              <w:rPr>
                <w:rFonts w:ascii="Arial" w:hAnsi="Arial" w:cs="Arial"/>
                <w:b/>
                <w:sz w:val="24"/>
              </w:rPr>
              <w:t>(Dz. U. z 201</w:t>
            </w:r>
            <w:r w:rsidR="001F05ED">
              <w:rPr>
                <w:rFonts w:ascii="Arial" w:hAnsi="Arial" w:cs="Arial"/>
                <w:b/>
                <w:sz w:val="24"/>
              </w:rPr>
              <w:t>9.</w:t>
            </w:r>
            <w:r w:rsidRPr="001F05ED">
              <w:rPr>
                <w:rFonts w:ascii="Arial" w:hAnsi="Arial" w:cs="Arial"/>
                <w:b/>
                <w:sz w:val="24"/>
              </w:rPr>
              <w:t>1</w:t>
            </w:r>
            <w:r w:rsidR="001F05ED">
              <w:rPr>
                <w:rFonts w:ascii="Arial" w:hAnsi="Arial" w:cs="Arial"/>
                <w:b/>
                <w:sz w:val="24"/>
              </w:rPr>
              <w:t>398</w:t>
            </w:r>
            <w:r w:rsidRPr="001F05ED">
              <w:rPr>
                <w:rFonts w:ascii="Arial" w:hAnsi="Arial" w:cs="Arial"/>
                <w:b/>
                <w:sz w:val="24"/>
              </w:rPr>
              <w:t>).</w:t>
            </w:r>
          </w:p>
        </w:tc>
      </w:tr>
    </w:tbl>
    <w:p w:rsidR="001F05ED" w:rsidRDefault="001F05ED" w:rsidP="001F05ED">
      <w:pPr>
        <w:tabs>
          <w:tab w:val="left" w:pos="2199"/>
          <w:tab w:val="left" w:pos="2200"/>
        </w:tabs>
        <w:rPr>
          <w:b/>
          <w:sz w:val="24"/>
        </w:rPr>
      </w:pPr>
    </w:p>
    <w:p w:rsidR="00631069" w:rsidRDefault="00631069" w:rsidP="001F05ED">
      <w:pPr>
        <w:tabs>
          <w:tab w:val="left" w:pos="2199"/>
          <w:tab w:val="left" w:pos="2200"/>
        </w:tabs>
        <w:rPr>
          <w:b/>
          <w:sz w:val="24"/>
        </w:rPr>
      </w:pPr>
    </w:p>
    <w:p w:rsidR="00631069" w:rsidRPr="001F05ED" w:rsidRDefault="00631069" w:rsidP="001F05ED">
      <w:pPr>
        <w:tabs>
          <w:tab w:val="left" w:pos="2199"/>
          <w:tab w:val="left" w:pos="2200"/>
        </w:tabs>
        <w:rPr>
          <w:b/>
          <w:sz w:val="24"/>
        </w:rPr>
      </w:pPr>
    </w:p>
    <w:p w:rsidR="007543EE" w:rsidRDefault="008A17CB" w:rsidP="00830002">
      <w:pPr>
        <w:pStyle w:val="Akapitzlist"/>
        <w:numPr>
          <w:ilvl w:val="0"/>
          <w:numId w:val="130"/>
        </w:numPr>
        <w:tabs>
          <w:tab w:val="left" w:pos="2199"/>
          <w:tab w:val="left" w:pos="2200"/>
        </w:tabs>
        <w:rPr>
          <w:b/>
          <w:sz w:val="24"/>
        </w:rPr>
      </w:pPr>
      <w:r>
        <w:rPr>
          <w:b/>
          <w:sz w:val="24"/>
          <w:u w:val="single"/>
        </w:rPr>
        <w:t>Przebieg</w:t>
      </w:r>
      <w:r>
        <w:rPr>
          <w:b/>
          <w:spacing w:val="-1"/>
          <w:sz w:val="24"/>
          <w:u w:val="single"/>
        </w:rPr>
        <w:t xml:space="preserve"> </w:t>
      </w:r>
      <w:r>
        <w:rPr>
          <w:b/>
          <w:sz w:val="24"/>
          <w:u w:val="single"/>
        </w:rPr>
        <w:t>procedury</w:t>
      </w:r>
    </w:p>
    <w:p w:rsidR="007543EE" w:rsidRDefault="007543EE">
      <w:pPr>
        <w:pStyle w:val="Tekstpodstawowy"/>
        <w:spacing w:before="2"/>
        <w:rPr>
          <w:rFonts w:ascii="Times New Roman"/>
          <w:sz w:val="2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663"/>
        </w:trPr>
        <w:tc>
          <w:tcPr>
            <w:tcW w:w="9828" w:type="dxa"/>
            <w:shd w:val="clear" w:color="auto" w:fill="FFFF99"/>
          </w:tcPr>
          <w:p w:rsidR="007543EE" w:rsidRDefault="008A17CB">
            <w:pPr>
              <w:pStyle w:val="TableParagraph"/>
              <w:spacing w:before="188"/>
              <w:ind w:left="3747" w:right="3737"/>
              <w:jc w:val="center"/>
              <w:rPr>
                <w:b/>
                <w:sz w:val="24"/>
              </w:rPr>
            </w:pPr>
            <w:r>
              <w:rPr>
                <w:b/>
                <w:sz w:val="24"/>
              </w:rPr>
              <w:t>Opis postępowania</w:t>
            </w:r>
          </w:p>
        </w:tc>
        <w:tc>
          <w:tcPr>
            <w:tcW w:w="4520" w:type="dxa"/>
            <w:shd w:val="clear" w:color="auto" w:fill="FFFF99"/>
          </w:tcPr>
          <w:p w:rsidR="007543EE" w:rsidRDefault="008A17CB">
            <w:pPr>
              <w:pStyle w:val="TableParagraph"/>
              <w:spacing w:before="188"/>
              <w:ind w:left="87" w:right="76"/>
              <w:jc w:val="center"/>
              <w:rPr>
                <w:b/>
                <w:sz w:val="24"/>
              </w:rPr>
            </w:pPr>
            <w:r>
              <w:rPr>
                <w:b/>
                <w:sz w:val="24"/>
              </w:rPr>
              <w:t>Wykonawcy</w:t>
            </w:r>
          </w:p>
        </w:tc>
      </w:tr>
      <w:tr w:rsidR="007543EE">
        <w:trPr>
          <w:trHeight w:val="3034"/>
        </w:trPr>
        <w:tc>
          <w:tcPr>
            <w:tcW w:w="9828" w:type="dxa"/>
          </w:tcPr>
          <w:p w:rsidR="007543EE" w:rsidRDefault="008A17CB" w:rsidP="00830002">
            <w:pPr>
              <w:pStyle w:val="TableParagraph"/>
              <w:numPr>
                <w:ilvl w:val="0"/>
                <w:numId w:val="128"/>
              </w:numPr>
              <w:tabs>
                <w:tab w:val="left" w:pos="387"/>
              </w:tabs>
              <w:spacing w:before="212"/>
              <w:ind w:hanging="277"/>
              <w:rPr>
                <w:sz w:val="24"/>
              </w:rPr>
            </w:pPr>
            <w:r>
              <w:rPr>
                <w:sz w:val="24"/>
              </w:rPr>
              <w:t>Przyjęcie informacji</w:t>
            </w:r>
            <w:r>
              <w:rPr>
                <w:spacing w:val="1"/>
                <w:sz w:val="24"/>
              </w:rPr>
              <w:t xml:space="preserve"> </w:t>
            </w:r>
            <w:r>
              <w:rPr>
                <w:sz w:val="24"/>
              </w:rPr>
              <w:t>o:</w:t>
            </w:r>
          </w:p>
          <w:p w:rsidR="007543EE" w:rsidRDefault="008A17CB" w:rsidP="00830002">
            <w:pPr>
              <w:pStyle w:val="TableParagraph"/>
              <w:numPr>
                <w:ilvl w:val="1"/>
                <w:numId w:val="128"/>
              </w:numPr>
              <w:tabs>
                <w:tab w:val="left" w:pos="753"/>
              </w:tabs>
              <w:rPr>
                <w:sz w:val="24"/>
              </w:rPr>
            </w:pPr>
            <w:r>
              <w:rPr>
                <w:sz w:val="24"/>
              </w:rPr>
              <w:t>czasie i miejscu</w:t>
            </w:r>
            <w:r>
              <w:rPr>
                <w:spacing w:val="-2"/>
                <w:sz w:val="24"/>
              </w:rPr>
              <w:t xml:space="preserve"> </w:t>
            </w:r>
            <w:r>
              <w:rPr>
                <w:sz w:val="24"/>
              </w:rPr>
              <w:t>zdarzenia;</w:t>
            </w:r>
          </w:p>
          <w:p w:rsidR="007543EE" w:rsidRDefault="008A17CB" w:rsidP="00830002">
            <w:pPr>
              <w:pStyle w:val="TableParagraph"/>
              <w:numPr>
                <w:ilvl w:val="1"/>
                <w:numId w:val="128"/>
              </w:numPr>
              <w:tabs>
                <w:tab w:val="left" w:pos="753"/>
              </w:tabs>
              <w:rPr>
                <w:sz w:val="24"/>
              </w:rPr>
            </w:pPr>
            <w:r>
              <w:rPr>
                <w:sz w:val="24"/>
              </w:rPr>
              <w:t>rodzaj zniszczeń;</w:t>
            </w:r>
          </w:p>
          <w:p w:rsidR="007543EE" w:rsidRDefault="008A17CB" w:rsidP="00830002">
            <w:pPr>
              <w:pStyle w:val="TableParagraph"/>
              <w:numPr>
                <w:ilvl w:val="1"/>
                <w:numId w:val="128"/>
              </w:numPr>
              <w:tabs>
                <w:tab w:val="left" w:pos="753"/>
              </w:tabs>
              <w:spacing w:before="1"/>
              <w:rPr>
                <w:sz w:val="24"/>
              </w:rPr>
            </w:pPr>
            <w:r>
              <w:rPr>
                <w:sz w:val="24"/>
              </w:rPr>
              <w:t>liczbie poszkodowanych i</w:t>
            </w:r>
            <w:r>
              <w:rPr>
                <w:spacing w:val="2"/>
                <w:sz w:val="24"/>
              </w:rPr>
              <w:t xml:space="preserve"> </w:t>
            </w:r>
            <w:r>
              <w:rPr>
                <w:sz w:val="24"/>
              </w:rPr>
              <w:t>rannych;</w:t>
            </w:r>
          </w:p>
          <w:p w:rsidR="007543EE" w:rsidRDefault="008A17CB" w:rsidP="00830002">
            <w:pPr>
              <w:pStyle w:val="TableParagraph"/>
              <w:numPr>
                <w:ilvl w:val="1"/>
                <w:numId w:val="128"/>
              </w:numPr>
              <w:tabs>
                <w:tab w:val="left" w:pos="753"/>
              </w:tabs>
              <w:rPr>
                <w:sz w:val="24"/>
              </w:rPr>
            </w:pPr>
            <w:r>
              <w:rPr>
                <w:sz w:val="24"/>
              </w:rPr>
              <w:t>zagrożeniu wtórnym dla ludzi i</w:t>
            </w:r>
            <w:r>
              <w:rPr>
                <w:spacing w:val="1"/>
                <w:sz w:val="24"/>
              </w:rPr>
              <w:t xml:space="preserve"> </w:t>
            </w:r>
            <w:r>
              <w:rPr>
                <w:sz w:val="24"/>
              </w:rPr>
              <w:t>zwierząt;</w:t>
            </w:r>
          </w:p>
          <w:p w:rsidR="007543EE" w:rsidRDefault="008A17CB" w:rsidP="00830002">
            <w:pPr>
              <w:pStyle w:val="TableParagraph"/>
              <w:numPr>
                <w:ilvl w:val="1"/>
                <w:numId w:val="128"/>
              </w:numPr>
              <w:tabs>
                <w:tab w:val="left" w:pos="753"/>
              </w:tabs>
              <w:rPr>
                <w:sz w:val="24"/>
              </w:rPr>
            </w:pPr>
            <w:r>
              <w:rPr>
                <w:sz w:val="24"/>
              </w:rPr>
              <w:t>rodzaju i ilości substancji i materiału, jego</w:t>
            </w:r>
            <w:r>
              <w:rPr>
                <w:spacing w:val="-6"/>
                <w:sz w:val="24"/>
              </w:rPr>
              <w:t xml:space="preserve"> </w:t>
            </w:r>
            <w:r>
              <w:rPr>
                <w:sz w:val="24"/>
              </w:rPr>
              <w:t>toksyczności;</w:t>
            </w:r>
          </w:p>
          <w:p w:rsidR="007543EE" w:rsidRDefault="008A17CB" w:rsidP="00830002">
            <w:pPr>
              <w:pStyle w:val="TableParagraph"/>
              <w:numPr>
                <w:ilvl w:val="1"/>
                <w:numId w:val="128"/>
              </w:numPr>
              <w:tabs>
                <w:tab w:val="left" w:pos="753"/>
              </w:tabs>
              <w:rPr>
                <w:sz w:val="24"/>
              </w:rPr>
            </w:pPr>
            <w:r>
              <w:rPr>
                <w:sz w:val="24"/>
              </w:rPr>
              <w:t>zagrożeniu</w:t>
            </w:r>
            <w:r>
              <w:rPr>
                <w:spacing w:val="1"/>
                <w:sz w:val="24"/>
              </w:rPr>
              <w:t xml:space="preserve"> </w:t>
            </w:r>
            <w:r>
              <w:rPr>
                <w:sz w:val="24"/>
              </w:rPr>
              <w:t>środowiska;</w:t>
            </w:r>
          </w:p>
          <w:p w:rsidR="007543EE" w:rsidRDefault="008A17CB" w:rsidP="00830002">
            <w:pPr>
              <w:pStyle w:val="TableParagraph"/>
              <w:numPr>
                <w:ilvl w:val="1"/>
                <w:numId w:val="128"/>
              </w:numPr>
              <w:tabs>
                <w:tab w:val="left" w:pos="753"/>
              </w:tabs>
              <w:spacing w:before="1"/>
              <w:rPr>
                <w:sz w:val="24"/>
              </w:rPr>
            </w:pPr>
            <w:r>
              <w:rPr>
                <w:sz w:val="24"/>
              </w:rPr>
              <w:t>siłach i środkach zaangażowanych w</w:t>
            </w:r>
            <w:r>
              <w:rPr>
                <w:spacing w:val="-5"/>
                <w:sz w:val="24"/>
              </w:rPr>
              <w:t xml:space="preserve"> </w:t>
            </w:r>
            <w:r>
              <w:rPr>
                <w:sz w:val="24"/>
              </w:rPr>
              <w:t>działaniu;</w:t>
            </w:r>
          </w:p>
          <w:p w:rsidR="007543EE" w:rsidRDefault="008A17CB" w:rsidP="00830002">
            <w:pPr>
              <w:pStyle w:val="TableParagraph"/>
              <w:numPr>
                <w:ilvl w:val="1"/>
                <w:numId w:val="128"/>
              </w:numPr>
              <w:tabs>
                <w:tab w:val="left" w:pos="753"/>
              </w:tabs>
              <w:rPr>
                <w:sz w:val="24"/>
              </w:rPr>
            </w:pPr>
            <w:r>
              <w:rPr>
                <w:sz w:val="24"/>
              </w:rPr>
              <w:t>dotychczasowych i planowanych działaniach.</w:t>
            </w:r>
          </w:p>
        </w:tc>
        <w:tc>
          <w:tcPr>
            <w:tcW w:w="4520" w:type="dxa"/>
          </w:tcPr>
          <w:p w:rsidR="007543EE" w:rsidRDefault="007543EE">
            <w:pPr>
              <w:pStyle w:val="TableParagraph"/>
              <w:rPr>
                <w:rFonts w:ascii="Times New Roman"/>
                <w:sz w:val="28"/>
              </w:rPr>
            </w:pPr>
          </w:p>
          <w:p w:rsidR="007543EE" w:rsidRDefault="007543EE">
            <w:pPr>
              <w:pStyle w:val="TableParagraph"/>
              <w:spacing w:before="6"/>
              <w:rPr>
                <w:rFonts w:ascii="Times New Roman"/>
              </w:rPr>
            </w:pPr>
          </w:p>
          <w:p w:rsidR="007543EE" w:rsidRDefault="00631069" w:rsidP="00830002">
            <w:pPr>
              <w:pStyle w:val="TableParagraph"/>
              <w:numPr>
                <w:ilvl w:val="0"/>
                <w:numId w:val="127"/>
              </w:numPr>
              <w:tabs>
                <w:tab w:val="left" w:pos="271"/>
              </w:tabs>
              <w:spacing w:before="1"/>
              <w:ind w:hanging="161"/>
              <w:rPr>
                <w:sz w:val="24"/>
              </w:rPr>
            </w:pPr>
            <w:r>
              <w:rPr>
                <w:sz w:val="24"/>
              </w:rPr>
              <w:t>zespół Stałego Dyżuru/sekretariat</w:t>
            </w:r>
          </w:p>
          <w:p w:rsidR="007543EE" w:rsidRDefault="0026097A" w:rsidP="0026097A">
            <w:pPr>
              <w:pStyle w:val="TableParagraph"/>
              <w:tabs>
                <w:tab w:val="left" w:pos="271"/>
              </w:tabs>
              <w:ind w:left="270" w:hanging="188"/>
              <w:rPr>
                <w:sz w:val="24"/>
              </w:rPr>
            </w:pPr>
            <w:r>
              <w:rPr>
                <w:sz w:val="24"/>
              </w:rPr>
              <w:t xml:space="preserve">- </w:t>
            </w:r>
            <w:r w:rsidR="00631069" w:rsidRPr="0072648C">
              <w:rPr>
                <w:sz w:val="24"/>
              </w:rPr>
              <w:t xml:space="preserve">Pełnomocnik ds. ochrony informacji niejawnych, spraw wojskowych, obrony cywilnej, </w:t>
            </w:r>
            <w:r w:rsidR="00D17908">
              <w:rPr>
                <w:sz w:val="24"/>
              </w:rPr>
              <w:t>zarządzania</w:t>
            </w:r>
            <w:r w:rsidR="00631069" w:rsidRPr="0072648C">
              <w:rPr>
                <w:sz w:val="24"/>
              </w:rPr>
              <w:t xml:space="preserve"> kryzysowego i ochrony przeciwpożarowej</w:t>
            </w:r>
          </w:p>
        </w:tc>
      </w:tr>
      <w:tr w:rsidR="007543EE">
        <w:trPr>
          <w:trHeight w:val="910"/>
        </w:trPr>
        <w:tc>
          <w:tcPr>
            <w:tcW w:w="9828" w:type="dxa"/>
          </w:tcPr>
          <w:p w:rsidR="007543EE" w:rsidRDefault="008A17CB">
            <w:pPr>
              <w:pStyle w:val="TableParagraph"/>
              <w:spacing w:before="164"/>
              <w:ind w:left="335" w:right="629" w:hanging="226"/>
              <w:rPr>
                <w:b/>
                <w:sz w:val="24"/>
              </w:rPr>
            </w:pPr>
            <w:r>
              <w:rPr>
                <w:sz w:val="24"/>
              </w:rPr>
              <w:t xml:space="preserve">2. Uruchomienie Gminnego Zespołu Zarządzania Kryzysowego – zgodnie z </w:t>
            </w:r>
            <w:r>
              <w:rPr>
                <w:b/>
                <w:sz w:val="24"/>
              </w:rPr>
              <w:t xml:space="preserve">SPO – 7 (s. </w:t>
            </w:r>
            <w:r>
              <w:rPr>
                <w:b/>
                <w:color w:val="3366FF"/>
                <w:sz w:val="24"/>
              </w:rPr>
              <w:t>123</w:t>
            </w:r>
            <w:r>
              <w:rPr>
                <w:b/>
                <w:sz w:val="24"/>
              </w:rPr>
              <w:t>).</w:t>
            </w:r>
          </w:p>
        </w:tc>
        <w:tc>
          <w:tcPr>
            <w:tcW w:w="4520" w:type="dxa"/>
            <w:vMerge w:val="restart"/>
          </w:tcPr>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8A17CB">
            <w:pPr>
              <w:pStyle w:val="TableParagraph"/>
              <w:spacing w:before="220"/>
              <w:ind w:left="109"/>
              <w:rPr>
                <w:sz w:val="24"/>
              </w:rPr>
            </w:pPr>
            <w:r>
              <w:rPr>
                <w:sz w:val="24"/>
              </w:rPr>
              <w:t>- Burmistrz Barczewa</w:t>
            </w:r>
          </w:p>
        </w:tc>
      </w:tr>
      <w:tr w:rsidR="007543EE">
        <w:trPr>
          <w:trHeight w:val="871"/>
        </w:trPr>
        <w:tc>
          <w:tcPr>
            <w:tcW w:w="9828" w:type="dxa"/>
          </w:tcPr>
          <w:p w:rsidR="007543EE" w:rsidRDefault="008A17CB" w:rsidP="00631069">
            <w:pPr>
              <w:pStyle w:val="TableParagraph"/>
              <w:spacing w:before="146"/>
              <w:ind w:left="408" w:right="211" w:hanging="300"/>
              <w:rPr>
                <w:sz w:val="24"/>
              </w:rPr>
            </w:pPr>
            <w:r>
              <w:rPr>
                <w:sz w:val="24"/>
              </w:rPr>
              <w:t xml:space="preserve">3. Podjęcie decyzji o uruchomieniu pracy </w:t>
            </w:r>
            <w:r w:rsidR="00631069">
              <w:rPr>
                <w:sz w:val="24"/>
              </w:rPr>
              <w:t xml:space="preserve">zespołu Stałego Dyżuru </w:t>
            </w:r>
            <w:r>
              <w:rPr>
                <w:sz w:val="24"/>
              </w:rPr>
              <w:t>(pełne rozwinięcie stanowiska, w tym uruchomienie punktu informowania ludności).</w:t>
            </w:r>
          </w:p>
        </w:tc>
        <w:tc>
          <w:tcPr>
            <w:tcW w:w="4520" w:type="dxa"/>
            <w:vMerge/>
            <w:tcBorders>
              <w:top w:val="nil"/>
            </w:tcBorders>
          </w:tcPr>
          <w:p w:rsidR="007543EE" w:rsidRDefault="007543EE">
            <w:pPr>
              <w:rPr>
                <w:sz w:val="2"/>
                <w:szCs w:val="2"/>
              </w:rPr>
            </w:pPr>
          </w:p>
        </w:tc>
      </w:tr>
      <w:tr w:rsidR="007543EE">
        <w:trPr>
          <w:trHeight w:val="912"/>
        </w:trPr>
        <w:tc>
          <w:tcPr>
            <w:tcW w:w="9828" w:type="dxa"/>
          </w:tcPr>
          <w:p w:rsidR="007543EE" w:rsidRDefault="008A17CB">
            <w:pPr>
              <w:pStyle w:val="TableParagraph"/>
              <w:spacing w:before="166"/>
              <w:ind w:left="408" w:hanging="300"/>
              <w:rPr>
                <w:sz w:val="24"/>
              </w:rPr>
            </w:pPr>
            <w:r>
              <w:rPr>
                <w:sz w:val="24"/>
              </w:rPr>
              <w:t>4. Prowadzenie analizy informacji: stopień zagrożenia, problemy do rozwiązania, ocena priorytetu działania, zakres realizowanych przedsięwzięć.</w:t>
            </w:r>
          </w:p>
        </w:tc>
        <w:tc>
          <w:tcPr>
            <w:tcW w:w="4520" w:type="dxa"/>
            <w:vMerge w:val="restart"/>
          </w:tcPr>
          <w:p w:rsidR="007543EE" w:rsidRDefault="007543EE">
            <w:pPr>
              <w:pStyle w:val="TableParagraph"/>
              <w:spacing w:before="6"/>
              <w:rPr>
                <w:rFonts w:ascii="Times New Roman"/>
                <w:sz w:val="30"/>
              </w:rPr>
            </w:pPr>
          </w:p>
          <w:p w:rsidR="007543EE" w:rsidRDefault="008A17CB" w:rsidP="00830002">
            <w:pPr>
              <w:pStyle w:val="TableParagraph"/>
              <w:numPr>
                <w:ilvl w:val="0"/>
                <w:numId w:val="126"/>
              </w:numPr>
              <w:tabs>
                <w:tab w:val="left" w:pos="345"/>
              </w:tabs>
              <w:spacing w:before="1"/>
              <w:ind w:hanging="134"/>
              <w:rPr>
                <w:sz w:val="24"/>
              </w:rPr>
            </w:pPr>
            <w:r>
              <w:rPr>
                <w:sz w:val="24"/>
              </w:rPr>
              <w:t>GZZK</w:t>
            </w:r>
          </w:p>
          <w:p w:rsidR="007543EE" w:rsidRDefault="00631069" w:rsidP="00830002">
            <w:pPr>
              <w:pStyle w:val="TableParagraph"/>
              <w:numPr>
                <w:ilvl w:val="0"/>
                <w:numId w:val="126"/>
              </w:numPr>
              <w:tabs>
                <w:tab w:val="left" w:pos="271"/>
              </w:tabs>
              <w:ind w:left="271"/>
              <w:rPr>
                <w:sz w:val="24"/>
              </w:rPr>
            </w:pPr>
            <w:r>
              <w:rPr>
                <w:sz w:val="24"/>
              </w:rPr>
              <w:t>zespół Stałego Dyżuru</w:t>
            </w:r>
          </w:p>
          <w:p w:rsidR="0026097A" w:rsidRDefault="008A17CB" w:rsidP="00830002">
            <w:pPr>
              <w:pStyle w:val="TableParagraph"/>
              <w:numPr>
                <w:ilvl w:val="0"/>
                <w:numId w:val="126"/>
              </w:numPr>
              <w:tabs>
                <w:tab w:val="left" w:pos="271"/>
              </w:tabs>
              <w:ind w:right="598" w:hanging="207"/>
              <w:rPr>
                <w:sz w:val="24"/>
              </w:rPr>
            </w:pPr>
            <w:r>
              <w:rPr>
                <w:sz w:val="24"/>
              </w:rPr>
              <w:t>Wydział Budown</w:t>
            </w:r>
            <w:r w:rsidR="0026097A">
              <w:rPr>
                <w:sz w:val="24"/>
              </w:rPr>
              <w:t>ictwa i Inwestycji</w:t>
            </w:r>
          </w:p>
          <w:p w:rsidR="0026097A" w:rsidRDefault="0026097A" w:rsidP="00830002">
            <w:pPr>
              <w:pStyle w:val="TableParagraph"/>
              <w:numPr>
                <w:ilvl w:val="0"/>
                <w:numId w:val="126"/>
              </w:numPr>
              <w:tabs>
                <w:tab w:val="left" w:pos="271"/>
              </w:tabs>
              <w:ind w:right="598" w:hanging="207"/>
              <w:rPr>
                <w:sz w:val="24"/>
              </w:rPr>
            </w:pPr>
            <w:r>
              <w:rPr>
                <w:sz w:val="24"/>
              </w:rPr>
              <w:t xml:space="preserve"> Wydział Gospodarki Komunalnej i Ochrony</w:t>
            </w:r>
            <w:r>
              <w:rPr>
                <w:spacing w:val="-1"/>
                <w:sz w:val="24"/>
              </w:rPr>
              <w:t xml:space="preserve"> </w:t>
            </w:r>
            <w:r>
              <w:rPr>
                <w:sz w:val="24"/>
              </w:rPr>
              <w:t>Środo</w:t>
            </w:r>
          </w:p>
          <w:p w:rsidR="007543EE" w:rsidRPr="0026097A" w:rsidRDefault="0026097A" w:rsidP="00830002">
            <w:pPr>
              <w:pStyle w:val="TableParagraph"/>
              <w:numPr>
                <w:ilvl w:val="0"/>
                <w:numId w:val="126"/>
              </w:numPr>
              <w:tabs>
                <w:tab w:val="left" w:pos="271"/>
              </w:tabs>
              <w:ind w:right="598" w:hanging="207"/>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1233"/>
        </w:trPr>
        <w:tc>
          <w:tcPr>
            <w:tcW w:w="9828" w:type="dxa"/>
          </w:tcPr>
          <w:p w:rsidR="007543EE" w:rsidRDefault="007543EE">
            <w:pPr>
              <w:pStyle w:val="TableParagraph"/>
              <w:rPr>
                <w:rFonts w:ascii="Times New Roman"/>
                <w:sz w:val="41"/>
              </w:rPr>
            </w:pPr>
          </w:p>
          <w:p w:rsidR="007543EE" w:rsidRDefault="008A17CB">
            <w:pPr>
              <w:pStyle w:val="TableParagraph"/>
              <w:ind w:left="109"/>
              <w:rPr>
                <w:sz w:val="24"/>
              </w:rPr>
            </w:pPr>
            <w:r>
              <w:rPr>
                <w:sz w:val="24"/>
              </w:rPr>
              <w:t>5. Monitorowanie rozwoju sytuacji.</w:t>
            </w:r>
          </w:p>
        </w:tc>
        <w:tc>
          <w:tcPr>
            <w:tcW w:w="4520" w:type="dxa"/>
            <w:vMerge/>
            <w:tcBorders>
              <w:top w:val="nil"/>
            </w:tcBorders>
          </w:tcPr>
          <w:p w:rsidR="007543EE" w:rsidRDefault="007543EE">
            <w:pPr>
              <w:rPr>
                <w:sz w:val="2"/>
                <w:szCs w:val="2"/>
              </w:rPr>
            </w:pPr>
          </w:p>
        </w:tc>
      </w:tr>
    </w:tbl>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579"/>
        </w:trPr>
        <w:tc>
          <w:tcPr>
            <w:tcW w:w="9828" w:type="dxa"/>
            <w:shd w:val="clear" w:color="auto" w:fill="FFFF99"/>
          </w:tcPr>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631069" w:rsidP="00631069">
            <w:pPr>
              <w:pStyle w:val="TableParagraph"/>
              <w:jc w:val="center"/>
              <w:rPr>
                <w:rFonts w:ascii="Times New Roman"/>
              </w:rPr>
            </w:pPr>
            <w:r>
              <w:rPr>
                <w:b/>
                <w:sz w:val="24"/>
              </w:rPr>
              <w:t>Wykonawcy</w:t>
            </w:r>
          </w:p>
        </w:tc>
      </w:tr>
      <w:tr w:rsidR="007543EE">
        <w:trPr>
          <w:trHeight w:val="1450"/>
        </w:trPr>
        <w:tc>
          <w:tcPr>
            <w:tcW w:w="9828" w:type="dxa"/>
          </w:tcPr>
          <w:p w:rsidR="007543EE" w:rsidRDefault="008A17CB" w:rsidP="00830002">
            <w:pPr>
              <w:pStyle w:val="TableParagraph"/>
              <w:numPr>
                <w:ilvl w:val="0"/>
                <w:numId w:val="125"/>
              </w:numPr>
              <w:tabs>
                <w:tab w:val="left" w:pos="387"/>
              </w:tabs>
              <w:ind w:hanging="277"/>
              <w:rPr>
                <w:sz w:val="24"/>
              </w:rPr>
            </w:pPr>
            <w:r>
              <w:rPr>
                <w:sz w:val="24"/>
              </w:rPr>
              <w:t>Prowadzenie i aktualizowanie</w:t>
            </w:r>
            <w:r>
              <w:rPr>
                <w:spacing w:val="2"/>
                <w:sz w:val="24"/>
              </w:rPr>
              <w:t xml:space="preserve"> </w:t>
            </w:r>
            <w:r>
              <w:rPr>
                <w:sz w:val="24"/>
              </w:rPr>
              <w:t>zestawień</w:t>
            </w:r>
            <w:r w:rsidR="00631069">
              <w:rPr>
                <w:sz w:val="24"/>
              </w:rPr>
              <w:t>:</w:t>
            </w:r>
          </w:p>
          <w:p w:rsidR="007543EE" w:rsidRDefault="008A17CB" w:rsidP="00830002">
            <w:pPr>
              <w:pStyle w:val="TableParagraph"/>
              <w:numPr>
                <w:ilvl w:val="1"/>
                <w:numId w:val="125"/>
              </w:numPr>
              <w:tabs>
                <w:tab w:val="left" w:pos="706"/>
              </w:tabs>
              <w:ind w:hanging="300"/>
              <w:rPr>
                <w:sz w:val="24"/>
              </w:rPr>
            </w:pPr>
            <w:r>
              <w:rPr>
                <w:sz w:val="24"/>
              </w:rPr>
              <w:t>strat w rolnictwie, infrastrukturze komunalnej;</w:t>
            </w:r>
          </w:p>
          <w:p w:rsidR="007543EE" w:rsidRDefault="008A17CB" w:rsidP="00830002">
            <w:pPr>
              <w:pStyle w:val="TableParagraph"/>
              <w:numPr>
                <w:ilvl w:val="1"/>
                <w:numId w:val="125"/>
              </w:numPr>
              <w:tabs>
                <w:tab w:val="left" w:pos="706"/>
              </w:tabs>
              <w:ind w:hanging="300"/>
              <w:rPr>
                <w:sz w:val="24"/>
              </w:rPr>
            </w:pPr>
            <w:r>
              <w:rPr>
                <w:sz w:val="24"/>
              </w:rPr>
              <w:t>potrzeb w zakresie pomocy społecznej, finansowej,</w:t>
            </w:r>
            <w:r>
              <w:rPr>
                <w:spacing w:val="-5"/>
                <w:sz w:val="24"/>
              </w:rPr>
              <w:t xml:space="preserve"> </w:t>
            </w:r>
            <w:r>
              <w:rPr>
                <w:sz w:val="24"/>
              </w:rPr>
              <w:t>materialnej;</w:t>
            </w:r>
          </w:p>
          <w:p w:rsidR="007543EE" w:rsidRDefault="008A17CB" w:rsidP="00830002">
            <w:pPr>
              <w:pStyle w:val="TableParagraph"/>
              <w:numPr>
                <w:ilvl w:val="1"/>
                <w:numId w:val="125"/>
              </w:numPr>
              <w:tabs>
                <w:tab w:val="left" w:pos="706"/>
              </w:tabs>
              <w:spacing w:line="290" w:lineRule="atLeast"/>
              <w:ind w:right="1356" w:hanging="300"/>
              <w:rPr>
                <w:sz w:val="24"/>
              </w:rPr>
            </w:pPr>
            <w:r>
              <w:rPr>
                <w:sz w:val="24"/>
              </w:rPr>
              <w:t>środków i materiałów będących w dyspozycji, w tym wydanych środków</w:t>
            </w:r>
            <w:r>
              <w:rPr>
                <w:spacing w:val="-34"/>
                <w:sz w:val="24"/>
              </w:rPr>
              <w:t xml:space="preserve"> </w:t>
            </w:r>
            <w:r>
              <w:rPr>
                <w:sz w:val="24"/>
              </w:rPr>
              <w:t>i materiałów.</w:t>
            </w:r>
          </w:p>
        </w:tc>
        <w:tc>
          <w:tcPr>
            <w:tcW w:w="4520" w:type="dxa"/>
          </w:tcPr>
          <w:p w:rsidR="007543EE" w:rsidRDefault="007543EE">
            <w:pPr>
              <w:pStyle w:val="TableParagraph"/>
              <w:spacing w:before="10"/>
              <w:rPr>
                <w:rFonts w:ascii="Times New Roman"/>
                <w:sz w:val="37"/>
              </w:rPr>
            </w:pPr>
          </w:p>
          <w:p w:rsidR="007543EE" w:rsidRDefault="0026097A" w:rsidP="00830002">
            <w:pPr>
              <w:pStyle w:val="TableParagraph"/>
              <w:numPr>
                <w:ilvl w:val="0"/>
                <w:numId w:val="124"/>
              </w:numPr>
              <w:tabs>
                <w:tab w:val="left" w:pos="271"/>
              </w:tabs>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p w:rsidR="007543EE" w:rsidRDefault="008A17CB" w:rsidP="00830002">
            <w:pPr>
              <w:pStyle w:val="TableParagraph"/>
              <w:numPr>
                <w:ilvl w:val="0"/>
                <w:numId w:val="124"/>
              </w:numPr>
              <w:tabs>
                <w:tab w:val="left" w:pos="271"/>
              </w:tabs>
              <w:ind w:left="270" w:hanging="161"/>
              <w:rPr>
                <w:sz w:val="24"/>
              </w:rPr>
            </w:pPr>
            <w:r>
              <w:rPr>
                <w:sz w:val="24"/>
              </w:rPr>
              <w:t>ZWiK, ZUK, ZBK,</w:t>
            </w:r>
            <w:r>
              <w:rPr>
                <w:spacing w:val="-4"/>
                <w:sz w:val="24"/>
              </w:rPr>
              <w:t xml:space="preserve"> </w:t>
            </w:r>
            <w:r>
              <w:rPr>
                <w:sz w:val="24"/>
              </w:rPr>
              <w:t>MOPS.</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rsidP="0026097A">
            <w:pPr>
              <w:pStyle w:val="TableParagraph"/>
              <w:ind w:left="109"/>
              <w:rPr>
                <w:sz w:val="24"/>
              </w:rPr>
            </w:pPr>
            <w:r>
              <w:rPr>
                <w:sz w:val="24"/>
              </w:rPr>
              <w:t>7. Ustalenie przewoźnika i sposobu transportu</w:t>
            </w:r>
            <w:r w:rsidR="0026097A">
              <w:rPr>
                <w:sz w:val="24"/>
              </w:rPr>
              <w:t xml:space="preserve"> ewakuowanej ludności</w:t>
            </w:r>
            <w:r>
              <w:rPr>
                <w:sz w:val="24"/>
              </w:rPr>
              <w:t>.</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GZZK</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8. Współdziałanie z organizacjami pozarządowymi w zakresie pomocy humanitarnej.</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Miejski Ośrodek Pomocy Społecznej</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pPr>
              <w:pStyle w:val="TableParagraph"/>
              <w:ind w:left="408" w:right="164" w:hanging="300"/>
              <w:rPr>
                <w:sz w:val="24"/>
              </w:rPr>
            </w:pPr>
            <w:r>
              <w:rPr>
                <w:sz w:val="24"/>
              </w:rPr>
              <w:t>9. Prowadzenie mapy sytuacyjnej oraz obsługiwanie aplikacji i programów wspomagających.</w:t>
            </w:r>
          </w:p>
        </w:tc>
        <w:tc>
          <w:tcPr>
            <w:tcW w:w="4520" w:type="dxa"/>
          </w:tcPr>
          <w:p w:rsidR="007543EE" w:rsidRDefault="008A17CB">
            <w:pPr>
              <w:pStyle w:val="TableParagraph"/>
              <w:ind w:left="109"/>
              <w:rPr>
                <w:sz w:val="24"/>
              </w:rPr>
            </w:pPr>
            <w:r>
              <w:rPr>
                <w:sz w:val="24"/>
              </w:rPr>
              <w:t xml:space="preserve">- </w:t>
            </w:r>
            <w:r w:rsidR="0026097A" w:rsidRPr="0072648C">
              <w:rPr>
                <w:sz w:val="24"/>
              </w:rPr>
              <w:t xml:space="preserve">Pełnomocnik ds. ochrony informacji niejawnych, spraw wojskowych, obrony cywilnej, </w:t>
            </w:r>
            <w:r w:rsidR="00D17908">
              <w:rPr>
                <w:sz w:val="24"/>
              </w:rPr>
              <w:t>zarządzania</w:t>
            </w:r>
            <w:r w:rsidR="0026097A" w:rsidRPr="0072648C">
              <w:rPr>
                <w:sz w:val="24"/>
              </w:rPr>
              <w:t xml:space="preserve"> kryzysowego i ochrony przeciwpożarowej</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10. Redagowanie i przekazanie komunikatów na stronę internetową Urzędu.</w:t>
            </w:r>
          </w:p>
        </w:tc>
        <w:tc>
          <w:tcPr>
            <w:tcW w:w="4520" w:type="dxa"/>
          </w:tcPr>
          <w:p w:rsidR="007543EE" w:rsidRDefault="008A17CB" w:rsidP="0026097A">
            <w:pPr>
              <w:pStyle w:val="TableParagraph"/>
              <w:ind w:left="109"/>
              <w:rPr>
                <w:sz w:val="24"/>
              </w:rPr>
            </w:pPr>
            <w:r>
              <w:rPr>
                <w:sz w:val="24"/>
              </w:rPr>
              <w:t xml:space="preserve">- </w:t>
            </w:r>
            <w:r w:rsidR="0026097A">
              <w:rPr>
                <w:sz w:val="24"/>
              </w:rPr>
              <w:t>Wydział Organizacyjny</w:t>
            </w:r>
          </w:p>
          <w:p w:rsidR="0026097A" w:rsidRDefault="0026097A" w:rsidP="0026097A">
            <w:pPr>
              <w:pStyle w:val="TableParagraph"/>
              <w:ind w:left="109"/>
              <w:rPr>
                <w:sz w:val="24"/>
              </w:rPr>
            </w:pPr>
            <w:r>
              <w:rPr>
                <w:sz w:val="24"/>
              </w:rPr>
              <w:t xml:space="preserve">- </w:t>
            </w: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pPr>
              <w:pStyle w:val="TableParagraph"/>
              <w:ind w:left="461" w:right="200" w:hanging="353"/>
              <w:rPr>
                <w:b/>
                <w:sz w:val="24"/>
              </w:rPr>
            </w:pPr>
            <w:r>
              <w:rPr>
                <w:sz w:val="24"/>
              </w:rPr>
              <w:t xml:space="preserve">11. Przekazywanie ostrzeżeń i komunikatów – zgodnie z </w:t>
            </w:r>
            <w:r>
              <w:rPr>
                <w:b/>
                <w:sz w:val="24"/>
              </w:rPr>
              <w:t xml:space="preserve">SPO – 3 (s. </w:t>
            </w:r>
            <w:r>
              <w:rPr>
                <w:b/>
                <w:color w:val="3366FF"/>
                <w:sz w:val="24"/>
              </w:rPr>
              <w:t>114</w:t>
            </w:r>
            <w:r>
              <w:rPr>
                <w:b/>
                <w:sz w:val="24"/>
              </w:rPr>
              <w:t xml:space="preserve">) </w:t>
            </w:r>
            <w:r>
              <w:rPr>
                <w:sz w:val="24"/>
              </w:rPr>
              <w:t xml:space="preserve">oraz </w:t>
            </w:r>
            <w:r>
              <w:rPr>
                <w:b/>
                <w:sz w:val="24"/>
              </w:rPr>
              <w:t xml:space="preserve">SPO – 6 (s. </w:t>
            </w:r>
            <w:r>
              <w:rPr>
                <w:b/>
                <w:color w:val="3366FF"/>
                <w:sz w:val="24"/>
              </w:rPr>
              <w:t>120</w:t>
            </w:r>
            <w:r>
              <w:rPr>
                <w:b/>
                <w:sz w:val="24"/>
              </w:rPr>
              <w:t>)</w:t>
            </w:r>
          </w:p>
        </w:tc>
        <w:tc>
          <w:tcPr>
            <w:tcW w:w="4520" w:type="dxa"/>
          </w:tcPr>
          <w:p w:rsidR="0026097A" w:rsidRDefault="0026097A" w:rsidP="0026097A">
            <w:pPr>
              <w:pStyle w:val="TableParagraph"/>
              <w:ind w:left="109"/>
              <w:rPr>
                <w:sz w:val="24"/>
              </w:rPr>
            </w:pPr>
            <w:r>
              <w:rPr>
                <w:sz w:val="24"/>
              </w:rPr>
              <w:t>- Wydział Organizacyjny</w:t>
            </w:r>
          </w:p>
          <w:p w:rsidR="007543EE" w:rsidRPr="0026097A" w:rsidRDefault="0026097A" w:rsidP="0026097A">
            <w:pPr>
              <w:pStyle w:val="TableParagraph"/>
              <w:spacing w:before="10"/>
              <w:rPr>
                <w:rFonts w:ascii="Times New Roman"/>
                <w:sz w:val="37"/>
              </w:rPr>
            </w:pPr>
            <w:r>
              <w:rPr>
                <w:sz w:val="24"/>
              </w:rPr>
              <w:t xml:space="preserve">- </w:t>
            </w: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1114"/>
        </w:trPr>
        <w:tc>
          <w:tcPr>
            <w:tcW w:w="9828" w:type="dxa"/>
          </w:tcPr>
          <w:p w:rsidR="007543EE" w:rsidRDefault="007543EE">
            <w:pPr>
              <w:pStyle w:val="TableParagraph"/>
              <w:spacing w:before="3"/>
              <w:rPr>
                <w:rFonts w:ascii="Times New Roman"/>
                <w:sz w:val="23"/>
              </w:rPr>
            </w:pPr>
          </w:p>
          <w:p w:rsidR="007543EE" w:rsidRDefault="008A17CB">
            <w:pPr>
              <w:pStyle w:val="TableParagraph"/>
              <w:ind w:left="109"/>
              <w:rPr>
                <w:sz w:val="24"/>
              </w:rPr>
            </w:pPr>
            <w:r>
              <w:rPr>
                <w:sz w:val="24"/>
              </w:rPr>
              <w:t>12. Przygotowanie i prowadzenie punktu informacyjnego dla ludności – zgodnie z</w:t>
            </w:r>
          </w:p>
          <w:p w:rsidR="007543EE" w:rsidRDefault="008A17CB">
            <w:pPr>
              <w:pStyle w:val="TableParagraph"/>
              <w:ind w:left="559"/>
              <w:rPr>
                <w:b/>
                <w:sz w:val="24"/>
              </w:rPr>
            </w:pPr>
            <w:r>
              <w:rPr>
                <w:b/>
                <w:sz w:val="24"/>
              </w:rPr>
              <w:t xml:space="preserve">SPO – 1 (s. </w:t>
            </w:r>
            <w:r>
              <w:rPr>
                <w:b/>
                <w:color w:val="3366FF"/>
                <w:sz w:val="24"/>
              </w:rPr>
              <w:t>110</w:t>
            </w:r>
            <w:r>
              <w:rPr>
                <w:b/>
                <w:sz w:val="24"/>
              </w:rPr>
              <w:t>).</w:t>
            </w:r>
          </w:p>
        </w:tc>
        <w:tc>
          <w:tcPr>
            <w:tcW w:w="4520" w:type="dxa"/>
          </w:tcPr>
          <w:p w:rsidR="007543EE" w:rsidRDefault="007543EE">
            <w:pPr>
              <w:pStyle w:val="TableParagraph"/>
              <w:spacing w:before="9"/>
              <w:rPr>
                <w:rFonts w:ascii="Times New Roman"/>
                <w:sz w:val="35"/>
              </w:rPr>
            </w:pPr>
          </w:p>
          <w:p w:rsidR="007543EE" w:rsidRDefault="008A17CB">
            <w:pPr>
              <w:pStyle w:val="TableParagraph"/>
              <w:ind w:left="167"/>
              <w:rPr>
                <w:sz w:val="24"/>
              </w:rPr>
            </w:pPr>
            <w:r>
              <w:rPr>
                <w:sz w:val="24"/>
              </w:rPr>
              <w:t>- Wydział Organizacyjny</w:t>
            </w:r>
          </w:p>
        </w:tc>
      </w:tr>
    </w:tbl>
    <w:p w:rsidR="007543EE" w:rsidRDefault="007543EE">
      <w:pPr>
        <w:rPr>
          <w:sz w:val="24"/>
        </w:rPr>
        <w:sectPr w:rsidR="007543EE">
          <w:pgSz w:w="16840" w:h="11900" w:orient="landscape"/>
          <w:pgMar w:top="1100" w:right="900" w:bottom="840" w:left="3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965"/>
        </w:trPr>
        <w:tc>
          <w:tcPr>
            <w:tcW w:w="1728" w:type="dxa"/>
            <w:vMerge w:val="restart"/>
            <w:shd w:val="clear" w:color="auto" w:fill="FFFF99"/>
          </w:tcPr>
          <w:p w:rsidR="007543EE" w:rsidRDefault="007543EE">
            <w:pPr>
              <w:pStyle w:val="TableParagraph"/>
              <w:rPr>
                <w:rFonts w:ascii="Times New Roman"/>
                <w:sz w:val="38"/>
              </w:rPr>
            </w:pPr>
          </w:p>
          <w:p w:rsidR="007543EE" w:rsidRDefault="007543EE">
            <w:pPr>
              <w:pStyle w:val="TableParagraph"/>
              <w:spacing w:before="9"/>
              <w:rPr>
                <w:rFonts w:ascii="Times New Roman"/>
                <w:sz w:val="33"/>
              </w:rPr>
            </w:pPr>
          </w:p>
          <w:p w:rsidR="007543EE" w:rsidRDefault="008A17CB">
            <w:pPr>
              <w:pStyle w:val="TableParagraph"/>
              <w:ind w:left="137"/>
              <w:rPr>
                <w:b/>
                <w:sz w:val="32"/>
              </w:rPr>
            </w:pPr>
            <w:r>
              <w:rPr>
                <w:b/>
                <w:color w:val="FF0000"/>
                <w:sz w:val="32"/>
              </w:rPr>
              <w:t>SPO – 12</w:t>
            </w:r>
          </w:p>
        </w:tc>
        <w:tc>
          <w:tcPr>
            <w:tcW w:w="2340" w:type="dxa"/>
          </w:tcPr>
          <w:p w:rsidR="007543EE" w:rsidRDefault="008A17CB">
            <w:pPr>
              <w:pStyle w:val="TableParagraph"/>
              <w:spacing w:before="194"/>
              <w:ind w:left="575" w:right="542" w:firstLine="240"/>
              <w:rPr>
                <w:sz w:val="24"/>
              </w:rPr>
            </w:pPr>
            <w:r>
              <w:rPr>
                <w:sz w:val="24"/>
              </w:rPr>
              <w:t>Rodzaj dokumentu</w:t>
            </w:r>
          </w:p>
        </w:tc>
        <w:tc>
          <w:tcPr>
            <w:tcW w:w="5220" w:type="dxa"/>
          </w:tcPr>
          <w:p w:rsidR="007543EE" w:rsidRDefault="007543EE">
            <w:pPr>
              <w:pStyle w:val="TableParagraph"/>
              <w:spacing w:before="4"/>
              <w:rPr>
                <w:rFonts w:ascii="Times New Roman"/>
                <w:sz w:val="29"/>
              </w:rPr>
            </w:pPr>
          </w:p>
          <w:p w:rsidR="007543EE" w:rsidRDefault="008A17CB">
            <w:pPr>
              <w:pStyle w:val="TableParagraph"/>
              <w:ind w:left="457"/>
              <w:rPr>
                <w:b/>
                <w:sz w:val="24"/>
              </w:rPr>
            </w:pPr>
            <w:r>
              <w:rPr>
                <w:b/>
                <w:sz w:val="24"/>
              </w:rPr>
              <w:t>Standardowa procedura operacyjna</w:t>
            </w:r>
          </w:p>
        </w:tc>
        <w:tc>
          <w:tcPr>
            <w:tcW w:w="1980" w:type="dxa"/>
          </w:tcPr>
          <w:p w:rsidR="007543EE" w:rsidRDefault="007543EE">
            <w:pPr>
              <w:pStyle w:val="TableParagraph"/>
              <w:spacing w:before="4"/>
              <w:rPr>
                <w:rFonts w:ascii="Times New Roman"/>
                <w:sz w:val="29"/>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4"/>
              <w:rPr>
                <w:rFonts w:ascii="Times New Roman"/>
                <w:sz w:val="29"/>
              </w:rPr>
            </w:pPr>
          </w:p>
          <w:p w:rsidR="007543EE" w:rsidRDefault="008A17CB" w:rsidP="0026097A">
            <w:pPr>
              <w:pStyle w:val="TableParagraph"/>
              <w:ind w:left="404" w:right="392"/>
              <w:jc w:val="center"/>
              <w:rPr>
                <w:b/>
                <w:sz w:val="24"/>
              </w:rPr>
            </w:pPr>
            <w:r>
              <w:rPr>
                <w:b/>
                <w:sz w:val="24"/>
              </w:rPr>
              <w:t>201</w:t>
            </w:r>
            <w:r w:rsidR="0026097A">
              <w:rPr>
                <w:b/>
                <w:sz w:val="24"/>
              </w:rPr>
              <w:t>9</w:t>
            </w:r>
          </w:p>
        </w:tc>
      </w:tr>
      <w:tr w:rsidR="007543EE">
        <w:trPr>
          <w:trHeight w:val="1063"/>
        </w:trPr>
        <w:tc>
          <w:tcPr>
            <w:tcW w:w="1728" w:type="dxa"/>
            <w:vMerge/>
            <w:tcBorders>
              <w:top w:val="nil"/>
            </w:tcBorders>
            <w:shd w:val="clear" w:color="auto" w:fill="FFFF99"/>
          </w:tcPr>
          <w:p w:rsidR="007543EE" w:rsidRDefault="007543EE">
            <w:pPr>
              <w:rPr>
                <w:sz w:val="2"/>
                <w:szCs w:val="2"/>
              </w:rPr>
            </w:pPr>
          </w:p>
        </w:tc>
        <w:tc>
          <w:tcPr>
            <w:tcW w:w="2340" w:type="dxa"/>
          </w:tcPr>
          <w:p w:rsidR="007543EE" w:rsidRDefault="007543EE">
            <w:pPr>
              <w:pStyle w:val="TableParagraph"/>
              <w:spacing w:before="6"/>
              <w:rPr>
                <w:rFonts w:ascii="Times New Roman"/>
                <w:sz w:val="33"/>
              </w:rPr>
            </w:pPr>
          </w:p>
          <w:p w:rsidR="007543EE" w:rsidRDefault="008A17CB">
            <w:pPr>
              <w:pStyle w:val="TableParagraph"/>
              <w:ind w:left="189"/>
              <w:rPr>
                <w:sz w:val="24"/>
              </w:rPr>
            </w:pPr>
            <w:r>
              <w:rPr>
                <w:sz w:val="24"/>
              </w:rPr>
              <w:t>Nazwa dokumentu</w:t>
            </w:r>
          </w:p>
        </w:tc>
        <w:tc>
          <w:tcPr>
            <w:tcW w:w="5220" w:type="dxa"/>
            <w:shd w:val="clear" w:color="auto" w:fill="FFFF99"/>
          </w:tcPr>
          <w:p w:rsidR="007543EE" w:rsidRDefault="008A17CB">
            <w:pPr>
              <w:pStyle w:val="TableParagraph"/>
              <w:spacing w:before="242"/>
              <w:ind w:left="1168" w:right="677" w:hanging="464"/>
              <w:rPr>
                <w:b/>
                <w:sz w:val="24"/>
              </w:rPr>
            </w:pPr>
            <w:r>
              <w:rPr>
                <w:b/>
                <w:color w:val="FF0000"/>
                <w:sz w:val="24"/>
              </w:rPr>
              <w:t>Wnioskowanie o wprowadzenie stanu klęski żywiołowej</w:t>
            </w:r>
          </w:p>
        </w:tc>
        <w:tc>
          <w:tcPr>
            <w:tcW w:w="1980" w:type="dxa"/>
          </w:tcPr>
          <w:p w:rsidR="007543EE" w:rsidRDefault="008A17CB">
            <w:pPr>
              <w:pStyle w:val="TableParagraph"/>
              <w:spacing w:before="242"/>
              <w:ind w:left="265" w:firstLine="296"/>
              <w:rPr>
                <w:sz w:val="24"/>
              </w:rPr>
            </w:pPr>
            <w:r>
              <w:rPr>
                <w:sz w:val="24"/>
              </w:rPr>
              <w:t>Podmiot opracowujący</w:t>
            </w:r>
          </w:p>
        </w:tc>
        <w:tc>
          <w:tcPr>
            <w:tcW w:w="326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96" w:right="481" w:hanging="382"/>
              <w:rPr>
                <w:b/>
                <w:sz w:val="24"/>
              </w:rPr>
            </w:pPr>
            <w:r>
              <w:rPr>
                <w:b/>
                <w:color w:val="FF0000"/>
                <w:sz w:val="24"/>
              </w:rPr>
              <w:t>URZĄD MIEJSKI w BARCZEWIE</w:t>
            </w:r>
          </w:p>
        </w:tc>
      </w:tr>
    </w:tbl>
    <w:p w:rsidR="007543EE" w:rsidRDefault="007543EE">
      <w:pPr>
        <w:pStyle w:val="Tekstpodstawowy"/>
        <w:rPr>
          <w:rFonts w:ascii="Times New Roman"/>
          <w:sz w:val="20"/>
        </w:rPr>
      </w:pPr>
    </w:p>
    <w:p w:rsidR="007543EE" w:rsidRDefault="007543EE">
      <w:pPr>
        <w:pStyle w:val="Tekstpodstawowy"/>
        <w:spacing w:before="8"/>
        <w:rPr>
          <w:rFonts w:ascii="Times New Roman"/>
          <w:sz w:val="21"/>
        </w:rPr>
      </w:pPr>
    </w:p>
    <w:p w:rsidR="007543EE" w:rsidRDefault="008A17CB" w:rsidP="00830002">
      <w:pPr>
        <w:pStyle w:val="Akapitzlist"/>
        <w:numPr>
          <w:ilvl w:val="0"/>
          <w:numId w:val="123"/>
        </w:numPr>
        <w:tabs>
          <w:tab w:val="left" w:pos="1827"/>
          <w:tab w:val="left" w:pos="1828"/>
        </w:tabs>
        <w:spacing w:before="100"/>
        <w:rPr>
          <w:b/>
          <w:sz w:val="24"/>
        </w:rPr>
      </w:pPr>
      <w:r>
        <w:rPr>
          <w:b/>
          <w:sz w:val="24"/>
          <w:u w:val="single"/>
        </w:rPr>
        <w:t>Cel procedury</w:t>
      </w:r>
    </w:p>
    <w:p w:rsidR="007543EE" w:rsidRDefault="008A17CB">
      <w:pPr>
        <w:pStyle w:val="Tekstpodstawowy"/>
        <w:ind w:left="2977"/>
      </w:pPr>
      <w:r>
        <w:t>Określenie sposobu opracowania wniosku do Rady Ministrów.</w:t>
      </w:r>
    </w:p>
    <w:p w:rsidR="007543EE" w:rsidRDefault="007543EE">
      <w:pPr>
        <w:pStyle w:val="Tekstpodstawowy"/>
        <w:spacing w:before="1"/>
      </w:pPr>
    </w:p>
    <w:p w:rsidR="007543EE" w:rsidRDefault="008A17CB" w:rsidP="00830002">
      <w:pPr>
        <w:pStyle w:val="Nagwek3"/>
        <w:numPr>
          <w:ilvl w:val="0"/>
          <w:numId w:val="123"/>
        </w:numPr>
        <w:tabs>
          <w:tab w:val="left" w:pos="1827"/>
          <w:tab w:val="left" w:pos="1828"/>
        </w:tabs>
        <w:ind w:hanging="538"/>
      </w:pPr>
      <w:r>
        <w:rPr>
          <w:u w:val="single"/>
        </w:rPr>
        <w:t>Uczestnicy procedury</w:t>
      </w:r>
    </w:p>
    <w:p w:rsidR="007543EE" w:rsidRDefault="008A17CB">
      <w:pPr>
        <w:ind w:left="2854"/>
        <w:rPr>
          <w:sz w:val="24"/>
        </w:rPr>
      </w:pPr>
      <w:r>
        <w:rPr>
          <w:b/>
          <w:sz w:val="24"/>
        </w:rPr>
        <w:t>Burmistrz Barczewa</w:t>
      </w:r>
      <w:r>
        <w:rPr>
          <w:sz w:val="24"/>
        </w:rPr>
        <w:t>/ Gminny Zespół Zarządzania Kryzysowego, wyznaczeni pracownicy Urzędu.</w:t>
      </w:r>
    </w:p>
    <w:p w:rsidR="007543EE" w:rsidRDefault="007543EE">
      <w:pPr>
        <w:pStyle w:val="Tekstpodstawowy"/>
        <w:rPr>
          <w:sz w:val="28"/>
        </w:rPr>
      </w:pPr>
    </w:p>
    <w:p w:rsidR="007543EE" w:rsidRDefault="008A17CB" w:rsidP="00830002">
      <w:pPr>
        <w:pStyle w:val="Nagwek3"/>
        <w:numPr>
          <w:ilvl w:val="0"/>
          <w:numId w:val="123"/>
        </w:numPr>
        <w:tabs>
          <w:tab w:val="left" w:pos="1828"/>
        </w:tabs>
        <w:spacing w:before="243"/>
        <w:ind w:hanging="538"/>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3960"/>
        <w:gridCol w:w="6320"/>
      </w:tblGrid>
      <w:tr w:rsidR="007543EE">
        <w:trPr>
          <w:trHeight w:val="486"/>
        </w:trPr>
        <w:tc>
          <w:tcPr>
            <w:tcW w:w="4248" w:type="dxa"/>
            <w:shd w:val="clear" w:color="auto" w:fill="FFFF99"/>
          </w:tcPr>
          <w:p w:rsidR="007543EE" w:rsidRDefault="008A17CB">
            <w:pPr>
              <w:pStyle w:val="TableParagraph"/>
              <w:spacing w:before="98"/>
              <w:ind w:left="1634" w:right="1621"/>
              <w:jc w:val="center"/>
              <w:rPr>
                <w:b/>
                <w:sz w:val="24"/>
              </w:rPr>
            </w:pPr>
            <w:r>
              <w:rPr>
                <w:b/>
                <w:sz w:val="24"/>
              </w:rPr>
              <w:t>Wejścia</w:t>
            </w:r>
          </w:p>
        </w:tc>
        <w:tc>
          <w:tcPr>
            <w:tcW w:w="3960" w:type="dxa"/>
            <w:shd w:val="clear" w:color="auto" w:fill="FFFF99"/>
          </w:tcPr>
          <w:p w:rsidR="007543EE" w:rsidRDefault="008A17CB">
            <w:pPr>
              <w:pStyle w:val="TableParagraph"/>
              <w:spacing w:before="98"/>
              <w:ind w:left="608" w:right="595"/>
              <w:jc w:val="center"/>
              <w:rPr>
                <w:b/>
                <w:sz w:val="24"/>
              </w:rPr>
            </w:pPr>
            <w:r>
              <w:rPr>
                <w:b/>
                <w:sz w:val="24"/>
              </w:rPr>
              <w:t>Wyjścia</w:t>
            </w:r>
          </w:p>
        </w:tc>
        <w:tc>
          <w:tcPr>
            <w:tcW w:w="6320" w:type="dxa"/>
            <w:shd w:val="clear" w:color="auto" w:fill="FFFF99"/>
          </w:tcPr>
          <w:p w:rsidR="007543EE" w:rsidRDefault="008A17CB">
            <w:pPr>
              <w:pStyle w:val="TableParagraph"/>
              <w:spacing w:before="98"/>
              <w:ind w:left="858"/>
              <w:rPr>
                <w:b/>
                <w:sz w:val="24"/>
              </w:rPr>
            </w:pPr>
            <w:r>
              <w:rPr>
                <w:b/>
                <w:sz w:val="24"/>
              </w:rPr>
              <w:t>Podstawy prawne realizacji procedury</w:t>
            </w:r>
          </w:p>
        </w:tc>
      </w:tr>
      <w:tr w:rsidR="007543EE">
        <w:trPr>
          <w:trHeight w:val="478"/>
        </w:trPr>
        <w:tc>
          <w:tcPr>
            <w:tcW w:w="4248" w:type="dxa"/>
            <w:tcBorders>
              <w:bottom w:val="nil"/>
            </w:tcBorders>
          </w:tcPr>
          <w:p w:rsidR="007543EE" w:rsidRDefault="008A17CB">
            <w:pPr>
              <w:pStyle w:val="TableParagraph"/>
              <w:spacing w:before="194" w:line="265" w:lineRule="exact"/>
              <w:ind w:left="109"/>
              <w:rPr>
                <w:sz w:val="24"/>
              </w:rPr>
            </w:pPr>
            <w:r>
              <w:rPr>
                <w:sz w:val="24"/>
              </w:rPr>
              <w:t>Powstanie zdarzenia</w:t>
            </w:r>
          </w:p>
        </w:tc>
        <w:tc>
          <w:tcPr>
            <w:tcW w:w="3960" w:type="dxa"/>
            <w:tcBorders>
              <w:bottom w:val="nil"/>
            </w:tcBorders>
          </w:tcPr>
          <w:p w:rsidR="007543EE" w:rsidRDefault="008A17CB">
            <w:pPr>
              <w:pStyle w:val="TableParagraph"/>
              <w:spacing w:before="194" w:line="265" w:lineRule="exact"/>
              <w:ind w:left="108"/>
              <w:rPr>
                <w:sz w:val="24"/>
              </w:rPr>
            </w:pPr>
            <w:r>
              <w:rPr>
                <w:sz w:val="24"/>
              </w:rPr>
              <w:t>Otrzymanie informacji</w:t>
            </w:r>
          </w:p>
        </w:tc>
        <w:tc>
          <w:tcPr>
            <w:tcW w:w="6320" w:type="dxa"/>
            <w:vMerge w:val="restart"/>
          </w:tcPr>
          <w:p w:rsidR="007543EE" w:rsidRDefault="007543EE">
            <w:pPr>
              <w:pStyle w:val="TableParagraph"/>
              <w:rPr>
                <w:b/>
                <w:sz w:val="28"/>
              </w:rPr>
            </w:pPr>
          </w:p>
          <w:p w:rsidR="007543EE" w:rsidRDefault="007543EE">
            <w:pPr>
              <w:pStyle w:val="TableParagraph"/>
              <w:rPr>
                <w:b/>
                <w:sz w:val="24"/>
              </w:rPr>
            </w:pPr>
          </w:p>
          <w:p w:rsidR="007543EE" w:rsidRPr="0026097A" w:rsidRDefault="008A17CB">
            <w:pPr>
              <w:pStyle w:val="TableParagraph"/>
              <w:ind w:left="108" w:right="267"/>
              <w:rPr>
                <w:rFonts w:ascii="Arial" w:hAnsi="Arial" w:cs="Arial"/>
                <w:b/>
                <w:sz w:val="24"/>
                <w:szCs w:val="24"/>
              </w:rPr>
            </w:pPr>
            <w:r w:rsidRPr="0026097A">
              <w:rPr>
                <w:rFonts w:ascii="Arial" w:hAnsi="Arial" w:cs="Arial"/>
                <w:b/>
                <w:sz w:val="24"/>
                <w:szCs w:val="24"/>
              </w:rPr>
              <w:t>Art. 5 ustawy z dnia 18 kwietnia 2002 r. o stanie klęski żywiołowej (</w:t>
            </w:r>
            <w:r w:rsidR="0026097A" w:rsidRPr="0026097A">
              <w:rPr>
                <w:rFonts w:ascii="Arial" w:hAnsi="Arial" w:cs="Arial"/>
                <w:b/>
                <w:color w:val="1B1B1B"/>
                <w:sz w:val="24"/>
                <w:szCs w:val="24"/>
              </w:rPr>
              <w:t>Dz.U.2017.1897</w:t>
            </w:r>
            <w:r w:rsidRPr="0026097A">
              <w:rPr>
                <w:rFonts w:ascii="Arial" w:hAnsi="Arial" w:cs="Arial"/>
                <w:b/>
                <w:sz w:val="24"/>
                <w:szCs w:val="24"/>
              </w:rPr>
              <w:t>).</w:t>
            </w:r>
          </w:p>
        </w:tc>
      </w:tr>
      <w:tr w:rsidR="007543EE">
        <w:trPr>
          <w:trHeight w:val="280"/>
        </w:trPr>
        <w:tc>
          <w:tcPr>
            <w:tcW w:w="4248" w:type="dxa"/>
            <w:tcBorders>
              <w:top w:val="nil"/>
              <w:bottom w:val="nil"/>
            </w:tcBorders>
          </w:tcPr>
          <w:p w:rsidR="007543EE" w:rsidRDefault="008A17CB">
            <w:pPr>
              <w:pStyle w:val="TableParagraph"/>
              <w:spacing w:line="260" w:lineRule="exact"/>
              <w:ind w:left="109"/>
              <w:rPr>
                <w:sz w:val="24"/>
              </w:rPr>
            </w:pPr>
            <w:r>
              <w:rPr>
                <w:sz w:val="24"/>
              </w:rPr>
              <w:t>wymagającego podjęcia</w:t>
            </w:r>
          </w:p>
        </w:tc>
        <w:tc>
          <w:tcPr>
            <w:tcW w:w="3960" w:type="dxa"/>
            <w:tcBorders>
              <w:top w:val="nil"/>
              <w:bottom w:val="nil"/>
            </w:tcBorders>
          </w:tcPr>
          <w:p w:rsidR="007543EE" w:rsidRDefault="008A17CB">
            <w:pPr>
              <w:pStyle w:val="TableParagraph"/>
              <w:spacing w:line="260" w:lineRule="exact"/>
              <w:ind w:left="108"/>
              <w:rPr>
                <w:sz w:val="24"/>
              </w:rPr>
            </w:pPr>
            <w:r>
              <w:rPr>
                <w:sz w:val="24"/>
              </w:rPr>
              <w:t>o wprowadzeniu lub</w:t>
            </w:r>
          </w:p>
        </w:tc>
        <w:tc>
          <w:tcPr>
            <w:tcW w:w="6320" w:type="dxa"/>
            <w:vMerge/>
            <w:tcBorders>
              <w:top w:val="nil"/>
            </w:tcBorders>
          </w:tcPr>
          <w:p w:rsidR="007543EE" w:rsidRDefault="007543EE">
            <w:pPr>
              <w:rPr>
                <w:sz w:val="2"/>
                <w:szCs w:val="2"/>
              </w:rPr>
            </w:pPr>
          </w:p>
        </w:tc>
      </w:tr>
      <w:tr w:rsidR="007543EE">
        <w:trPr>
          <w:trHeight w:val="280"/>
        </w:trPr>
        <w:tc>
          <w:tcPr>
            <w:tcW w:w="4248" w:type="dxa"/>
            <w:tcBorders>
              <w:top w:val="nil"/>
              <w:bottom w:val="nil"/>
            </w:tcBorders>
          </w:tcPr>
          <w:p w:rsidR="007543EE" w:rsidRDefault="008A17CB">
            <w:pPr>
              <w:pStyle w:val="TableParagraph"/>
              <w:spacing w:line="260" w:lineRule="exact"/>
              <w:ind w:left="109"/>
              <w:rPr>
                <w:sz w:val="24"/>
              </w:rPr>
            </w:pPr>
            <w:r>
              <w:rPr>
                <w:sz w:val="24"/>
              </w:rPr>
              <w:t>decyzji o opracowaniu wniosku</w:t>
            </w:r>
          </w:p>
        </w:tc>
        <w:tc>
          <w:tcPr>
            <w:tcW w:w="3960" w:type="dxa"/>
            <w:tcBorders>
              <w:top w:val="nil"/>
              <w:bottom w:val="nil"/>
            </w:tcBorders>
          </w:tcPr>
          <w:p w:rsidR="007543EE" w:rsidRDefault="008A17CB">
            <w:pPr>
              <w:pStyle w:val="TableParagraph"/>
              <w:spacing w:line="260" w:lineRule="exact"/>
              <w:ind w:left="108"/>
              <w:rPr>
                <w:sz w:val="24"/>
              </w:rPr>
            </w:pPr>
            <w:r>
              <w:rPr>
                <w:sz w:val="24"/>
              </w:rPr>
              <w:t>odmowie wprowadzenia</w:t>
            </w:r>
          </w:p>
        </w:tc>
        <w:tc>
          <w:tcPr>
            <w:tcW w:w="6320" w:type="dxa"/>
            <w:vMerge/>
            <w:tcBorders>
              <w:top w:val="nil"/>
            </w:tcBorders>
          </w:tcPr>
          <w:p w:rsidR="007543EE" w:rsidRDefault="007543EE">
            <w:pPr>
              <w:rPr>
                <w:sz w:val="2"/>
                <w:szCs w:val="2"/>
              </w:rPr>
            </w:pPr>
          </w:p>
        </w:tc>
      </w:tr>
      <w:tr w:rsidR="007543EE">
        <w:trPr>
          <w:trHeight w:val="280"/>
        </w:trPr>
        <w:tc>
          <w:tcPr>
            <w:tcW w:w="4248" w:type="dxa"/>
            <w:tcBorders>
              <w:top w:val="nil"/>
              <w:bottom w:val="nil"/>
            </w:tcBorders>
          </w:tcPr>
          <w:p w:rsidR="007543EE" w:rsidRDefault="008A17CB">
            <w:pPr>
              <w:pStyle w:val="TableParagraph"/>
              <w:spacing w:line="260" w:lineRule="exact"/>
              <w:ind w:left="109"/>
              <w:rPr>
                <w:sz w:val="24"/>
              </w:rPr>
            </w:pPr>
            <w:r>
              <w:rPr>
                <w:sz w:val="24"/>
              </w:rPr>
              <w:t>o wprowadzenie stanu klęski</w:t>
            </w:r>
          </w:p>
        </w:tc>
        <w:tc>
          <w:tcPr>
            <w:tcW w:w="3960" w:type="dxa"/>
            <w:tcBorders>
              <w:top w:val="nil"/>
              <w:bottom w:val="nil"/>
            </w:tcBorders>
          </w:tcPr>
          <w:p w:rsidR="007543EE" w:rsidRDefault="008A17CB">
            <w:pPr>
              <w:pStyle w:val="TableParagraph"/>
              <w:spacing w:line="260" w:lineRule="exact"/>
              <w:ind w:left="108"/>
              <w:rPr>
                <w:sz w:val="24"/>
              </w:rPr>
            </w:pPr>
            <w:r>
              <w:rPr>
                <w:sz w:val="24"/>
              </w:rPr>
              <w:t>stanu klęski przez Radę</w:t>
            </w:r>
          </w:p>
        </w:tc>
        <w:tc>
          <w:tcPr>
            <w:tcW w:w="6320" w:type="dxa"/>
            <w:vMerge/>
            <w:tcBorders>
              <w:top w:val="nil"/>
            </w:tcBorders>
          </w:tcPr>
          <w:p w:rsidR="007543EE" w:rsidRDefault="007543EE">
            <w:pPr>
              <w:rPr>
                <w:sz w:val="2"/>
                <w:szCs w:val="2"/>
              </w:rPr>
            </w:pPr>
          </w:p>
        </w:tc>
      </w:tr>
      <w:tr w:rsidR="007543EE">
        <w:trPr>
          <w:trHeight w:val="280"/>
        </w:trPr>
        <w:tc>
          <w:tcPr>
            <w:tcW w:w="4248" w:type="dxa"/>
            <w:tcBorders>
              <w:top w:val="nil"/>
              <w:bottom w:val="nil"/>
            </w:tcBorders>
          </w:tcPr>
          <w:p w:rsidR="007543EE" w:rsidRDefault="008A17CB">
            <w:pPr>
              <w:pStyle w:val="TableParagraph"/>
              <w:spacing w:line="260" w:lineRule="exact"/>
              <w:ind w:left="109"/>
              <w:rPr>
                <w:sz w:val="24"/>
              </w:rPr>
            </w:pPr>
            <w:r>
              <w:rPr>
                <w:sz w:val="24"/>
              </w:rPr>
              <w:t>żywiołowej na danym</w:t>
            </w:r>
          </w:p>
        </w:tc>
        <w:tc>
          <w:tcPr>
            <w:tcW w:w="3960" w:type="dxa"/>
            <w:tcBorders>
              <w:top w:val="nil"/>
              <w:bottom w:val="nil"/>
            </w:tcBorders>
          </w:tcPr>
          <w:p w:rsidR="007543EE" w:rsidRDefault="008A17CB">
            <w:pPr>
              <w:pStyle w:val="TableParagraph"/>
              <w:spacing w:line="260" w:lineRule="exact"/>
              <w:ind w:left="108"/>
              <w:rPr>
                <w:sz w:val="24"/>
              </w:rPr>
            </w:pPr>
            <w:r>
              <w:rPr>
                <w:sz w:val="24"/>
              </w:rPr>
              <w:t>Ministrów na danym</w:t>
            </w:r>
          </w:p>
        </w:tc>
        <w:tc>
          <w:tcPr>
            <w:tcW w:w="6320" w:type="dxa"/>
            <w:vMerge/>
            <w:tcBorders>
              <w:top w:val="nil"/>
            </w:tcBorders>
          </w:tcPr>
          <w:p w:rsidR="007543EE" w:rsidRDefault="007543EE">
            <w:pPr>
              <w:rPr>
                <w:sz w:val="2"/>
                <w:szCs w:val="2"/>
              </w:rPr>
            </w:pPr>
          </w:p>
        </w:tc>
      </w:tr>
      <w:tr w:rsidR="007543EE">
        <w:trPr>
          <w:trHeight w:val="479"/>
        </w:trPr>
        <w:tc>
          <w:tcPr>
            <w:tcW w:w="4248" w:type="dxa"/>
            <w:tcBorders>
              <w:top w:val="nil"/>
            </w:tcBorders>
          </w:tcPr>
          <w:p w:rsidR="007543EE" w:rsidRDefault="008A17CB">
            <w:pPr>
              <w:pStyle w:val="TableParagraph"/>
              <w:spacing w:line="285" w:lineRule="exact"/>
              <w:ind w:left="109"/>
              <w:rPr>
                <w:sz w:val="24"/>
              </w:rPr>
            </w:pPr>
            <w:r>
              <w:rPr>
                <w:sz w:val="24"/>
              </w:rPr>
              <w:t>obszarze</w:t>
            </w:r>
          </w:p>
        </w:tc>
        <w:tc>
          <w:tcPr>
            <w:tcW w:w="3960" w:type="dxa"/>
            <w:tcBorders>
              <w:top w:val="nil"/>
            </w:tcBorders>
          </w:tcPr>
          <w:p w:rsidR="007543EE" w:rsidRDefault="008A17CB">
            <w:pPr>
              <w:pStyle w:val="TableParagraph"/>
              <w:spacing w:line="285" w:lineRule="exact"/>
              <w:ind w:left="108"/>
              <w:rPr>
                <w:sz w:val="24"/>
              </w:rPr>
            </w:pPr>
            <w:r>
              <w:rPr>
                <w:sz w:val="24"/>
              </w:rPr>
              <w:t>obszarze</w:t>
            </w:r>
          </w:p>
        </w:tc>
        <w:tc>
          <w:tcPr>
            <w:tcW w:w="6320" w:type="dxa"/>
            <w:vMerge/>
            <w:tcBorders>
              <w:top w:val="nil"/>
            </w:tcBorders>
          </w:tcPr>
          <w:p w:rsidR="007543EE" w:rsidRDefault="007543EE">
            <w:pPr>
              <w:rPr>
                <w:sz w:val="2"/>
                <w:szCs w:val="2"/>
              </w:rPr>
            </w:pPr>
          </w:p>
        </w:tc>
      </w:tr>
    </w:tbl>
    <w:p w:rsidR="007543EE" w:rsidRDefault="007543EE">
      <w:pPr>
        <w:rPr>
          <w:sz w:val="2"/>
          <w:szCs w:val="2"/>
        </w:rPr>
        <w:sectPr w:rsidR="007543EE">
          <w:pgSz w:w="16840" w:h="11900" w:orient="landscape"/>
          <w:pgMar w:top="1100" w:right="900" w:bottom="840" w:left="300" w:header="0" w:footer="644" w:gutter="0"/>
          <w:cols w:space="708"/>
        </w:sectPr>
      </w:pPr>
    </w:p>
    <w:p w:rsidR="007543EE" w:rsidRDefault="008A17CB" w:rsidP="00830002">
      <w:pPr>
        <w:pStyle w:val="Akapitzlist"/>
        <w:numPr>
          <w:ilvl w:val="0"/>
          <w:numId w:val="123"/>
        </w:numPr>
        <w:tabs>
          <w:tab w:val="left" w:pos="1828"/>
        </w:tabs>
        <w:spacing w:before="74"/>
        <w:ind w:hanging="538"/>
        <w:rPr>
          <w:b/>
          <w:sz w:val="24"/>
        </w:rPr>
      </w:pPr>
      <w:r>
        <w:rPr>
          <w:b/>
          <w:sz w:val="24"/>
          <w:u w:val="single"/>
        </w:rPr>
        <w:lastRenderedPageBreak/>
        <w:t>Przebieg</w:t>
      </w:r>
      <w:r>
        <w:rPr>
          <w:b/>
          <w:spacing w:val="-1"/>
          <w:sz w:val="24"/>
          <w:u w:val="single"/>
        </w:rPr>
        <w:t xml:space="preserve"> </w:t>
      </w:r>
      <w:r>
        <w:rPr>
          <w:b/>
          <w:sz w:val="24"/>
          <w:u w:val="single"/>
        </w:rPr>
        <w:t>procedury</w:t>
      </w:r>
    </w:p>
    <w:p w:rsidR="007543EE" w:rsidRDefault="007543EE">
      <w:pPr>
        <w:pStyle w:val="Tekstpodstawowy"/>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70"/>
        </w:trPr>
        <w:tc>
          <w:tcPr>
            <w:tcW w:w="9828" w:type="dxa"/>
            <w:shd w:val="clear" w:color="auto" w:fill="FFFF99"/>
          </w:tcPr>
          <w:p w:rsidR="007543EE" w:rsidRDefault="007543EE">
            <w:pPr>
              <w:pStyle w:val="TableParagraph"/>
              <w:rPr>
                <w:b/>
                <w:sz w:val="24"/>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rPr>
                <w:b/>
                <w:sz w:val="24"/>
              </w:rPr>
            </w:pPr>
          </w:p>
          <w:p w:rsidR="007543EE" w:rsidRDefault="008A17CB">
            <w:pPr>
              <w:pStyle w:val="TableParagraph"/>
              <w:ind w:left="87" w:right="76"/>
              <w:jc w:val="center"/>
              <w:rPr>
                <w:b/>
                <w:sz w:val="24"/>
              </w:rPr>
            </w:pPr>
            <w:r>
              <w:rPr>
                <w:b/>
                <w:sz w:val="24"/>
              </w:rPr>
              <w:t>Wykonawcy</w:t>
            </w:r>
          </w:p>
        </w:tc>
      </w:tr>
      <w:tr w:rsidR="007543EE">
        <w:trPr>
          <w:trHeight w:val="1160"/>
        </w:trPr>
        <w:tc>
          <w:tcPr>
            <w:tcW w:w="9828" w:type="dxa"/>
          </w:tcPr>
          <w:p w:rsidR="007543EE" w:rsidRDefault="007543EE">
            <w:pPr>
              <w:pStyle w:val="TableParagraph"/>
              <w:rPr>
                <w:b/>
                <w:sz w:val="24"/>
              </w:rPr>
            </w:pPr>
          </w:p>
          <w:p w:rsidR="007543EE" w:rsidRDefault="008A17CB">
            <w:pPr>
              <w:pStyle w:val="TableParagraph"/>
              <w:ind w:left="408" w:right="164" w:hanging="300"/>
              <w:rPr>
                <w:sz w:val="24"/>
              </w:rPr>
            </w:pPr>
            <w:r>
              <w:rPr>
                <w:sz w:val="24"/>
              </w:rPr>
              <w:t>1. Analiza przesłanek sygnalizujących o potrzebie wystąpienia z wnioskiem o wprowadzenie stanu klęski żywiołowej.</w:t>
            </w:r>
          </w:p>
        </w:tc>
        <w:tc>
          <w:tcPr>
            <w:tcW w:w="4520" w:type="dxa"/>
          </w:tcPr>
          <w:p w:rsidR="007543EE" w:rsidRDefault="007543EE">
            <w:pPr>
              <w:pStyle w:val="TableParagraph"/>
              <w:spacing w:before="1"/>
              <w:rPr>
                <w:b/>
                <w:sz w:val="36"/>
              </w:rPr>
            </w:pPr>
          </w:p>
          <w:p w:rsidR="007543EE" w:rsidRDefault="008A17CB">
            <w:pPr>
              <w:pStyle w:val="TableParagraph"/>
              <w:ind w:left="109"/>
              <w:rPr>
                <w:sz w:val="24"/>
              </w:rPr>
            </w:pPr>
            <w:r>
              <w:rPr>
                <w:sz w:val="24"/>
              </w:rPr>
              <w:t>- Burmistrz Barczewa</w:t>
            </w:r>
          </w:p>
        </w:tc>
      </w:tr>
      <w:tr w:rsidR="007543EE">
        <w:trPr>
          <w:trHeight w:val="2900"/>
        </w:trPr>
        <w:tc>
          <w:tcPr>
            <w:tcW w:w="9828" w:type="dxa"/>
          </w:tcPr>
          <w:p w:rsidR="007543EE" w:rsidRDefault="007543EE">
            <w:pPr>
              <w:pStyle w:val="TableParagraph"/>
              <w:rPr>
                <w:b/>
                <w:sz w:val="24"/>
              </w:rPr>
            </w:pPr>
          </w:p>
          <w:p w:rsidR="007543EE" w:rsidRDefault="008A17CB" w:rsidP="00830002">
            <w:pPr>
              <w:pStyle w:val="TableParagraph"/>
              <w:numPr>
                <w:ilvl w:val="0"/>
                <w:numId w:val="122"/>
              </w:numPr>
              <w:tabs>
                <w:tab w:val="left" w:pos="387"/>
              </w:tabs>
              <w:ind w:right="564" w:hanging="299"/>
              <w:rPr>
                <w:sz w:val="24"/>
              </w:rPr>
            </w:pPr>
            <w:r>
              <w:rPr>
                <w:sz w:val="24"/>
              </w:rPr>
              <w:t>Podjęcie decyzji o konieczności wystąpienia z wnioskiem do Rady Ministrów</w:t>
            </w:r>
            <w:r>
              <w:rPr>
                <w:spacing w:val="-40"/>
                <w:sz w:val="24"/>
              </w:rPr>
              <w:t xml:space="preserve"> </w:t>
            </w:r>
            <w:r>
              <w:rPr>
                <w:sz w:val="24"/>
              </w:rPr>
              <w:t>poprzez Wojewodę Warmińsko-Mazurskiego o wprowadzenie stanu klęski żywiołowej i przygotowanie stosownego wniosku</w:t>
            </w:r>
            <w:r>
              <w:rPr>
                <w:b/>
                <w:sz w:val="24"/>
              </w:rPr>
              <w:t xml:space="preserve">, </w:t>
            </w:r>
            <w:r>
              <w:rPr>
                <w:sz w:val="24"/>
              </w:rPr>
              <w:t>który powinien</w:t>
            </w:r>
            <w:r>
              <w:rPr>
                <w:spacing w:val="-4"/>
                <w:sz w:val="24"/>
              </w:rPr>
              <w:t xml:space="preserve"> </w:t>
            </w:r>
            <w:r>
              <w:rPr>
                <w:sz w:val="24"/>
              </w:rPr>
              <w:t>zawierać:</w:t>
            </w:r>
          </w:p>
          <w:p w:rsidR="007543EE" w:rsidRDefault="008A17CB" w:rsidP="00830002">
            <w:pPr>
              <w:pStyle w:val="TableParagraph"/>
              <w:numPr>
                <w:ilvl w:val="1"/>
                <w:numId w:val="122"/>
              </w:numPr>
              <w:tabs>
                <w:tab w:val="left" w:pos="706"/>
              </w:tabs>
              <w:spacing w:before="1"/>
              <w:ind w:right="1136" w:hanging="300"/>
              <w:rPr>
                <w:sz w:val="24"/>
              </w:rPr>
            </w:pPr>
            <w:r>
              <w:rPr>
                <w:sz w:val="24"/>
              </w:rPr>
              <w:t>ocenę stanu zagrożenia mającego znamiona klęski żywiołowej i</w:t>
            </w:r>
            <w:r>
              <w:rPr>
                <w:spacing w:val="-45"/>
                <w:sz w:val="24"/>
              </w:rPr>
              <w:t xml:space="preserve"> </w:t>
            </w:r>
            <w:r>
              <w:rPr>
                <w:sz w:val="24"/>
              </w:rPr>
              <w:t>ewentualną prognozę jego rozwoju z przewidywanymi skutkami;</w:t>
            </w:r>
          </w:p>
          <w:p w:rsidR="007543EE" w:rsidRDefault="008A17CB" w:rsidP="00830002">
            <w:pPr>
              <w:pStyle w:val="TableParagraph"/>
              <w:numPr>
                <w:ilvl w:val="1"/>
                <w:numId w:val="122"/>
              </w:numPr>
              <w:tabs>
                <w:tab w:val="left" w:pos="706"/>
              </w:tabs>
              <w:ind w:hanging="300"/>
              <w:rPr>
                <w:sz w:val="24"/>
              </w:rPr>
            </w:pPr>
            <w:r>
              <w:rPr>
                <w:sz w:val="24"/>
              </w:rPr>
              <w:t>określenie obszaru gminy objętego klęską żywiołową;</w:t>
            </w:r>
          </w:p>
          <w:p w:rsidR="007543EE" w:rsidRDefault="008A17CB" w:rsidP="00830002">
            <w:pPr>
              <w:pStyle w:val="TableParagraph"/>
              <w:numPr>
                <w:ilvl w:val="1"/>
                <w:numId w:val="122"/>
              </w:numPr>
              <w:tabs>
                <w:tab w:val="left" w:pos="706"/>
              </w:tabs>
              <w:spacing w:before="1"/>
              <w:ind w:hanging="300"/>
              <w:rPr>
                <w:sz w:val="24"/>
              </w:rPr>
            </w:pPr>
            <w:r>
              <w:rPr>
                <w:sz w:val="24"/>
              </w:rPr>
              <w:t>propozycje dotyczące zakresu ograniczeń wolności i praw człowieka i</w:t>
            </w:r>
            <w:r>
              <w:rPr>
                <w:spacing w:val="-23"/>
                <w:sz w:val="24"/>
              </w:rPr>
              <w:t xml:space="preserve"> </w:t>
            </w:r>
            <w:r>
              <w:rPr>
                <w:sz w:val="24"/>
              </w:rPr>
              <w:t>obywatela;</w:t>
            </w:r>
          </w:p>
          <w:p w:rsidR="007543EE" w:rsidRDefault="008A17CB" w:rsidP="00830002">
            <w:pPr>
              <w:pStyle w:val="TableParagraph"/>
              <w:numPr>
                <w:ilvl w:val="1"/>
                <w:numId w:val="122"/>
              </w:numPr>
              <w:tabs>
                <w:tab w:val="left" w:pos="706"/>
              </w:tabs>
              <w:ind w:hanging="300"/>
              <w:rPr>
                <w:sz w:val="24"/>
              </w:rPr>
            </w:pPr>
            <w:r>
              <w:rPr>
                <w:sz w:val="24"/>
              </w:rPr>
              <w:t>uzasadnienie konieczności wprowadzenia stanu klęski</w:t>
            </w:r>
            <w:r>
              <w:rPr>
                <w:spacing w:val="-5"/>
                <w:sz w:val="24"/>
              </w:rPr>
              <w:t xml:space="preserve"> </w:t>
            </w:r>
            <w:r>
              <w:rPr>
                <w:sz w:val="24"/>
              </w:rPr>
              <w:t>żywiołowej.</w:t>
            </w:r>
          </w:p>
        </w:tc>
        <w:tc>
          <w:tcPr>
            <w:tcW w:w="452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40"/>
              </w:rPr>
            </w:pPr>
          </w:p>
          <w:p w:rsidR="007543EE" w:rsidRDefault="008A17CB" w:rsidP="00830002">
            <w:pPr>
              <w:pStyle w:val="TableParagraph"/>
              <w:numPr>
                <w:ilvl w:val="0"/>
                <w:numId w:val="121"/>
              </w:numPr>
              <w:tabs>
                <w:tab w:val="left" w:pos="271"/>
              </w:tabs>
              <w:ind w:hanging="161"/>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21"/>
              </w:numPr>
              <w:tabs>
                <w:tab w:val="left" w:pos="271"/>
              </w:tabs>
              <w:ind w:hanging="161"/>
              <w:rPr>
                <w:sz w:val="24"/>
              </w:rPr>
            </w:pPr>
            <w:r>
              <w:rPr>
                <w:sz w:val="24"/>
              </w:rPr>
              <w:t>Sekretarz.</w:t>
            </w:r>
          </w:p>
        </w:tc>
      </w:tr>
      <w:tr w:rsidR="007543EE">
        <w:trPr>
          <w:trHeight w:val="870"/>
        </w:trPr>
        <w:tc>
          <w:tcPr>
            <w:tcW w:w="9828" w:type="dxa"/>
          </w:tcPr>
          <w:p w:rsidR="007543EE" w:rsidRDefault="007543EE">
            <w:pPr>
              <w:pStyle w:val="TableParagraph"/>
              <w:rPr>
                <w:b/>
                <w:sz w:val="24"/>
              </w:rPr>
            </w:pPr>
          </w:p>
          <w:p w:rsidR="007543EE" w:rsidRDefault="008A17CB">
            <w:pPr>
              <w:pStyle w:val="TableParagraph"/>
              <w:ind w:left="109"/>
              <w:rPr>
                <w:sz w:val="24"/>
              </w:rPr>
            </w:pPr>
            <w:r>
              <w:rPr>
                <w:sz w:val="24"/>
              </w:rPr>
              <w:t>3. Wysłanie wniosku.</w:t>
            </w:r>
          </w:p>
        </w:tc>
        <w:tc>
          <w:tcPr>
            <w:tcW w:w="4520" w:type="dxa"/>
          </w:tcPr>
          <w:p w:rsidR="007543EE" w:rsidRDefault="007543EE">
            <w:pPr>
              <w:pStyle w:val="TableParagraph"/>
              <w:rPr>
                <w:b/>
                <w:sz w:val="24"/>
              </w:rPr>
            </w:pPr>
          </w:p>
          <w:p w:rsidR="007543EE" w:rsidRDefault="008A17CB">
            <w:pPr>
              <w:pStyle w:val="TableParagraph"/>
              <w:ind w:left="109"/>
              <w:rPr>
                <w:sz w:val="24"/>
              </w:rPr>
            </w:pPr>
            <w:r>
              <w:rPr>
                <w:sz w:val="24"/>
              </w:rPr>
              <w:t>- Sekretarz</w:t>
            </w:r>
          </w:p>
        </w:tc>
      </w:tr>
      <w:tr w:rsidR="007543EE">
        <w:trPr>
          <w:trHeight w:val="1100"/>
        </w:trPr>
        <w:tc>
          <w:tcPr>
            <w:tcW w:w="9828" w:type="dxa"/>
          </w:tcPr>
          <w:p w:rsidR="007543EE" w:rsidRDefault="007543EE">
            <w:pPr>
              <w:pStyle w:val="TableParagraph"/>
              <w:spacing w:before="6"/>
              <w:rPr>
                <w:b/>
                <w:sz w:val="21"/>
              </w:rPr>
            </w:pPr>
          </w:p>
          <w:p w:rsidR="007543EE" w:rsidRDefault="008A17CB">
            <w:pPr>
              <w:pStyle w:val="TableParagraph"/>
              <w:ind w:left="109"/>
              <w:rPr>
                <w:sz w:val="24"/>
              </w:rPr>
            </w:pPr>
            <w:r>
              <w:rPr>
                <w:sz w:val="24"/>
              </w:rPr>
              <w:t>4. Po wydaniu rozporządzenia przez Radę Ministrów przekazanie do publicznej wiadomości</w:t>
            </w:r>
          </w:p>
          <w:p w:rsidR="007543EE" w:rsidRDefault="008A17CB">
            <w:pPr>
              <w:pStyle w:val="TableParagraph"/>
              <w:ind w:left="109"/>
              <w:rPr>
                <w:b/>
                <w:sz w:val="24"/>
              </w:rPr>
            </w:pPr>
            <w:r>
              <w:rPr>
                <w:sz w:val="24"/>
              </w:rPr>
              <w:t xml:space="preserve">– zgodnie z </w:t>
            </w:r>
            <w:r>
              <w:rPr>
                <w:b/>
                <w:sz w:val="24"/>
              </w:rPr>
              <w:t xml:space="preserve">SPO – 4 (s. </w:t>
            </w:r>
            <w:r>
              <w:rPr>
                <w:b/>
                <w:color w:val="3366FF"/>
                <w:sz w:val="24"/>
              </w:rPr>
              <w:t>116</w:t>
            </w:r>
            <w:r>
              <w:rPr>
                <w:b/>
                <w:sz w:val="24"/>
              </w:rPr>
              <w:t>).</w:t>
            </w:r>
          </w:p>
        </w:tc>
        <w:tc>
          <w:tcPr>
            <w:tcW w:w="4520" w:type="dxa"/>
          </w:tcPr>
          <w:p w:rsidR="007543EE" w:rsidRDefault="007543EE">
            <w:pPr>
              <w:pStyle w:val="TableParagraph"/>
              <w:spacing w:before="7"/>
              <w:rPr>
                <w:b/>
                <w:sz w:val="33"/>
              </w:rPr>
            </w:pPr>
          </w:p>
          <w:p w:rsidR="007543EE" w:rsidRDefault="008A17CB">
            <w:pPr>
              <w:pStyle w:val="TableParagraph"/>
              <w:ind w:left="109"/>
              <w:rPr>
                <w:sz w:val="24"/>
              </w:rPr>
            </w:pPr>
            <w:r>
              <w:rPr>
                <w:sz w:val="24"/>
              </w:rPr>
              <w:t>- Sekretarz</w:t>
            </w:r>
          </w:p>
        </w:tc>
      </w:tr>
    </w:tbl>
    <w:p w:rsidR="007543EE" w:rsidRDefault="007543EE">
      <w:pPr>
        <w:rPr>
          <w:sz w:val="24"/>
        </w:rPr>
        <w:sectPr w:rsidR="007543EE">
          <w:pgSz w:w="16840" w:h="11900" w:orient="landscape"/>
          <w:pgMar w:top="1060" w:right="900" w:bottom="920" w:left="300" w:header="0" w:footer="644" w:gutter="0"/>
          <w:cols w:space="708"/>
        </w:sectPr>
      </w:pPr>
    </w:p>
    <w:p w:rsidR="007543EE" w:rsidRDefault="007543EE">
      <w:pPr>
        <w:pStyle w:val="Tekstpodstawowy"/>
        <w:spacing w:before="9"/>
        <w:rPr>
          <w:b/>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965"/>
        </w:trPr>
        <w:tc>
          <w:tcPr>
            <w:tcW w:w="1728" w:type="dxa"/>
            <w:vMerge w:val="restart"/>
            <w:shd w:val="clear" w:color="auto" w:fill="FFFF99"/>
          </w:tcPr>
          <w:p w:rsidR="007543EE" w:rsidRDefault="007543EE">
            <w:pPr>
              <w:pStyle w:val="TableParagraph"/>
              <w:spacing w:before="8"/>
              <w:rPr>
                <w:b/>
                <w:sz w:val="52"/>
              </w:rPr>
            </w:pPr>
          </w:p>
          <w:p w:rsidR="007543EE" w:rsidRDefault="008A17CB">
            <w:pPr>
              <w:pStyle w:val="TableParagraph"/>
              <w:ind w:left="137"/>
              <w:rPr>
                <w:b/>
                <w:sz w:val="32"/>
              </w:rPr>
            </w:pPr>
            <w:r>
              <w:rPr>
                <w:b/>
                <w:color w:val="FF0000"/>
                <w:sz w:val="32"/>
              </w:rPr>
              <w:t>SPO – 13</w:t>
            </w:r>
          </w:p>
        </w:tc>
        <w:tc>
          <w:tcPr>
            <w:tcW w:w="2340" w:type="dxa"/>
          </w:tcPr>
          <w:p w:rsidR="007543EE" w:rsidRDefault="008A17CB">
            <w:pPr>
              <w:pStyle w:val="TableParagraph"/>
              <w:spacing w:before="194"/>
              <w:ind w:left="575" w:right="542" w:firstLine="240"/>
              <w:rPr>
                <w:sz w:val="24"/>
              </w:rPr>
            </w:pPr>
            <w:r>
              <w:rPr>
                <w:sz w:val="24"/>
              </w:rPr>
              <w:t>Rodzaj dokumentu</w:t>
            </w:r>
          </w:p>
        </w:tc>
        <w:tc>
          <w:tcPr>
            <w:tcW w:w="5220" w:type="dxa"/>
          </w:tcPr>
          <w:p w:rsidR="007543EE" w:rsidRDefault="007543EE">
            <w:pPr>
              <w:pStyle w:val="TableParagraph"/>
              <w:spacing w:before="11"/>
              <w:rPr>
                <w:b/>
                <w:sz w:val="27"/>
              </w:rPr>
            </w:pPr>
          </w:p>
          <w:p w:rsidR="007543EE" w:rsidRDefault="008A17CB">
            <w:pPr>
              <w:pStyle w:val="TableParagraph"/>
              <w:spacing w:before="1"/>
              <w:ind w:left="116" w:right="108"/>
              <w:jc w:val="center"/>
              <w:rPr>
                <w:b/>
                <w:sz w:val="24"/>
              </w:rPr>
            </w:pPr>
            <w:r>
              <w:rPr>
                <w:b/>
                <w:sz w:val="24"/>
              </w:rPr>
              <w:t>Standardowa procedura operacyjna</w:t>
            </w:r>
          </w:p>
        </w:tc>
        <w:tc>
          <w:tcPr>
            <w:tcW w:w="1980" w:type="dxa"/>
          </w:tcPr>
          <w:p w:rsidR="007543EE" w:rsidRDefault="007543EE">
            <w:pPr>
              <w:pStyle w:val="TableParagraph"/>
              <w:spacing w:before="11"/>
              <w:rPr>
                <w:b/>
                <w:sz w:val="27"/>
              </w:rPr>
            </w:pPr>
          </w:p>
          <w:p w:rsidR="007543EE" w:rsidRDefault="008A17CB">
            <w:pPr>
              <w:pStyle w:val="TableParagraph"/>
              <w:spacing w:before="1"/>
              <w:ind w:left="319" w:right="306"/>
              <w:jc w:val="center"/>
              <w:rPr>
                <w:sz w:val="24"/>
              </w:rPr>
            </w:pPr>
            <w:r>
              <w:rPr>
                <w:sz w:val="24"/>
              </w:rPr>
              <w:t>Data</w:t>
            </w:r>
          </w:p>
        </w:tc>
        <w:tc>
          <w:tcPr>
            <w:tcW w:w="3260" w:type="dxa"/>
          </w:tcPr>
          <w:p w:rsidR="007543EE" w:rsidRDefault="007543EE">
            <w:pPr>
              <w:pStyle w:val="TableParagraph"/>
              <w:spacing w:before="11"/>
              <w:rPr>
                <w:b/>
                <w:sz w:val="27"/>
              </w:rPr>
            </w:pPr>
          </w:p>
          <w:p w:rsidR="007543EE" w:rsidRDefault="008A17CB" w:rsidP="00F2071A">
            <w:pPr>
              <w:pStyle w:val="TableParagraph"/>
              <w:spacing w:before="1"/>
              <w:ind w:left="404" w:right="392"/>
              <w:jc w:val="center"/>
              <w:rPr>
                <w:b/>
                <w:sz w:val="24"/>
              </w:rPr>
            </w:pPr>
            <w:r>
              <w:rPr>
                <w:b/>
                <w:sz w:val="24"/>
              </w:rPr>
              <w:t>201</w:t>
            </w:r>
            <w:r w:rsidR="00F2071A">
              <w:rPr>
                <w:b/>
                <w:sz w:val="24"/>
              </w:rPr>
              <w:t>9</w:t>
            </w:r>
          </w:p>
        </w:tc>
      </w:tr>
      <w:tr w:rsidR="007543EE">
        <w:trPr>
          <w:trHeight w:val="683"/>
        </w:trPr>
        <w:tc>
          <w:tcPr>
            <w:tcW w:w="1728" w:type="dxa"/>
            <w:vMerge/>
            <w:tcBorders>
              <w:top w:val="nil"/>
            </w:tcBorders>
            <w:shd w:val="clear" w:color="auto" w:fill="FFFF99"/>
          </w:tcPr>
          <w:p w:rsidR="007543EE" w:rsidRDefault="007543EE">
            <w:pPr>
              <w:rPr>
                <w:sz w:val="2"/>
                <w:szCs w:val="2"/>
              </w:rPr>
            </w:pPr>
          </w:p>
        </w:tc>
        <w:tc>
          <w:tcPr>
            <w:tcW w:w="2340" w:type="dxa"/>
          </w:tcPr>
          <w:p w:rsidR="007543EE" w:rsidRDefault="008A17CB">
            <w:pPr>
              <w:pStyle w:val="TableParagraph"/>
              <w:spacing w:before="196"/>
              <w:ind w:left="189"/>
              <w:rPr>
                <w:sz w:val="24"/>
              </w:rPr>
            </w:pPr>
            <w:r>
              <w:rPr>
                <w:sz w:val="24"/>
              </w:rPr>
              <w:t>Nazwa dokumentu</w:t>
            </w:r>
          </w:p>
        </w:tc>
        <w:tc>
          <w:tcPr>
            <w:tcW w:w="5220" w:type="dxa"/>
            <w:shd w:val="clear" w:color="auto" w:fill="FFFF99"/>
          </w:tcPr>
          <w:p w:rsidR="007543EE" w:rsidRDefault="008A17CB">
            <w:pPr>
              <w:pStyle w:val="TableParagraph"/>
              <w:spacing w:before="196"/>
              <w:ind w:left="118" w:right="107"/>
              <w:jc w:val="center"/>
              <w:rPr>
                <w:b/>
                <w:sz w:val="24"/>
              </w:rPr>
            </w:pPr>
            <w:r>
              <w:rPr>
                <w:b/>
                <w:color w:val="FF0000"/>
                <w:sz w:val="24"/>
              </w:rPr>
              <w:t>Ocenianie i dokumentowanie szkód</w:t>
            </w:r>
          </w:p>
        </w:tc>
        <w:tc>
          <w:tcPr>
            <w:tcW w:w="1980" w:type="dxa"/>
          </w:tcPr>
          <w:p w:rsidR="007543EE" w:rsidRDefault="008A17CB">
            <w:pPr>
              <w:pStyle w:val="TableParagraph"/>
              <w:spacing w:before="52"/>
              <w:ind w:left="265" w:firstLine="296"/>
              <w:rPr>
                <w:sz w:val="24"/>
              </w:rPr>
            </w:pPr>
            <w:r>
              <w:rPr>
                <w:sz w:val="24"/>
              </w:rPr>
              <w:t>Podmiot opracowujący</w:t>
            </w:r>
          </w:p>
        </w:tc>
        <w:tc>
          <w:tcPr>
            <w:tcW w:w="3260" w:type="dxa"/>
            <w:shd w:val="clear" w:color="auto" w:fill="FFFF99"/>
          </w:tcPr>
          <w:p w:rsidR="007543EE" w:rsidRDefault="008A17CB">
            <w:pPr>
              <w:pStyle w:val="TableParagraph"/>
              <w:spacing w:before="52"/>
              <w:ind w:left="896" w:right="481" w:hanging="382"/>
              <w:rPr>
                <w:b/>
                <w:sz w:val="24"/>
              </w:rPr>
            </w:pPr>
            <w:r>
              <w:rPr>
                <w:b/>
                <w:color w:val="FF0000"/>
                <w:sz w:val="24"/>
              </w:rPr>
              <w:t>URZĄD MIEJSKI w BARCZEWIE</w:t>
            </w:r>
          </w:p>
        </w:tc>
      </w:tr>
    </w:tbl>
    <w:p w:rsidR="007543EE" w:rsidRDefault="007543EE">
      <w:pPr>
        <w:pStyle w:val="Tekstpodstawowy"/>
        <w:spacing w:before="10"/>
        <w:rPr>
          <w:b/>
          <w:sz w:val="10"/>
        </w:rPr>
      </w:pPr>
    </w:p>
    <w:p w:rsidR="007543EE" w:rsidRDefault="008A17CB" w:rsidP="00830002">
      <w:pPr>
        <w:pStyle w:val="Akapitzlist"/>
        <w:numPr>
          <w:ilvl w:val="0"/>
          <w:numId w:val="120"/>
        </w:numPr>
        <w:tabs>
          <w:tab w:val="left" w:pos="2019"/>
          <w:tab w:val="left" w:pos="2020"/>
        </w:tabs>
        <w:spacing w:before="100"/>
        <w:rPr>
          <w:b/>
          <w:sz w:val="24"/>
        </w:rPr>
      </w:pPr>
      <w:r>
        <w:rPr>
          <w:b/>
          <w:sz w:val="24"/>
          <w:u w:val="single"/>
        </w:rPr>
        <w:t>Cel procedury</w:t>
      </w:r>
    </w:p>
    <w:p w:rsidR="007543EE" w:rsidRDefault="008A17CB">
      <w:pPr>
        <w:pStyle w:val="Tekstpodstawowy"/>
        <w:ind w:left="2752"/>
      </w:pPr>
      <w:r>
        <w:t>Określenie sposobu oceniania i dokumentowania szkód.</w:t>
      </w:r>
    </w:p>
    <w:p w:rsidR="007543EE" w:rsidRDefault="007543EE">
      <w:pPr>
        <w:pStyle w:val="Tekstpodstawowy"/>
      </w:pPr>
    </w:p>
    <w:p w:rsidR="007543EE" w:rsidRDefault="008A17CB" w:rsidP="00830002">
      <w:pPr>
        <w:pStyle w:val="Nagwek3"/>
        <w:numPr>
          <w:ilvl w:val="0"/>
          <w:numId w:val="120"/>
        </w:numPr>
        <w:tabs>
          <w:tab w:val="left" w:pos="2019"/>
          <w:tab w:val="left" w:pos="2020"/>
        </w:tabs>
        <w:spacing w:before="1"/>
      </w:pPr>
      <w:r>
        <w:rPr>
          <w:u w:val="single"/>
        </w:rPr>
        <w:t>Uczestnicy procedury</w:t>
      </w:r>
    </w:p>
    <w:p w:rsidR="007543EE" w:rsidRDefault="008A17CB">
      <w:pPr>
        <w:ind w:left="2854"/>
        <w:rPr>
          <w:sz w:val="24"/>
        </w:rPr>
      </w:pPr>
      <w:r>
        <w:rPr>
          <w:b/>
          <w:sz w:val="24"/>
        </w:rPr>
        <w:t>Burmistrz Barczewa</w:t>
      </w:r>
      <w:r>
        <w:rPr>
          <w:sz w:val="24"/>
        </w:rPr>
        <w:t>/Gminny Zespół Zarządzania Kryzysowego, wyznaczeni pracownicy Urzędu.</w:t>
      </w:r>
    </w:p>
    <w:p w:rsidR="007543EE" w:rsidRDefault="007543EE">
      <w:pPr>
        <w:pStyle w:val="Tekstpodstawowy"/>
      </w:pPr>
    </w:p>
    <w:p w:rsidR="007543EE" w:rsidRDefault="008A17CB" w:rsidP="00830002">
      <w:pPr>
        <w:pStyle w:val="Nagwek3"/>
        <w:numPr>
          <w:ilvl w:val="0"/>
          <w:numId w:val="120"/>
        </w:numPr>
        <w:tabs>
          <w:tab w:val="left" w:pos="2019"/>
          <w:tab w:val="left" w:pos="2020"/>
        </w:tabs>
        <w:spacing w:before="1"/>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3960"/>
        <w:gridCol w:w="6320"/>
      </w:tblGrid>
      <w:tr w:rsidR="007543EE">
        <w:trPr>
          <w:trHeight w:val="426"/>
        </w:trPr>
        <w:tc>
          <w:tcPr>
            <w:tcW w:w="4248" w:type="dxa"/>
            <w:shd w:val="clear" w:color="auto" w:fill="FFFF99"/>
          </w:tcPr>
          <w:p w:rsidR="007543EE" w:rsidRDefault="008A17CB">
            <w:pPr>
              <w:pStyle w:val="TableParagraph"/>
              <w:spacing w:before="68"/>
              <w:ind w:left="1634" w:right="1621"/>
              <w:jc w:val="center"/>
              <w:rPr>
                <w:b/>
                <w:sz w:val="24"/>
              </w:rPr>
            </w:pPr>
            <w:r>
              <w:rPr>
                <w:b/>
                <w:sz w:val="24"/>
              </w:rPr>
              <w:t>Wejścia</w:t>
            </w:r>
          </w:p>
        </w:tc>
        <w:tc>
          <w:tcPr>
            <w:tcW w:w="3960" w:type="dxa"/>
            <w:shd w:val="clear" w:color="auto" w:fill="FFFF99"/>
          </w:tcPr>
          <w:p w:rsidR="007543EE" w:rsidRDefault="008A17CB">
            <w:pPr>
              <w:pStyle w:val="TableParagraph"/>
              <w:spacing w:before="68"/>
              <w:ind w:left="608" w:right="595"/>
              <w:jc w:val="center"/>
              <w:rPr>
                <w:b/>
                <w:sz w:val="24"/>
              </w:rPr>
            </w:pPr>
            <w:r>
              <w:rPr>
                <w:b/>
                <w:sz w:val="24"/>
              </w:rPr>
              <w:t>Wyjścia</w:t>
            </w:r>
          </w:p>
        </w:tc>
        <w:tc>
          <w:tcPr>
            <w:tcW w:w="6320" w:type="dxa"/>
            <w:shd w:val="clear" w:color="auto" w:fill="FFFF99"/>
          </w:tcPr>
          <w:p w:rsidR="007543EE" w:rsidRDefault="008A17CB">
            <w:pPr>
              <w:pStyle w:val="TableParagraph"/>
              <w:spacing w:before="68"/>
              <w:ind w:left="858"/>
              <w:rPr>
                <w:b/>
                <w:sz w:val="24"/>
              </w:rPr>
            </w:pPr>
            <w:r>
              <w:rPr>
                <w:b/>
                <w:sz w:val="24"/>
              </w:rPr>
              <w:t>Podstawy prawne realizacji procedury</w:t>
            </w:r>
          </w:p>
        </w:tc>
      </w:tr>
      <w:tr w:rsidR="007543EE" w:rsidTr="002F2E9C">
        <w:trPr>
          <w:trHeight w:val="1266"/>
        </w:trPr>
        <w:tc>
          <w:tcPr>
            <w:tcW w:w="4248" w:type="dxa"/>
          </w:tcPr>
          <w:p w:rsidR="007543EE" w:rsidRDefault="007543EE">
            <w:pPr>
              <w:pStyle w:val="TableParagraph"/>
              <w:rPr>
                <w:b/>
                <w:sz w:val="24"/>
              </w:rPr>
            </w:pPr>
          </w:p>
          <w:p w:rsidR="007543EE" w:rsidRDefault="008A17CB">
            <w:pPr>
              <w:pStyle w:val="TableParagraph"/>
              <w:ind w:left="109"/>
              <w:rPr>
                <w:sz w:val="24"/>
              </w:rPr>
            </w:pPr>
            <w:r>
              <w:rPr>
                <w:sz w:val="24"/>
              </w:rPr>
              <w:t>Otrzymanie informacji o stratach.</w:t>
            </w:r>
          </w:p>
        </w:tc>
        <w:tc>
          <w:tcPr>
            <w:tcW w:w="3960" w:type="dxa"/>
          </w:tcPr>
          <w:p w:rsidR="007543EE" w:rsidRDefault="007543EE">
            <w:pPr>
              <w:pStyle w:val="TableParagraph"/>
              <w:rPr>
                <w:b/>
                <w:sz w:val="24"/>
              </w:rPr>
            </w:pPr>
          </w:p>
          <w:p w:rsidR="007543EE" w:rsidRDefault="008A17CB">
            <w:pPr>
              <w:pStyle w:val="TableParagraph"/>
              <w:ind w:left="108" w:right="75"/>
              <w:rPr>
                <w:sz w:val="24"/>
              </w:rPr>
            </w:pPr>
            <w:r>
              <w:rPr>
                <w:sz w:val="24"/>
              </w:rPr>
              <w:t>Przekazanie przez Burmistrza Barczewa wniosku o dotacje celowe.</w:t>
            </w:r>
          </w:p>
        </w:tc>
        <w:tc>
          <w:tcPr>
            <w:tcW w:w="6320" w:type="dxa"/>
          </w:tcPr>
          <w:p w:rsidR="007543EE" w:rsidRPr="00F2071A" w:rsidRDefault="008A17CB" w:rsidP="00830002">
            <w:pPr>
              <w:pStyle w:val="TableParagraph"/>
              <w:numPr>
                <w:ilvl w:val="0"/>
                <w:numId w:val="119"/>
              </w:numPr>
              <w:tabs>
                <w:tab w:val="left" w:pos="275"/>
              </w:tabs>
              <w:ind w:right="902" w:hanging="201"/>
              <w:rPr>
                <w:rFonts w:ascii="Arial" w:hAnsi="Arial" w:cs="Arial"/>
                <w:b/>
                <w:sz w:val="24"/>
                <w:szCs w:val="24"/>
              </w:rPr>
            </w:pPr>
            <w:r w:rsidRPr="00F2071A">
              <w:rPr>
                <w:rFonts w:ascii="Arial" w:hAnsi="Arial" w:cs="Arial"/>
                <w:b/>
                <w:sz w:val="24"/>
                <w:szCs w:val="24"/>
              </w:rPr>
              <w:t>Art. 18 ustawy z dnia 12 marca 2004r. o pomocy społecznej (</w:t>
            </w:r>
            <w:r w:rsidR="00F2071A">
              <w:rPr>
                <w:rFonts w:ascii="Open Sans" w:hAnsi="Open Sans"/>
                <w:color w:val="1B1B1B"/>
                <w:sz w:val="20"/>
                <w:szCs w:val="20"/>
              </w:rPr>
              <w:t xml:space="preserve"> </w:t>
            </w:r>
            <w:r w:rsidR="00F2071A" w:rsidRPr="00F2071A">
              <w:rPr>
                <w:rFonts w:ascii="Arial" w:hAnsi="Arial" w:cs="Arial"/>
                <w:b/>
                <w:color w:val="1B1B1B"/>
                <w:sz w:val="24"/>
                <w:szCs w:val="24"/>
              </w:rPr>
              <w:t>Dz.U.2019.1507</w:t>
            </w:r>
            <w:r w:rsidRPr="00F2071A">
              <w:rPr>
                <w:rFonts w:ascii="Arial" w:hAnsi="Arial" w:cs="Arial"/>
                <w:b/>
                <w:sz w:val="24"/>
                <w:szCs w:val="24"/>
              </w:rPr>
              <w:t>.),</w:t>
            </w:r>
          </w:p>
          <w:p w:rsidR="007543EE" w:rsidRPr="00F2071A" w:rsidRDefault="008A17CB" w:rsidP="00830002">
            <w:pPr>
              <w:pStyle w:val="TableParagraph"/>
              <w:numPr>
                <w:ilvl w:val="0"/>
                <w:numId w:val="119"/>
              </w:numPr>
              <w:tabs>
                <w:tab w:val="left" w:pos="275"/>
              </w:tabs>
              <w:ind w:hanging="201"/>
              <w:rPr>
                <w:rFonts w:ascii="Arial" w:hAnsi="Arial" w:cs="Arial"/>
                <w:b/>
                <w:sz w:val="24"/>
                <w:szCs w:val="24"/>
              </w:rPr>
            </w:pPr>
            <w:r w:rsidRPr="00F2071A">
              <w:rPr>
                <w:rFonts w:ascii="Arial" w:hAnsi="Arial" w:cs="Arial"/>
                <w:b/>
                <w:sz w:val="24"/>
                <w:szCs w:val="24"/>
              </w:rPr>
              <w:t>§ 3 i 4 rozporządzenia Rady Ministrów</w:t>
            </w:r>
            <w:r w:rsidRPr="00F2071A">
              <w:rPr>
                <w:rFonts w:ascii="Arial" w:hAnsi="Arial" w:cs="Arial"/>
                <w:b/>
                <w:spacing w:val="-4"/>
                <w:sz w:val="24"/>
                <w:szCs w:val="24"/>
              </w:rPr>
              <w:t xml:space="preserve"> </w:t>
            </w:r>
            <w:r w:rsidRPr="00F2071A">
              <w:rPr>
                <w:rFonts w:ascii="Arial" w:hAnsi="Arial" w:cs="Arial"/>
                <w:b/>
                <w:sz w:val="24"/>
                <w:szCs w:val="24"/>
              </w:rPr>
              <w:t>z</w:t>
            </w:r>
          </w:p>
          <w:p w:rsidR="007543EE" w:rsidRPr="00F2071A" w:rsidRDefault="008A17CB">
            <w:pPr>
              <w:pStyle w:val="TableParagraph"/>
              <w:spacing w:before="1"/>
              <w:ind w:left="310" w:right="215"/>
              <w:rPr>
                <w:rFonts w:ascii="Arial" w:hAnsi="Arial" w:cs="Arial"/>
                <w:b/>
                <w:sz w:val="24"/>
                <w:szCs w:val="24"/>
              </w:rPr>
            </w:pPr>
            <w:r w:rsidRPr="00F2071A">
              <w:rPr>
                <w:rFonts w:ascii="Arial" w:hAnsi="Arial" w:cs="Arial"/>
                <w:b/>
                <w:sz w:val="24"/>
                <w:szCs w:val="24"/>
              </w:rPr>
              <w:t>dnia 8 czerwca 1999r. w sprawie zasad oraz trybu ustalania i wypłaty odszkodowań za szkody poniesione w związku z akcjami zwalczania klęsk żywiołowych</w:t>
            </w:r>
            <w:r w:rsidRPr="00F2071A">
              <w:rPr>
                <w:rFonts w:ascii="Arial" w:hAnsi="Arial" w:cs="Arial"/>
                <w:b/>
                <w:spacing w:val="65"/>
                <w:sz w:val="24"/>
                <w:szCs w:val="24"/>
              </w:rPr>
              <w:t xml:space="preserve"> </w:t>
            </w:r>
            <w:r w:rsidRPr="00F2071A">
              <w:rPr>
                <w:rFonts w:ascii="Arial" w:hAnsi="Arial" w:cs="Arial"/>
                <w:b/>
                <w:sz w:val="24"/>
                <w:szCs w:val="24"/>
              </w:rPr>
              <w:t>(Dz.U.</w:t>
            </w:r>
            <w:r w:rsidR="006E48C8">
              <w:rPr>
                <w:rFonts w:ascii="Arial" w:hAnsi="Arial" w:cs="Arial"/>
                <w:b/>
                <w:sz w:val="24"/>
                <w:szCs w:val="24"/>
              </w:rPr>
              <w:t>19</w:t>
            </w:r>
            <w:r w:rsidRPr="00F2071A">
              <w:rPr>
                <w:rFonts w:ascii="Arial" w:hAnsi="Arial" w:cs="Arial"/>
                <w:b/>
                <w:sz w:val="24"/>
                <w:szCs w:val="24"/>
              </w:rPr>
              <w:t>99.55.573</w:t>
            </w:r>
            <w:r w:rsidR="006E48C8">
              <w:rPr>
                <w:rFonts w:ascii="Arial" w:hAnsi="Arial" w:cs="Arial"/>
                <w:b/>
                <w:sz w:val="24"/>
                <w:szCs w:val="24"/>
              </w:rPr>
              <w:t>)</w:t>
            </w:r>
          </w:p>
          <w:p w:rsidR="007543EE" w:rsidRDefault="00D00FD1" w:rsidP="00D00FD1">
            <w:pPr>
              <w:pStyle w:val="TableParagraph"/>
              <w:spacing w:before="1"/>
              <w:ind w:left="310" w:right="201"/>
              <w:rPr>
                <w:b/>
                <w:sz w:val="23"/>
              </w:rPr>
            </w:pPr>
            <w:r>
              <w:t xml:space="preserve">- </w:t>
            </w:r>
            <w:r w:rsidRPr="00D00FD1">
              <w:rPr>
                <w:rFonts w:ascii="Arial" w:hAnsi="Arial" w:cs="Arial"/>
                <w:b/>
                <w:sz w:val="24"/>
                <w:szCs w:val="24"/>
              </w:rPr>
              <w:t>Wytyczne Ministra Spraw Wewnętrznych i Administracji z dnia 31 marca 2016 r. w sprawie zasad i trybu udzielania jednostkom samorządu terytorialnego dotacji celowych z budżetu państwa na dofinansowanie zadań własnych związanych z remontem i odbudową obiektów budowlanych zniszczonych lub uszkodzonych w wyniku zdarzeń noszą</w:t>
            </w:r>
            <w:r w:rsidRPr="00D00FD1">
              <w:rPr>
                <w:rFonts w:ascii="Arial" w:hAnsi="Arial" w:cs="Arial"/>
                <w:b/>
                <w:sz w:val="24"/>
                <w:szCs w:val="24"/>
              </w:rPr>
              <w:lastRenderedPageBreak/>
              <w:t>cych znamiona klęski żywiołowej, w tym na przeciwdziałanie skutkom takich zdarzeń w przyszłości</w:t>
            </w:r>
            <w:r w:rsidR="008A17CB">
              <w:rPr>
                <w:b/>
                <w:sz w:val="23"/>
              </w:rPr>
              <w:t>”</w:t>
            </w:r>
          </w:p>
        </w:tc>
      </w:tr>
    </w:tbl>
    <w:p w:rsidR="007543EE" w:rsidRDefault="007543EE">
      <w:pPr>
        <w:pStyle w:val="Tekstpodstawowy"/>
        <w:rPr>
          <w:b/>
          <w:sz w:val="28"/>
        </w:rPr>
      </w:pPr>
    </w:p>
    <w:p w:rsidR="007543EE" w:rsidRDefault="008A17CB" w:rsidP="00830002">
      <w:pPr>
        <w:pStyle w:val="Akapitzlist"/>
        <w:numPr>
          <w:ilvl w:val="0"/>
          <w:numId w:val="120"/>
        </w:numPr>
        <w:tabs>
          <w:tab w:val="left" w:pos="2019"/>
          <w:tab w:val="left" w:pos="2020"/>
        </w:tabs>
        <w:spacing w:before="242"/>
        <w:rPr>
          <w:b/>
          <w:sz w:val="24"/>
        </w:rPr>
      </w:pPr>
      <w:r>
        <w:rPr>
          <w:b/>
          <w:sz w:val="24"/>
          <w:u w:val="single"/>
        </w:rPr>
        <w:t>Przebieg</w:t>
      </w:r>
      <w:r>
        <w:rPr>
          <w:b/>
          <w:spacing w:val="-1"/>
          <w:sz w:val="24"/>
          <w:u w:val="single"/>
        </w:rPr>
        <w:t xml:space="preserve"> </w:t>
      </w:r>
      <w:r>
        <w:rPr>
          <w:b/>
          <w:sz w:val="24"/>
          <w:u w:val="single"/>
        </w:rPr>
        <w:t>procedury</w:t>
      </w:r>
    </w:p>
    <w:p w:rsidR="007543EE" w:rsidRDefault="007543EE">
      <w:pPr>
        <w:pStyle w:val="Tekstpodstawowy"/>
        <w:spacing w:before="2"/>
        <w:rPr>
          <w:rFonts w:ascii="Times New Roman"/>
          <w:sz w:val="2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69"/>
        </w:trPr>
        <w:tc>
          <w:tcPr>
            <w:tcW w:w="9828"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7" w:right="76"/>
              <w:jc w:val="center"/>
              <w:rPr>
                <w:b/>
                <w:sz w:val="24"/>
              </w:rPr>
            </w:pPr>
            <w:r>
              <w:rPr>
                <w:b/>
                <w:sz w:val="24"/>
              </w:rPr>
              <w:t>Wykonawcy</w:t>
            </w:r>
          </w:p>
        </w:tc>
      </w:tr>
      <w:tr w:rsidR="007543EE">
        <w:trPr>
          <w:trHeight w:val="870"/>
        </w:trPr>
        <w:tc>
          <w:tcPr>
            <w:tcW w:w="14348" w:type="dxa"/>
            <w:gridSpan w:val="2"/>
            <w:shd w:val="clear" w:color="auto" w:fill="CCFFCC"/>
          </w:tcPr>
          <w:p w:rsidR="007543EE" w:rsidRDefault="007543EE">
            <w:pPr>
              <w:pStyle w:val="TableParagraph"/>
              <w:spacing w:before="2"/>
              <w:rPr>
                <w:rFonts w:ascii="Times New Roman"/>
                <w:sz w:val="25"/>
              </w:rPr>
            </w:pPr>
          </w:p>
          <w:p w:rsidR="007543EE" w:rsidRDefault="008A17CB">
            <w:pPr>
              <w:pStyle w:val="TableParagraph"/>
              <w:ind w:left="4616"/>
              <w:rPr>
                <w:b/>
                <w:sz w:val="24"/>
              </w:rPr>
            </w:pPr>
            <w:r>
              <w:rPr>
                <w:b/>
                <w:sz w:val="24"/>
              </w:rPr>
              <w:t>STRATY W INFRASTRUKTURZE KOMUNALNEJ</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1. Powołanie gminnej komisji ds. oceny i dokumentowania strat.</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Burmistrz Barczewa</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2. Dokonanie oceny strat i opracowanie przez komisję protokołów.</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Komisja</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3. Przekazanie przez Burmistrza Barczewa protokołów strat do Wojewody.</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Burmistrz Barczewa</w:t>
            </w:r>
          </w:p>
        </w:tc>
      </w:tr>
      <w:tr w:rsidR="007543EE">
        <w:trPr>
          <w:trHeight w:val="87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4. Realizacja środków finansowych (dotacji) przyznanych przez Wojewodę.</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Skarbnik</w:t>
            </w:r>
          </w:p>
        </w:tc>
      </w:tr>
      <w:tr w:rsidR="007543EE">
        <w:trPr>
          <w:trHeight w:val="1160"/>
        </w:trPr>
        <w:tc>
          <w:tcPr>
            <w:tcW w:w="9828" w:type="dxa"/>
          </w:tcPr>
          <w:p w:rsidR="007543EE" w:rsidRDefault="007543EE">
            <w:pPr>
              <w:pStyle w:val="TableParagraph"/>
              <w:spacing w:before="2"/>
              <w:rPr>
                <w:rFonts w:ascii="Times New Roman"/>
                <w:sz w:val="25"/>
              </w:rPr>
            </w:pPr>
          </w:p>
          <w:p w:rsidR="007543EE" w:rsidRDefault="008A17CB">
            <w:pPr>
              <w:pStyle w:val="TableParagraph"/>
              <w:ind w:left="408" w:hanging="300"/>
              <w:rPr>
                <w:sz w:val="24"/>
              </w:rPr>
            </w:pPr>
            <w:r>
              <w:rPr>
                <w:sz w:val="24"/>
              </w:rPr>
              <w:t>5. Przesłanie informacji do Wojewody o sposobie wykorzystania środków z przyznanych dotacji.</w:t>
            </w:r>
          </w:p>
        </w:tc>
        <w:tc>
          <w:tcPr>
            <w:tcW w:w="4520" w:type="dxa"/>
          </w:tcPr>
          <w:p w:rsidR="007543EE" w:rsidRDefault="007543EE">
            <w:pPr>
              <w:pStyle w:val="TableParagraph"/>
              <w:spacing w:before="2"/>
              <w:rPr>
                <w:rFonts w:ascii="Times New Roman"/>
                <w:sz w:val="25"/>
              </w:rPr>
            </w:pPr>
          </w:p>
          <w:p w:rsidR="007543EE" w:rsidRDefault="008A17CB">
            <w:pPr>
              <w:pStyle w:val="TableParagraph"/>
              <w:ind w:left="109"/>
              <w:rPr>
                <w:sz w:val="24"/>
              </w:rPr>
            </w:pPr>
            <w:r>
              <w:rPr>
                <w:sz w:val="24"/>
              </w:rPr>
              <w:t>- Skarbnik</w:t>
            </w:r>
          </w:p>
        </w:tc>
      </w:tr>
    </w:tbl>
    <w:p w:rsidR="007543EE" w:rsidRDefault="007543EE">
      <w:pPr>
        <w:pStyle w:val="Tekstpodstawowy"/>
        <w:spacing w:before="6"/>
        <w:rPr>
          <w:rFonts w:ascii="Times New Roman"/>
          <w:sz w:val="16"/>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773"/>
        </w:trPr>
        <w:tc>
          <w:tcPr>
            <w:tcW w:w="1728" w:type="dxa"/>
            <w:shd w:val="clear" w:color="auto" w:fill="FFFF99"/>
          </w:tcPr>
          <w:p w:rsidR="007543EE" w:rsidRDefault="008A17CB">
            <w:pPr>
              <w:pStyle w:val="TableParagraph"/>
              <w:ind w:left="137"/>
              <w:rPr>
                <w:b/>
                <w:sz w:val="32"/>
              </w:rPr>
            </w:pPr>
            <w:r>
              <w:rPr>
                <w:b/>
                <w:color w:val="FF0000"/>
                <w:sz w:val="32"/>
              </w:rPr>
              <w:t>SPO – 14</w:t>
            </w:r>
          </w:p>
        </w:tc>
        <w:tc>
          <w:tcPr>
            <w:tcW w:w="2340" w:type="dxa"/>
          </w:tcPr>
          <w:p w:rsidR="007543EE" w:rsidRDefault="008A17CB">
            <w:pPr>
              <w:pStyle w:val="TableParagraph"/>
              <w:spacing w:before="193" w:line="290" w:lineRule="atLeast"/>
              <w:ind w:left="575" w:right="542" w:firstLine="240"/>
              <w:rPr>
                <w:sz w:val="24"/>
              </w:rPr>
            </w:pPr>
            <w:r>
              <w:rPr>
                <w:sz w:val="24"/>
              </w:rPr>
              <w:t>Rodzaj dokumentu</w:t>
            </w:r>
          </w:p>
        </w:tc>
        <w:tc>
          <w:tcPr>
            <w:tcW w:w="5220" w:type="dxa"/>
          </w:tcPr>
          <w:p w:rsidR="007543EE" w:rsidRDefault="008A17CB">
            <w:pPr>
              <w:pStyle w:val="TableParagraph"/>
              <w:ind w:left="457"/>
              <w:rPr>
                <w:b/>
                <w:sz w:val="24"/>
              </w:rPr>
            </w:pPr>
            <w:r>
              <w:rPr>
                <w:b/>
                <w:sz w:val="24"/>
              </w:rPr>
              <w:t>Standardowa procedura operacyjna</w:t>
            </w:r>
          </w:p>
        </w:tc>
        <w:tc>
          <w:tcPr>
            <w:tcW w:w="1980" w:type="dxa"/>
          </w:tcPr>
          <w:p w:rsidR="007543EE" w:rsidRDefault="008A17CB">
            <w:pPr>
              <w:pStyle w:val="TableParagraph"/>
              <w:ind w:left="319" w:right="306"/>
              <w:jc w:val="center"/>
              <w:rPr>
                <w:sz w:val="24"/>
              </w:rPr>
            </w:pPr>
            <w:r>
              <w:rPr>
                <w:sz w:val="24"/>
              </w:rPr>
              <w:t>Data</w:t>
            </w:r>
          </w:p>
        </w:tc>
        <w:tc>
          <w:tcPr>
            <w:tcW w:w="3260" w:type="dxa"/>
          </w:tcPr>
          <w:p w:rsidR="007543EE" w:rsidRDefault="008A17CB" w:rsidP="0080296A">
            <w:pPr>
              <w:pStyle w:val="TableParagraph"/>
              <w:ind w:left="404" w:right="392"/>
              <w:jc w:val="center"/>
              <w:rPr>
                <w:b/>
                <w:sz w:val="24"/>
              </w:rPr>
            </w:pPr>
            <w:r>
              <w:rPr>
                <w:b/>
                <w:sz w:val="24"/>
              </w:rPr>
              <w:t>201</w:t>
            </w:r>
            <w:r w:rsidR="0080296A">
              <w:rPr>
                <w:b/>
                <w:sz w:val="24"/>
              </w:rPr>
              <w:t>9</w:t>
            </w:r>
          </w:p>
        </w:tc>
      </w:tr>
    </w:tbl>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145"/>
        </w:trPr>
        <w:tc>
          <w:tcPr>
            <w:tcW w:w="1728" w:type="dxa"/>
            <w:vMerge w:val="restart"/>
            <w:shd w:val="clear" w:color="auto" w:fill="FFFF99"/>
          </w:tcPr>
          <w:p w:rsidR="007543EE" w:rsidRDefault="007543EE">
            <w:pPr>
              <w:pStyle w:val="TableParagraph"/>
              <w:rPr>
                <w:rFonts w:ascii="Times New Roman"/>
                <w:sz w:val="20"/>
              </w:rPr>
            </w:pPr>
          </w:p>
        </w:tc>
        <w:tc>
          <w:tcPr>
            <w:tcW w:w="2340" w:type="dxa"/>
          </w:tcPr>
          <w:p w:rsidR="007543EE" w:rsidRDefault="007543EE">
            <w:pPr>
              <w:pStyle w:val="TableParagraph"/>
              <w:rPr>
                <w:rFonts w:ascii="Times New Roman"/>
                <w:sz w:val="8"/>
              </w:rPr>
            </w:pPr>
          </w:p>
        </w:tc>
        <w:tc>
          <w:tcPr>
            <w:tcW w:w="5220" w:type="dxa"/>
          </w:tcPr>
          <w:p w:rsidR="007543EE" w:rsidRDefault="007543EE">
            <w:pPr>
              <w:pStyle w:val="TableParagraph"/>
              <w:rPr>
                <w:rFonts w:ascii="Times New Roman"/>
                <w:sz w:val="8"/>
              </w:rPr>
            </w:pPr>
          </w:p>
        </w:tc>
        <w:tc>
          <w:tcPr>
            <w:tcW w:w="1980" w:type="dxa"/>
          </w:tcPr>
          <w:p w:rsidR="007543EE" w:rsidRDefault="007543EE">
            <w:pPr>
              <w:pStyle w:val="TableParagraph"/>
              <w:rPr>
                <w:rFonts w:ascii="Times New Roman"/>
                <w:sz w:val="8"/>
              </w:rPr>
            </w:pPr>
          </w:p>
        </w:tc>
        <w:tc>
          <w:tcPr>
            <w:tcW w:w="3260" w:type="dxa"/>
          </w:tcPr>
          <w:p w:rsidR="007543EE" w:rsidRDefault="007543EE">
            <w:pPr>
              <w:pStyle w:val="TableParagraph"/>
              <w:rPr>
                <w:rFonts w:ascii="Times New Roman"/>
                <w:sz w:val="8"/>
              </w:rPr>
            </w:pPr>
          </w:p>
        </w:tc>
      </w:tr>
      <w:tr w:rsidR="007543EE">
        <w:trPr>
          <w:trHeight w:val="1160"/>
        </w:trPr>
        <w:tc>
          <w:tcPr>
            <w:tcW w:w="1728" w:type="dxa"/>
            <w:vMerge/>
            <w:tcBorders>
              <w:top w:val="nil"/>
            </w:tcBorders>
            <w:shd w:val="clear" w:color="auto" w:fill="FFFF99"/>
          </w:tcPr>
          <w:p w:rsidR="007543EE" w:rsidRDefault="007543EE">
            <w:pPr>
              <w:rPr>
                <w:sz w:val="2"/>
                <w:szCs w:val="2"/>
              </w:rPr>
            </w:pPr>
          </w:p>
        </w:tc>
        <w:tc>
          <w:tcPr>
            <w:tcW w:w="2340" w:type="dxa"/>
          </w:tcPr>
          <w:p w:rsidR="007543EE" w:rsidRDefault="007543EE">
            <w:pPr>
              <w:pStyle w:val="TableParagraph"/>
              <w:spacing w:before="8"/>
              <w:rPr>
                <w:rFonts w:ascii="Times New Roman"/>
                <w:sz w:val="37"/>
              </w:rPr>
            </w:pPr>
          </w:p>
          <w:p w:rsidR="007543EE" w:rsidRDefault="008A17CB">
            <w:pPr>
              <w:pStyle w:val="TableParagraph"/>
              <w:ind w:left="189"/>
              <w:rPr>
                <w:sz w:val="24"/>
              </w:rPr>
            </w:pPr>
            <w:r>
              <w:rPr>
                <w:sz w:val="24"/>
              </w:rPr>
              <w:t>Nazwa dokumentu</w:t>
            </w:r>
          </w:p>
        </w:tc>
        <w:tc>
          <w:tcPr>
            <w:tcW w:w="52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1968" w:hanging="1726"/>
              <w:rPr>
                <w:b/>
                <w:sz w:val="24"/>
              </w:rPr>
            </w:pPr>
            <w:r>
              <w:rPr>
                <w:b/>
                <w:color w:val="FF0000"/>
                <w:sz w:val="24"/>
              </w:rPr>
              <w:t>Wprowadzenie świadczeń rzeczowych i osobistych</w:t>
            </w:r>
          </w:p>
        </w:tc>
        <w:tc>
          <w:tcPr>
            <w:tcW w:w="1980" w:type="dxa"/>
          </w:tcPr>
          <w:p w:rsidR="007543EE" w:rsidRDefault="007543EE">
            <w:pPr>
              <w:pStyle w:val="TableParagraph"/>
              <w:spacing w:before="2"/>
              <w:rPr>
                <w:rFonts w:ascii="Times New Roman"/>
                <w:sz w:val="25"/>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96" w:right="481" w:hanging="382"/>
              <w:rPr>
                <w:b/>
                <w:sz w:val="24"/>
              </w:rPr>
            </w:pPr>
            <w:r>
              <w:rPr>
                <w:b/>
                <w:color w:val="FF0000"/>
                <w:sz w:val="24"/>
              </w:rPr>
              <w:t>URZĄD MIEJSKI w BARCZEWIE</w:t>
            </w:r>
          </w:p>
        </w:tc>
      </w:tr>
    </w:tbl>
    <w:p w:rsidR="007543EE" w:rsidRDefault="007543EE">
      <w:pPr>
        <w:pStyle w:val="Tekstpodstawowy"/>
        <w:spacing w:before="5"/>
        <w:rPr>
          <w:rFonts w:ascii="Times New Roman"/>
          <w:sz w:val="16"/>
        </w:rPr>
      </w:pPr>
    </w:p>
    <w:p w:rsidR="007543EE" w:rsidRDefault="008A17CB" w:rsidP="00830002">
      <w:pPr>
        <w:pStyle w:val="Akapitzlist"/>
        <w:numPr>
          <w:ilvl w:val="0"/>
          <w:numId w:val="118"/>
        </w:numPr>
        <w:tabs>
          <w:tab w:val="left" w:pos="2009"/>
          <w:tab w:val="left" w:pos="2010"/>
        </w:tabs>
        <w:spacing w:before="101"/>
        <w:rPr>
          <w:b/>
          <w:sz w:val="24"/>
        </w:rPr>
      </w:pPr>
      <w:r>
        <w:rPr>
          <w:b/>
          <w:sz w:val="24"/>
          <w:u w:val="single"/>
        </w:rPr>
        <w:t>Cel procedury</w:t>
      </w:r>
    </w:p>
    <w:p w:rsidR="007543EE" w:rsidRDefault="008A17CB">
      <w:pPr>
        <w:pStyle w:val="Tekstpodstawowy"/>
        <w:ind w:left="1480" w:right="598" w:firstLine="1272"/>
      </w:pPr>
      <w:r>
        <w:t>Określenie zasad wprowadzenia świadczeń osobistych i rzeczowych w sytuacjach kryzysowych, stanach nadzwyczajnych i w czasie wojny.</w:t>
      </w:r>
    </w:p>
    <w:p w:rsidR="007543EE" w:rsidRDefault="007543EE">
      <w:pPr>
        <w:pStyle w:val="Tekstpodstawowy"/>
        <w:spacing w:before="3"/>
      </w:pPr>
    </w:p>
    <w:p w:rsidR="007543EE" w:rsidRDefault="008A17CB" w:rsidP="00830002">
      <w:pPr>
        <w:pStyle w:val="Nagwek3"/>
        <w:numPr>
          <w:ilvl w:val="0"/>
          <w:numId w:val="118"/>
        </w:numPr>
        <w:tabs>
          <w:tab w:val="left" w:pos="2009"/>
          <w:tab w:val="left" w:pos="2010"/>
        </w:tabs>
      </w:pPr>
      <w:r>
        <w:rPr>
          <w:u w:val="single"/>
        </w:rPr>
        <w:t>Uczestnicy procedury</w:t>
      </w:r>
    </w:p>
    <w:p w:rsidR="007543EE" w:rsidRDefault="008A17CB">
      <w:pPr>
        <w:pStyle w:val="Tekstpodstawowy"/>
        <w:ind w:left="1480" w:right="598" w:firstLine="1374"/>
      </w:pPr>
      <w:r>
        <w:rPr>
          <w:b/>
        </w:rPr>
        <w:t>Burmistrz Barczewa</w:t>
      </w:r>
      <w:r>
        <w:t>/Gminny Zespół Zarządzania Kryzysowego, wyznaczeni pracownicy Urzędu, Wojskowa Komenda Uzupełnień Olsztyn.</w:t>
      </w:r>
    </w:p>
    <w:p w:rsidR="007543EE" w:rsidRDefault="007543EE">
      <w:pPr>
        <w:pStyle w:val="Tekstpodstawowy"/>
        <w:spacing w:before="1"/>
      </w:pPr>
    </w:p>
    <w:p w:rsidR="007543EE" w:rsidRDefault="008A17CB" w:rsidP="00830002">
      <w:pPr>
        <w:pStyle w:val="Nagwek3"/>
        <w:numPr>
          <w:ilvl w:val="0"/>
          <w:numId w:val="118"/>
        </w:numPr>
        <w:tabs>
          <w:tab w:val="left" w:pos="2009"/>
          <w:tab w:val="left" w:pos="2010"/>
        </w:tabs>
      </w:pPr>
      <w:r>
        <w:rPr>
          <w:u w:val="single"/>
        </w:rPr>
        <w:t>Wejścia, wyjścia oraz formalne podstawy realizacji</w:t>
      </w:r>
      <w:r>
        <w:rPr>
          <w:spacing w:val="-1"/>
          <w:u w:val="single"/>
        </w:rPr>
        <w:t xml:space="preserve"> </w:t>
      </w:r>
      <w:r>
        <w:rPr>
          <w:u w:val="single"/>
        </w:rPr>
        <w:t>procedur</w:t>
      </w:r>
    </w:p>
    <w:p w:rsidR="007543EE" w:rsidRDefault="007543EE">
      <w:pPr>
        <w:pStyle w:val="Tekstpodstawowy"/>
        <w:spacing w:before="2"/>
        <w:rPr>
          <w:b/>
          <w:sz w:val="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3240"/>
        <w:gridCol w:w="7580"/>
      </w:tblGrid>
      <w:tr w:rsidR="007543EE">
        <w:trPr>
          <w:trHeight w:val="626"/>
        </w:trPr>
        <w:tc>
          <w:tcPr>
            <w:tcW w:w="3708" w:type="dxa"/>
            <w:shd w:val="clear" w:color="auto" w:fill="FFFF99"/>
          </w:tcPr>
          <w:p w:rsidR="007543EE" w:rsidRDefault="008A17CB">
            <w:pPr>
              <w:pStyle w:val="TableParagraph"/>
              <w:spacing w:before="168"/>
              <w:ind w:left="1364" w:right="1351"/>
              <w:jc w:val="center"/>
              <w:rPr>
                <w:b/>
                <w:sz w:val="24"/>
              </w:rPr>
            </w:pPr>
            <w:r>
              <w:rPr>
                <w:b/>
                <w:sz w:val="24"/>
              </w:rPr>
              <w:t>Wejścia</w:t>
            </w:r>
          </w:p>
        </w:tc>
        <w:tc>
          <w:tcPr>
            <w:tcW w:w="3240" w:type="dxa"/>
            <w:shd w:val="clear" w:color="auto" w:fill="FFFF99"/>
          </w:tcPr>
          <w:p w:rsidR="007543EE" w:rsidRDefault="008A17CB">
            <w:pPr>
              <w:pStyle w:val="TableParagraph"/>
              <w:spacing w:before="168"/>
              <w:ind w:left="1132" w:right="1119"/>
              <w:jc w:val="center"/>
              <w:rPr>
                <w:b/>
                <w:sz w:val="24"/>
              </w:rPr>
            </w:pPr>
            <w:r>
              <w:rPr>
                <w:b/>
                <w:sz w:val="24"/>
              </w:rPr>
              <w:t>Wyjścia</w:t>
            </w:r>
          </w:p>
        </w:tc>
        <w:tc>
          <w:tcPr>
            <w:tcW w:w="7580" w:type="dxa"/>
            <w:shd w:val="clear" w:color="auto" w:fill="FFFF99"/>
          </w:tcPr>
          <w:p w:rsidR="007543EE" w:rsidRDefault="008A17CB">
            <w:pPr>
              <w:pStyle w:val="TableParagraph"/>
              <w:spacing w:before="168"/>
              <w:ind w:left="1488"/>
              <w:rPr>
                <w:b/>
                <w:sz w:val="24"/>
              </w:rPr>
            </w:pPr>
            <w:r>
              <w:rPr>
                <w:b/>
                <w:sz w:val="24"/>
              </w:rPr>
              <w:t>Podstawy prawne realizacji procedury</w:t>
            </w:r>
          </w:p>
        </w:tc>
      </w:tr>
      <w:tr w:rsidR="007543EE">
        <w:trPr>
          <w:trHeight w:val="974"/>
        </w:trPr>
        <w:tc>
          <w:tcPr>
            <w:tcW w:w="3708" w:type="dxa"/>
            <w:tcBorders>
              <w:bottom w:val="nil"/>
            </w:tcBorders>
          </w:tcPr>
          <w:p w:rsidR="007543EE" w:rsidRDefault="007543EE">
            <w:pPr>
              <w:pStyle w:val="TableParagraph"/>
              <w:rPr>
                <w:rFonts w:ascii="Times New Roman"/>
                <w:sz w:val="20"/>
              </w:rPr>
            </w:pPr>
          </w:p>
        </w:tc>
        <w:tc>
          <w:tcPr>
            <w:tcW w:w="3240" w:type="dxa"/>
            <w:tcBorders>
              <w:bottom w:val="nil"/>
            </w:tcBorders>
          </w:tcPr>
          <w:p w:rsidR="007543EE" w:rsidRDefault="007543EE">
            <w:pPr>
              <w:pStyle w:val="TableParagraph"/>
              <w:rPr>
                <w:b/>
                <w:sz w:val="28"/>
              </w:rPr>
            </w:pPr>
          </w:p>
          <w:p w:rsidR="007543EE" w:rsidRDefault="007543EE">
            <w:pPr>
              <w:pStyle w:val="TableParagraph"/>
              <w:spacing w:before="1"/>
              <w:rPr>
                <w:b/>
                <w:sz w:val="29"/>
              </w:rPr>
            </w:pPr>
          </w:p>
          <w:p w:rsidR="007543EE" w:rsidRDefault="008A17CB">
            <w:pPr>
              <w:pStyle w:val="TableParagraph"/>
              <w:spacing w:before="1" w:line="265" w:lineRule="exact"/>
              <w:ind w:left="109"/>
              <w:rPr>
                <w:sz w:val="24"/>
              </w:rPr>
            </w:pPr>
            <w:r>
              <w:rPr>
                <w:sz w:val="24"/>
              </w:rPr>
              <w:t>Rozwój sytuacji kryzysowej</w:t>
            </w:r>
          </w:p>
        </w:tc>
        <w:tc>
          <w:tcPr>
            <w:tcW w:w="7580" w:type="dxa"/>
            <w:vMerge w:val="restart"/>
          </w:tcPr>
          <w:p w:rsidR="00F14DC4" w:rsidRPr="00F14DC4" w:rsidRDefault="008A17CB" w:rsidP="00830002">
            <w:pPr>
              <w:pStyle w:val="TableParagraph"/>
              <w:numPr>
                <w:ilvl w:val="0"/>
                <w:numId w:val="117"/>
              </w:numPr>
              <w:tabs>
                <w:tab w:val="left" w:pos="253"/>
              </w:tabs>
              <w:ind w:right="450" w:firstLine="0"/>
              <w:rPr>
                <w:rFonts w:ascii="Arial" w:hAnsi="Arial" w:cs="Arial"/>
                <w:b/>
                <w:sz w:val="24"/>
                <w:szCs w:val="24"/>
              </w:rPr>
            </w:pPr>
            <w:r w:rsidRPr="00F14DC4">
              <w:rPr>
                <w:rFonts w:ascii="Arial" w:hAnsi="Arial" w:cs="Arial"/>
                <w:b/>
                <w:sz w:val="24"/>
                <w:szCs w:val="24"/>
              </w:rPr>
              <w:t>art. 22 ustawy z dnia 18 kwietnia</w:t>
            </w:r>
            <w:r w:rsidR="00F14DC4" w:rsidRPr="00F14DC4">
              <w:rPr>
                <w:rFonts w:ascii="Arial" w:hAnsi="Arial" w:cs="Arial"/>
                <w:b/>
                <w:sz w:val="24"/>
                <w:szCs w:val="24"/>
              </w:rPr>
              <w:t xml:space="preserve"> 2012 r.</w:t>
            </w:r>
            <w:r w:rsidRPr="00F14DC4">
              <w:rPr>
                <w:rFonts w:ascii="Arial" w:hAnsi="Arial" w:cs="Arial"/>
                <w:b/>
                <w:sz w:val="24"/>
                <w:szCs w:val="24"/>
              </w:rPr>
              <w:t xml:space="preserve"> o stanie klęski żywiołowej </w:t>
            </w:r>
            <w:r w:rsidR="00F14DC4" w:rsidRPr="00F14DC4">
              <w:rPr>
                <w:rFonts w:ascii="Arial" w:hAnsi="Arial" w:cs="Arial"/>
                <w:b/>
                <w:sz w:val="24"/>
                <w:szCs w:val="24"/>
              </w:rPr>
              <w:t>(</w:t>
            </w:r>
            <w:r w:rsidR="00F14DC4" w:rsidRPr="00F14DC4">
              <w:rPr>
                <w:rFonts w:ascii="Arial" w:hAnsi="Arial" w:cs="Arial"/>
                <w:b/>
                <w:color w:val="1B1B1B"/>
                <w:sz w:val="24"/>
                <w:szCs w:val="24"/>
              </w:rPr>
              <w:t>Dz.U.2017.1897</w:t>
            </w:r>
            <w:r w:rsidR="00F14DC4" w:rsidRPr="00F14DC4">
              <w:rPr>
                <w:rFonts w:ascii="Arial" w:hAnsi="Arial" w:cs="Arial"/>
                <w:b/>
                <w:sz w:val="24"/>
                <w:szCs w:val="24"/>
              </w:rPr>
              <w:t>)</w:t>
            </w:r>
          </w:p>
          <w:p w:rsidR="007543EE" w:rsidRPr="00F14DC4" w:rsidRDefault="00F14DC4" w:rsidP="00830002">
            <w:pPr>
              <w:pStyle w:val="TableParagraph"/>
              <w:numPr>
                <w:ilvl w:val="0"/>
                <w:numId w:val="117"/>
              </w:numPr>
              <w:tabs>
                <w:tab w:val="left" w:pos="253"/>
              </w:tabs>
              <w:ind w:right="450" w:firstLine="0"/>
              <w:rPr>
                <w:rFonts w:ascii="Arial" w:hAnsi="Arial" w:cs="Arial"/>
                <w:b/>
                <w:sz w:val="24"/>
                <w:szCs w:val="24"/>
              </w:rPr>
            </w:pPr>
            <w:r w:rsidRPr="00F14DC4">
              <w:rPr>
                <w:rFonts w:ascii="Arial" w:hAnsi="Arial" w:cs="Arial"/>
                <w:b/>
                <w:sz w:val="24"/>
                <w:szCs w:val="24"/>
              </w:rPr>
              <w:t>.</w:t>
            </w:r>
            <w:r w:rsidR="008A17CB" w:rsidRPr="00F14DC4">
              <w:rPr>
                <w:rFonts w:ascii="Arial" w:hAnsi="Arial" w:cs="Arial"/>
                <w:b/>
                <w:sz w:val="24"/>
                <w:szCs w:val="24"/>
              </w:rPr>
              <w:t>art. 219</w:t>
            </w:r>
            <w:r w:rsidR="008A17CB" w:rsidRPr="00F14DC4">
              <w:rPr>
                <w:rFonts w:ascii="Arial" w:hAnsi="Arial" w:cs="Arial"/>
                <w:b/>
                <w:position w:val="8"/>
                <w:sz w:val="24"/>
                <w:szCs w:val="24"/>
              </w:rPr>
              <w:t xml:space="preserve"> </w:t>
            </w:r>
            <w:r w:rsidR="008A17CB" w:rsidRPr="00F14DC4">
              <w:rPr>
                <w:rFonts w:ascii="Arial" w:hAnsi="Arial" w:cs="Arial"/>
                <w:b/>
                <w:sz w:val="24"/>
                <w:szCs w:val="24"/>
              </w:rPr>
              <w:t>ustawy z dnia 21 listopada 1967r. o powszechnym obowiązku obrony Rzeczypospolitej Polskiej (</w:t>
            </w:r>
            <w:r w:rsidR="00EB56CA" w:rsidRPr="00EB56CA">
              <w:rPr>
                <w:rFonts w:ascii="Arial" w:hAnsi="Arial" w:cs="Arial"/>
                <w:b/>
                <w:color w:val="1B1B1B"/>
                <w:sz w:val="24"/>
                <w:szCs w:val="24"/>
              </w:rPr>
              <w:t>Dz.U.2018.1459</w:t>
            </w:r>
            <w:r w:rsidR="00EB56CA">
              <w:rPr>
                <w:rFonts w:ascii="Arial" w:hAnsi="Arial" w:cs="Arial"/>
                <w:b/>
                <w:color w:val="1B1B1B"/>
                <w:sz w:val="24"/>
                <w:szCs w:val="24"/>
              </w:rPr>
              <w:t xml:space="preserve"> </w:t>
            </w:r>
            <w:r w:rsidR="008A17CB" w:rsidRPr="00EB56CA">
              <w:rPr>
                <w:rFonts w:ascii="Arial" w:hAnsi="Arial" w:cs="Arial"/>
                <w:b/>
                <w:sz w:val="24"/>
                <w:szCs w:val="24"/>
              </w:rPr>
              <w:t>z</w:t>
            </w:r>
            <w:r w:rsidR="008A17CB" w:rsidRPr="00F14DC4">
              <w:rPr>
                <w:rFonts w:ascii="Arial" w:hAnsi="Arial" w:cs="Arial"/>
                <w:b/>
                <w:sz w:val="24"/>
                <w:szCs w:val="24"/>
              </w:rPr>
              <w:t xml:space="preserve"> późn.</w:t>
            </w:r>
            <w:r w:rsidR="008A17CB" w:rsidRPr="00F14DC4">
              <w:rPr>
                <w:rFonts w:ascii="Arial" w:hAnsi="Arial" w:cs="Arial"/>
                <w:b/>
                <w:spacing w:val="-38"/>
                <w:sz w:val="24"/>
                <w:szCs w:val="24"/>
              </w:rPr>
              <w:t xml:space="preserve"> </w:t>
            </w:r>
            <w:r w:rsidR="00E34EB3">
              <w:rPr>
                <w:rFonts w:ascii="Arial" w:hAnsi="Arial" w:cs="Arial"/>
                <w:b/>
                <w:spacing w:val="-38"/>
                <w:sz w:val="24"/>
                <w:szCs w:val="24"/>
              </w:rPr>
              <w:t xml:space="preserve"> </w:t>
            </w:r>
            <w:r w:rsidR="008A17CB" w:rsidRPr="00F14DC4">
              <w:rPr>
                <w:rFonts w:ascii="Arial" w:hAnsi="Arial" w:cs="Arial"/>
                <w:b/>
                <w:sz w:val="24"/>
                <w:szCs w:val="24"/>
              </w:rPr>
              <w:t>zm.),</w:t>
            </w:r>
          </w:p>
          <w:p w:rsidR="007543EE" w:rsidRPr="00F14DC4" w:rsidRDefault="008A17CB" w:rsidP="00830002">
            <w:pPr>
              <w:pStyle w:val="TableParagraph"/>
              <w:numPr>
                <w:ilvl w:val="0"/>
                <w:numId w:val="116"/>
              </w:numPr>
              <w:tabs>
                <w:tab w:val="left" w:pos="243"/>
              </w:tabs>
              <w:ind w:right="339" w:firstLine="0"/>
              <w:jc w:val="both"/>
              <w:rPr>
                <w:rFonts w:ascii="Arial" w:hAnsi="Arial" w:cs="Arial"/>
                <w:b/>
                <w:sz w:val="24"/>
                <w:szCs w:val="24"/>
              </w:rPr>
            </w:pPr>
            <w:r w:rsidRPr="00F14DC4">
              <w:rPr>
                <w:rFonts w:ascii="Arial" w:hAnsi="Arial" w:cs="Arial"/>
                <w:b/>
                <w:sz w:val="24"/>
                <w:szCs w:val="24"/>
              </w:rPr>
              <w:t>Rozporządzenie Rady Ministrów z dnia</w:t>
            </w:r>
            <w:r w:rsidR="00EB56CA">
              <w:rPr>
                <w:rFonts w:ascii="Arial" w:hAnsi="Arial" w:cs="Arial"/>
                <w:b/>
                <w:sz w:val="24"/>
                <w:szCs w:val="24"/>
              </w:rPr>
              <w:t xml:space="preserve"> </w:t>
            </w:r>
            <w:r w:rsidRPr="00F14DC4">
              <w:rPr>
                <w:rFonts w:ascii="Arial" w:hAnsi="Arial" w:cs="Arial"/>
                <w:b/>
                <w:sz w:val="24"/>
                <w:szCs w:val="24"/>
              </w:rPr>
              <w:t>11 sierpnia 2004</w:t>
            </w:r>
            <w:r w:rsidR="00EB56CA">
              <w:rPr>
                <w:rFonts w:ascii="Arial" w:hAnsi="Arial" w:cs="Arial"/>
                <w:b/>
                <w:sz w:val="24"/>
                <w:szCs w:val="24"/>
              </w:rPr>
              <w:t xml:space="preserve"> </w:t>
            </w:r>
            <w:r w:rsidRPr="00F14DC4">
              <w:rPr>
                <w:rFonts w:ascii="Arial" w:hAnsi="Arial" w:cs="Arial"/>
                <w:b/>
                <w:sz w:val="24"/>
                <w:szCs w:val="24"/>
              </w:rPr>
              <w:t>r. w sprawie świadczeń osobistych i rzeczowych na rzecz obrony w razie ogłoszenia mobilizacji i w</w:t>
            </w:r>
            <w:r w:rsidRPr="00F14DC4">
              <w:rPr>
                <w:rFonts w:ascii="Arial" w:hAnsi="Arial" w:cs="Arial"/>
                <w:b/>
                <w:spacing w:val="-33"/>
                <w:sz w:val="24"/>
                <w:szCs w:val="24"/>
              </w:rPr>
              <w:t xml:space="preserve"> </w:t>
            </w:r>
            <w:r w:rsidRPr="00F14DC4">
              <w:rPr>
                <w:rFonts w:ascii="Arial" w:hAnsi="Arial" w:cs="Arial"/>
                <w:b/>
                <w:sz w:val="24"/>
                <w:szCs w:val="24"/>
              </w:rPr>
              <w:t xml:space="preserve">czasie wojny </w:t>
            </w:r>
            <w:r w:rsidRPr="00F14DC4">
              <w:rPr>
                <w:rFonts w:ascii="Arial" w:hAnsi="Arial" w:cs="Arial"/>
                <w:b/>
                <w:sz w:val="24"/>
                <w:szCs w:val="24"/>
              </w:rPr>
              <w:lastRenderedPageBreak/>
              <w:t>(</w:t>
            </w:r>
            <w:r w:rsidR="00EB56CA" w:rsidRPr="00EB56CA">
              <w:rPr>
                <w:rFonts w:ascii="Arial" w:hAnsi="Arial" w:cs="Arial"/>
                <w:b/>
                <w:color w:val="1B1B1B"/>
                <w:sz w:val="24"/>
                <w:szCs w:val="24"/>
              </w:rPr>
              <w:t>Dz.U.2004.203.2081</w:t>
            </w:r>
            <w:r w:rsidR="00EB56CA" w:rsidRPr="00F14DC4">
              <w:rPr>
                <w:rFonts w:ascii="Arial" w:hAnsi="Arial" w:cs="Arial"/>
                <w:b/>
                <w:sz w:val="24"/>
                <w:szCs w:val="24"/>
              </w:rPr>
              <w:t xml:space="preserve"> </w:t>
            </w:r>
            <w:r w:rsidRPr="00F14DC4">
              <w:rPr>
                <w:rFonts w:ascii="Arial" w:hAnsi="Arial" w:cs="Arial"/>
                <w:b/>
                <w:sz w:val="24"/>
                <w:szCs w:val="24"/>
              </w:rPr>
              <w:t>z późn.</w:t>
            </w:r>
            <w:r w:rsidRPr="00F14DC4">
              <w:rPr>
                <w:rFonts w:ascii="Arial" w:hAnsi="Arial" w:cs="Arial"/>
                <w:b/>
                <w:spacing w:val="-3"/>
                <w:sz w:val="24"/>
                <w:szCs w:val="24"/>
              </w:rPr>
              <w:t xml:space="preserve"> </w:t>
            </w:r>
            <w:r w:rsidRPr="00F14DC4">
              <w:rPr>
                <w:rFonts w:ascii="Arial" w:hAnsi="Arial" w:cs="Arial"/>
                <w:b/>
                <w:sz w:val="24"/>
                <w:szCs w:val="24"/>
              </w:rPr>
              <w:t>zm.).</w:t>
            </w:r>
          </w:p>
          <w:p w:rsidR="007543EE" w:rsidRPr="00F14DC4" w:rsidRDefault="008A17CB" w:rsidP="00830002">
            <w:pPr>
              <w:pStyle w:val="TableParagraph"/>
              <w:numPr>
                <w:ilvl w:val="0"/>
                <w:numId w:val="116"/>
              </w:numPr>
              <w:tabs>
                <w:tab w:val="left" w:pos="243"/>
              </w:tabs>
              <w:spacing w:before="2"/>
              <w:ind w:right="568" w:firstLine="0"/>
              <w:rPr>
                <w:rFonts w:ascii="Arial" w:hAnsi="Arial" w:cs="Arial"/>
                <w:b/>
                <w:sz w:val="24"/>
                <w:szCs w:val="24"/>
              </w:rPr>
            </w:pPr>
            <w:r w:rsidRPr="00F14DC4">
              <w:rPr>
                <w:rFonts w:ascii="Arial" w:hAnsi="Arial" w:cs="Arial"/>
                <w:b/>
                <w:sz w:val="24"/>
                <w:szCs w:val="24"/>
              </w:rPr>
              <w:t>Rozporządzenie Rady Ministrów z dnia 5 października 2004</w:t>
            </w:r>
            <w:r w:rsidR="00EB56CA">
              <w:rPr>
                <w:rFonts w:ascii="Arial" w:hAnsi="Arial" w:cs="Arial"/>
                <w:b/>
                <w:sz w:val="24"/>
                <w:szCs w:val="24"/>
              </w:rPr>
              <w:t xml:space="preserve"> </w:t>
            </w:r>
            <w:r w:rsidRPr="00F14DC4">
              <w:rPr>
                <w:rFonts w:ascii="Arial" w:hAnsi="Arial" w:cs="Arial"/>
                <w:b/>
                <w:sz w:val="24"/>
                <w:szCs w:val="24"/>
              </w:rPr>
              <w:t>r. w sprawie świadczeń osobistych na rzecz obrony w czasie pokoju (</w:t>
            </w:r>
            <w:r w:rsidR="00EB56CA" w:rsidRPr="00EB56CA">
              <w:rPr>
                <w:rFonts w:ascii="Arial" w:hAnsi="Arial" w:cs="Arial"/>
                <w:b/>
                <w:color w:val="1B1B1B"/>
                <w:sz w:val="24"/>
                <w:szCs w:val="24"/>
              </w:rPr>
              <w:t>Dz.U.2004.229.2307</w:t>
            </w:r>
            <w:r w:rsidRPr="00F14DC4">
              <w:rPr>
                <w:rFonts w:ascii="Arial" w:hAnsi="Arial" w:cs="Arial"/>
                <w:b/>
                <w:sz w:val="24"/>
                <w:szCs w:val="24"/>
              </w:rPr>
              <w:t xml:space="preserve"> z późn.</w:t>
            </w:r>
            <w:r w:rsidRPr="00F14DC4">
              <w:rPr>
                <w:rFonts w:ascii="Arial" w:hAnsi="Arial" w:cs="Arial"/>
                <w:b/>
                <w:spacing w:val="-1"/>
                <w:sz w:val="24"/>
                <w:szCs w:val="24"/>
              </w:rPr>
              <w:t xml:space="preserve"> </w:t>
            </w:r>
            <w:r w:rsidRPr="00F14DC4">
              <w:rPr>
                <w:rFonts w:ascii="Arial" w:hAnsi="Arial" w:cs="Arial"/>
                <w:b/>
                <w:sz w:val="24"/>
                <w:szCs w:val="24"/>
              </w:rPr>
              <w:t>zm.)</w:t>
            </w:r>
          </w:p>
          <w:p w:rsidR="007543EE" w:rsidRDefault="008A17CB" w:rsidP="00830002">
            <w:pPr>
              <w:pStyle w:val="TableParagraph"/>
              <w:numPr>
                <w:ilvl w:val="0"/>
                <w:numId w:val="116"/>
              </w:numPr>
              <w:tabs>
                <w:tab w:val="left" w:pos="243"/>
              </w:tabs>
              <w:spacing w:before="2"/>
              <w:ind w:right="359" w:firstLine="0"/>
              <w:rPr>
                <w:sz w:val="20"/>
              </w:rPr>
            </w:pPr>
            <w:r w:rsidRPr="00F14DC4">
              <w:rPr>
                <w:rFonts w:ascii="Arial" w:hAnsi="Arial" w:cs="Arial"/>
                <w:b/>
                <w:sz w:val="24"/>
                <w:szCs w:val="24"/>
              </w:rPr>
              <w:t>Rozporządzenie Rady Ministrów z dnia 3 sierpnia 2004r. w sprawie świadczeń rzeczowych na rzecz obrony w czasie pokoju (</w:t>
            </w:r>
            <w:r w:rsidR="00E34EB3" w:rsidRPr="00E34EB3">
              <w:rPr>
                <w:rFonts w:ascii="Arial" w:hAnsi="Arial" w:cs="Arial"/>
                <w:b/>
                <w:color w:val="1B1B1B"/>
                <w:sz w:val="24"/>
                <w:szCs w:val="24"/>
              </w:rPr>
              <w:t>Dz.U.2004.181.1872</w:t>
            </w:r>
            <w:r w:rsidR="00E34EB3" w:rsidRPr="00F14DC4">
              <w:rPr>
                <w:rFonts w:ascii="Arial" w:hAnsi="Arial" w:cs="Arial"/>
                <w:b/>
                <w:sz w:val="24"/>
                <w:szCs w:val="24"/>
              </w:rPr>
              <w:t xml:space="preserve"> </w:t>
            </w:r>
            <w:r w:rsidRPr="00F14DC4">
              <w:rPr>
                <w:rFonts w:ascii="Arial" w:hAnsi="Arial" w:cs="Arial"/>
                <w:b/>
                <w:sz w:val="24"/>
                <w:szCs w:val="24"/>
              </w:rPr>
              <w:t>z późn.</w:t>
            </w:r>
            <w:r w:rsidRPr="00F14DC4">
              <w:rPr>
                <w:rFonts w:ascii="Arial" w:hAnsi="Arial" w:cs="Arial"/>
                <w:b/>
                <w:spacing w:val="-1"/>
                <w:sz w:val="24"/>
                <w:szCs w:val="24"/>
              </w:rPr>
              <w:t xml:space="preserve"> </w:t>
            </w:r>
            <w:r w:rsidRPr="00F14DC4">
              <w:rPr>
                <w:rFonts w:ascii="Arial" w:hAnsi="Arial" w:cs="Arial"/>
                <w:b/>
                <w:sz w:val="24"/>
                <w:szCs w:val="24"/>
              </w:rPr>
              <w:t>zm.),</w:t>
            </w:r>
          </w:p>
        </w:tc>
      </w:tr>
      <w:tr w:rsidR="007543EE">
        <w:trPr>
          <w:trHeight w:val="280"/>
        </w:trPr>
        <w:tc>
          <w:tcPr>
            <w:tcW w:w="3708" w:type="dxa"/>
            <w:tcBorders>
              <w:top w:val="nil"/>
              <w:bottom w:val="nil"/>
            </w:tcBorders>
          </w:tcPr>
          <w:p w:rsidR="007543EE" w:rsidRDefault="007543EE">
            <w:pPr>
              <w:pStyle w:val="TableParagraph"/>
              <w:rPr>
                <w:rFonts w:ascii="Times New Roman"/>
                <w:sz w:val="20"/>
              </w:rPr>
            </w:pPr>
          </w:p>
        </w:tc>
        <w:tc>
          <w:tcPr>
            <w:tcW w:w="3240" w:type="dxa"/>
            <w:tcBorders>
              <w:top w:val="nil"/>
              <w:bottom w:val="nil"/>
            </w:tcBorders>
          </w:tcPr>
          <w:p w:rsidR="007543EE" w:rsidRDefault="008A17CB">
            <w:pPr>
              <w:pStyle w:val="TableParagraph"/>
              <w:spacing w:line="260" w:lineRule="exact"/>
              <w:ind w:left="109"/>
              <w:rPr>
                <w:sz w:val="24"/>
              </w:rPr>
            </w:pPr>
            <w:r>
              <w:rPr>
                <w:sz w:val="24"/>
              </w:rPr>
              <w:t>wymagającej wprowadzenia</w:t>
            </w:r>
          </w:p>
        </w:tc>
        <w:tc>
          <w:tcPr>
            <w:tcW w:w="7580" w:type="dxa"/>
            <w:vMerge/>
            <w:tcBorders>
              <w:top w:val="nil"/>
            </w:tcBorders>
          </w:tcPr>
          <w:p w:rsidR="007543EE" w:rsidRDefault="007543EE">
            <w:pPr>
              <w:rPr>
                <w:sz w:val="2"/>
                <w:szCs w:val="2"/>
              </w:rPr>
            </w:pP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Wystąpienie sytuacji kryzysowej,</w:t>
            </w:r>
          </w:p>
        </w:tc>
        <w:tc>
          <w:tcPr>
            <w:tcW w:w="3240" w:type="dxa"/>
            <w:tcBorders>
              <w:top w:val="nil"/>
              <w:bottom w:val="nil"/>
            </w:tcBorders>
          </w:tcPr>
          <w:p w:rsidR="007543EE" w:rsidRDefault="008A17CB">
            <w:pPr>
              <w:pStyle w:val="TableParagraph"/>
              <w:spacing w:line="260" w:lineRule="exact"/>
              <w:ind w:left="109"/>
              <w:rPr>
                <w:sz w:val="24"/>
              </w:rPr>
            </w:pPr>
            <w:r>
              <w:rPr>
                <w:sz w:val="24"/>
              </w:rPr>
              <w:t>obowiązku świadczeń</w:t>
            </w:r>
          </w:p>
        </w:tc>
        <w:tc>
          <w:tcPr>
            <w:tcW w:w="7580" w:type="dxa"/>
            <w:vMerge/>
            <w:tcBorders>
              <w:top w:val="nil"/>
            </w:tcBorders>
          </w:tcPr>
          <w:p w:rsidR="007543EE" w:rsidRDefault="007543EE">
            <w:pPr>
              <w:rPr>
                <w:sz w:val="2"/>
                <w:szCs w:val="2"/>
              </w:rPr>
            </w:pP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stanu nadzwyczajnego i czasu</w:t>
            </w:r>
          </w:p>
        </w:tc>
        <w:tc>
          <w:tcPr>
            <w:tcW w:w="3240" w:type="dxa"/>
            <w:tcBorders>
              <w:top w:val="nil"/>
              <w:bottom w:val="nil"/>
            </w:tcBorders>
          </w:tcPr>
          <w:p w:rsidR="007543EE" w:rsidRDefault="008A17CB">
            <w:pPr>
              <w:pStyle w:val="TableParagraph"/>
              <w:spacing w:line="260" w:lineRule="exact"/>
              <w:ind w:left="109"/>
              <w:rPr>
                <w:sz w:val="24"/>
              </w:rPr>
            </w:pPr>
            <w:r>
              <w:rPr>
                <w:sz w:val="24"/>
              </w:rPr>
              <w:t>osobistych (jeżeli siły i</w:t>
            </w:r>
          </w:p>
        </w:tc>
        <w:tc>
          <w:tcPr>
            <w:tcW w:w="7580" w:type="dxa"/>
            <w:vMerge/>
            <w:tcBorders>
              <w:top w:val="nil"/>
            </w:tcBorders>
          </w:tcPr>
          <w:p w:rsidR="007543EE" w:rsidRDefault="007543EE">
            <w:pPr>
              <w:rPr>
                <w:sz w:val="2"/>
                <w:szCs w:val="2"/>
              </w:rPr>
            </w:pP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wojny.</w:t>
            </w:r>
          </w:p>
        </w:tc>
        <w:tc>
          <w:tcPr>
            <w:tcW w:w="3240" w:type="dxa"/>
            <w:tcBorders>
              <w:top w:val="nil"/>
              <w:bottom w:val="nil"/>
            </w:tcBorders>
          </w:tcPr>
          <w:p w:rsidR="007543EE" w:rsidRDefault="008A17CB">
            <w:pPr>
              <w:pStyle w:val="TableParagraph"/>
              <w:spacing w:line="260" w:lineRule="exact"/>
              <w:ind w:left="109"/>
              <w:rPr>
                <w:sz w:val="24"/>
              </w:rPr>
            </w:pPr>
            <w:r>
              <w:rPr>
                <w:sz w:val="24"/>
              </w:rPr>
              <w:t>środki, którymi dysponuje</w:t>
            </w:r>
          </w:p>
        </w:tc>
        <w:tc>
          <w:tcPr>
            <w:tcW w:w="7580" w:type="dxa"/>
            <w:vMerge/>
            <w:tcBorders>
              <w:top w:val="nil"/>
            </w:tcBorders>
          </w:tcPr>
          <w:p w:rsidR="007543EE" w:rsidRDefault="007543EE">
            <w:pPr>
              <w:rPr>
                <w:sz w:val="2"/>
                <w:szCs w:val="2"/>
              </w:rPr>
            </w:pPr>
          </w:p>
        </w:tc>
      </w:tr>
      <w:tr w:rsidR="007543EE">
        <w:trPr>
          <w:trHeight w:val="280"/>
        </w:trPr>
        <w:tc>
          <w:tcPr>
            <w:tcW w:w="3708" w:type="dxa"/>
            <w:tcBorders>
              <w:top w:val="nil"/>
              <w:bottom w:val="nil"/>
            </w:tcBorders>
          </w:tcPr>
          <w:p w:rsidR="007543EE" w:rsidRDefault="007543EE">
            <w:pPr>
              <w:pStyle w:val="TableParagraph"/>
              <w:rPr>
                <w:rFonts w:ascii="Times New Roman"/>
                <w:sz w:val="20"/>
              </w:rPr>
            </w:pPr>
          </w:p>
        </w:tc>
        <w:tc>
          <w:tcPr>
            <w:tcW w:w="3240" w:type="dxa"/>
            <w:tcBorders>
              <w:top w:val="nil"/>
              <w:bottom w:val="nil"/>
            </w:tcBorders>
          </w:tcPr>
          <w:p w:rsidR="007543EE" w:rsidRDefault="008A17CB">
            <w:pPr>
              <w:pStyle w:val="TableParagraph"/>
              <w:spacing w:line="260" w:lineRule="exact"/>
              <w:ind w:left="109"/>
              <w:rPr>
                <w:sz w:val="24"/>
              </w:rPr>
            </w:pPr>
            <w:r>
              <w:rPr>
                <w:sz w:val="24"/>
              </w:rPr>
              <w:t>Burmistrz są</w:t>
            </w:r>
          </w:p>
        </w:tc>
        <w:tc>
          <w:tcPr>
            <w:tcW w:w="7580" w:type="dxa"/>
            <w:vMerge/>
            <w:tcBorders>
              <w:top w:val="nil"/>
            </w:tcBorders>
          </w:tcPr>
          <w:p w:rsidR="007543EE" w:rsidRDefault="007543EE">
            <w:pPr>
              <w:rPr>
                <w:sz w:val="2"/>
                <w:szCs w:val="2"/>
              </w:rPr>
            </w:pPr>
          </w:p>
        </w:tc>
      </w:tr>
      <w:tr w:rsidR="007543EE">
        <w:trPr>
          <w:trHeight w:val="975"/>
        </w:trPr>
        <w:tc>
          <w:tcPr>
            <w:tcW w:w="3708" w:type="dxa"/>
            <w:tcBorders>
              <w:top w:val="nil"/>
            </w:tcBorders>
          </w:tcPr>
          <w:p w:rsidR="007543EE" w:rsidRDefault="007543EE">
            <w:pPr>
              <w:pStyle w:val="TableParagraph"/>
              <w:rPr>
                <w:rFonts w:ascii="Times New Roman"/>
                <w:sz w:val="20"/>
              </w:rPr>
            </w:pPr>
          </w:p>
        </w:tc>
        <w:tc>
          <w:tcPr>
            <w:tcW w:w="3240" w:type="dxa"/>
            <w:tcBorders>
              <w:top w:val="nil"/>
            </w:tcBorders>
          </w:tcPr>
          <w:p w:rsidR="007543EE" w:rsidRDefault="008A17CB">
            <w:pPr>
              <w:pStyle w:val="TableParagraph"/>
              <w:spacing w:line="285" w:lineRule="exact"/>
              <w:ind w:left="109"/>
              <w:rPr>
                <w:sz w:val="24"/>
              </w:rPr>
            </w:pPr>
            <w:r>
              <w:rPr>
                <w:sz w:val="24"/>
              </w:rPr>
              <w:t>niewystarczające.</w:t>
            </w:r>
          </w:p>
        </w:tc>
        <w:tc>
          <w:tcPr>
            <w:tcW w:w="7580" w:type="dxa"/>
            <w:vMerge/>
            <w:tcBorders>
              <w:top w:val="nil"/>
            </w:tcBorders>
          </w:tcPr>
          <w:p w:rsidR="007543EE" w:rsidRDefault="007543EE">
            <w:pPr>
              <w:rPr>
                <w:sz w:val="2"/>
                <w:szCs w:val="2"/>
              </w:rPr>
            </w:pPr>
          </w:p>
        </w:tc>
      </w:tr>
    </w:tbl>
    <w:p w:rsidR="007543EE" w:rsidRDefault="007543EE">
      <w:pPr>
        <w:pStyle w:val="Tekstpodstawowy"/>
        <w:rPr>
          <w:b/>
          <w:sz w:val="28"/>
        </w:rPr>
      </w:pPr>
    </w:p>
    <w:p w:rsidR="0080296A" w:rsidRDefault="0080296A">
      <w:pPr>
        <w:pStyle w:val="Tekstpodstawowy"/>
        <w:rPr>
          <w:b/>
          <w:sz w:val="28"/>
        </w:rPr>
      </w:pPr>
    </w:p>
    <w:p w:rsidR="007543EE" w:rsidRPr="00EB56CA" w:rsidRDefault="008A17CB" w:rsidP="00830002">
      <w:pPr>
        <w:pStyle w:val="Akapitzlist"/>
        <w:numPr>
          <w:ilvl w:val="0"/>
          <w:numId w:val="118"/>
        </w:numPr>
        <w:tabs>
          <w:tab w:val="left" w:pos="2009"/>
          <w:tab w:val="left" w:pos="2010"/>
        </w:tabs>
        <w:spacing w:before="11"/>
        <w:rPr>
          <w:rFonts w:ascii="Times New Roman"/>
          <w:sz w:val="2"/>
        </w:rPr>
      </w:pPr>
      <w:r w:rsidRPr="00EB56CA">
        <w:rPr>
          <w:b/>
          <w:sz w:val="24"/>
          <w:u w:val="single"/>
        </w:rPr>
        <w:t>Przebieg</w:t>
      </w:r>
      <w:r w:rsidRPr="00EB56CA">
        <w:rPr>
          <w:b/>
          <w:spacing w:val="-1"/>
          <w:sz w:val="24"/>
          <w:u w:val="single"/>
        </w:rPr>
        <w:t xml:space="preserve"> </w:t>
      </w:r>
      <w:r w:rsidRPr="00EB56CA">
        <w:rPr>
          <w:b/>
          <w:sz w:val="24"/>
          <w:u w:val="single"/>
        </w:rPr>
        <w:t>procedury</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69"/>
        </w:trPr>
        <w:tc>
          <w:tcPr>
            <w:tcW w:w="9828"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7" w:right="76"/>
              <w:jc w:val="center"/>
              <w:rPr>
                <w:b/>
                <w:sz w:val="24"/>
              </w:rPr>
            </w:pPr>
            <w:r>
              <w:rPr>
                <w:b/>
                <w:sz w:val="24"/>
              </w:rPr>
              <w:t>Wykonawcy</w:t>
            </w:r>
          </w:p>
        </w:tc>
      </w:tr>
      <w:tr w:rsidR="007543EE">
        <w:trPr>
          <w:trHeight w:val="1643"/>
        </w:trPr>
        <w:tc>
          <w:tcPr>
            <w:tcW w:w="9828" w:type="dxa"/>
          </w:tcPr>
          <w:p w:rsidR="007543EE" w:rsidRDefault="008A17CB" w:rsidP="00830002">
            <w:pPr>
              <w:pStyle w:val="TableParagraph"/>
              <w:numPr>
                <w:ilvl w:val="0"/>
                <w:numId w:val="115"/>
              </w:numPr>
              <w:tabs>
                <w:tab w:val="left" w:pos="449"/>
              </w:tabs>
              <w:spacing w:before="98"/>
              <w:rPr>
                <w:b/>
                <w:sz w:val="24"/>
              </w:rPr>
            </w:pPr>
            <w:r>
              <w:rPr>
                <w:b/>
                <w:sz w:val="24"/>
              </w:rPr>
              <w:t>W ramach świadczeń na rzecz obrony mogą być</w:t>
            </w:r>
            <w:r>
              <w:rPr>
                <w:b/>
                <w:spacing w:val="-5"/>
                <w:sz w:val="24"/>
              </w:rPr>
              <w:t xml:space="preserve"> </w:t>
            </w:r>
            <w:r>
              <w:rPr>
                <w:b/>
                <w:sz w:val="24"/>
              </w:rPr>
              <w:t>realizowane:</w:t>
            </w:r>
          </w:p>
          <w:p w:rsidR="007543EE" w:rsidRDefault="008A17CB" w:rsidP="00830002">
            <w:pPr>
              <w:pStyle w:val="TableParagraph"/>
              <w:numPr>
                <w:ilvl w:val="1"/>
                <w:numId w:val="115"/>
              </w:numPr>
              <w:tabs>
                <w:tab w:val="left" w:pos="817"/>
              </w:tabs>
              <w:rPr>
                <w:sz w:val="24"/>
              </w:rPr>
            </w:pPr>
            <w:r>
              <w:rPr>
                <w:sz w:val="24"/>
              </w:rPr>
              <w:t>świadczenia osobiste w czasie pokoju;</w:t>
            </w:r>
          </w:p>
          <w:p w:rsidR="007543EE" w:rsidRDefault="008A17CB" w:rsidP="00830002">
            <w:pPr>
              <w:pStyle w:val="TableParagraph"/>
              <w:numPr>
                <w:ilvl w:val="1"/>
                <w:numId w:val="115"/>
              </w:numPr>
              <w:tabs>
                <w:tab w:val="left" w:pos="817"/>
              </w:tabs>
              <w:rPr>
                <w:sz w:val="24"/>
              </w:rPr>
            </w:pPr>
            <w:r>
              <w:rPr>
                <w:sz w:val="24"/>
              </w:rPr>
              <w:t>świadczenia rzeczowe w czasie</w:t>
            </w:r>
            <w:r>
              <w:rPr>
                <w:spacing w:val="2"/>
                <w:sz w:val="24"/>
              </w:rPr>
              <w:t xml:space="preserve"> </w:t>
            </w:r>
            <w:r>
              <w:rPr>
                <w:sz w:val="24"/>
              </w:rPr>
              <w:t>pokoju;</w:t>
            </w:r>
          </w:p>
          <w:p w:rsidR="007543EE" w:rsidRDefault="008A17CB" w:rsidP="00830002">
            <w:pPr>
              <w:pStyle w:val="TableParagraph"/>
              <w:numPr>
                <w:ilvl w:val="1"/>
                <w:numId w:val="115"/>
              </w:numPr>
              <w:tabs>
                <w:tab w:val="left" w:pos="817"/>
              </w:tabs>
              <w:spacing w:before="1"/>
              <w:rPr>
                <w:sz w:val="24"/>
              </w:rPr>
            </w:pPr>
            <w:r>
              <w:rPr>
                <w:sz w:val="24"/>
              </w:rPr>
              <w:t>świadczenia w razie ogłoszenia mobilizacji i w czasie</w:t>
            </w:r>
            <w:r>
              <w:rPr>
                <w:spacing w:val="-4"/>
                <w:sz w:val="24"/>
              </w:rPr>
              <w:t xml:space="preserve"> </w:t>
            </w:r>
            <w:r>
              <w:rPr>
                <w:sz w:val="24"/>
              </w:rPr>
              <w:t>wojny;</w:t>
            </w:r>
          </w:p>
          <w:p w:rsidR="007543EE" w:rsidRDefault="008A17CB" w:rsidP="00830002">
            <w:pPr>
              <w:pStyle w:val="TableParagraph"/>
              <w:numPr>
                <w:ilvl w:val="1"/>
                <w:numId w:val="115"/>
              </w:numPr>
              <w:tabs>
                <w:tab w:val="left" w:pos="856"/>
              </w:tabs>
              <w:ind w:left="855" w:hanging="373"/>
              <w:rPr>
                <w:sz w:val="24"/>
              </w:rPr>
            </w:pPr>
            <w:r>
              <w:rPr>
                <w:sz w:val="24"/>
              </w:rPr>
              <w:t>świadczenia</w:t>
            </w:r>
            <w:r>
              <w:rPr>
                <w:spacing w:val="1"/>
                <w:sz w:val="24"/>
              </w:rPr>
              <w:t xml:space="preserve"> </w:t>
            </w:r>
            <w:r>
              <w:rPr>
                <w:sz w:val="24"/>
              </w:rPr>
              <w:t>szczególne.</w:t>
            </w:r>
          </w:p>
        </w:tc>
        <w:tc>
          <w:tcPr>
            <w:tcW w:w="4520" w:type="dxa"/>
            <w:vMerge w:val="restart"/>
          </w:tcPr>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spacing w:before="1"/>
              <w:rPr>
                <w:rFonts w:ascii="Times New Roman"/>
                <w:sz w:val="23"/>
              </w:rPr>
            </w:pPr>
          </w:p>
          <w:p w:rsidR="007543EE" w:rsidRDefault="008A17CB" w:rsidP="00830002">
            <w:pPr>
              <w:pStyle w:val="TableParagraph"/>
              <w:numPr>
                <w:ilvl w:val="0"/>
                <w:numId w:val="114"/>
              </w:numPr>
              <w:tabs>
                <w:tab w:val="left" w:pos="271"/>
              </w:tabs>
              <w:ind w:hanging="161"/>
              <w:rPr>
                <w:sz w:val="24"/>
              </w:rPr>
            </w:pPr>
            <w:r>
              <w:rPr>
                <w:sz w:val="24"/>
              </w:rPr>
              <w:lastRenderedPageBreak/>
              <w:t>Burmistrz</w:t>
            </w:r>
            <w:r>
              <w:rPr>
                <w:spacing w:val="-1"/>
                <w:sz w:val="24"/>
              </w:rPr>
              <w:t xml:space="preserve"> </w:t>
            </w:r>
            <w:r>
              <w:rPr>
                <w:sz w:val="24"/>
              </w:rPr>
              <w:t>Barczewa</w:t>
            </w:r>
          </w:p>
          <w:p w:rsidR="007543EE" w:rsidRDefault="008A17CB" w:rsidP="00830002">
            <w:pPr>
              <w:pStyle w:val="TableParagraph"/>
              <w:numPr>
                <w:ilvl w:val="0"/>
                <w:numId w:val="114"/>
              </w:numPr>
              <w:tabs>
                <w:tab w:val="left" w:pos="271"/>
              </w:tabs>
              <w:spacing w:before="1"/>
              <w:ind w:hanging="161"/>
              <w:rPr>
                <w:sz w:val="24"/>
              </w:rPr>
            </w:pPr>
            <w:r>
              <w:rPr>
                <w:sz w:val="24"/>
              </w:rPr>
              <w:t>Komendant</w:t>
            </w:r>
            <w:r>
              <w:rPr>
                <w:spacing w:val="-1"/>
                <w:sz w:val="24"/>
              </w:rPr>
              <w:t xml:space="preserve"> </w:t>
            </w:r>
            <w:r>
              <w:rPr>
                <w:sz w:val="24"/>
              </w:rPr>
              <w:t>WKU</w:t>
            </w:r>
          </w:p>
          <w:p w:rsidR="007543EE" w:rsidRDefault="00E34EB3" w:rsidP="00830002">
            <w:pPr>
              <w:pStyle w:val="TableParagraph"/>
              <w:numPr>
                <w:ilvl w:val="0"/>
                <w:numId w:val="114"/>
              </w:numPr>
              <w:tabs>
                <w:tab w:val="left" w:pos="271"/>
              </w:tabs>
              <w:ind w:left="27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4254"/>
        </w:trPr>
        <w:tc>
          <w:tcPr>
            <w:tcW w:w="9828" w:type="dxa"/>
          </w:tcPr>
          <w:p w:rsidR="007543EE" w:rsidRDefault="008A17CB" w:rsidP="00830002">
            <w:pPr>
              <w:pStyle w:val="TableParagraph"/>
              <w:numPr>
                <w:ilvl w:val="0"/>
                <w:numId w:val="113"/>
              </w:numPr>
              <w:tabs>
                <w:tab w:val="left" w:pos="469"/>
              </w:tabs>
              <w:spacing w:before="98"/>
              <w:rPr>
                <w:b/>
                <w:sz w:val="24"/>
              </w:rPr>
            </w:pPr>
            <w:r>
              <w:rPr>
                <w:b/>
                <w:sz w:val="24"/>
              </w:rPr>
              <w:lastRenderedPageBreak/>
              <w:t>Tryb</w:t>
            </w:r>
            <w:r>
              <w:rPr>
                <w:b/>
                <w:spacing w:val="-2"/>
                <w:sz w:val="24"/>
              </w:rPr>
              <w:t xml:space="preserve"> </w:t>
            </w:r>
            <w:r>
              <w:rPr>
                <w:b/>
                <w:sz w:val="24"/>
              </w:rPr>
              <w:t>postępowania.</w:t>
            </w:r>
          </w:p>
          <w:p w:rsidR="007543EE" w:rsidRDefault="008A17CB">
            <w:pPr>
              <w:pStyle w:val="TableParagraph"/>
              <w:ind w:left="109" w:firstLine="373"/>
              <w:rPr>
                <w:sz w:val="24"/>
              </w:rPr>
            </w:pPr>
            <w:r>
              <w:rPr>
                <w:sz w:val="24"/>
              </w:rPr>
              <w:t>Obowiązek świadczeń osobistych i rzeczowych w drodze decyzji administracyjnej nakłada Burmistrz Barczewa na podstawie wniosków zgłoszonych przez:</w:t>
            </w:r>
          </w:p>
          <w:p w:rsidR="007543EE" w:rsidRDefault="008A17CB" w:rsidP="00830002">
            <w:pPr>
              <w:pStyle w:val="TableParagraph"/>
              <w:numPr>
                <w:ilvl w:val="1"/>
                <w:numId w:val="113"/>
              </w:numPr>
              <w:tabs>
                <w:tab w:val="left" w:pos="645"/>
              </w:tabs>
              <w:spacing w:before="1"/>
              <w:ind w:hanging="150"/>
              <w:rPr>
                <w:sz w:val="24"/>
              </w:rPr>
            </w:pPr>
            <w:r>
              <w:rPr>
                <w:sz w:val="24"/>
              </w:rPr>
              <w:t>wojskowego komendanta</w:t>
            </w:r>
            <w:r>
              <w:rPr>
                <w:spacing w:val="-1"/>
                <w:sz w:val="24"/>
              </w:rPr>
              <w:t xml:space="preserve"> </w:t>
            </w:r>
            <w:r>
              <w:rPr>
                <w:sz w:val="24"/>
              </w:rPr>
              <w:t>uzupełnień;</w:t>
            </w:r>
          </w:p>
          <w:p w:rsidR="007543EE" w:rsidRDefault="008A17CB" w:rsidP="00830002">
            <w:pPr>
              <w:pStyle w:val="TableParagraph"/>
              <w:numPr>
                <w:ilvl w:val="1"/>
                <w:numId w:val="113"/>
              </w:numPr>
              <w:tabs>
                <w:tab w:val="left" w:pos="645"/>
              </w:tabs>
              <w:ind w:right="1025" w:hanging="150"/>
              <w:rPr>
                <w:sz w:val="24"/>
              </w:rPr>
            </w:pPr>
            <w:r>
              <w:rPr>
                <w:sz w:val="24"/>
              </w:rPr>
              <w:t>kierownika jednostki organizacyjnej wykonującej zadania na potrzeby</w:t>
            </w:r>
            <w:r>
              <w:rPr>
                <w:spacing w:val="-41"/>
                <w:sz w:val="24"/>
              </w:rPr>
              <w:t xml:space="preserve"> </w:t>
            </w:r>
            <w:r>
              <w:rPr>
                <w:sz w:val="24"/>
              </w:rPr>
              <w:t>obrony państwa albo zwalczania klęsk żywiołowych i likwidacji ich</w:t>
            </w:r>
            <w:r>
              <w:rPr>
                <w:spacing w:val="-12"/>
                <w:sz w:val="24"/>
              </w:rPr>
              <w:t xml:space="preserve"> </w:t>
            </w:r>
            <w:r>
              <w:rPr>
                <w:sz w:val="24"/>
              </w:rPr>
              <w:t>skutków;</w:t>
            </w:r>
          </w:p>
          <w:p w:rsidR="007543EE" w:rsidRDefault="008A17CB" w:rsidP="00830002">
            <w:pPr>
              <w:pStyle w:val="TableParagraph"/>
              <w:numPr>
                <w:ilvl w:val="1"/>
                <w:numId w:val="113"/>
              </w:numPr>
              <w:tabs>
                <w:tab w:val="left" w:pos="645"/>
              </w:tabs>
              <w:ind w:hanging="150"/>
              <w:rPr>
                <w:sz w:val="24"/>
              </w:rPr>
            </w:pPr>
            <w:r>
              <w:rPr>
                <w:sz w:val="24"/>
              </w:rPr>
              <w:t>właściwego organu obrony</w:t>
            </w:r>
            <w:r>
              <w:rPr>
                <w:spacing w:val="1"/>
                <w:sz w:val="24"/>
              </w:rPr>
              <w:t xml:space="preserve"> </w:t>
            </w:r>
            <w:r>
              <w:rPr>
                <w:sz w:val="24"/>
              </w:rPr>
              <w:t>cywilnej;</w:t>
            </w:r>
          </w:p>
          <w:p w:rsidR="007543EE" w:rsidRDefault="008A17CB" w:rsidP="00830002">
            <w:pPr>
              <w:pStyle w:val="TableParagraph"/>
              <w:numPr>
                <w:ilvl w:val="1"/>
                <w:numId w:val="113"/>
              </w:numPr>
              <w:tabs>
                <w:tab w:val="left" w:pos="645"/>
              </w:tabs>
              <w:spacing w:before="1"/>
              <w:ind w:hanging="150"/>
              <w:rPr>
                <w:sz w:val="24"/>
              </w:rPr>
            </w:pPr>
            <w:r>
              <w:rPr>
                <w:sz w:val="24"/>
              </w:rPr>
              <w:t>dowódców jednostek wojskowych</w:t>
            </w:r>
            <w:r w:rsidR="00E86BA2">
              <w:rPr>
                <w:sz w:val="24"/>
              </w:rPr>
              <w:t>.</w:t>
            </w:r>
          </w:p>
          <w:p w:rsidR="007543EE" w:rsidRDefault="00E86BA2" w:rsidP="00E86BA2">
            <w:pPr>
              <w:pStyle w:val="TableParagraph"/>
              <w:tabs>
                <w:tab w:val="left" w:pos="645"/>
              </w:tabs>
              <w:ind w:left="482" w:right="474"/>
              <w:rPr>
                <w:sz w:val="24"/>
              </w:rPr>
            </w:pPr>
            <w:r>
              <w:rPr>
                <w:sz w:val="24"/>
              </w:rPr>
              <w:t>W</w:t>
            </w:r>
            <w:r w:rsidR="008A17CB">
              <w:rPr>
                <w:sz w:val="24"/>
              </w:rPr>
              <w:t>ójt, burmistrz (prezydent miasta) w szczególnych sytuacjach, może nakładać obowiązek świadczeń osobistych lub rzeczowych w drodze obwieszczeń lub w</w:t>
            </w:r>
            <w:r w:rsidR="00E34EB3">
              <w:rPr>
                <w:sz w:val="24"/>
              </w:rPr>
              <w:t xml:space="preserve"> </w:t>
            </w:r>
            <w:r w:rsidR="008A17CB">
              <w:rPr>
                <w:spacing w:val="-38"/>
                <w:sz w:val="24"/>
              </w:rPr>
              <w:t xml:space="preserve"> </w:t>
            </w:r>
            <w:r w:rsidR="008A17CB">
              <w:rPr>
                <w:sz w:val="24"/>
              </w:rPr>
              <w:t>inny sposób.</w:t>
            </w:r>
          </w:p>
          <w:p w:rsidR="007543EE" w:rsidRDefault="008A17CB">
            <w:pPr>
              <w:pStyle w:val="TableParagraph"/>
              <w:spacing w:before="1"/>
              <w:ind w:left="109" w:firstLine="352"/>
              <w:rPr>
                <w:b/>
                <w:sz w:val="24"/>
              </w:rPr>
            </w:pPr>
            <w:r>
              <w:rPr>
                <w:b/>
                <w:sz w:val="24"/>
              </w:rPr>
              <w:t>Wnioski Wojskowego Komendanta Uzupełnień o nałożenie obowiązku świadczeń osobistych lub o przeznaczenie osób do wykonania tych świadczeń realizuje się w pierwszej kolejności.</w:t>
            </w:r>
          </w:p>
        </w:tc>
        <w:tc>
          <w:tcPr>
            <w:tcW w:w="4520" w:type="dxa"/>
            <w:vMerge/>
            <w:tcBorders>
              <w:top w:val="nil"/>
            </w:tcBorders>
          </w:tcPr>
          <w:p w:rsidR="007543EE" w:rsidRDefault="007543EE">
            <w:pPr>
              <w:rPr>
                <w:sz w:val="2"/>
                <w:szCs w:val="2"/>
              </w:rPr>
            </w:pPr>
          </w:p>
        </w:tc>
      </w:tr>
      <w:tr w:rsidR="007543EE">
        <w:trPr>
          <w:trHeight w:val="1838"/>
        </w:trPr>
        <w:tc>
          <w:tcPr>
            <w:tcW w:w="9828" w:type="dxa"/>
          </w:tcPr>
          <w:p w:rsidR="007543EE" w:rsidRDefault="008A17CB">
            <w:pPr>
              <w:pStyle w:val="TableParagraph"/>
              <w:spacing w:before="98"/>
              <w:ind w:left="109"/>
              <w:rPr>
                <w:b/>
                <w:sz w:val="24"/>
              </w:rPr>
            </w:pPr>
            <w:r>
              <w:rPr>
                <w:b/>
                <w:sz w:val="24"/>
              </w:rPr>
              <w:t>3. Czas trwania.</w:t>
            </w:r>
          </w:p>
          <w:p w:rsidR="007543EE" w:rsidRDefault="008A17CB" w:rsidP="00830002">
            <w:pPr>
              <w:pStyle w:val="TableParagraph"/>
              <w:numPr>
                <w:ilvl w:val="0"/>
                <w:numId w:val="112"/>
              </w:numPr>
              <w:tabs>
                <w:tab w:val="left" w:pos="407"/>
              </w:tabs>
              <w:ind w:right="294" w:hanging="180"/>
              <w:rPr>
                <w:sz w:val="24"/>
              </w:rPr>
            </w:pPr>
            <w:r>
              <w:rPr>
                <w:sz w:val="24"/>
              </w:rPr>
              <w:t>czas wykonywania nie może przekraczać jednorazowo dwunastu godzin, a w</w:t>
            </w:r>
            <w:r>
              <w:rPr>
                <w:spacing w:val="-46"/>
                <w:sz w:val="24"/>
              </w:rPr>
              <w:t xml:space="preserve"> </w:t>
            </w:r>
            <w:r>
              <w:rPr>
                <w:sz w:val="24"/>
              </w:rPr>
              <w:t>stosunku do kurierów oraz osób dostarczających i obsługujących przedmioty świadczeń rzeczowych – czterdziestu ośmiu</w:t>
            </w:r>
            <w:r>
              <w:rPr>
                <w:spacing w:val="2"/>
                <w:sz w:val="24"/>
              </w:rPr>
              <w:t xml:space="preserve"> </w:t>
            </w:r>
            <w:r>
              <w:rPr>
                <w:sz w:val="24"/>
              </w:rPr>
              <w:t>godzin,</w:t>
            </w:r>
          </w:p>
          <w:p w:rsidR="0080296A" w:rsidRDefault="008A17CB" w:rsidP="00830002">
            <w:pPr>
              <w:pStyle w:val="TableParagraph"/>
              <w:numPr>
                <w:ilvl w:val="0"/>
                <w:numId w:val="112"/>
              </w:numPr>
              <w:tabs>
                <w:tab w:val="left" w:pos="407"/>
              </w:tabs>
              <w:spacing w:before="1" w:line="290" w:lineRule="atLeast"/>
              <w:ind w:right="140" w:hanging="180"/>
              <w:rPr>
                <w:sz w:val="24"/>
              </w:rPr>
            </w:pPr>
            <w:r>
              <w:rPr>
                <w:sz w:val="24"/>
              </w:rPr>
              <w:t>nałożenie obowiązku wykonywania świadczenia osobistego może nastąpić najwyżej</w:t>
            </w:r>
            <w:r w:rsidR="00E86BA2">
              <w:rPr>
                <w:sz w:val="24"/>
              </w:rPr>
              <w:t xml:space="preserve"> </w:t>
            </w:r>
            <w:r>
              <w:rPr>
                <w:spacing w:val="-47"/>
                <w:sz w:val="24"/>
              </w:rPr>
              <w:t xml:space="preserve"> </w:t>
            </w:r>
            <w:r>
              <w:rPr>
                <w:sz w:val="24"/>
              </w:rPr>
              <w:t>trzy razy w</w:t>
            </w:r>
            <w:r>
              <w:rPr>
                <w:spacing w:val="-2"/>
                <w:sz w:val="24"/>
              </w:rPr>
              <w:t xml:space="preserve"> </w:t>
            </w:r>
            <w:r>
              <w:rPr>
                <w:sz w:val="24"/>
              </w:rPr>
              <w:t>roku.</w:t>
            </w:r>
          </w:p>
          <w:p w:rsidR="007543EE" w:rsidRPr="0080296A" w:rsidRDefault="007543EE" w:rsidP="0080296A">
            <w:pPr>
              <w:tabs>
                <w:tab w:val="left" w:pos="4228"/>
              </w:tabs>
            </w:pPr>
          </w:p>
        </w:tc>
        <w:tc>
          <w:tcPr>
            <w:tcW w:w="4520" w:type="dxa"/>
          </w:tcPr>
          <w:p w:rsidR="007543EE" w:rsidRDefault="007543EE">
            <w:pPr>
              <w:pStyle w:val="TableParagraph"/>
              <w:rPr>
                <w:rFonts w:ascii="Times New Roman"/>
                <w:sz w:val="28"/>
              </w:rPr>
            </w:pPr>
          </w:p>
          <w:p w:rsidR="007543EE" w:rsidRDefault="007543EE">
            <w:pPr>
              <w:pStyle w:val="TableParagraph"/>
              <w:spacing w:before="6"/>
              <w:rPr>
                <w:rFonts w:ascii="Times New Roman"/>
                <w:sz w:val="26"/>
              </w:rPr>
            </w:pPr>
          </w:p>
          <w:p w:rsidR="007543EE" w:rsidRDefault="008A17CB" w:rsidP="00830002">
            <w:pPr>
              <w:pStyle w:val="TableParagraph"/>
              <w:numPr>
                <w:ilvl w:val="0"/>
                <w:numId w:val="111"/>
              </w:numPr>
              <w:tabs>
                <w:tab w:val="left" w:pos="271"/>
              </w:tabs>
              <w:spacing w:before="1"/>
              <w:ind w:hanging="161"/>
              <w:rPr>
                <w:sz w:val="24"/>
              </w:rPr>
            </w:pPr>
            <w:r>
              <w:rPr>
                <w:sz w:val="24"/>
              </w:rPr>
              <w:t>Burmistrz</w:t>
            </w:r>
            <w:r>
              <w:rPr>
                <w:spacing w:val="-1"/>
                <w:sz w:val="24"/>
              </w:rPr>
              <w:t xml:space="preserve"> </w:t>
            </w:r>
            <w:r>
              <w:rPr>
                <w:sz w:val="24"/>
              </w:rPr>
              <w:t>Barczewa</w:t>
            </w:r>
          </w:p>
          <w:p w:rsidR="007543EE" w:rsidRDefault="00E86BA2" w:rsidP="00830002">
            <w:pPr>
              <w:pStyle w:val="TableParagraph"/>
              <w:numPr>
                <w:ilvl w:val="0"/>
                <w:numId w:val="111"/>
              </w:numPr>
              <w:tabs>
                <w:tab w:val="left" w:pos="271"/>
              </w:tabs>
              <w:ind w:left="271"/>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4059"/>
        </w:trPr>
        <w:tc>
          <w:tcPr>
            <w:tcW w:w="9828" w:type="dxa"/>
          </w:tcPr>
          <w:p w:rsidR="007543EE" w:rsidRDefault="008A17CB" w:rsidP="00830002">
            <w:pPr>
              <w:pStyle w:val="TableParagraph"/>
              <w:numPr>
                <w:ilvl w:val="0"/>
                <w:numId w:val="110"/>
              </w:numPr>
              <w:tabs>
                <w:tab w:val="left" w:pos="407"/>
              </w:tabs>
              <w:ind w:hanging="297"/>
              <w:rPr>
                <w:b/>
                <w:sz w:val="24"/>
              </w:rPr>
            </w:pPr>
            <w:r>
              <w:rPr>
                <w:b/>
                <w:sz w:val="24"/>
              </w:rPr>
              <w:lastRenderedPageBreak/>
              <w:t>Na czym</w:t>
            </w:r>
            <w:r>
              <w:rPr>
                <w:b/>
                <w:spacing w:val="-2"/>
                <w:sz w:val="24"/>
              </w:rPr>
              <w:t xml:space="preserve"> </w:t>
            </w:r>
            <w:r>
              <w:rPr>
                <w:b/>
                <w:sz w:val="24"/>
              </w:rPr>
              <w:t>polegają:</w:t>
            </w:r>
          </w:p>
          <w:p w:rsidR="007543EE" w:rsidRDefault="008A17CB" w:rsidP="00830002">
            <w:pPr>
              <w:pStyle w:val="TableParagraph"/>
              <w:numPr>
                <w:ilvl w:val="1"/>
                <w:numId w:val="110"/>
              </w:numPr>
              <w:tabs>
                <w:tab w:val="left" w:pos="856"/>
              </w:tabs>
              <w:ind w:right="376" w:hanging="150"/>
              <w:jc w:val="left"/>
              <w:rPr>
                <w:sz w:val="24"/>
              </w:rPr>
            </w:pPr>
            <w:r>
              <w:rPr>
                <w:sz w:val="24"/>
              </w:rPr>
              <w:t>na wykonywaniu różnego rodzaju prac doraźnych na rzecz przygotowania</w:t>
            </w:r>
            <w:r>
              <w:rPr>
                <w:spacing w:val="-44"/>
                <w:sz w:val="24"/>
              </w:rPr>
              <w:t xml:space="preserve"> </w:t>
            </w:r>
            <w:r>
              <w:rPr>
                <w:sz w:val="24"/>
              </w:rPr>
              <w:t>obrony państwa albo zwalczania klęsk żywiołowych i likwidacji ich</w:t>
            </w:r>
            <w:r>
              <w:rPr>
                <w:spacing w:val="-6"/>
                <w:sz w:val="24"/>
              </w:rPr>
              <w:t xml:space="preserve"> </w:t>
            </w:r>
            <w:r>
              <w:rPr>
                <w:sz w:val="24"/>
              </w:rPr>
              <w:t>skutków,</w:t>
            </w:r>
          </w:p>
          <w:p w:rsidR="007543EE" w:rsidRDefault="008A17CB" w:rsidP="00830002">
            <w:pPr>
              <w:pStyle w:val="TableParagraph"/>
              <w:numPr>
                <w:ilvl w:val="1"/>
                <w:numId w:val="110"/>
              </w:numPr>
              <w:tabs>
                <w:tab w:val="left" w:pos="706"/>
              </w:tabs>
              <w:spacing w:before="1"/>
              <w:ind w:right="169" w:hanging="300"/>
              <w:jc w:val="left"/>
              <w:rPr>
                <w:sz w:val="24"/>
              </w:rPr>
            </w:pPr>
            <w:r>
              <w:rPr>
                <w:sz w:val="24"/>
              </w:rPr>
              <w:t>mogą obejmować również obowiązek użycia posiadanych narzędzi prostych, a w stosunku do osób wykonujących świadczenia polegające na doręczaniu</w:t>
            </w:r>
            <w:r>
              <w:rPr>
                <w:spacing w:val="-46"/>
                <w:sz w:val="24"/>
              </w:rPr>
              <w:t xml:space="preserve"> </w:t>
            </w:r>
            <w:r>
              <w:rPr>
                <w:sz w:val="24"/>
              </w:rPr>
              <w:t>dokumentów powołania do czynnej służby wojskowej oraz wezwań do wykonywania świadczeń, zwanych dalej „kurierami” – także posiadanych środków</w:t>
            </w:r>
            <w:r>
              <w:rPr>
                <w:spacing w:val="-11"/>
                <w:sz w:val="24"/>
              </w:rPr>
              <w:t xml:space="preserve"> </w:t>
            </w:r>
            <w:r>
              <w:rPr>
                <w:sz w:val="24"/>
              </w:rPr>
              <w:t>transportowych,</w:t>
            </w:r>
          </w:p>
          <w:p w:rsidR="007543EE" w:rsidRDefault="008A17CB" w:rsidP="00830002">
            <w:pPr>
              <w:pStyle w:val="TableParagraph"/>
              <w:numPr>
                <w:ilvl w:val="1"/>
                <w:numId w:val="110"/>
              </w:numPr>
              <w:tabs>
                <w:tab w:val="left" w:pos="706"/>
              </w:tabs>
              <w:spacing w:before="1"/>
              <w:ind w:left="705" w:hanging="297"/>
              <w:jc w:val="left"/>
              <w:rPr>
                <w:sz w:val="24"/>
              </w:rPr>
            </w:pPr>
            <w:r>
              <w:rPr>
                <w:sz w:val="24"/>
              </w:rPr>
              <w:t>Wniosek, o którym mowa w pkt. 2 może również</w:t>
            </w:r>
            <w:r>
              <w:rPr>
                <w:spacing w:val="-6"/>
                <w:sz w:val="24"/>
              </w:rPr>
              <w:t xml:space="preserve"> </w:t>
            </w:r>
            <w:r>
              <w:rPr>
                <w:sz w:val="24"/>
              </w:rPr>
              <w:t>dotyczyć:</w:t>
            </w:r>
          </w:p>
          <w:p w:rsidR="007543EE" w:rsidRDefault="008A17CB" w:rsidP="00830002">
            <w:pPr>
              <w:pStyle w:val="TableParagraph"/>
              <w:numPr>
                <w:ilvl w:val="2"/>
                <w:numId w:val="110"/>
              </w:numPr>
              <w:tabs>
                <w:tab w:val="left" w:pos="999"/>
              </w:tabs>
              <w:spacing w:before="1"/>
              <w:ind w:hanging="299"/>
              <w:rPr>
                <w:sz w:val="24"/>
              </w:rPr>
            </w:pPr>
            <w:r>
              <w:rPr>
                <w:sz w:val="24"/>
              </w:rPr>
              <w:t>dostarczenia i obsługi przedmiotów świadczeń</w:t>
            </w:r>
            <w:r>
              <w:rPr>
                <w:spacing w:val="-1"/>
                <w:sz w:val="24"/>
              </w:rPr>
              <w:t xml:space="preserve"> </w:t>
            </w:r>
            <w:r>
              <w:rPr>
                <w:sz w:val="24"/>
              </w:rPr>
              <w:t>rzeczowych,</w:t>
            </w:r>
          </w:p>
          <w:p w:rsidR="007543EE" w:rsidRDefault="008A17CB" w:rsidP="00830002">
            <w:pPr>
              <w:pStyle w:val="TableParagraph"/>
              <w:numPr>
                <w:ilvl w:val="2"/>
                <w:numId w:val="110"/>
              </w:numPr>
              <w:tabs>
                <w:tab w:val="left" w:pos="1008"/>
              </w:tabs>
              <w:ind w:right="183" w:hanging="299"/>
              <w:rPr>
                <w:sz w:val="24"/>
              </w:rPr>
            </w:pPr>
            <w:r>
              <w:rPr>
                <w:sz w:val="24"/>
              </w:rPr>
              <w:t>dostarczenia, w tym przy użyciu posiadanych środków transportowych, dokumentów powołania do czynnej służby wojskowej oraz wezwań do</w:t>
            </w:r>
            <w:r>
              <w:rPr>
                <w:spacing w:val="-45"/>
                <w:sz w:val="24"/>
              </w:rPr>
              <w:t xml:space="preserve"> </w:t>
            </w:r>
            <w:r>
              <w:rPr>
                <w:sz w:val="24"/>
              </w:rPr>
              <w:t>wykonania świadczeń, w przypadku sprawdzania gotowości mobilizacyjnej Sił</w:t>
            </w:r>
            <w:r>
              <w:rPr>
                <w:spacing w:val="-21"/>
                <w:sz w:val="24"/>
              </w:rPr>
              <w:t xml:space="preserve"> </w:t>
            </w:r>
            <w:r>
              <w:rPr>
                <w:sz w:val="24"/>
              </w:rPr>
              <w:t>Zbrojnych.</w:t>
            </w:r>
          </w:p>
        </w:tc>
        <w:tc>
          <w:tcPr>
            <w:tcW w:w="4520" w:type="dxa"/>
          </w:tcPr>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spacing w:before="3"/>
              <w:rPr>
                <w:rFonts w:ascii="Times New Roman"/>
                <w:sz w:val="39"/>
              </w:rPr>
            </w:pPr>
          </w:p>
          <w:p w:rsidR="007543EE" w:rsidRDefault="008A17CB">
            <w:pPr>
              <w:pStyle w:val="TableParagraph"/>
              <w:ind w:left="109"/>
              <w:rPr>
                <w:sz w:val="24"/>
              </w:rPr>
            </w:pPr>
            <w:r>
              <w:rPr>
                <w:sz w:val="24"/>
              </w:rPr>
              <w:t>- Burmistrz Barczewa</w:t>
            </w:r>
          </w:p>
        </w:tc>
      </w:tr>
      <w:tr w:rsidR="007543EE">
        <w:trPr>
          <w:trHeight w:val="145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b/>
                <w:sz w:val="24"/>
              </w:rPr>
            </w:pPr>
            <w:r>
              <w:rPr>
                <w:b/>
                <w:sz w:val="24"/>
              </w:rPr>
              <w:t>5. Czas trwania.</w:t>
            </w:r>
          </w:p>
          <w:p w:rsidR="007543EE" w:rsidRDefault="008A17CB">
            <w:pPr>
              <w:pStyle w:val="TableParagraph"/>
              <w:ind w:left="289" w:firstLine="119"/>
              <w:rPr>
                <w:sz w:val="24"/>
              </w:rPr>
            </w:pPr>
            <w:r>
              <w:rPr>
                <w:sz w:val="24"/>
              </w:rPr>
              <w:t>Jednostki organizacyjne, na rzecz których mają być wykonywane świadczenia osobiste, sporządzają plany wykorzystania tych świadczeń.</w:t>
            </w:r>
          </w:p>
        </w:tc>
        <w:tc>
          <w:tcPr>
            <w:tcW w:w="4520" w:type="dxa"/>
          </w:tcPr>
          <w:p w:rsidR="007543EE" w:rsidRDefault="007543EE">
            <w:pPr>
              <w:pStyle w:val="TableParagraph"/>
              <w:spacing w:before="2"/>
              <w:rPr>
                <w:rFonts w:ascii="Times New Roman"/>
                <w:sz w:val="25"/>
              </w:rPr>
            </w:pPr>
          </w:p>
          <w:p w:rsidR="007543EE" w:rsidRDefault="008A17CB" w:rsidP="00830002">
            <w:pPr>
              <w:pStyle w:val="TableParagraph"/>
              <w:numPr>
                <w:ilvl w:val="0"/>
                <w:numId w:val="109"/>
              </w:numPr>
              <w:tabs>
                <w:tab w:val="left" w:pos="271"/>
              </w:tabs>
              <w:ind w:right="265" w:hanging="223"/>
              <w:rPr>
                <w:sz w:val="24"/>
              </w:rPr>
            </w:pPr>
            <w:r>
              <w:rPr>
                <w:sz w:val="24"/>
              </w:rPr>
              <w:t>Kierownicy jednostek ,a rzecz</w:t>
            </w:r>
            <w:r>
              <w:rPr>
                <w:spacing w:val="-17"/>
                <w:sz w:val="24"/>
              </w:rPr>
              <w:t xml:space="preserve"> </w:t>
            </w:r>
            <w:r>
              <w:rPr>
                <w:sz w:val="24"/>
              </w:rPr>
              <w:t>których wykonywane jest</w:t>
            </w:r>
            <w:r>
              <w:rPr>
                <w:spacing w:val="-5"/>
                <w:sz w:val="24"/>
              </w:rPr>
              <w:t xml:space="preserve"> </w:t>
            </w:r>
            <w:r>
              <w:rPr>
                <w:sz w:val="24"/>
              </w:rPr>
              <w:t>świadczenie</w:t>
            </w:r>
          </w:p>
          <w:p w:rsidR="007543EE" w:rsidRDefault="00E86BA2" w:rsidP="00830002">
            <w:pPr>
              <w:pStyle w:val="TableParagraph"/>
              <w:numPr>
                <w:ilvl w:val="0"/>
                <w:numId w:val="109"/>
              </w:numPr>
              <w:tabs>
                <w:tab w:val="left" w:pos="271"/>
              </w:tabs>
              <w:spacing w:before="1"/>
              <w:ind w:hanging="223"/>
              <w:rPr>
                <w:sz w:val="24"/>
              </w:rPr>
            </w:pPr>
            <w:r w:rsidRPr="0072648C">
              <w:rPr>
                <w:sz w:val="24"/>
              </w:rPr>
              <w:t xml:space="preserve">Pełnomocnik ds. ochrony informacji niejawnych, spraw wojskowych, obrony cywilnej, </w:t>
            </w:r>
            <w:r w:rsidR="00D17908">
              <w:rPr>
                <w:sz w:val="24"/>
              </w:rPr>
              <w:t>zarządzania</w:t>
            </w:r>
            <w:r w:rsidRPr="0072648C">
              <w:rPr>
                <w:sz w:val="24"/>
              </w:rPr>
              <w:t xml:space="preserve"> kryzysowego i ochrony przeciwpożarowej</w:t>
            </w:r>
          </w:p>
        </w:tc>
      </w:tr>
      <w:tr w:rsidR="007543EE">
        <w:trPr>
          <w:trHeight w:val="1740"/>
        </w:trPr>
        <w:tc>
          <w:tcPr>
            <w:tcW w:w="9828" w:type="dxa"/>
          </w:tcPr>
          <w:p w:rsidR="007543EE" w:rsidRDefault="007543EE">
            <w:pPr>
              <w:pStyle w:val="TableParagraph"/>
              <w:spacing w:before="2"/>
              <w:rPr>
                <w:rFonts w:ascii="Times New Roman"/>
                <w:sz w:val="25"/>
              </w:rPr>
            </w:pPr>
          </w:p>
          <w:p w:rsidR="007543EE" w:rsidRDefault="008A17CB">
            <w:pPr>
              <w:pStyle w:val="TableParagraph"/>
              <w:ind w:left="109"/>
              <w:rPr>
                <w:b/>
                <w:sz w:val="24"/>
              </w:rPr>
            </w:pPr>
            <w:r>
              <w:rPr>
                <w:b/>
                <w:sz w:val="24"/>
              </w:rPr>
              <w:t>6. Wykonanie świadczenia.</w:t>
            </w:r>
          </w:p>
          <w:p w:rsidR="007543EE" w:rsidRDefault="008A17CB">
            <w:pPr>
              <w:pStyle w:val="TableParagraph"/>
              <w:ind w:left="289" w:right="164" w:firstLine="119"/>
              <w:rPr>
                <w:b/>
                <w:sz w:val="24"/>
              </w:rPr>
            </w:pPr>
            <w:r>
              <w:rPr>
                <w:sz w:val="24"/>
              </w:rPr>
              <w:t xml:space="preserve">Po wykonaniu świadczenia osobistego kierownik jednostki organizacyjnej, na rzecz której zostało ono wykonane, na wniosek zainteresowanej osoby, wydaje </w:t>
            </w:r>
            <w:r>
              <w:rPr>
                <w:b/>
                <w:sz w:val="24"/>
              </w:rPr>
              <w:t>zaświadczenie stwierdzające rodzaj i czas wykonywania świadczenia.</w:t>
            </w:r>
          </w:p>
        </w:tc>
        <w:tc>
          <w:tcPr>
            <w:tcW w:w="4520" w:type="dxa"/>
          </w:tcPr>
          <w:p w:rsidR="007543EE" w:rsidRDefault="007543EE">
            <w:pPr>
              <w:pStyle w:val="TableParagraph"/>
              <w:spacing w:before="10"/>
              <w:rPr>
                <w:rFonts w:ascii="Times New Roman"/>
                <w:sz w:val="37"/>
              </w:rPr>
            </w:pPr>
          </w:p>
          <w:p w:rsidR="007543EE" w:rsidRDefault="008A17CB" w:rsidP="00830002">
            <w:pPr>
              <w:pStyle w:val="TableParagraph"/>
              <w:numPr>
                <w:ilvl w:val="0"/>
                <w:numId w:val="108"/>
              </w:numPr>
              <w:tabs>
                <w:tab w:val="left" w:pos="271"/>
              </w:tabs>
              <w:ind w:hanging="149"/>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08"/>
              </w:numPr>
              <w:tabs>
                <w:tab w:val="left" w:pos="271"/>
              </w:tabs>
              <w:ind w:right="265" w:hanging="149"/>
              <w:rPr>
                <w:sz w:val="24"/>
              </w:rPr>
            </w:pPr>
            <w:r>
              <w:rPr>
                <w:sz w:val="24"/>
              </w:rPr>
              <w:t>Kierownicy jednostek ,a rzecz</w:t>
            </w:r>
            <w:r>
              <w:rPr>
                <w:spacing w:val="-17"/>
                <w:sz w:val="24"/>
              </w:rPr>
              <w:t xml:space="preserve"> </w:t>
            </w:r>
            <w:r>
              <w:rPr>
                <w:sz w:val="24"/>
              </w:rPr>
              <w:t>których wykonywane jest</w:t>
            </w:r>
            <w:r>
              <w:rPr>
                <w:spacing w:val="-3"/>
                <w:sz w:val="24"/>
              </w:rPr>
              <w:t xml:space="preserve"> </w:t>
            </w:r>
            <w:r>
              <w:rPr>
                <w:sz w:val="24"/>
              </w:rPr>
              <w:t>świadczeni</w:t>
            </w:r>
          </w:p>
        </w:tc>
      </w:tr>
    </w:tbl>
    <w:p w:rsidR="007543EE" w:rsidRDefault="007543EE">
      <w:pPr>
        <w:rPr>
          <w:sz w:val="24"/>
        </w:rPr>
        <w:sectPr w:rsidR="007543EE">
          <w:footerReference w:type="default" r:id="rId35"/>
          <w:pgSz w:w="16840" w:h="11900" w:orient="landscape"/>
          <w:pgMar w:top="1100" w:right="900" w:bottom="1660" w:left="300" w:header="0" w:footer="1466" w:gutter="0"/>
          <w:pgNumType w:start="136"/>
          <w:cols w:space="708"/>
        </w:sectPr>
      </w:pPr>
    </w:p>
    <w:p w:rsidR="007543EE" w:rsidRDefault="00AB0FD9">
      <w:pPr>
        <w:spacing w:before="84"/>
        <w:ind w:left="1110"/>
        <w:rPr>
          <w:b/>
          <w:sz w:val="24"/>
        </w:rPr>
      </w:pPr>
      <w:r>
        <w:rPr>
          <w:noProof/>
          <w:lang w:bidi="ar-SA"/>
        </w:rPr>
        <w:lastRenderedPageBreak/>
        <mc:AlternateContent>
          <mc:Choice Requires="wpg">
            <w:drawing>
              <wp:anchor distT="0" distB="0" distL="114300" distR="114300" simplePos="0" relativeHeight="251670016" behindDoc="1" locked="0" layoutInCell="1" allowOverlap="1">
                <wp:simplePos x="0" y="0"/>
                <wp:positionH relativeFrom="page">
                  <wp:posOffset>822960</wp:posOffset>
                </wp:positionH>
                <wp:positionV relativeFrom="paragraph">
                  <wp:posOffset>46990</wp:posOffset>
                </wp:positionV>
                <wp:extent cx="9117330" cy="4800600"/>
                <wp:effectExtent l="13335" t="5715" r="13335" b="13335"/>
                <wp:wrapNone/>
                <wp:docPr id="15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7330" cy="4800600"/>
                          <a:chOff x="1296" y="74"/>
                          <a:chExt cx="14358" cy="7560"/>
                        </a:xfrm>
                      </wpg:grpSpPr>
                      <wps:wsp>
                        <wps:cNvPr id="156" name="Line 127"/>
                        <wps:cNvCnPr>
                          <a:cxnSpLocks noChangeShapeType="1"/>
                        </wps:cNvCnPr>
                        <wps:spPr bwMode="auto">
                          <a:xfrm>
                            <a:off x="1296" y="79"/>
                            <a:ext cx="101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6"/>
                        <wps:cNvCnPr>
                          <a:cxnSpLocks noChangeShapeType="1"/>
                        </wps:cNvCnPr>
                        <wps:spPr bwMode="auto">
                          <a:xfrm>
                            <a:off x="11488" y="79"/>
                            <a:ext cx="416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5"/>
                        <wps:cNvCnPr>
                          <a:cxnSpLocks noChangeShapeType="1"/>
                        </wps:cNvCnPr>
                        <wps:spPr bwMode="auto">
                          <a:xfrm>
                            <a:off x="1296" y="7629"/>
                            <a:ext cx="101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4"/>
                        <wps:cNvCnPr>
                          <a:cxnSpLocks noChangeShapeType="1"/>
                        </wps:cNvCnPr>
                        <wps:spPr bwMode="auto">
                          <a:xfrm>
                            <a:off x="11488" y="7629"/>
                            <a:ext cx="416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3"/>
                        <wps:cNvCnPr>
                          <a:cxnSpLocks noChangeShapeType="1"/>
                        </wps:cNvCnPr>
                        <wps:spPr bwMode="auto">
                          <a:xfrm>
                            <a:off x="1301" y="74"/>
                            <a:ext cx="0" cy="75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22"/>
                        <wps:cNvCnPr>
                          <a:cxnSpLocks noChangeShapeType="1"/>
                        </wps:cNvCnPr>
                        <wps:spPr bwMode="auto">
                          <a:xfrm>
                            <a:off x="11489" y="84"/>
                            <a:ext cx="0" cy="75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21"/>
                        <wps:cNvCnPr>
                          <a:cxnSpLocks noChangeShapeType="1"/>
                        </wps:cNvCnPr>
                        <wps:spPr bwMode="auto">
                          <a:xfrm>
                            <a:off x="15649" y="74"/>
                            <a:ext cx="0" cy="75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49170" id="Group 120" o:spid="_x0000_s1026" style="position:absolute;margin-left:64.8pt;margin-top:3.7pt;width:717.9pt;height:378pt;z-index:-251646464;mso-position-horizontal-relative:page" coordorigin="1296,74" coordsize="14358,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">
                <v:line id="Line 127" o:spid="_x0000_s1027" style="position:absolute;visibility:visible;mso-wrap-style:square" from="1296,79" to="114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yesIAAADcAAAADwAAAGRycy9kb3ducmV2LnhtbERPTYvCMBC9C/6HMII3TV1ckWoUdRGE&#10;PUh1L96GZmyrzaQkUau/3iws7G0e73Pmy9bU4k7OV5YVjIYJCOLc6ooLBT/H7WAKwgdkjbVlUvAk&#10;D8tFtzPHVNsHZ3Q/hELEEPYpKihDaFIpfV6SQT+0DXHkztYZDBG6QmqHjxhuavmRJBNpsOLYUGJD&#10;m5Ly6+FmFEyPjf96bk5bu3eXV/Y9zmiMa6X6vXY1AxGoDf/iP/dOx/mf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kyesIAAADcAAAADwAAAAAAAAAAAAAA&#10;AAChAgAAZHJzL2Rvd25yZXYueG1sUEsFBgAAAAAEAAQA+QAAAJADAAAAAA==&#10;" strokeweight=".5pt"/>
                <v:line id="Line 126" o:spid="_x0000_s1028" style="position:absolute;visibility:visible;mso-wrap-style:square" from="11488,79" to="156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125" o:spid="_x0000_s1029" style="position:absolute;visibility:visible;mso-wrap-style:square" from="1296,7629" to="11488,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124" o:spid="_x0000_s1030" style="position:absolute;visibility:visible;mso-wrap-style:square" from="11488,7629" to="15654,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v:line id="Line 123" o:spid="_x0000_s1031" style="position:absolute;visibility:visible;mso-wrap-style:square" from="1301,74" to="1301,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FKMUAAADcAAAADwAAAGRycy9kb3ducmV2LnhtbESPT2vCQBDF7wW/wzKCt7qxiEjqKv5B&#10;EDyUaC+9DdlpkjY7G3a3Gv30nYPgbYb35r3fLFa9a9WFQmw8G5iMM1DEpbcNVwY+z/vXOaiYkC22&#10;nsnAjSKsloOXBebWX7mgyylVSkI45migTqnLtY5lTQ7j2HfEon374DDJGiptA14l3LX6Lctm2mHD&#10;0lBjR9uayt/TnzMwP3dxd9t+7f1H+LkXx2lBU9wYMxr263dQifr0ND+uD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DFKMUAAADcAAAADwAAAAAAAAAA&#10;AAAAAAChAgAAZHJzL2Rvd25yZXYueG1sUEsFBgAAAAAEAAQA+QAAAJMDAAAAAA==&#10;" strokeweight=".5pt"/>
                <v:line id="Line 122" o:spid="_x0000_s1032" style="position:absolute;visibility:visible;mso-wrap-style:square" from="11489,84" to="11489,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gs8MAAADcAAAADwAAAGRycy9kb3ducmV2LnhtbERPTWvCQBC9F/oflil4qxtLCJK6SmsR&#10;Ch4kxou3ITtNotnZsLs1SX99Vyj0No/3OavNaDpxI+dbywoW8wQEcWV1y7WCU7l7XoLwAVljZ5kU&#10;TORhs358WGGu7cAF3Y6hFjGEfY4KmhD6XEpfNWTQz21PHLkv6wyGCF0ttcMhhptOviRJJg22HBsa&#10;7GnbUHU9fhsFy7L3H9P2vLMHd/kp9mlBKb4rNXsa315BBBrDv/jP/anj/GwB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YLPDAAAA3AAAAA8AAAAAAAAAAAAA&#10;AAAAoQIAAGRycy9kb3ducmV2LnhtbFBLBQYAAAAABAAEAPkAAACRAwAAAAA=&#10;" strokeweight=".5pt"/>
                <v:line id="Line 121" o:spid="_x0000_s1033" style="position:absolute;visibility:visible;mso-wrap-style:square" from="15649,74" to="15649,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w10:wrap anchorx="page"/>
              </v:group>
            </w:pict>
          </mc:Fallback>
        </mc:AlternateContent>
      </w:r>
      <w:r w:rsidR="008A17CB">
        <w:rPr>
          <w:b/>
          <w:sz w:val="24"/>
        </w:rPr>
        <w:t>7. Finansowanie świadczeń osobistych i rzeczowych.</w:t>
      </w:r>
    </w:p>
    <w:p w:rsidR="007543EE" w:rsidRDefault="008A17CB" w:rsidP="00830002">
      <w:pPr>
        <w:pStyle w:val="Akapitzlist"/>
        <w:numPr>
          <w:ilvl w:val="0"/>
          <w:numId w:val="107"/>
        </w:numPr>
        <w:tabs>
          <w:tab w:val="left" w:pos="1388"/>
        </w:tabs>
        <w:ind w:right="2" w:hanging="299"/>
        <w:rPr>
          <w:sz w:val="24"/>
        </w:rPr>
      </w:pPr>
      <w:r>
        <w:rPr>
          <w:sz w:val="24"/>
        </w:rPr>
        <w:t>Osobom wykonującym świadczenia osobiste, z chwilą zakończenia ich wykonywania, kierownik jednostki organizacyjnej, na rzecz której świadczenie osobiste było</w:t>
      </w:r>
      <w:r>
        <w:rPr>
          <w:spacing w:val="-48"/>
          <w:sz w:val="24"/>
        </w:rPr>
        <w:t xml:space="preserve"> </w:t>
      </w:r>
      <w:r>
        <w:rPr>
          <w:sz w:val="24"/>
        </w:rPr>
        <w:t>wykonywane</w:t>
      </w:r>
      <w:r w:rsidR="00E86BA2">
        <w:rPr>
          <w:sz w:val="24"/>
        </w:rPr>
        <w:t xml:space="preserve"> wystawia zaświadczenie oraz wypłaca środki finansowe.</w:t>
      </w:r>
    </w:p>
    <w:p w:rsidR="007543EE" w:rsidRDefault="00E86BA2" w:rsidP="00830002">
      <w:pPr>
        <w:pStyle w:val="Akapitzlist"/>
        <w:numPr>
          <w:ilvl w:val="1"/>
          <w:numId w:val="107"/>
        </w:numPr>
        <w:tabs>
          <w:tab w:val="left" w:pos="1818"/>
        </w:tabs>
        <w:spacing w:before="1"/>
        <w:ind w:right="55" w:hanging="180"/>
        <w:rPr>
          <w:sz w:val="24"/>
        </w:rPr>
      </w:pPr>
      <w:r>
        <w:rPr>
          <w:sz w:val="24"/>
        </w:rPr>
        <w:t>Z</w:t>
      </w:r>
      <w:r w:rsidR="008A17CB">
        <w:rPr>
          <w:sz w:val="24"/>
        </w:rPr>
        <w:t>a wykonanie świadczenia osobistego przysługuje ryczałt godzinowy w wysokości 1/178 kwoty minimalnego wynagrodzenia za pracę obowiązującego w grudniu roku poprzedniego, ustalonego na podstawie przepisów ustawy dnia 10 października 2002r.</w:t>
      </w:r>
      <w:r w:rsidR="008A17CB">
        <w:rPr>
          <w:spacing w:val="-42"/>
          <w:sz w:val="24"/>
        </w:rPr>
        <w:t xml:space="preserve"> </w:t>
      </w:r>
      <w:r w:rsidR="008A17CB">
        <w:rPr>
          <w:sz w:val="24"/>
        </w:rPr>
        <w:t>o minimalnym wynagrodzeniu za pracę, za każdą godzinę czasu o którym mowa w pkt.</w:t>
      </w:r>
      <w:r w:rsidR="008A17CB">
        <w:rPr>
          <w:spacing w:val="-36"/>
          <w:sz w:val="24"/>
        </w:rPr>
        <w:t xml:space="preserve"> </w:t>
      </w:r>
      <w:r w:rsidR="008A17CB">
        <w:rPr>
          <w:sz w:val="24"/>
        </w:rPr>
        <w:t>4;</w:t>
      </w:r>
    </w:p>
    <w:p w:rsidR="007543EE" w:rsidRDefault="00E86BA2" w:rsidP="00830002">
      <w:pPr>
        <w:pStyle w:val="Akapitzlist"/>
        <w:numPr>
          <w:ilvl w:val="1"/>
          <w:numId w:val="107"/>
        </w:numPr>
        <w:tabs>
          <w:tab w:val="left" w:pos="1818"/>
        </w:tabs>
        <w:spacing w:before="1"/>
        <w:ind w:hanging="180"/>
        <w:rPr>
          <w:sz w:val="24"/>
        </w:rPr>
      </w:pPr>
      <w:r>
        <w:rPr>
          <w:sz w:val="24"/>
        </w:rPr>
        <w:t>J</w:t>
      </w:r>
      <w:r w:rsidR="008A17CB">
        <w:rPr>
          <w:sz w:val="24"/>
        </w:rPr>
        <w:t>eżeli świadczenie osobiste jest wykonywane przez pracownika w czasie pracy i pracodawca nie wypłacił wynagrodzenia za czas pracy opuszczony z powodu świadczenia osobistego, osobie wykonującej świadczenie przysługuje za opuszczony</w:t>
      </w:r>
      <w:r w:rsidR="008A17CB">
        <w:rPr>
          <w:spacing w:val="-48"/>
          <w:sz w:val="24"/>
        </w:rPr>
        <w:t xml:space="preserve"> </w:t>
      </w:r>
      <w:r w:rsidR="008A17CB">
        <w:rPr>
          <w:sz w:val="24"/>
        </w:rPr>
        <w:t>czas pracy należność pieniężna – zamiast ryczałtu, o którym mowa w ppkt. a) w wysokości odpowiadającej utraconemu wynagrodzeniu za pracę. Należność tę wypłaca się na podstawie zaświadczenia</w:t>
      </w:r>
      <w:r w:rsidR="008A17CB">
        <w:rPr>
          <w:spacing w:val="3"/>
          <w:sz w:val="24"/>
        </w:rPr>
        <w:t xml:space="preserve"> </w:t>
      </w:r>
      <w:r w:rsidR="008A17CB">
        <w:rPr>
          <w:sz w:val="24"/>
        </w:rPr>
        <w:t>pracodawcy.</w:t>
      </w:r>
    </w:p>
    <w:p w:rsidR="007543EE" w:rsidRDefault="00E86BA2" w:rsidP="00830002">
      <w:pPr>
        <w:pStyle w:val="Akapitzlist"/>
        <w:numPr>
          <w:ilvl w:val="1"/>
          <w:numId w:val="107"/>
        </w:numPr>
        <w:tabs>
          <w:tab w:val="left" w:pos="1731"/>
        </w:tabs>
        <w:spacing w:before="2"/>
        <w:ind w:right="130" w:hanging="197"/>
        <w:rPr>
          <w:sz w:val="24"/>
        </w:rPr>
      </w:pPr>
      <w:r>
        <w:rPr>
          <w:sz w:val="24"/>
        </w:rPr>
        <w:t>J</w:t>
      </w:r>
      <w:r w:rsidR="008A17CB">
        <w:rPr>
          <w:sz w:val="24"/>
        </w:rPr>
        <w:t>eżeli świadczenie osobiste jest wykonywane przez pracownika w czasie urlopu wypoczynkowego, osobie wykonującej świadczenie przysługuje za czas wykonywania świadczenia, równy średniemu dziennemu wymiarowi czasu pracy, należność</w:t>
      </w:r>
      <w:r w:rsidR="008A17CB">
        <w:rPr>
          <w:spacing w:val="-48"/>
          <w:sz w:val="24"/>
        </w:rPr>
        <w:t xml:space="preserve"> </w:t>
      </w:r>
      <w:r w:rsidR="008A17CB">
        <w:rPr>
          <w:sz w:val="24"/>
        </w:rPr>
        <w:t>pieniężna, zamiast ryczałtu, o którym mowa w ppkt. a), obliczona według zasad obowiązujących przy ustalaniu wynagrodzenia za urlop wypoczynkowy. Należność tę wypłaca się na podstawie zaświadczenia</w:t>
      </w:r>
      <w:r w:rsidR="008A17CB">
        <w:rPr>
          <w:spacing w:val="3"/>
          <w:sz w:val="24"/>
        </w:rPr>
        <w:t xml:space="preserve"> </w:t>
      </w:r>
      <w:r w:rsidR="008A17CB">
        <w:rPr>
          <w:sz w:val="24"/>
        </w:rPr>
        <w:t>pracodawcy.</w:t>
      </w:r>
    </w:p>
    <w:p w:rsidR="007543EE" w:rsidRDefault="00E86BA2" w:rsidP="00830002">
      <w:pPr>
        <w:pStyle w:val="Akapitzlist"/>
        <w:numPr>
          <w:ilvl w:val="1"/>
          <w:numId w:val="107"/>
        </w:numPr>
        <w:tabs>
          <w:tab w:val="left" w:pos="1753"/>
        </w:tabs>
        <w:spacing w:before="2"/>
        <w:ind w:right="280" w:hanging="197"/>
        <w:rPr>
          <w:sz w:val="24"/>
        </w:rPr>
      </w:pPr>
      <w:r>
        <w:rPr>
          <w:sz w:val="24"/>
        </w:rPr>
        <w:t xml:space="preserve"> Ryczałt</w:t>
      </w:r>
      <w:r w:rsidR="008A17CB">
        <w:rPr>
          <w:sz w:val="24"/>
        </w:rPr>
        <w:t xml:space="preserve"> i należność, o którym mowa w ppkt. a-c, wypłaca jednostka organizacyjna,</w:t>
      </w:r>
      <w:r w:rsidR="008A17CB">
        <w:rPr>
          <w:spacing w:val="-45"/>
          <w:sz w:val="24"/>
        </w:rPr>
        <w:t xml:space="preserve"> </w:t>
      </w:r>
      <w:r w:rsidR="008A17CB">
        <w:rPr>
          <w:sz w:val="24"/>
        </w:rPr>
        <w:t>na której rzecz jest wykonywane świadczenie</w:t>
      </w:r>
      <w:r w:rsidR="008A17CB">
        <w:rPr>
          <w:spacing w:val="1"/>
          <w:sz w:val="24"/>
        </w:rPr>
        <w:t xml:space="preserve"> </w:t>
      </w:r>
      <w:r w:rsidR="008A17CB">
        <w:rPr>
          <w:sz w:val="24"/>
        </w:rPr>
        <w:t>osobiste,</w:t>
      </w:r>
    </w:p>
    <w:p w:rsidR="007543EE" w:rsidRDefault="00E86BA2" w:rsidP="00830002">
      <w:pPr>
        <w:pStyle w:val="Akapitzlist"/>
        <w:numPr>
          <w:ilvl w:val="1"/>
          <w:numId w:val="107"/>
        </w:numPr>
        <w:tabs>
          <w:tab w:val="left" w:pos="1747"/>
        </w:tabs>
        <w:ind w:right="306" w:hanging="197"/>
        <w:rPr>
          <w:sz w:val="24"/>
        </w:rPr>
      </w:pPr>
      <w:r>
        <w:rPr>
          <w:sz w:val="24"/>
        </w:rPr>
        <w:t xml:space="preserve"> O</w:t>
      </w:r>
      <w:r w:rsidR="008A17CB">
        <w:rPr>
          <w:sz w:val="24"/>
        </w:rPr>
        <w:t>sobom wykonującym świadczenia osobiste przysługuje bezpłatne wyżywienie na zasadach określonych dla żołnierzy odbywających zasadniczą służbę wojskową lub ryczałt odpowiadający stawkom tego wyżywienia, o ile czas wykonywania</w:t>
      </w:r>
      <w:r w:rsidR="008A17CB">
        <w:rPr>
          <w:spacing w:val="-44"/>
          <w:sz w:val="24"/>
        </w:rPr>
        <w:t xml:space="preserve"> </w:t>
      </w:r>
      <w:r w:rsidR="008A17CB">
        <w:rPr>
          <w:sz w:val="24"/>
        </w:rPr>
        <w:t>świadczenia osobistego jest dłuższy niż osiem</w:t>
      </w:r>
      <w:r w:rsidR="008A17CB">
        <w:rPr>
          <w:spacing w:val="-2"/>
          <w:sz w:val="24"/>
        </w:rPr>
        <w:t xml:space="preserve"> </w:t>
      </w:r>
      <w:r w:rsidR="008A17CB">
        <w:rPr>
          <w:sz w:val="24"/>
        </w:rPr>
        <w:t>godzin,</w:t>
      </w:r>
    </w:p>
    <w:p w:rsidR="007543EE" w:rsidRDefault="008A17CB">
      <w:pPr>
        <w:pStyle w:val="Tekstpodstawowy"/>
        <w:rPr>
          <w:sz w:val="28"/>
        </w:rPr>
      </w:pPr>
      <w:r>
        <w:br w:type="column"/>
      </w: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rPr>
          <w:sz w:val="28"/>
        </w:rPr>
      </w:pPr>
    </w:p>
    <w:p w:rsidR="007543EE" w:rsidRDefault="007543EE">
      <w:pPr>
        <w:pStyle w:val="Tekstpodstawowy"/>
        <w:spacing w:before="3"/>
        <w:rPr>
          <w:sz w:val="31"/>
        </w:rPr>
      </w:pPr>
    </w:p>
    <w:p w:rsidR="007543EE" w:rsidRDefault="008A17CB" w:rsidP="00830002">
      <w:pPr>
        <w:pStyle w:val="Akapitzlist"/>
        <w:numPr>
          <w:ilvl w:val="0"/>
          <w:numId w:val="365"/>
        </w:numPr>
        <w:tabs>
          <w:tab w:val="left" w:pos="360"/>
        </w:tabs>
        <w:spacing w:before="1"/>
        <w:ind w:left="359"/>
        <w:rPr>
          <w:sz w:val="24"/>
        </w:rPr>
      </w:pPr>
      <w:r>
        <w:rPr>
          <w:sz w:val="24"/>
        </w:rPr>
        <w:t>Burmistrz</w:t>
      </w:r>
      <w:r>
        <w:rPr>
          <w:spacing w:val="-1"/>
          <w:sz w:val="24"/>
        </w:rPr>
        <w:t xml:space="preserve"> </w:t>
      </w:r>
      <w:r>
        <w:rPr>
          <w:sz w:val="24"/>
        </w:rPr>
        <w:t>Barczewa</w:t>
      </w:r>
    </w:p>
    <w:p w:rsidR="007543EE" w:rsidRDefault="008A17CB" w:rsidP="00830002">
      <w:pPr>
        <w:pStyle w:val="Akapitzlist"/>
        <w:numPr>
          <w:ilvl w:val="0"/>
          <w:numId w:val="365"/>
        </w:numPr>
        <w:tabs>
          <w:tab w:val="left" w:pos="360"/>
        </w:tabs>
        <w:ind w:left="359"/>
        <w:rPr>
          <w:sz w:val="24"/>
        </w:rPr>
      </w:pPr>
      <w:r>
        <w:rPr>
          <w:sz w:val="24"/>
        </w:rPr>
        <w:t>Skarbnik</w:t>
      </w:r>
    </w:p>
    <w:p w:rsidR="007543EE" w:rsidRDefault="007543EE">
      <w:pPr>
        <w:rPr>
          <w:sz w:val="24"/>
        </w:rPr>
        <w:sectPr w:rsidR="007543EE">
          <w:pgSz w:w="16840" w:h="11900" w:orient="landscape"/>
          <w:pgMar w:top="1060" w:right="900" w:bottom="1660" w:left="300" w:header="0" w:footer="1466" w:gutter="0"/>
          <w:cols w:num="2" w:space="708" w:equalWidth="0">
            <w:col w:w="11061" w:space="40"/>
            <w:col w:w="4539"/>
          </w:cols>
        </w:sectPr>
      </w:pPr>
    </w:p>
    <w:p w:rsidR="007543EE" w:rsidRDefault="00AB0FD9" w:rsidP="00830002">
      <w:pPr>
        <w:pStyle w:val="Akapitzlist"/>
        <w:numPr>
          <w:ilvl w:val="1"/>
          <w:numId w:val="107"/>
        </w:numPr>
        <w:tabs>
          <w:tab w:val="left" w:pos="1771"/>
        </w:tabs>
        <w:spacing w:before="84"/>
        <w:ind w:right="4594" w:hanging="121"/>
        <w:rPr>
          <w:sz w:val="24"/>
        </w:rPr>
      </w:pPr>
      <w:r>
        <w:rPr>
          <w:noProof/>
          <w:lang w:bidi="ar-SA"/>
        </w:rPr>
        <w:lastRenderedPageBreak/>
        <mc:AlternateContent>
          <mc:Choice Requires="wpg">
            <w:drawing>
              <wp:anchor distT="0" distB="0" distL="114300" distR="114300" simplePos="0" relativeHeight="251671040" behindDoc="1" locked="0" layoutInCell="1" allowOverlap="1">
                <wp:simplePos x="0" y="0"/>
                <wp:positionH relativeFrom="page">
                  <wp:posOffset>822960</wp:posOffset>
                </wp:positionH>
                <wp:positionV relativeFrom="paragraph">
                  <wp:posOffset>46990</wp:posOffset>
                </wp:positionV>
                <wp:extent cx="9117330" cy="3695700"/>
                <wp:effectExtent l="13335" t="5715" r="13335" b="13335"/>
                <wp:wrapNone/>
                <wp:docPr id="14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7330" cy="3695700"/>
                          <a:chOff x="1296" y="74"/>
                          <a:chExt cx="14358" cy="5820"/>
                        </a:xfrm>
                      </wpg:grpSpPr>
                      <wps:wsp>
                        <wps:cNvPr id="148" name="Line 119"/>
                        <wps:cNvCnPr>
                          <a:cxnSpLocks noChangeShapeType="1"/>
                        </wps:cNvCnPr>
                        <wps:spPr bwMode="auto">
                          <a:xfrm>
                            <a:off x="1296" y="79"/>
                            <a:ext cx="101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18"/>
                        <wps:cNvCnPr>
                          <a:cxnSpLocks noChangeShapeType="1"/>
                        </wps:cNvCnPr>
                        <wps:spPr bwMode="auto">
                          <a:xfrm>
                            <a:off x="11488" y="79"/>
                            <a:ext cx="416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17"/>
                        <wps:cNvCnPr>
                          <a:cxnSpLocks noChangeShapeType="1"/>
                        </wps:cNvCnPr>
                        <wps:spPr bwMode="auto">
                          <a:xfrm>
                            <a:off x="1296" y="5889"/>
                            <a:ext cx="1019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16"/>
                        <wps:cNvCnPr>
                          <a:cxnSpLocks noChangeShapeType="1"/>
                        </wps:cNvCnPr>
                        <wps:spPr bwMode="auto">
                          <a:xfrm>
                            <a:off x="11488" y="5889"/>
                            <a:ext cx="416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15"/>
                        <wps:cNvCnPr>
                          <a:cxnSpLocks noChangeShapeType="1"/>
                        </wps:cNvCnPr>
                        <wps:spPr bwMode="auto">
                          <a:xfrm>
                            <a:off x="1301" y="74"/>
                            <a:ext cx="0" cy="58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14"/>
                        <wps:cNvCnPr>
                          <a:cxnSpLocks noChangeShapeType="1"/>
                        </wps:cNvCnPr>
                        <wps:spPr bwMode="auto">
                          <a:xfrm>
                            <a:off x="11489" y="84"/>
                            <a:ext cx="0" cy="58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3"/>
                        <wps:cNvCnPr>
                          <a:cxnSpLocks noChangeShapeType="1"/>
                        </wps:cNvCnPr>
                        <wps:spPr bwMode="auto">
                          <a:xfrm>
                            <a:off x="15649" y="74"/>
                            <a:ext cx="0" cy="58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02F48" id="Group 112" o:spid="_x0000_s1026" style="position:absolute;margin-left:64.8pt;margin-top:3.7pt;width:717.9pt;height:291pt;z-index:-251645440;mso-position-horizontal-relative:page" coordorigin="1296,74" coordsize="14358,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">
                <v:line id="Line 119" o:spid="_x0000_s1027" style="position:absolute;visibility:visible;mso-wrap-style:square" from="1296,79" to="114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VTsUAAADcAAAADwAAAGRycy9kb3ducmV2LnhtbESPQWvCQBCF7wX/wzJCb3VTCUVSV7GK&#10;UOihRL30NmTHJJqdDbtbjf5651DobYb35r1v5svBdepCIbaeDbxOMlDElbct1wYO++3LDFRMyBY7&#10;z2TgRhGWi9HTHAvrr1zSZZdqJSEcCzTQpNQXWseqIYdx4nti0Y4+OEyyhlrbgFcJd52eZtmbdtiy&#10;NDTY07qh6rz7dQZm+z5ubuufrf8Op3v5lZeU44cxz+Nh9Q4q0ZD+zX/Xn1bwc6GV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VTsUAAADcAAAADwAAAAAAAAAA&#10;AAAAAAChAgAAZHJzL2Rvd25yZXYueG1sUEsFBgAAAAAEAAQA+QAAAJMDAAAAAA==&#10;" strokeweight=".5pt"/>
                <v:line id="Line 118" o:spid="_x0000_s1028" style="position:absolute;visibility:visible;mso-wrap-style:square" from="11488,79" to="156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line id="Line 117" o:spid="_x0000_s1029" style="position:absolute;visibility:visible;mso-wrap-style:square" from="1296,5889" to="11488,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PlcYAAADcAAAADwAAAGRycy9kb3ducmV2LnhtbESPT2vCQBDF7wW/wzKCt7pRbJHUVfyD&#10;IPQg0V56G7LTJG12NuyuGvvpOwehtxnem/d+s1j1rlVXCrHxbGAyzkARl942XBn4OO+f56BiQrbY&#10;eiYDd4qwWg6eFphbf+OCrqdUKQnhmKOBOqUu1zqWNTmMY98Ri/blg8Mka6i0DXiTcNfqaZa9aocN&#10;S0ONHW1rKn9OF2dgfu7i7r793Ptj+P4t3mcFzXBjzGjYr99AJerTv/lxfbCC/yL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D5XGAAAA3AAAAA8AAAAAAAAA&#10;AAAAAAAAoQIAAGRycy9kb3ducmV2LnhtbFBLBQYAAAAABAAEAPkAAACUAwAAAAA=&#10;" strokeweight=".5pt"/>
                <v:line id="Line 116" o:spid="_x0000_s1030" style="position:absolute;visibility:visible;mso-wrap-style:square" from="11488,5889" to="15654,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DsMAAADcAAAADwAAAGRycy9kb3ducmV2LnhtbERPTWvCQBC9F/oflin0VjeRtEh0FY0I&#10;hR5KtBdvQ3ZMotnZsLua2F/fLRR6m8f7nMVqNJ24kfOtZQXpJAFBXFndcq3g67B7mYHwAVljZ5kU&#10;3MnDavn4sMBc24FLuu1DLWII+xwVNCH0uZS+asign9ieOHIn6wyGCF0ttcMhhptOTpPkTRpsOTY0&#10;2FPRUHXZX42C2aH323tx3NlPd/4uP7KSMtwo9fw0rucgAo3hX/znftdx/m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gqg7DAAAA3AAAAA8AAAAAAAAAAAAA&#10;AAAAoQIAAGRycy9kb3ducmV2LnhtbFBLBQYAAAAABAAEAPkAAACRAwAAAAA=&#10;" strokeweight=".5pt"/>
                <v:line id="Line 115" o:spid="_x0000_s1031" style="position:absolute;visibility:visible;mso-wrap-style:square" from="1301,74" to="13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line id="Line 114" o:spid="_x0000_s1032" style="position:absolute;visibility:visible;mso-wrap-style:square" from="11489,84" to="11489,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Line 113" o:spid="_x0000_s1033" style="position:absolute;visibility:visible;mso-wrap-style:square" from="15649,74" to="15649,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w10:wrap anchorx="page"/>
              </v:group>
            </w:pict>
          </mc:Fallback>
        </mc:AlternateContent>
      </w:r>
      <w:r w:rsidR="00E86BA2">
        <w:rPr>
          <w:sz w:val="24"/>
        </w:rPr>
        <w:t>K</w:t>
      </w:r>
      <w:r w:rsidR="008A17CB">
        <w:rPr>
          <w:sz w:val="24"/>
        </w:rPr>
        <w:t>oszty przejazdu do miejsca wykonywania świadczenia osobistego i powrotu do</w:t>
      </w:r>
      <w:r w:rsidR="008A17CB">
        <w:rPr>
          <w:spacing w:val="-42"/>
          <w:sz w:val="24"/>
        </w:rPr>
        <w:t xml:space="preserve"> </w:t>
      </w:r>
      <w:r w:rsidR="008A17CB">
        <w:rPr>
          <w:sz w:val="24"/>
        </w:rPr>
        <w:t>miejsca pobytu stałego lub czasowego trwającego ponad dwa miesiące ponosi jednostka organizacyjna, na której rzecz jest wykonywane</w:t>
      </w:r>
      <w:r w:rsidR="008A17CB">
        <w:rPr>
          <w:spacing w:val="-6"/>
          <w:sz w:val="24"/>
        </w:rPr>
        <w:t xml:space="preserve"> </w:t>
      </w:r>
      <w:r w:rsidR="008A17CB">
        <w:rPr>
          <w:sz w:val="24"/>
        </w:rPr>
        <w:t>świadczenie,</w:t>
      </w:r>
    </w:p>
    <w:p w:rsidR="007543EE" w:rsidRDefault="008A17CB" w:rsidP="00830002">
      <w:pPr>
        <w:pStyle w:val="Akapitzlist"/>
        <w:numPr>
          <w:ilvl w:val="0"/>
          <w:numId w:val="107"/>
        </w:numPr>
        <w:tabs>
          <w:tab w:val="left" w:pos="1434"/>
        </w:tabs>
        <w:spacing w:before="1"/>
        <w:ind w:left="1650" w:right="4620" w:hanging="497"/>
        <w:rPr>
          <w:sz w:val="24"/>
        </w:rPr>
      </w:pPr>
      <w:r>
        <w:rPr>
          <w:sz w:val="24"/>
        </w:rPr>
        <w:t>Osoby wykonujące świadczenia osobiste, w celu wypłacenia im należności o których</w:t>
      </w:r>
      <w:r>
        <w:rPr>
          <w:spacing w:val="-47"/>
          <w:sz w:val="24"/>
        </w:rPr>
        <w:t xml:space="preserve"> </w:t>
      </w:r>
      <w:r>
        <w:rPr>
          <w:sz w:val="24"/>
        </w:rPr>
        <w:t>mowa w pkt. 1, z chwilą zakończenia wykonywania świadczeń, składają w jednostce organizacyjnej, na rzecz której wykonywały te</w:t>
      </w:r>
      <w:r>
        <w:rPr>
          <w:spacing w:val="-2"/>
          <w:sz w:val="24"/>
        </w:rPr>
        <w:t xml:space="preserve"> </w:t>
      </w:r>
      <w:r>
        <w:rPr>
          <w:sz w:val="24"/>
        </w:rPr>
        <w:t>świadczenia:</w:t>
      </w:r>
    </w:p>
    <w:p w:rsidR="007543EE" w:rsidRDefault="008A17CB" w:rsidP="00830002">
      <w:pPr>
        <w:pStyle w:val="Akapitzlist"/>
        <w:numPr>
          <w:ilvl w:val="1"/>
          <w:numId w:val="107"/>
        </w:numPr>
        <w:tabs>
          <w:tab w:val="left" w:pos="1820"/>
        </w:tabs>
        <w:ind w:right="4993" w:hanging="121"/>
        <w:rPr>
          <w:sz w:val="24"/>
        </w:rPr>
      </w:pPr>
      <w:r>
        <w:rPr>
          <w:sz w:val="24"/>
        </w:rPr>
        <w:t>wniosek o zwrot kosztów przejazdu, o którym mowa w pakt. f), zawierający oświadczenie o sposobie i kosztach przejazdu, a jeżeli przejazd odbywał się</w:t>
      </w:r>
      <w:r>
        <w:rPr>
          <w:spacing w:val="-44"/>
          <w:sz w:val="24"/>
        </w:rPr>
        <w:t xml:space="preserve"> </w:t>
      </w:r>
      <w:r>
        <w:rPr>
          <w:sz w:val="24"/>
        </w:rPr>
        <w:t>środkami komunikacji publicznej – zawierający dołączone bilety potwierdzające</w:t>
      </w:r>
      <w:r>
        <w:rPr>
          <w:spacing w:val="-14"/>
          <w:sz w:val="24"/>
        </w:rPr>
        <w:t xml:space="preserve"> </w:t>
      </w:r>
      <w:r>
        <w:rPr>
          <w:sz w:val="24"/>
        </w:rPr>
        <w:t>przejazd;</w:t>
      </w:r>
    </w:p>
    <w:p w:rsidR="007543EE" w:rsidRDefault="008A17CB" w:rsidP="00830002">
      <w:pPr>
        <w:pStyle w:val="Akapitzlist"/>
        <w:numPr>
          <w:ilvl w:val="1"/>
          <w:numId w:val="107"/>
        </w:numPr>
        <w:tabs>
          <w:tab w:val="left" w:pos="1753"/>
        </w:tabs>
        <w:spacing w:before="1"/>
        <w:ind w:right="5156" w:hanging="197"/>
        <w:rPr>
          <w:sz w:val="24"/>
        </w:rPr>
      </w:pPr>
      <w:r>
        <w:rPr>
          <w:sz w:val="24"/>
        </w:rPr>
        <w:t>wniosek o zwrot kosztów, z tytułu wykorzystywania przez kuriera własnego</w:t>
      </w:r>
      <w:r>
        <w:rPr>
          <w:spacing w:val="-42"/>
          <w:sz w:val="24"/>
        </w:rPr>
        <w:t xml:space="preserve"> </w:t>
      </w:r>
      <w:r>
        <w:rPr>
          <w:sz w:val="24"/>
        </w:rPr>
        <w:t>środka transportowego, zawierający oświadczenie o rodzaju wykorzystanego pojazdu oraz liczbie przejechanych</w:t>
      </w:r>
      <w:r>
        <w:rPr>
          <w:spacing w:val="2"/>
          <w:sz w:val="24"/>
        </w:rPr>
        <w:t xml:space="preserve"> </w:t>
      </w:r>
      <w:r>
        <w:rPr>
          <w:sz w:val="24"/>
        </w:rPr>
        <w:t>kilometrów;</w:t>
      </w:r>
    </w:p>
    <w:p w:rsidR="007543EE" w:rsidRDefault="008A17CB" w:rsidP="00830002">
      <w:pPr>
        <w:pStyle w:val="Akapitzlist"/>
        <w:numPr>
          <w:ilvl w:val="1"/>
          <w:numId w:val="107"/>
        </w:numPr>
        <w:tabs>
          <w:tab w:val="left" w:pos="1731"/>
        </w:tabs>
        <w:spacing w:before="1"/>
        <w:ind w:right="5386" w:hanging="197"/>
        <w:rPr>
          <w:sz w:val="24"/>
        </w:rPr>
      </w:pPr>
      <w:r>
        <w:rPr>
          <w:sz w:val="24"/>
        </w:rPr>
        <w:t>oświadczenie o czasie dojazdu i powrotu, o którym mowa w art. 201 ust.3 pkt.</w:t>
      </w:r>
      <w:r>
        <w:rPr>
          <w:spacing w:val="-38"/>
          <w:sz w:val="24"/>
        </w:rPr>
        <w:t xml:space="preserve"> </w:t>
      </w:r>
      <w:r>
        <w:rPr>
          <w:sz w:val="24"/>
        </w:rPr>
        <w:t>1 ustawy, w celu naliczenia</w:t>
      </w:r>
      <w:r>
        <w:rPr>
          <w:spacing w:val="1"/>
          <w:sz w:val="24"/>
        </w:rPr>
        <w:t xml:space="preserve"> </w:t>
      </w:r>
      <w:r>
        <w:rPr>
          <w:sz w:val="24"/>
        </w:rPr>
        <w:t>ryczałtu;</w:t>
      </w:r>
    </w:p>
    <w:p w:rsidR="007543EE" w:rsidRDefault="008A17CB" w:rsidP="00830002">
      <w:pPr>
        <w:pStyle w:val="Akapitzlist"/>
        <w:numPr>
          <w:ilvl w:val="1"/>
          <w:numId w:val="107"/>
        </w:numPr>
        <w:tabs>
          <w:tab w:val="left" w:pos="1753"/>
        </w:tabs>
        <w:spacing w:before="1"/>
        <w:ind w:right="4583" w:hanging="197"/>
        <w:rPr>
          <w:sz w:val="24"/>
        </w:rPr>
      </w:pPr>
      <w:r>
        <w:rPr>
          <w:sz w:val="24"/>
        </w:rPr>
        <w:t>zaświadczenie od pracodawcy, w celu naliczenia należności pieniężnej, o której mowa</w:t>
      </w:r>
      <w:r>
        <w:rPr>
          <w:spacing w:val="-43"/>
          <w:sz w:val="24"/>
        </w:rPr>
        <w:t xml:space="preserve"> </w:t>
      </w:r>
      <w:r>
        <w:rPr>
          <w:sz w:val="24"/>
        </w:rPr>
        <w:t>w pakt.</w:t>
      </w:r>
      <w:r>
        <w:rPr>
          <w:spacing w:val="-1"/>
          <w:sz w:val="24"/>
        </w:rPr>
        <w:t xml:space="preserve"> </w:t>
      </w:r>
      <w:r>
        <w:rPr>
          <w:sz w:val="24"/>
        </w:rPr>
        <w:t>b-c.</w:t>
      </w:r>
    </w:p>
    <w:p w:rsidR="007543EE" w:rsidRDefault="008A17CB" w:rsidP="00830002">
      <w:pPr>
        <w:pStyle w:val="Akapitzlist"/>
        <w:numPr>
          <w:ilvl w:val="0"/>
          <w:numId w:val="107"/>
        </w:numPr>
        <w:tabs>
          <w:tab w:val="left" w:pos="1434"/>
        </w:tabs>
        <w:spacing w:before="1"/>
        <w:ind w:left="1650" w:right="4814" w:hanging="497"/>
        <w:rPr>
          <w:sz w:val="24"/>
        </w:rPr>
      </w:pPr>
      <w:r>
        <w:rPr>
          <w:sz w:val="24"/>
        </w:rPr>
        <w:t>Należności, o których mowa w pkt. 2, wypłaca się bezpośrednio osobie wykonującej świadczenia osobiste w dniu zakończenia ich wykonywania lub przekazuje na</w:t>
      </w:r>
      <w:r>
        <w:rPr>
          <w:spacing w:val="-49"/>
          <w:sz w:val="24"/>
        </w:rPr>
        <w:t xml:space="preserve"> </w:t>
      </w:r>
      <w:r>
        <w:rPr>
          <w:sz w:val="24"/>
        </w:rPr>
        <w:t>rachunek bankowy wskazany przez tę</w:t>
      </w:r>
      <w:r>
        <w:rPr>
          <w:spacing w:val="-1"/>
          <w:sz w:val="24"/>
        </w:rPr>
        <w:t xml:space="preserve"> </w:t>
      </w:r>
      <w:r>
        <w:rPr>
          <w:sz w:val="24"/>
        </w:rPr>
        <w:t>osobę.</w:t>
      </w: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80296A" w:rsidRDefault="0080296A">
      <w:pPr>
        <w:pStyle w:val="Tekstpodstawowy"/>
        <w:rPr>
          <w:sz w:val="20"/>
        </w:rPr>
      </w:pPr>
    </w:p>
    <w:p w:rsidR="0080296A" w:rsidRDefault="0080296A">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spacing w:before="9" w:after="1"/>
        <w:rPr>
          <w:sz w:val="1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772"/>
        </w:trPr>
        <w:tc>
          <w:tcPr>
            <w:tcW w:w="1728" w:type="dxa"/>
            <w:shd w:val="clear" w:color="auto" w:fill="FFFF99"/>
          </w:tcPr>
          <w:p w:rsidR="007543EE" w:rsidRDefault="008A17CB">
            <w:pPr>
              <w:pStyle w:val="TableParagraph"/>
              <w:ind w:left="137"/>
              <w:rPr>
                <w:b/>
                <w:sz w:val="32"/>
              </w:rPr>
            </w:pPr>
            <w:r>
              <w:rPr>
                <w:b/>
                <w:color w:val="FF0000"/>
                <w:sz w:val="32"/>
              </w:rPr>
              <w:lastRenderedPageBreak/>
              <w:t>SPO – 15</w:t>
            </w:r>
          </w:p>
        </w:tc>
        <w:tc>
          <w:tcPr>
            <w:tcW w:w="2340" w:type="dxa"/>
          </w:tcPr>
          <w:p w:rsidR="007543EE" w:rsidRDefault="008A17CB">
            <w:pPr>
              <w:pStyle w:val="TableParagraph"/>
              <w:spacing w:before="191" w:line="290" w:lineRule="atLeast"/>
              <w:ind w:left="575" w:right="542" w:firstLine="240"/>
              <w:rPr>
                <w:sz w:val="24"/>
              </w:rPr>
            </w:pPr>
            <w:r>
              <w:rPr>
                <w:sz w:val="24"/>
              </w:rPr>
              <w:t>Rodzaj dokumentu</w:t>
            </w:r>
          </w:p>
        </w:tc>
        <w:tc>
          <w:tcPr>
            <w:tcW w:w="5220" w:type="dxa"/>
          </w:tcPr>
          <w:p w:rsidR="007543EE" w:rsidRDefault="008A17CB">
            <w:pPr>
              <w:pStyle w:val="TableParagraph"/>
              <w:ind w:left="457"/>
              <w:rPr>
                <w:b/>
                <w:sz w:val="24"/>
              </w:rPr>
            </w:pPr>
            <w:r>
              <w:rPr>
                <w:b/>
                <w:sz w:val="24"/>
              </w:rPr>
              <w:t>Standardowa procedura operacyjna</w:t>
            </w:r>
          </w:p>
        </w:tc>
        <w:tc>
          <w:tcPr>
            <w:tcW w:w="1980" w:type="dxa"/>
          </w:tcPr>
          <w:p w:rsidR="007543EE" w:rsidRDefault="008A17CB">
            <w:pPr>
              <w:pStyle w:val="TableParagraph"/>
              <w:ind w:left="319" w:right="306"/>
              <w:jc w:val="center"/>
              <w:rPr>
                <w:sz w:val="24"/>
              </w:rPr>
            </w:pPr>
            <w:r>
              <w:rPr>
                <w:sz w:val="24"/>
              </w:rPr>
              <w:t>Data</w:t>
            </w:r>
          </w:p>
        </w:tc>
        <w:tc>
          <w:tcPr>
            <w:tcW w:w="3260" w:type="dxa"/>
          </w:tcPr>
          <w:p w:rsidR="007543EE" w:rsidRDefault="008A17CB" w:rsidP="0080296A">
            <w:pPr>
              <w:pStyle w:val="TableParagraph"/>
              <w:ind w:left="404" w:right="392"/>
              <w:jc w:val="center"/>
              <w:rPr>
                <w:b/>
                <w:sz w:val="24"/>
              </w:rPr>
            </w:pPr>
            <w:r>
              <w:rPr>
                <w:b/>
                <w:sz w:val="24"/>
              </w:rPr>
              <w:t>201</w:t>
            </w:r>
            <w:r w:rsidR="0080296A">
              <w:rPr>
                <w:b/>
                <w:sz w:val="24"/>
              </w:rPr>
              <w:t>9</w:t>
            </w:r>
          </w:p>
        </w:tc>
      </w:tr>
    </w:tbl>
    <w:p w:rsidR="007543EE" w:rsidRDefault="007543EE">
      <w:pPr>
        <w:pStyle w:val="Tekstpodstawowy"/>
        <w:spacing w:before="9"/>
        <w:rPr>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340"/>
        <w:gridCol w:w="5220"/>
        <w:gridCol w:w="1980"/>
        <w:gridCol w:w="3260"/>
      </w:tblGrid>
      <w:tr w:rsidR="007543EE">
        <w:trPr>
          <w:trHeight w:val="145"/>
        </w:trPr>
        <w:tc>
          <w:tcPr>
            <w:tcW w:w="1728" w:type="dxa"/>
            <w:vMerge w:val="restart"/>
            <w:shd w:val="clear" w:color="auto" w:fill="FFFF99"/>
          </w:tcPr>
          <w:p w:rsidR="007543EE" w:rsidRDefault="007543EE">
            <w:pPr>
              <w:pStyle w:val="TableParagraph"/>
              <w:rPr>
                <w:rFonts w:ascii="Times New Roman"/>
              </w:rPr>
            </w:pPr>
          </w:p>
        </w:tc>
        <w:tc>
          <w:tcPr>
            <w:tcW w:w="2340" w:type="dxa"/>
          </w:tcPr>
          <w:p w:rsidR="007543EE" w:rsidRDefault="007543EE">
            <w:pPr>
              <w:pStyle w:val="TableParagraph"/>
              <w:rPr>
                <w:rFonts w:ascii="Times New Roman"/>
                <w:sz w:val="8"/>
              </w:rPr>
            </w:pPr>
          </w:p>
        </w:tc>
        <w:tc>
          <w:tcPr>
            <w:tcW w:w="5220" w:type="dxa"/>
          </w:tcPr>
          <w:p w:rsidR="007543EE" w:rsidRDefault="007543EE">
            <w:pPr>
              <w:pStyle w:val="TableParagraph"/>
              <w:rPr>
                <w:rFonts w:ascii="Times New Roman"/>
                <w:sz w:val="8"/>
              </w:rPr>
            </w:pPr>
          </w:p>
        </w:tc>
        <w:tc>
          <w:tcPr>
            <w:tcW w:w="1980" w:type="dxa"/>
          </w:tcPr>
          <w:p w:rsidR="007543EE" w:rsidRDefault="007543EE">
            <w:pPr>
              <w:pStyle w:val="TableParagraph"/>
              <w:rPr>
                <w:rFonts w:ascii="Times New Roman"/>
                <w:sz w:val="8"/>
              </w:rPr>
            </w:pPr>
          </w:p>
        </w:tc>
        <w:tc>
          <w:tcPr>
            <w:tcW w:w="3260" w:type="dxa"/>
          </w:tcPr>
          <w:p w:rsidR="007543EE" w:rsidRDefault="007543EE">
            <w:pPr>
              <w:pStyle w:val="TableParagraph"/>
              <w:rPr>
                <w:rFonts w:ascii="Times New Roman"/>
                <w:sz w:val="8"/>
              </w:rPr>
            </w:pPr>
          </w:p>
        </w:tc>
      </w:tr>
      <w:tr w:rsidR="007543EE">
        <w:trPr>
          <w:trHeight w:val="752"/>
        </w:trPr>
        <w:tc>
          <w:tcPr>
            <w:tcW w:w="1728" w:type="dxa"/>
            <w:vMerge/>
            <w:tcBorders>
              <w:top w:val="nil"/>
            </w:tcBorders>
            <w:shd w:val="clear" w:color="auto" w:fill="FFFF99"/>
          </w:tcPr>
          <w:p w:rsidR="007543EE" w:rsidRDefault="007543EE">
            <w:pPr>
              <w:rPr>
                <w:sz w:val="2"/>
                <w:szCs w:val="2"/>
              </w:rPr>
            </w:pPr>
          </w:p>
        </w:tc>
        <w:tc>
          <w:tcPr>
            <w:tcW w:w="2340" w:type="dxa"/>
          </w:tcPr>
          <w:p w:rsidR="007543EE" w:rsidRDefault="008A17CB">
            <w:pPr>
              <w:pStyle w:val="TableParagraph"/>
              <w:spacing w:before="230"/>
              <w:ind w:left="189"/>
              <w:rPr>
                <w:sz w:val="24"/>
              </w:rPr>
            </w:pPr>
            <w:r>
              <w:rPr>
                <w:sz w:val="24"/>
              </w:rPr>
              <w:t>Nazwa dokumentu</w:t>
            </w:r>
          </w:p>
        </w:tc>
        <w:tc>
          <w:tcPr>
            <w:tcW w:w="5220" w:type="dxa"/>
            <w:shd w:val="clear" w:color="auto" w:fill="FFFF99"/>
          </w:tcPr>
          <w:p w:rsidR="007543EE" w:rsidRDefault="008A17CB">
            <w:pPr>
              <w:pStyle w:val="TableParagraph"/>
              <w:spacing w:before="86"/>
              <w:ind w:left="1465" w:right="451" w:hanging="992"/>
              <w:rPr>
                <w:b/>
                <w:sz w:val="24"/>
              </w:rPr>
            </w:pPr>
            <w:r>
              <w:rPr>
                <w:b/>
                <w:color w:val="FF0000"/>
                <w:sz w:val="24"/>
              </w:rPr>
              <w:t>Wprowadzanie, zmiana i odwołanie stopni alarmowych</w:t>
            </w:r>
          </w:p>
        </w:tc>
        <w:tc>
          <w:tcPr>
            <w:tcW w:w="1980" w:type="dxa"/>
          </w:tcPr>
          <w:p w:rsidR="007543EE" w:rsidRDefault="008A17CB">
            <w:pPr>
              <w:pStyle w:val="TableParagraph"/>
              <w:spacing w:before="86"/>
              <w:ind w:left="265" w:firstLine="296"/>
              <w:rPr>
                <w:sz w:val="24"/>
              </w:rPr>
            </w:pPr>
            <w:r>
              <w:rPr>
                <w:sz w:val="24"/>
              </w:rPr>
              <w:t>Podmiot opracowujący</w:t>
            </w:r>
          </w:p>
        </w:tc>
        <w:tc>
          <w:tcPr>
            <w:tcW w:w="3260" w:type="dxa"/>
            <w:shd w:val="clear" w:color="auto" w:fill="FFFF99"/>
          </w:tcPr>
          <w:p w:rsidR="007543EE" w:rsidRDefault="008A17CB">
            <w:pPr>
              <w:pStyle w:val="TableParagraph"/>
              <w:spacing w:before="86"/>
              <w:ind w:left="896" w:right="481" w:hanging="382"/>
              <w:rPr>
                <w:b/>
                <w:sz w:val="24"/>
              </w:rPr>
            </w:pPr>
            <w:r>
              <w:rPr>
                <w:b/>
                <w:color w:val="FF0000"/>
                <w:sz w:val="24"/>
              </w:rPr>
              <w:t>URZĄD MIEJSKI w BARCZEWIE</w:t>
            </w:r>
          </w:p>
        </w:tc>
      </w:tr>
    </w:tbl>
    <w:p w:rsidR="007543EE" w:rsidRDefault="007543EE">
      <w:pPr>
        <w:pStyle w:val="Tekstpodstawowy"/>
        <w:rPr>
          <w:sz w:val="20"/>
        </w:rPr>
      </w:pPr>
    </w:p>
    <w:p w:rsidR="007543EE" w:rsidRDefault="007543EE">
      <w:pPr>
        <w:pStyle w:val="Tekstpodstawowy"/>
        <w:spacing w:before="6"/>
        <w:rPr>
          <w:sz w:val="17"/>
        </w:rPr>
      </w:pPr>
    </w:p>
    <w:p w:rsidR="007543EE" w:rsidRDefault="008A17CB" w:rsidP="00830002">
      <w:pPr>
        <w:pStyle w:val="Nagwek3"/>
        <w:numPr>
          <w:ilvl w:val="0"/>
          <w:numId w:val="106"/>
        </w:numPr>
        <w:tabs>
          <w:tab w:val="left" w:pos="2009"/>
          <w:tab w:val="left" w:pos="2010"/>
        </w:tabs>
        <w:spacing w:before="100"/>
      </w:pPr>
      <w:r>
        <w:rPr>
          <w:u w:val="single"/>
        </w:rPr>
        <w:t>Cel procedury</w:t>
      </w:r>
    </w:p>
    <w:p w:rsidR="007543EE" w:rsidRDefault="008A17CB">
      <w:pPr>
        <w:pStyle w:val="Tekstpodstawowy"/>
        <w:ind w:left="1480" w:right="598" w:firstLine="1272"/>
      </w:pPr>
      <w:r>
        <w:t>Określenie działań umożliwiających realizację zadań po wprowadzeniu stopni alarmowych, w związku z wystąpieniem zagrożenia terrorystycznego</w:t>
      </w:r>
    </w:p>
    <w:p w:rsidR="007543EE" w:rsidRDefault="007543EE">
      <w:pPr>
        <w:pStyle w:val="Tekstpodstawowy"/>
        <w:spacing w:before="1"/>
      </w:pPr>
    </w:p>
    <w:p w:rsidR="007543EE" w:rsidRDefault="008A17CB" w:rsidP="00830002">
      <w:pPr>
        <w:pStyle w:val="Nagwek3"/>
        <w:numPr>
          <w:ilvl w:val="0"/>
          <w:numId w:val="106"/>
        </w:numPr>
        <w:tabs>
          <w:tab w:val="left" w:pos="2019"/>
          <w:tab w:val="left" w:pos="2020"/>
        </w:tabs>
        <w:ind w:left="2020" w:hanging="730"/>
      </w:pPr>
      <w:r>
        <w:rPr>
          <w:u w:val="single"/>
        </w:rPr>
        <w:t>Uczestnicy procedury</w:t>
      </w:r>
    </w:p>
    <w:p w:rsidR="007543EE" w:rsidRDefault="008A17CB">
      <w:pPr>
        <w:pStyle w:val="Tekstpodstawowy"/>
        <w:ind w:left="2854"/>
      </w:pPr>
      <w:r>
        <w:rPr>
          <w:b/>
        </w:rPr>
        <w:t>Burmistrz Barczewa</w:t>
      </w:r>
      <w:r>
        <w:t>/ Gminny Zespół Zarządzania Kryzysowego, Sekretarz, Służba Dyżurna (GZZK), pracownicy</w:t>
      </w:r>
    </w:p>
    <w:p w:rsidR="007543EE" w:rsidRDefault="008A17CB">
      <w:pPr>
        <w:pStyle w:val="Tekstpodstawowy"/>
        <w:spacing w:before="1"/>
        <w:ind w:left="1480"/>
      </w:pPr>
      <w:r>
        <w:t>Urzędu.</w:t>
      </w:r>
    </w:p>
    <w:p w:rsidR="007543EE" w:rsidRDefault="008A17CB" w:rsidP="00830002">
      <w:pPr>
        <w:pStyle w:val="Nagwek3"/>
        <w:numPr>
          <w:ilvl w:val="0"/>
          <w:numId w:val="106"/>
        </w:numPr>
        <w:tabs>
          <w:tab w:val="left" w:pos="1993"/>
          <w:tab w:val="left" w:pos="1994"/>
        </w:tabs>
        <w:spacing w:before="98"/>
        <w:ind w:left="1994" w:hanging="704"/>
      </w:pPr>
      <w:r>
        <w:rPr>
          <w:u w:val="single"/>
        </w:rPr>
        <w:t>Wejścia, wyjścia oraz formalne podstawy realizacji</w:t>
      </w:r>
      <w:r>
        <w:rPr>
          <w:spacing w:val="-1"/>
          <w:u w:val="single"/>
        </w:rPr>
        <w:t xml:space="preserve"> </w:t>
      </w:r>
      <w:r>
        <w:rPr>
          <w:u w:val="single"/>
        </w:rPr>
        <w:t>procedur</w:t>
      </w:r>
    </w:p>
    <w:p w:rsidR="007543EE" w:rsidRDefault="007543EE">
      <w:pPr>
        <w:pStyle w:val="Tekstpodstawowy"/>
        <w:rPr>
          <w:b/>
          <w:sz w:val="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3240"/>
        <w:gridCol w:w="7580"/>
      </w:tblGrid>
      <w:tr w:rsidR="007543EE">
        <w:trPr>
          <w:trHeight w:val="682"/>
        </w:trPr>
        <w:tc>
          <w:tcPr>
            <w:tcW w:w="3708" w:type="dxa"/>
            <w:shd w:val="clear" w:color="auto" w:fill="FFFF99"/>
          </w:tcPr>
          <w:p w:rsidR="007543EE" w:rsidRDefault="008A17CB">
            <w:pPr>
              <w:pStyle w:val="TableParagraph"/>
              <w:spacing w:before="196"/>
              <w:ind w:left="1364" w:right="1351"/>
              <w:jc w:val="center"/>
              <w:rPr>
                <w:b/>
                <w:sz w:val="24"/>
              </w:rPr>
            </w:pPr>
            <w:r>
              <w:rPr>
                <w:b/>
                <w:sz w:val="24"/>
              </w:rPr>
              <w:t>Wejścia</w:t>
            </w:r>
          </w:p>
        </w:tc>
        <w:tc>
          <w:tcPr>
            <w:tcW w:w="3240" w:type="dxa"/>
            <w:shd w:val="clear" w:color="auto" w:fill="FFFF99"/>
          </w:tcPr>
          <w:p w:rsidR="007543EE" w:rsidRDefault="008A17CB">
            <w:pPr>
              <w:pStyle w:val="TableParagraph"/>
              <w:spacing w:before="196"/>
              <w:ind w:left="1132" w:right="1119"/>
              <w:jc w:val="center"/>
              <w:rPr>
                <w:b/>
                <w:sz w:val="24"/>
              </w:rPr>
            </w:pPr>
            <w:r>
              <w:rPr>
                <w:b/>
                <w:sz w:val="24"/>
              </w:rPr>
              <w:t>Wyjścia</w:t>
            </w:r>
          </w:p>
        </w:tc>
        <w:tc>
          <w:tcPr>
            <w:tcW w:w="7580" w:type="dxa"/>
            <w:shd w:val="clear" w:color="auto" w:fill="FFFF99"/>
          </w:tcPr>
          <w:p w:rsidR="007543EE" w:rsidRDefault="008A17CB">
            <w:pPr>
              <w:pStyle w:val="TableParagraph"/>
              <w:spacing w:before="196"/>
              <w:ind w:left="1488"/>
              <w:rPr>
                <w:b/>
                <w:sz w:val="24"/>
              </w:rPr>
            </w:pPr>
            <w:r>
              <w:rPr>
                <w:b/>
                <w:sz w:val="24"/>
              </w:rPr>
              <w:t>Podstawy prawne realizacji procedury</w:t>
            </w:r>
          </w:p>
        </w:tc>
      </w:tr>
      <w:tr w:rsidR="007543EE">
        <w:trPr>
          <w:trHeight w:val="284"/>
        </w:trPr>
        <w:tc>
          <w:tcPr>
            <w:tcW w:w="3708" w:type="dxa"/>
            <w:tcBorders>
              <w:bottom w:val="nil"/>
            </w:tcBorders>
          </w:tcPr>
          <w:p w:rsidR="007543EE" w:rsidRDefault="007543EE">
            <w:pPr>
              <w:pStyle w:val="TableParagraph"/>
              <w:rPr>
                <w:rFonts w:ascii="Times New Roman"/>
                <w:sz w:val="20"/>
              </w:rPr>
            </w:pPr>
          </w:p>
        </w:tc>
        <w:tc>
          <w:tcPr>
            <w:tcW w:w="3240" w:type="dxa"/>
            <w:vMerge w:val="restart"/>
          </w:tcPr>
          <w:p w:rsidR="007543EE" w:rsidRDefault="007543EE">
            <w:pPr>
              <w:pStyle w:val="TableParagraph"/>
              <w:rPr>
                <w:b/>
                <w:sz w:val="28"/>
              </w:rPr>
            </w:pPr>
          </w:p>
          <w:p w:rsidR="007543EE" w:rsidRDefault="007543EE">
            <w:pPr>
              <w:pStyle w:val="TableParagraph"/>
              <w:spacing w:before="1"/>
              <w:rPr>
                <w:b/>
                <w:sz w:val="32"/>
              </w:rPr>
            </w:pPr>
          </w:p>
          <w:p w:rsidR="007543EE" w:rsidRDefault="008A17CB">
            <w:pPr>
              <w:pStyle w:val="TableParagraph"/>
              <w:ind w:left="109"/>
              <w:rPr>
                <w:sz w:val="24"/>
              </w:rPr>
            </w:pPr>
            <w:r>
              <w:rPr>
                <w:sz w:val="24"/>
              </w:rPr>
              <w:t>Ustąpienie zagrożenia terrorystycznego.</w:t>
            </w:r>
          </w:p>
        </w:tc>
        <w:tc>
          <w:tcPr>
            <w:tcW w:w="7580" w:type="dxa"/>
            <w:tcBorders>
              <w:bottom w:val="nil"/>
            </w:tcBorders>
          </w:tcPr>
          <w:p w:rsidR="007543EE" w:rsidRPr="003C64A0" w:rsidRDefault="008A17CB">
            <w:pPr>
              <w:pStyle w:val="TableParagraph"/>
              <w:spacing w:line="265" w:lineRule="exact"/>
              <w:ind w:left="108"/>
              <w:rPr>
                <w:rFonts w:ascii="Arial" w:hAnsi="Arial" w:cs="Arial"/>
                <w:b/>
                <w:sz w:val="24"/>
              </w:rPr>
            </w:pPr>
            <w:r w:rsidRPr="003C64A0">
              <w:rPr>
                <w:rFonts w:ascii="Arial" w:hAnsi="Arial" w:cs="Arial"/>
                <w:b/>
                <w:sz w:val="24"/>
              </w:rPr>
              <w:t>- Art. 19, ust. 2 pkt 5 ustawy z dnia 26 kwietnia 2007 r. o</w:t>
            </w: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Wystąpienie zagrożenia</w:t>
            </w:r>
          </w:p>
        </w:tc>
        <w:tc>
          <w:tcPr>
            <w:tcW w:w="3240" w:type="dxa"/>
            <w:vMerge/>
            <w:tcBorders>
              <w:top w:val="nil"/>
            </w:tcBorders>
          </w:tcPr>
          <w:p w:rsidR="007543EE" w:rsidRDefault="007543EE">
            <w:pPr>
              <w:rPr>
                <w:sz w:val="2"/>
                <w:szCs w:val="2"/>
              </w:rPr>
            </w:pPr>
          </w:p>
        </w:tc>
        <w:tc>
          <w:tcPr>
            <w:tcW w:w="7580" w:type="dxa"/>
            <w:tcBorders>
              <w:top w:val="nil"/>
              <w:bottom w:val="nil"/>
            </w:tcBorders>
          </w:tcPr>
          <w:p w:rsidR="007543EE" w:rsidRPr="003C64A0" w:rsidRDefault="008A17CB" w:rsidP="003C64A0">
            <w:pPr>
              <w:pStyle w:val="TableParagraph"/>
              <w:spacing w:line="260" w:lineRule="exact"/>
              <w:ind w:left="108"/>
              <w:rPr>
                <w:rFonts w:ascii="Arial" w:hAnsi="Arial" w:cs="Arial"/>
                <w:b/>
                <w:sz w:val="24"/>
              </w:rPr>
            </w:pPr>
            <w:r w:rsidRPr="003C64A0">
              <w:rPr>
                <w:rFonts w:ascii="Arial" w:hAnsi="Arial" w:cs="Arial"/>
                <w:b/>
                <w:sz w:val="24"/>
              </w:rPr>
              <w:t>zarządzaniu kryzysowym (Dz.U. 201</w:t>
            </w:r>
            <w:r w:rsidR="003C64A0">
              <w:rPr>
                <w:rFonts w:ascii="Arial" w:hAnsi="Arial" w:cs="Arial"/>
                <w:b/>
                <w:sz w:val="24"/>
              </w:rPr>
              <w:t>9.1398</w:t>
            </w:r>
            <w:r w:rsidRPr="003C64A0">
              <w:rPr>
                <w:rFonts w:ascii="Arial" w:hAnsi="Arial" w:cs="Arial"/>
                <w:b/>
                <w:sz w:val="24"/>
              </w:rPr>
              <w:t>);</w:t>
            </w: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terrorystycznego,</w:t>
            </w:r>
          </w:p>
        </w:tc>
        <w:tc>
          <w:tcPr>
            <w:tcW w:w="3240" w:type="dxa"/>
            <w:vMerge/>
            <w:tcBorders>
              <w:top w:val="nil"/>
            </w:tcBorders>
          </w:tcPr>
          <w:p w:rsidR="007543EE" w:rsidRDefault="007543EE">
            <w:pPr>
              <w:rPr>
                <w:sz w:val="2"/>
                <w:szCs w:val="2"/>
              </w:rPr>
            </w:pPr>
          </w:p>
        </w:tc>
        <w:tc>
          <w:tcPr>
            <w:tcW w:w="7580" w:type="dxa"/>
            <w:tcBorders>
              <w:top w:val="nil"/>
              <w:bottom w:val="nil"/>
            </w:tcBorders>
          </w:tcPr>
          <w:p w:rsidR="007543EE" w:rsidRPr="003C64A0" w:rsidRDefault="008A17CB">
            <w:pPr>
              <w:pStyle w:val="TableParagraph"/>
              <w:spacing w:line="260" w:lineRule="exact"/>
              <w:ind w:left="108"/>
              <w:rPr>
                <w:rFonts w:ascii="Arial" w:hAnsi="Arial" w:cs="Arial"/>
                <w:b/>
                <w:sz w:val="24"/>
              </w:rPr>
            </w:pPr>
            <w:r w:rsidRPr="003C64A0">
              <w:rPr>
                <w:rFonts w:ascii="Arial" w:hAnsi="Arial" w:cs="Arial"/>
                <w:b/>
                <w:sz w:val="24"/>
              </w:rPr>
              <w:t>- pkt 19 załącznika Nr 5 zarządzenia Nr 74 Prezesa Rady</w:t>
            </w: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powodującego</w:t>
            </w:r>
          </w:p>
        </w:tc>
        <w:tc>
          <w:tcPr>
            <w:tcW w:w="3240" w:type="dxa"/>
            <w:vMerge/>
            <w:tcBorders>
              <w:top w:val="nil"/>
            </w:tcBorders>
          </w:tcPr>
          <w:p w:rsidR="007543EE" w:rsidRDefault="007543EE">
            <w:pPr>
              <w:rPr>
                <w:sz w:val="2"/>
                <w:szCs w:val="2"/>
              </w:rPr>
            </w:pPr>
          </w:p>
        </w:tc>
        <w:tc>
          <w:tcPr>
            <w:tcW w:w="7580" w:type="dxa"/>
            <w:tcBorders>
              <w:top w:val="nil"/>
              <w:bottom w:val="nil"/>
            </w:tcBorders>
          </w:tcPr>
          <w:p w:rsidR="007543EE" w:rsidRPr="003C64A0" w:rsidRDefault="008A17CB">
            <w:pPr>
              <w:pStyle w:val="TableParagraph"/>
              <w:spacing w:line="260" w:lineRule="exact"/>
              <w:ind w:left="108"/>
              <w:rPr>
                <w:rFonts w:ascii="Arial" w:hAnsi="Arial" w:cs="Arial"/>
                <w:b/>
                <w:sz w:val="24"/>
              </w:rPr>
            </w:pPr>
            <w:r w:rsidRPr="003C64A0">
              <w:rPr>
                <w:rFonts w:ascii="Arial" w:hAnsi="Arial" w:cs="Arial"/>
                <w:b/>
                <w:sz w:val="24"/>
              </w:rPr>
              <w:t>Ministrów z dnia 12 października 2011 r. w sprawie wykazu</w:t>
            </w:r>
          </w:p>
        </w:tc>
      </w:tr>
      <w:tr w:rsidR="007543EE">
        <w:trPr>
          <w:trHeight w:val="280"/>
        </w:trPr>
        <w:tc>
          <w:tcPr>
            <w:tcW w:w="3708" w:type="dxa"/>
            <w:tcBorders>
              <w:top w:val="nil"/>
              <w:bottom w:val="nil"/>
            </w:tcBorders>
          </w:tcPr>
          <w:p w:rsidR="007543EE" w:rsidRDefault="008A17CB">
            <w:pPr>
              <w:pStyle w:val="TableParagraph"/>
              <w:spacing w:line="260" w:lineRule="exact"/>
              <w:ind w:left="109"/>
              <w:rPr>
                <w:sz w:val="24"/>
              </w:rPr>
            </w:pPr>
            <w:r>
              <w:rPr>
                <w:sz w:val="24"/>
              </w:rPr>
              <w:t>wprowadzenie stopni</w:t>
            </w:r>
          </w:p>
        </w:tc>
        <w:tc>
          <w:tcPr>
            <w:tcW w:w="3240" w:type="dxa"/>
            <w:vMerge/>
            <w:tcBorders>
              <w:top w:val="nil"/>
            </w:tcBorders>
          </w:tcPr>
          <w:p w:rsidR="007543EE" w:rsidRDefault="007543EE">
            <w:pPr>
              <w:rPr>
                <w:sz w:val="2"/>
                <w:szCs w:val="2"/>
              </w:rPr>
            </w:pPr>
          </w:p>
        </w:tc>
        <w:tc>
          <w:tcPr>
            <w:tcW w:w="7580" w:type="dxa"/>
            <w:tcBorders>
              <w:top w:val="nil"/>
              <w:bottom w:val="nil"/>
            </w:tcBorders>
          </w:tcPr>
          <w:p w:rsidR="007543EE" w:rsidRPr="003C64A0" w:rsidRDefault="008A17CB">
            <w:pPr>
              <w:pStyle w:val="TableParagraph"/>
              <w:spacing w:line="260" w:lineRule="exact"/>
              <w:ind w:left="108"/>
              <w:rPr>
                <w:rFonts w:ascii="Arial" w:hAnsi="Arial" w:cs="Arial"/>
                <w:b/>
                <w:sz w:val="24"/>
              </w:rPr>
            </w:pPr>
            <w:r w:rsidRPr="003C64A0">
              <w:rPr>
                <w:rFonts w:ascii="Arial" w:hAnsi="Arial" w:cs="Arial"/>
                <w:b/>
                <w:sz w:val="24"/>
              </w:rPr>
              <w:t>przedsięwzięć i procedur systemu zarządzania</w:t>
            </w:r>
          </w:p>
        </w:tc>
      </w:tr>
      <w:tr w:rsidR="007543EE">
        <w:trPr>
          <w:trHeight w:val="575"/>
        </w:trPr>
        <w:tc>
          <w:tcPr>
            <w:tcW w:w="3708" w:type="dxa"/>
            <w:tcBorders>
              <w:top w:val="nil"/>
            </w:tcBorders>
          </w:tcPr>
          <w:p w:rsidR="007543EE" w:rsidRDefault="008A17CB">
            <w:pPr>
              <w:pStyle w:val="TableParagraph"/>
              <w:spacing w:line="285" w:lineRule="exact"/>
              <w:ind w:left="109"/>
              <w:rPr>
                <w:sz w:val="24"/>
              </w:rPr>
            </w:pPr>
            <w:r>
              <w:rPr>
                <w:sz w:val="24"/>
              </w:rPr>
              <w:t>alarmowych.</w:t>
            </w:r>
          </w:p>
        </w:tc>
        <w:tc>
          <w:tcPr>
            <w:tcW w:w="3240" w:type="dxa"/>
            <w:vMerge/>
            <w:tcBorders>
              <w:top w:val="nil"/>
            </w:tcBorders>
          </w:tcPr>
          <w:p w:rsidR="007543EE" w:rsidRDefault="007543EE">
            <w:pPr>
              <w:rPr>
                <w:sz w:val="2"/>
                <w:szCs w:val="2"/>
              </w:rPr>
            </w:pPr>
          </w:p>
        </w:tc>
        <w:tc>
          <w:tcPr>
            <w:tcW w:w="7580" w:type="dxa"/>
            <w:tcBorders>
              <w:top w:val="nil"/>
            </w:tcBorders>
          </w:tcPr>
          <w:p w:rsidR="007543EE" w:rsidRPr="003C64A0" w:rsidRDefault="008A17CB">
            <w:pPr>
              <w:pStyle w:val="TableParagraph"/>
              <w:spacing w:line="285" w:lineRule="exact"/>
              <w:ind w:left="108"/>
              <w:rPr>
                <w:rFonts w:ascii="Arial" w:hAnsi="Arial" w:cs="Arial"/>
                <w:b/>
                <w:sz w:val="24"/>
              </w:rPr>
            </w:pPr>
            <w:r w:rsidRPr="003C64A0">
              <w:rPr>
                <w:rFonts w:ascii="Arial" w:hAnsi="Arial" w:cs="Arial"/>
                <w:b/>
                <w:sz w:val="24"/>
              </w:rPr>
              <w:t>kryzysowego</w:t>
            </w:r>
          </w:p>
        </w:tc>
      </w:tr>
    </w:tbl>
    <w:p w:rsidR="007543EE" w:rsidRDefault="007543EE">
      <w:pPr>
        <w:pStyle w:val="Tekstpodstawowy"/>
        <w:rPr>
          <w:b/>
          <w:sz w:val="28"/>
        </w:rPr>
      </w:pPr>
    </w:p>
    <w:p w:rsidR="0080296A" w:rsidRDefault="0080296A">
      <w:pPr>
        <w:pStyle w:val="Tekstpodstawowy"/>
        <w:rPr>
          <w:b/>
          <w:sz w:val="28"/>
        </w:rPr>
      </w:pPr>
    </w:p>
    <w:p w:rsidR="0080296A" w:rsidRDefault="0080296A">
      <w:pPr>
        <w:pStyle w:val="Tekstpodstawowy"/>
        <w:rPr>
          <w:b/>
          <w:sz w:val="28"/>
        </w:rPr>
      </w:pPr>
    </w:p>
    <w:p w:rsidR="0080296A" w:rsidRDefault="0080296A">
      <w:pPr>
        <w:pStyle w:val="Tekstpodstawowy"/>
        <w:rPr>
          <w:b/>
          <w:sz w:val="28"/>
        </w:rPr>
      </w:pPr>
    </w:p>
    <w:p w:rsidR="0080296A" w:rsidRDefault="0080296A">
      <w:pPr>
        <w:pStyle w:val="Tekstpodstawowy"/>
        <w:rPr>
          <w:b/>
          <w:sz w:val="28"/>
        </w:rPr>
      </w:pPr>
    </w:p>
    <w:p w:rsidR="0080296A" w:rsidRDefault="0080296A">
      <w:pPr>
        <w:pStyle w:val="Tekstpodstawowy"/>
        <w:rPr>
          <w:b/>
          <w:sz w:val="28"/>
        </w:rPr>
      </w:pPr>
    </w:p>
    <w:p w:rsidR="0080296A" w:rsidRDefault="0080296A">
      <w:pPr>
        <w:pStyle w:val="Tekstpodstawowy"/>
        <w:rPr>
          <w:b/>
          <w:sz w:val="28"/>
        </w:rPr>
      </w:pPr>
    </w:p>
    <w:p w:rsidR="007543EE" w:rsidRDefault="008A17CB" w:rsidP="00830002">
      <w:pPr>
        <w:pStyle w:val="Akapitzlist"/>
        <w:numPr>
          <w:ilvl w:val="0"/>
          <w:numId w:val="106"/>
        </w:numPr>
        <w:tabs>
          <w:tab w:val="left" w:pos="2065"/>
          <w:tab w:val="left" w:pos="2066"/>
        </w:tabs>
        <w:ind w:left="2066" w:hanging="776"/>
        <w:rPr>
          <w:b/>
          <w:sz w:val="24"/>
        </w:rPr>
      </w:pPr>
      <w:r>
        <w:rPr>
          <w:b/>
          <w:sz w:val="24"/>
          <w:u w:val="single"/>
        </w:rPr>
        <w:t>Przebieg</w:t>
      </w:r>
      <w:r>
        <w:rPr>
          <w:b/>
          <w:spacing w:val="-1"/>
          <w:sz w:val="24"/>
          <w:u w:val="single"/>
        </w:rPr>
        <w:t xml:space="preserve"> </w:t>
      </w:r>
      <w:r>
        <w:rPr>
          <w:b/>
          <w:sz w:val="24"/>
          <w:u w:val="single"/>
        </w:rPr>
        <w:t>procedury</w:t>
      </w:r>
    </w:p>
    <w:p w:rsidR="007543EE" w:rsidRDefault="007543EE">
      <w:pPr>
        <w:pStyle w:val="Tekstpodstawowy"/>
        <w:rPr>
          <w:b/>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290"/>
        </w:trPr>
        <w:tc>
          <w:tcPr>
            <w:tcW w:w="9828" w:type="dxa"/>
            <w:shd w:val="clear" w:color="auto" w:fill="FFFF99"/>
          </w:tcPr>
          <w:p w:rsidR="007543EE" w:rsidRDefault="007543EE">
            <w:pPr>
              <w:pStyle w:val="TableParagraph"/>
              <w:rPr>
                <w:rFonts w:ascii="Times New Roman"/>
                <w:sz w:val="20"/>
              </w:rPr>
            </w:pPr>
          </w:p>
        </w:tc>
        <w:tc>
          <w:tcPr>
            <w:tcW w:w="4520" w:type="dxa"/>
            <w:shd w:val="clear" w:color="auto" w:fill="FFFF99"/>
          </w:tcPr>
          <w:p w:rsidR="007543EE" w:rsidRDefault="007543EE">
            <w:pPr>
              <w:pStyle w:val="TableParagraph"/>
              <w:rPr>
                <w:rFonts w:ascii="Times New Roman"/>
                <w:sz w:val="20"/>
              </w:rPr>
            </w:pPr>
          </w:p>
        </w:tc>
      </w:tr>
    </w:tbl>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579"/>
        </w:trPr>
        <w:tc>
          <w:tcPr>
            <w:tcW w:w="9828" w:type="dxa"/>
            <w:shd w:val="clear" w:color="auto" w:fill="FFFF99"/>
          </w:tcPr>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8A17CB">
            <w:pPr>
              <w:pStyle w:val="TableParagraph"/>
              <w:ind w:left="87" w:right="76"/>
              <w:jc w:val="center"/>
              <w:rPr>
                <w:b/>
                <w:sz w:val="24"/>
              </w:rPr>
            </w:pPr>
            <w:r>
              <w:rPr>
                <w:b/>
                <w:sz w:val="24"/>
              </w:rPr>
              <w:t>Wykonawcy</w:t>
            </w:r>
          </w:p>
        </w:tc>
      </w:tr>
      <w:tr w:rsidR="007543EE">
        <w:trPr>
          <w:trHeight w:val="580"/>
        </w:trPr>
        <w:tc>
          <w:tcPr>
            <w:tcW w:w="9828" w:type="dxa"/>
          </w:tcPr>
          <w:p w:rsidR="007543EE" w:rsidRDefault="008A17CB">
            <w:pPr>
              <w:pStyle w:val="TableParagraph"/>
              <w:spacing w:before="8" w:line="290" w:lineRule="exact"/>
              <w:ind w:left="109" w:right="164"/>
              <w:rPr>
                <w:b/>
                <w:sz w:val="24"/>
              </w:rPr>
            </w:pPr>
            <w:r>
              <w:rPr>
                <w:b/>
                <w:sz w:val="24"/>
              </w:rPr>
              <w:t>WPROWADZANIE, ZMIENIANIE I ODWOŁYWANIE STOPNI ALARMOWYCH PRZEZ WOJEWODĘ WARMIŃSKO-MAZURSKIEGO</w:t>
            </w:r>
          </w:p>
        </w:tc>
        <w:tc>
          <w:tcPr>
            <w:tcW w:w="4520" w:type="dxa"/>
          </w:tcPr>
          <w:p w:rsidR="007543EE" w:rsidRDefault="007543EE">
            <w:pPr>
              <w:pStyle w:val="TableParagraph"/>
              <w:rPr>
                <w:rFonts w:ascii="Times New Roman"/>
              </w:rPr>
            </w:pPr>
          </w:p>
        </w:tc>
      </w:tr>
      <w:tr w:rsidR="007543EE">
        <w:trPr>
          <w:trHeight w:val="862"/>
        </w:trPr>
        <w:tc>
          <w:tcPr>
            <w:tcW w:w="9828" w:type="dxa"/>
          </w:tcPr>
          <w:p w:rsidR="007543EE" w:rsidRDefault="008A17CB">
            <w:pPr>
              <w:pStyle w:val="TableParagraph"/>
              <w:ind w:left="332" w:right="164" w:hanging="224"/>
              <w:rPr>
                <w:sz w:val="24"/>
              </w:rPr>
            </w:pPr>
            <w:r>
              <w:rPr>
                <w:sz w:val="24"/>
              </w:rPr>
              <w:t>1.Przekazywanie wykonawcom zarządzenia Wojewody o wprowadzeniu stopnia alarmowego alternatywnie.</w:t>
            </w:r>
          </w:p>
        </w:tc>
        <w:tc>
          <w:tcPr>
            <w:tcW w:w="4520" w:type="dxa"/>
            <w:vMerge w:val="restart"/>
          </w:tcPr>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8A17CB">
            <w:pPr>
              <w:pStyle w:val="TableParagraph"/>
              <w:spacing w:before="196"/>
              <w:ind w:left="109"/>
              <w:rPr>
                <w:sz w:val="24"/>
              </w:rPr>
            </w:pPr>
            <w:r>
              <w:rPr>
                <w:sz w:val="24"/>
              </w:rPr>
              <w:t>- Burmistrz Barczewa</w:t>
            </w:r>
          </w:p>
        </w:tc>
      </w:tr>
      <w:tr w:rsidR="007543EE">
        <w:trPr>
          <w:trHeight w:val="1160"/>
        </w:trPr>
        <w:tc>
          <w:tcPr>
            <w:tcW w:w="9828" w:type="dxa"/>
          </w:tcPr>
          <w:p w:rsidR="007543EE" w:rsidRDefault="008A17CB">
            <w:pPr>
              <w:pStyle w:val="TableParagraph"/>
              <w:ind w:left="332" w:right="347" w:hanging="224"/>
              <w:rPr>
                <w:sz w:val="24"/>
              </w:rPr>
            </w:pPr>
            <w:r>
              <w:rPr>
                <w:sz w:val="24"/>
              </w:rPr>
              <w:t>2.Ogłoszenie mieszkańcom gminy o wprowadzeniu obowiązkowego stopnia alarmowego oraz wynikających z niego zaleceniach, wykorzystując dostępne środki społecznego przekazu-alternatywnie.</w:t>
            </w:r>
          </w:p>
        </w:tc>
        <w:tc>
          <w:tcPr>
            <w:tcW w:w="4520" w:type="dxa"/>
            <w:vMerge/>
            <w:tcBorders>
              <w:top w:val="nil"/>
            </w:tcBorders>
          </w:tcPr>
          <w:p w:rsidR="007543EE" w:rsidRDefault="007543EE">
            <w:pPr>
              <w:rPr>
                <w:sz w:val="2"/>
                <w:szCs w:val="2"/>
              </w:rPr>
            </w:pPr>
          </w:p>
        </w:tc>
      </w:tr>
      <w:tr w:rsidR="007543EE">
        <w:trPr>
          <w:trHeight w:val="870"/>
        </w:trPr>
        <w:tc>
          <w:tcPr>
            <w:tcW w:w="9828" w:type="dxa"/>
          </w:tcPr>
          <w:p w:rsidR="007543EE" w:rsidRDefault="008A17CB">
            <w:pPr>
              <w:pStyle w:val="TableParagraph"/>
              <w:ind w:left="332" w:hanging="224"/>
              <w:rPr>
                <w:sz w:val="24"/>
              </w:rPr>
            </w:pPr>
            <w:r>
              <w:rPr>
                <w:sz w:val="24"/>
              </w:rPr>
              <w:t>3.Realizacja zarządzenia Wojewody o zmianie stopnia alarmowego lub jego odwołaniu wprowadzenia określonego stopnia alarmowego.</w:t>
            </w:r>
          </w:p>
        </w:tc>
        <w:tc>
          <w:tcPr>
            <w:tcW w:w="4520" w:type="dxa"/>
            <w:vMerge/>
            <w:tcBorders>
              <w:top w:val="nil"/>
            </w:tcBorders>
          </w:tcPr>
          <w:p w:rsidR="007543EE" w:rsidRDefault="007543EE">
            <w:pPr>
              <w:rPr>
                <w:sz w:val="2"/>
                <w:szCs w:val="2"/>
              </w:rPr>
            </w:pPr>
          </w:p>
        </w:tc>
      </w:tr>
      <w:tr w:rsidR="007543EE">
        <w:trPr>
          <w:trHeight w:val="2320"/>
        </w:trPr>
        <w:tc>
          <w:tcPr>
            <w:tcW w:w="9828" w:type="dxa"/>
          </w:tcPr>
          <w:p w:rsidR="007543EE" w:rsidRDefault="008A17CB">
            <w:pPr>
              <w:pStyle w:val="TableParagraph"/>
              <w:ind w:left="332" w:hanging="224"/>
              <w:rPr>
                <w:sz w:val="24"/>
              </w:rPr>
            </w:pPr>
            <w:r>
              <w:rPr>
                <w:sz w:val="24"/>
              </w:rPr>
              <w:t>4.Realizacja zadań określonych w zarządzeniach wprowadzających, zmieniających i odwołujących stopnie alarmowe, a w szczególności:</w:t>
            </w:r>
          </w:p>
          <w:p w:rsidR="007543EE" w:rsidRDefault="008A17CB" w:rsidP="00830002">
            <w:pPr>
              <w:pStyle w:val="TableParagraph"/>
              <w:numPr>
                <w:ilvl w:val="0"/>
                <w:numId w:val="105"/>
              </w:numPr>
              <w:tabs>
                <w:tab w:val="left" w:pos="400"/>
              </w:tabs>
              <w:ind w:right="770" w:hanging="299"/>
              <w:rPr>
                <w:sz w:val="24"/>
              </w:rPr>
            </w:pPr>
            <w:r>
              <w:rPr>
                <w:sz w:val="24"/>
              </w:rPr>
              <w:t>zwołanie posiedzenia Gminnego Zespołu Zarządzania Kryzysowego / w</w:t>
            </w:r>
            <w:r>
              <w:rPr>
                <w:spacing w:val="-42"/>
                <w:sz w:val="24"/>
              </w:rPr>
              <w:t xml:space="preserve"> </w:t>
            </w:r>
            <w:r>
              <w:rPr>
                <w:sz w:val="24"/>
              </w:rPr>
              <w:t>przypadku zaistnienia</w:t>
            </w:r>
            <w:r>
              <w:rPr>
                <w:spacing w:val="1"/>
                <w:sz w:val="24"/>
              </w:rPr>
              <w:t xml:space="preserve"> </w:t>
            </w:r>
            <w:r>
              <w:rPr>
                <w:sz w:val="24"/>
              </w:rPr>
              <w:t>potrzeby/;</w:t>
            </w:r>
          </w:p>
          <w:p w:rsidR="007543EE" w:rsidRDefault="008A17CB" w:rsidP="00830002">
            <w:pPr>
              <w:pStyle w:val="TableParagraph"/>
              <w:numPr>
                <w:ilvl w:val="0"/>
                <w:numId w:val="105"/>
              </w:numPr>
              <w:tabs>
                <w:tab w:val="left" w:pos="409"/>
              </w:tabs>
              <w:spacing w:before="1"/>
              <w:ind w:hanging="299"/>
              <w:rPr>
                <w:sz w:val="24"/>
              </w:rPr>
            </w:pPr>
            <w:r>
              <w:rPr>
                <w:sz w:val="24"/>
              </w:rPr>
              <w:t>powiadomienie:</w:t>
            </w:r>
          </w:p>
          <w:p w:rsidR="007543EE" w:rsidRDefault="008A17CB">
            <w:pPr>
              <w:pStyle w:val="TableParagraph"/>
              <w:ind w:left="408"/>
              <w:rPr>
                <w:sz w:val="24"/>
              </w:rPr>
            </w:pPr>
            <w:r>
              <w:rPr>
                <w:sz w:val="24"/>
              </w:rPr>
              <w:t>– kierowników jednostek organizacyjnych gminy ;</w:t>
            </w:r>
          </w:p>
          <w:p w:rsidR="007543EE" w:rsidRDefault="008A17CB" w:rsidP="00830002">
            <w:pPr>
              <w:pStyle w:val="TableParagraph"/>
              <w:numPr>
                <w:ilvl w:val="0"/>
                <w:numId w:val="105"/>
              </w:numPr>
              <w:tabs>
                <w:tab w:val="left" w:pos="387"/>
              </w:tabs>
              <w:ind w:left="386" w:hanging="277"/>
              <w:rPr>
                <w:sz w:val="24"/>
              </w:rPr>
            </w:pPr>
            <w:r>
              <w:rPr>
                <w:sz w:val="24"/>
              </w:rPr>
              <w:t>uruchomienie i realizacja modułu zadaniowego dla Urzędu Miejskiego w</w:t>
            </w:r>
            <w:r>
              <w:rPr>
                <w:spacing w:val="-19"/>
                <w:sz w:val="24"/>
              </w:rPr>
              <w:t xml:space="preserve"> </w:t>
            </w:r>
            <w:r>
              <w:rPr>
                <w:sz w:val="24"/>
              </w:rPr>
              <w:t>Barczewie</w:t>
            </w:r>
          </w:p>
        </w:tc>
        <w:tc>
          <w:tcPr>
            <w:tcW w:w="4520" w:type="dxa"/>
          </w:tcPr>
          <w:p w:rsidR="007543EE" w:rsidRDefault="007543EE">
            <w:pPr>
              <w:pStyle w:val="TableParagraph"/>
              <w:rPr>
                <w:rFonts w:ascii="Times New Roman"/>
                <w:sz w:val="28"/>
              </w:rPr>
            </w:pPr>
          </w:p>
          <w:p w:rsidR="007543EE" w:rsidRDefault="007543EE">
            <w:pPr>
              <w:pStyle w:val="TableParagraph"/>
              <w:spacing w:before="4"/>
              <w:rPr>
                <w:rFonts w:ascii="Times New Roman"/>
              </w:rPr>
            </w:pPr>
          </w:p>
          <w:p w:rsidR="007543EE" w:rsidRDefault="008A17CB" w:rsidP="00830002">
            <w:pPr>
              <w:pStyle w:val="TableParagraph"/>
              <w:numPr>
                <w:ilvl w:val="0"/>
                <w:numId w:val="104"/>
              </w:numPr>
              <w:tabs>
                <w:tab w:val="left" w:pos="345"/>
              </w:tabs>
              <w:spacing w:before="1"/>
              <w:ind w:hanging="235"/>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04"/>
              </w:numPr>
              <w:tabs>
                <w:tab w:val="left" w:pos="345"/>
              </w:tabs>
              <w:ind w:hanging="235"/>
              <w:rPr>
                <w:sz w:val="24"/>
              </w:rPr>
            </w:pPr>
            <w:r>
              <w:rPr>
                <w:sz w:val="24"/>
              </w:rPr>
              <w:t>GZZK,</w:t>
            </w:r>
          </w:p>
          <w:p w:rsidR="007543EE" w:rsidRDefault="008A17CB" w:rsidP="00830002">
            <w:pPr>
              <w:pStyle w:val="TableParagraph"/>
              <w:numPr>
                <w:ilvl w:val="0"/>
                <w:numId w:val="104"/>
              </w:numPr>
              <w:tabs>
                <w:tab w:val="left" w:pos="347"/>
              </w:tabs>
              <w:ind w:left="347" w:hanging="238"/>
              <w:rPr>
                <w:sz w:val="24"/>
              </w:rPr>
            </w:pPr>
            <w:r>
              <w:rPr>
                <w:sz w:val="24"/>
              </w:rPr>
              <w:t>Wydział</w:t>
            </w:r>
            <w:r>
              <w:rPr>
                <w:spacing w:val="1"/>
                <w:sz w:val="24"/>
              </w:rPr>
              <w:t xml:space="preserve"> </w:t>
            </w:r>
            <w:r>
              <w:rPr>
                <w:sz w:val="24"/>
              </w:rPr>
              <w:t>Organizacyjny,</w:t>
            </w:r>
          </w:p>
          <w:p w:rsidR="007543EE" w:rsidRDefault="008A17CB" w:rsidP="00830002">
            <w:pPr>
              <w:pStyle w:val="TableParagraph"/>
              <w:numPr>
                <w:ilvl w:val="0"/>
                <w:numId w:val="104"/>
              </w:numPr>
              <w:tabs>
                <w:tab w:val="left" w:pos="345"/>
              </w:tabs>
              <w:spacing w:before="1"/>
              <w:ind w:hanging="235"/>
              <w:rPr>
                <w:sz w:val="24"/>
              </w:rPr>
            </w:pPr>
            <w:r>
              <w:rPr>
                <w:sz w:val="24"/>
              </w:rPr>
              <w:t>Pracownicy Urzędu</w:t>
            </w:r>
          </w:p>
        </w:tc>
      </w:tr>
    </w:tbl>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0"/>
        </w:rPr>
      </w:pPr>
    </w:p>
    <w:p w:rsidR="007543EE" w:rsidRDefault="007543EE">
      <w:pPr>
        <w:pStyle w:val="Tekstpodstawowy"/>
        <w:rPr>
          <w:rFonts w:ascii="Times New Roman"/>
          <w:sz w:val="28"/>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870"/>
        </w:trPr>
        <w:tc>
          <w:tcPr>
            <w:tcW w:w="9828"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3747" w:right="3737"/>
              <w:jc w:val="center"/>
              <w:rPr>
                <w:b/>
                <w:sz w:val="24"/>
              </w:rPr>
            </w:pPr>
            <w:r>
              <w:rPr>
                <w:b/>
                <w:sz w:val="24"/>
              </w:rPr>
              <w:t>Opis postępowania</w:t>
            </w:r>
          </w:p>
        </w:tc>
        <w:tc>
          <w:tcPr>
            <w:tcW w:w="4520" w:type="dxa"/>
            <w:shd w:val="clear" w:color="auto" w:fill="FFFF99"/>
          </w:tcPr>
          <w:p w:rsidR="007543EE" w:rsidRDefault="007543EE">
            <w:pPr>
              <w:pStyle w:val="TableParagraph"/>
              <w:spacing w:before="2"/>
              <w:rPr>
                <w:rFonts w:ascii="Times New Roman"/>
                <w:sz w:val="25"/>
              </w:rPr>
            </w:pPr>
          </w:p>
          <w:p w:rsidR="007543EE" w:rsidRDefault="008A17CB">
            <w:pPr>
              <w:pStyle w:val="TableParagraph"/>
              <w:ind w:left="87" w:right="76"/>
              <w:jc w:val="center"/>
              <w:rPr>
                <w:b/>
                <w:sz w:val="24"/>
              </w:rPr>
            </w:pPr>
            <w:r>
              <w:rPr>
                <w:b/>
                <w:sz w:val="24"/>
              </w:rPr>
              <w:t>Wykonawcy</w:t>
            </w:r>
          </w:p>
        </w:tc>
      </w:tr>
    </w:tbl>
    <w:p w:rsidR="007543EE" w:rsidRDefault="007543EE">
      <w:pPr>
        <w:pStyle w:val="Tekstpodstawowy"/>
        <w:spacing w:before="11"/>
        <w:rPr>
          <w:rFonts w:ascii="Times New Roman"/>
          <w:sz w:val="2"/>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520"/>
      </w:tblGrid>
      <w:tr w:rsidR="007543EE">
        <w:trPr>
          <w:trHeight w:val="701"/>
        </w:trPr>
        <w:tc>
          <w:tcPr>
            <w:tcW w:w="9828" w:type="dxa"/>
          </w:tcPr>
          <w:p w:rsidR="007543EE" w:rsidRDefault="008A17CB">
            <w:pPr>
              <w:pStyle w:val="TableParagraph"/>
              <w:ind w:left="109" w:right="164"/>
              <w:rPr>
                <w:b/>
                <w:sz w:val="24"/>
              </w:rPr>
            </w:pPr>
            <w:r>
              <w:rPr>
                <w:b/>
                <w:sz w:val="24"/>
              </w:rPr>
              <w:t>WPROWADZANIE, ZMIENIANIE I ODWOŁYWANIE STOPNI ALARMOWYCH PRZEZ WOJEWODĘ WARMIŃSKO-MAZURSKIEGO</w:t>
            </w:r>
          </w:p>
        </w:tc>
        <w:tc>
          <w:tcPr>
            <w:tcW w:w="4520" w:type="dxa"/>
          </w:tcPr>
          <w:p w:rsidR="007543EE" w:rsidRDefault="007543EE">
            <w:pPr>
              <w:pStyle w:val="TableParagraph"/>
              <w:rPr>
                <w:rFonts w:ascii="Times New Roman"/>
                <w:sz w:val="24"/>
              </w:rPr>
            </w:pPr>
          </w:p>
        </w:tc>
      </w:tr>
      <w:tr w:rsidR="007543EE">
        <w:trPr>
          <w:trHeight w:val="700"/>
        </w:trPr>
        <w:tc>
          <w:tcPr>
            <w:tcW w:w="9828" w:type="dxa"/>
          </w:tcPr>
          <w:p w:rsidR="007543EE" w:rsidRDefault="008A17CB">
            <w:pPr>
              <w:pStyle w:val="TableParagraph"/>
              <w:ind w:left="332" w:hanging="224"/>
              <w:rPr>
                <w:sz w:val="24"/>
              </w:rPr>
            </w:pPr>
            <w:r>
              <w:rPr>
                <w:sz w:val="24"/>
              </w:rPr>
              <w:t>1.Przyjęcie informacji dot. zdarzeń lub możliwości ich wystąpienia odnośnie zagrożenia terrorystycznego, w tym od WCZK lub PCZK</w:t>
            </w:r>
          </w:p>
        </w:tc>
        <w:tc>
          <w:tcPr>
            <w:tcW w:w="4520" w:type="dxa"/>
            <w:vMerge w:val="restart"/>
          </w:tcPr>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7543EE">
            <w:pPr>
              <w:pStyle w:val="TableParagraph"/>
              <w:spacing w:before="7"/>
              <w:rPr>
                <w:rFonts w:ascii="Times New Roman"/>
                <w:sz w:val="23"/>
              </w:rPr>
            </w:pPr>
          </w:p>
          <w:p w:rsidR="007543EE" w:rsidRDefault="008A17CB" w:rsidP="00830002">
            <w:pPr>
              <w:pStyle w:val="TableParagraph"/>
              <w:numPr>
                <w:ilvl w:val="0"/>
                <w:numId w:val="103"/>
              </w:numPr>
              <w:tabs>
                <w:tab w:val="left" w:pos="345"/>
              </w:tabs>
              <w:ind w:hanging="235"/>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03"/>
              </w:numPr>
              <w:tabs>
                <w:tab w:val="left" w:pos="345"/>
              </w:tabs>
              <w:ind w:hanging="235"/>
              <w:rPr>
                <w:sz w:val="24"/>
              </w:rPr>
            </w:pPr>
            <w:r>
              <w:rPr>
                <w:sz w:val="24"/>
              </w:rPr>
              <w:t>GZZK</w:t>
            </w:r>
          </w:p>
        </w:tc>
      </w:tr>
      <w:tr w:rsidR="007543EE">
        <w:trPr>
          <w:trHeight w:val="991"/>
        </w:trPr>
        <w:tc>
          <w:tcPr>
            <w:tcW w:w="9828" w:type="dxa"/>
          </w:tcPr>
          <w:p w:rsidR="007543EE" w:rsidRDefault="008A17CB">
            <w:pPr>
              <w:pStyle w:val="TableParagraph"/>
              <w:ind w:left="332" w:right="164" w:hanging="224"/>
              <w:rPr>
                <w:sz w:val="24"/>
              </w:rPr>
            </w:pPr>
            <w:r>
              <w:rPr>
                <w:sz w:val="24"/>
              </w:rPr>
              <w:t>2.Zwołanie posiedzenia GZZK, wdrożenie zarządzenia w sprawie wprowadzenia określonego stopnia alarmowego: terytorialnie (część lub cały obszar gminy) lub sektorowo ( wybrane obiekty , obszary i urządzenia).</w:t>
            </w:r>
          </w:p>
        </w:tc>
        <w:tc>
          <w:tcPr>
            <w:tcW w:w="4520" w:type="dxa"/>
            <w:vMerge/>
            <w:tcBorders>
              <w:top w:val="nil"/>
            </w:tcBorders>
          </w:tcPr>
          <w:p w:rsidR="007543EE" w:rsidRDefault="007543EE">
            <w:pPr>
              <w:rPr>
                <w:sz w:val="2"/>
                <w:szCs w:val="2"/>
              </w:rPr>
            </w:pPr>
          </w:p>
        </w:tc>
      </w:tr>
      <w:tr w:rsidR="007543EE">
        <w:trPr>
          <w:trHeight w:val="700"/>
        </w:trPr>
        <w:tc>
          <w:tcPr>
            <w:tcW w:w="9828" w:type="dxa"/>
          </w:tcPr>
          <w:p w:rsidR="007543EE" w:rsidRDefault="008A17CB">
            <w:pPr>
              <w:pStyle w:val="TableParagraph"/>
              <w:ind w:left="332" w:hanging="224"/>
              <w:rPr>
                <w:sz w:val="24"/>
              </w:rPr>
            </w:pPr>
            <w:r>
              <w:rPr>
                <w:sz w:val="24"/>
              </w:rPr>
              <w:t>3.Przyjęcie zarządzenia Wojewody w sprawie wprowadzenia , zmiany lub jego odwołaniu stopnia alarmowego.</w:t>
            </w:r>
          </w:p>
        </w:tc>
        <w:tc>
          <w:tcPr>
            <w:tcW w:w="4520" w:type="dxa"/>
            <w:vMerge/>
            <w:tcBorders>
              <w:top w:val="nil"/>
            </w:tcBorders>
          </w:tcPr>
          <w:p w:rsidR="007543EE" w:rsidRDefault="007543EE">
            <w:pPr>
              <w:rPr>
                <w:sz w:val="2"/>
                <w:szCs w:val="2"/>
              </w:rPr>
            </w:pPr>
          </w:p>
        </w:tc>
      </w:tr>
      <w:tr w:rsidR="007543EE">
        <w:trPr>
          <w:trHeight w:val="1572"/>
        </w:trPr>
        <w:tc>
          <w:tcPr>
            <w:tcW w:w="9828" w:type="dxa"/>
          </w:tcPr>
          <w:p w:rsidR="007543EE" w:rsidRDefault="008A17CB" w:rsidP="00830002">
            <w:pPr>
              <w:pStyle w:val="TableParagraph"/>
              <w:numPr>
                <w:ilvl w:val="0"/>
                <w:numId w:val="102"/>
              </w:numPr>
              <w:tabs>
                <w:tab w:val="left" w:pos="315"/>
              </w:tabs>
              <w:ind w:right="1213" w:hanging="223"/>
              <w:rPr>
                <w:sz w:val="24"/>
              </w:rPr>
            </w:pPr>
            <w:r>
              <w:rPr>
                <w:sz w:val="24"/>
              </w:rPr>
              <w:t>Poinformowanie o wprowadzeniu, zmianie lub odwołaniu stopnia</w:t>
            </w:r>
            <w:r>
              <w:rPr>
                <w:spacing w:val="-43"/>
                <w:sz w:val="24"/>
              </w:rPr>
              <w:t xml:space="preserve"> </w:t>
            </w:r>
            <w:r>
              <w:rPr>
                <w:sz w:val="24"/>
              </w:rPr>
              <w:t>alarmowego- obligatoryjnie:</w:t>
            </w:r>
          </w:p>
          <w:p w:rsidR="007543EE" w:rsidRDefault="008A17CB" w:rsidP="00830002">
            <w:pPr>
              <w:pStyle w:val="TableParagraph"/>
              <w:numPr>
                <w:ilvl w:val="1"/>
                <w:numId w:val="102"/>
              </w:numPr>
              <w:tabs>
                <w:tab w:val="left" w:pos="626"/>
              </w:tabs>
              <w:rPr>
                <w:sz w:val="24"/>
              </w:rPr>
            </w:pPr>
            <w:r>
              <w:rPr>
                <w:sz w:val="24"/>
              </w:rPr>
              <w:t>kierowników jednostek organizacyjnych gminy ;</w:t>
            </w:r>
          </w:p>
          <w:p w:rsidR="007543EE" w:rsidRDefault="008A17CB" w:rsidP="00830002">
            <w:pPr>
              <w:pStyle w:val="TableParagraph"/>
              <w:numPr>
                <w:ilvl w:val="1"/>
                <w:numId w:val="102"/>
              </w:numPr>
              <w:tabs>
                <w:tab w:val="left" w:pos="633"/>
              </w:tabs>
              <w:spacing w:before="1"/>
              <w:ind w:left="632" w:hanging="300"/>
              <w:rPr>
                <w:sz w:val="24"/>
              </w:rPr>
            </w:pPr>
            <w:r>
              <w:rPr>
                <w:sz w:val="24"/>
              </w:rPr>
              <w:t>właścicieli (zarządców) obiektów infrastruktury</w:t>
            </w:r>
            <w:r>
              <w:rPr>
                <w:spacing w:val="2"/>
                <w:sz w:val="24"/>
              </w:rPr>
              <w:t xml:space="preserve"> </w:t>
            </w:r>
            <w:r>
              <w:rPr>
                <w:sz w:val="24"/>
              </w:rPr>
              <w:t>krytycznej</w:t>
            </w:r>
          </w:p>
          <w:p w:rsidR="007543EE" w:rsidRDefault="008A17CB" w:rsidP="00830002">
            <w:pPr>
              <w:pStyle w:val="TableParagraph"/>
              <w:numPr>
                <w:ilvl w:val="1"/>
                <w:numId w:val="102"/>
              </w:numPr>
              <w:tabs>
                <w:tab w:val="left" w:pos="611"/>
              </w:tabs>
              <w:ind w:left="610" w:hanging="278"/>
              <w:rPr>
                <w:sz w:val="24"/>
              </w:rPr>
            </w:pPr>
            <w:r>
              <w:rPr>
                <w:sz w:val="24"/>
              </w:rPr>
              <w:t>właścicieli obiektów podlegających</w:t>
            </w:r>
            <w:r>
              <w:rPr>
                <w:spacing w:val="1"/>
                <w:sz w:val="24"/>
              </w:rPr>
              <w:t xml:space="preserve"> </w:t>
            </w:r>
            <w:r>
              <w:rPr>
                <w:sz w:val="24"/>
              </w:rPr>
              <w:t>ochronie.</w:t>
            </w:r>
          </w:p>
        </w:tc>
        <w:tc>
          <w:tcPr>
            <w:tcW w:w="4520" w:type="dxa"/>
          </w:tcPr>
          <w:p w:rsidR="007543EE" w:rsidRDefault="008A17CB" w:rsidP="00830002">
            <w:pPr>
              <w:pStyle w:val="TableParagraph"/>
              <w:numPr>
                <w:ilvl w:val="0"/>
                <w:numId w:val="101"/>
              </w:numPr>
              <w:tabs>
                <w:tab w:val="left" w:pos="345"/>
              </w:tabs>
              <w:spacing w:before="206"/>
              <w:ind w:hanging="235"/>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01"/>
              </w:numPr>
              <w:tabs>
                <w:tab w:val="left" w:pos="345"/>
              </w:tabs>
              <w:ind w:hanging="235"/>
              <w:rPr>
                <w:sz w:val="24"/>
              </w:rPr>
            </w:pPr>
            <w:r>
              <w:rPr>
                <w:sz w:val="24"/>
              </w:rPr>
              <w:t>GZZK,</w:t>
            </w:r>
          </w:p>
          <w:p w:rsidR="007543EE" w:rsidRDefault="008A17CB" w:rsidP="00830002">
            <w:pPr>
              <w:pStyle w:val="TableParagraph"/>
              <w:numPr>
                <w:ilvl w:val="0"/>
                <w:numId w:val="101"/>
              </w:numPr>
              <w:tabs>
                <w:tab w:val="left" w:pos="345"/>
              </w:tabs>
              <w:ind w:hanging="235"/>
              <w:rPr>
                <w:sz w:val="24"/>
              </w:rPr>
            </w:pPr>
            <w:r>
              <w:rPr>
                <w:sz w:val="24"/>
              </w:rPr>
              <w:t>Sekretarz,</w:t>
            </w:r>
          </w:p>
          <w:p w:rsidR="007543EE" w:rsidRDefault="008A17CB" w:rsidP="00830002">
            <w:pPr>
              <w:pStyle w:val="TableParagraph"/>
              <w:numPr>
                <w:ilvl w:val="0"/>
                <w:numId w:val="101"/>
              </w:numPr>
              <w:tabs>
                <w:tab w:val="left" w:pos="345"/>
              </w:tabs>
              <w:spacing w:before="1"/>
              <w:ind w:hanging="235"/>
              <w:rPr>
                <w:sz w:val="24"/>
              </w:rPr>
            </w:pPr>
            <w:r>
              <w:rPr>
                <w:sz w:val="24"/>
              </w:rPr>
              <w:t>Pracownicy Urzędu</w:t>
            </w:r>
          </w:p>
        </w:tc>
      </w:tr>
      <w:tr w:rsidR="007543EE">
        <w:trPr>
          <w:trHeight w:val="700"/>
        </w:trPr>
        <w:tc>
          <w:tcPr>
            <w:tcW w:w="9828" w:type="dxa"/>
          </w:tcPr>
          <w:p w:rsidR="007543EE" w:rsidRDefault="008A17CB">
            <w:pPr>
              <w:pStyle w:val="TableParagraph"/>
              <w:ind w:left="332" w:hanging="224"/>
              <w:rPr>
                <w:sz w:val="24"/>
              </w:rPr>
            </w:pPr>
            <w:r>
              <w:rPr>
                <w:sz w:val="24"/>
              </w:rPr>
              <w:t>5.Poinformowanie o wprowadzeniu, zmianie lub odwołaniu stopnia alarmowego mieszkańcom gminy, a także wynikających z podwyższonych zaleceń alternatywnie</w:t>
            </w:r>
          </w:p>
        </w:tc>
        <w:tc>
          <w:tcPr>
            <w:tcW w:w="4520" w:type="dxa"/>
          </w:tcPr>
          <w:p w:rsidR="007543EE" w:rsidRDefault="008A17CB" w:rsidP="00830002">
            <w:pPr>
              <w:pStyle w:val="TableParagraph"/>
              <w:numPr>
                <w:ilvl w:val="0"/>
                <w:numId w:val="100"/>
              </w:numPr>
              <w:tabs>
                <w:tab w:val="left" w:pos="345"/>
              </w:tabs>
              <w:spacing w:before="60"/>
              <w:ind w:hanging="235"/>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100"/>
              </w:numPr>
              <w:tabs>
                <w:tab w:val="left" w:pos="345"/>
              </w:tabs>
              <w:ind w:hanging="235"/>
              <w:rPr>
                <w:sz w:val="24"/>
              </w:rPr>
            </w:pPr>
            <w:r>
              <w:rPr>
                <w:sz w:val="24"/>
              </w:rPr>
              <w:t>Sekretarz</w:t>
            </w:r>
          </w:p>
        </w:tc>
      </w:tr>
      <w:tr w:rsidR="007543EE">
        <w:trPr>
          <w:trHeight w:val="701"/>
        </w:trPr>
        <w:tc>
          <w:tcPr>
            <w:tcW w:w="9828" w:type="dxa"/>
          </w:tcPr>
          <w:p w:rsidR="007543EE" w:rsidRDefault="008A17CB">
            <w:pPr>
              <w:pStyle w:val="TableParagraph"/>
              <w:ind w:left="332" w:hanging="224"/>
              <w:rPr>
                <w:sz w:val="24"/>
              </w:rPr>
            </w:pPr>
            <w:r>
              <w:rPr>
                <w:sz w:val="24"/>
              </w:rPr>
              <w:t>6.Rozpatrywanie wniosków o udzielenie pomocy w realizacji zadań w zakresie sił i środków posiadanych przez Burmistrza Barczewa.</w:t>
            </w:r>
          </w:p>
        </w:tc>
        <w:tc>
          <w:tcPr>
            <w:tcW w:w="4520" w:type="dxa"/>
          </w:tcPr>
          <w:p w:rsidR="007543EE" w:rsidRDefault="008A17CB">
            <w:pPr>
              <w:pStyle w:val="TableParagraph"/>
              <w:spacing w:before="206"/>
              <w:ind w:left="109"/>
              <w:rPr>
                <w:sz w:val="24"/>
              </w:rPr>
            </w:pPr>
            <w:r>
              <w:rPr>
                <w:sz w:val="24"/>
              </w:rPr>
              <w:t>- Burmistrz Barczewa</w:t>
            </w:r>
          </w:p>
        </w:tc>
      </w:tr>
      <w:tr w:rsidR="007543EE">
        <w:trPr>
          <w:trHeight w:val="700"/>
        </w:trPr>
        <w:tc>
          <w:tcPr>
            <w:tcW w:w="9828" w:type="dxa"/>
          </w:tcPr>
          <w:p w:rsidR="007543EE" w:rsidRDefault="008A17CB">
            <w:pPr>
              <w:pStyle w:val="TableParagraph"/>
              <w:ind w:left="332" w:right="164" w:hanging="224"/>
              <w:rPr>
                <w:sz w:val="24"/>
              </w:rPr>
            </w:pPr>
            <w:r>
              <w:rPr>
                <w:sz w:val="24"/>
              </w:rPr>
              <w:t>7.Wystepowanie do Starosty z wnioskami o udzielenie pomocy w realizacji zadań w zakresie sił i środków posiadanych przez Burmistrza Barczewa.</w:t>
            </w:r>
          </w:p>
        </w:tc>
        <w:tc>
          <w:tcPr>
            <w:tcW w:w="4520" w:type="dxa"/>
          </w:tcPr>
          <w:p w:rsidR="007543EE" w:rsidRDefault="008A17CB">
            <w:pPr>
              <w:pStyle w:val="TableParagraph"/>
              <w:spacing w:before="204"/>
              <w:ind w:left="109"/>
              <w:rPr>
                <w:sz w:val="24"/>
              </w:rPr>
            </w:pPr>
            <w:r>
              <w:rPr>
                <w:sz w:val="24"/>
              </w:rPr>
              <w:t>- Burmistrz Barczewa</w:t>
            </w:r>
          </w:p>
        </w:tc>
      </w:tr>
      <w:tr w:rsidR="007543EE">
        <w:trPr>
          <w:trHeight w:val="580"/>
        </w:trPr>
        <w:tc>
          <w:tcPr>
            <w:tcW w:w="9828" w:type="dxa"/>
          </w:tcPr>
          <w:p w:rsidR="007543EE" w:rsidRDefault="008A17CB">
            <w:pPr>
              <w:pStyle w:val="TableParagraph"/>
              <w:spacing w:before="146"/>
              <w:ind w:left="109"/>
              <w:rPr>
                <w:sz w:val="24"/>
              </w:rPr>
            </w:pPr>
            <w:r>
              <w:rPr>
                <w:sz w:val="24"/>
              </w:rPr>
              <w:t>8. Uruchomienie i realizacja modułu zadaniowego dla Burmistrza Barczewa.</w:t>
            </w:r>
          </w:p>
        </w:tc>
        <w:tc>
          <w:tcPr>
            <w:tcW w:w="4520" w:type="dxa"/>
          </w:tcPr>
          <w:p w:rsidR="007543EE" w:rsidRDefault="008A17CB" w:rsidP="00830002">
            <w:pPr>
              <w:pStyle w:val="TableParagraph"/>
              <w:numPr>
                <w:ilvl w:val="0"/>
                <w:numId w:val="99"/>
              </w:numPr>
              <w:tabs>
                <w:tab w:val="left" w:pos="345"/>
              </w:tabs>
              <w:ind w:hanging="235"/>
              <w:rPr>
                <w:sz w:val="24"/>
              </w:rPr>
            </w:pPr>
            <w:r>
              <w:rPr>
                <w:sz w:val="24"/>
              </w:rPr>
              <w:t>Burmistrz</w:t>
            </w:r>
            <w:r>
              <w:rPr>
                <w:spacing w:val="-1"/>
                <w:sz w:val="24"/>
              </w:rPr>
              <w:t xml:space="preserve"> </w:t>
            </w:r>
            <w:r>
              <w:rPr>
                <w:sz w:val="24"/>
              </w:rPr>
              <w:t>Barczewa</w:t>
            </w:r>
          </w:p>
          <w:p w:rsidR="007543EE" w:rsidRDefault="008A17CB" w:rsidP="00830002">
            <w:pPr>
              <w:pStyle w:val="TableParagraph"/>
              <w:numPr>
                <w:ilvl w:val="0"/>
                <w:numId w:val="99"/>
              </w:numPr>
              <w:tabs>
                <w:tab w:val="left" w:pos="345"/>
              </w:tabs>
              <w:spacing w:line="270" w:lineRule="exact"/>
              <w:ind w:hanging="235"/>
              <w:rPr>
                <w:sz w:val="24"/>
              </w:rPr>
            </w:pPr>
            <w:r>
              <w:rPr>
                <w:sz w:val="24"/>
              </w:rPr>
              <w:t>GZZK</w:t>
            </w:r>
          </w:p>
        </w:tc>
      </w:tr>
      <w:tr w:rsidR="007543EE">
        <w:trPr>
          <w:trHeight w:val="411"/>
        </w:trPr>
        <w:tc>
          <w:tcPr>
            <w:tcW w:w="9828" w:type="dxa"/>
          </w:tcPr>
          <w:p w:rsidR="007543EE" w:rsidRDefault="008A17CB">
            <w:pPr>
              <w:pStyle w:val="TableParagraph"/>
              <w:ind w:left="109"/>
              <w:rPr>
                <w:sz w:val="24"/>
              </w:rPr>
            </w:pPr>
            <w:r>
              <w:rPr>
                <w:sz w:val="24"/>
              </w:rPr>
              <w:t>9.Monitorowanie zadań realizowanych przez gminne jednostki organizacyjne.</w:t>
            </w:r>
          </w:p>
        </w:tc>
        <w:tc>
          <w:tcPr>
            <w:tcW w:w="4520" w:type="dxa"/>
            <w:vMerge w:val="restart"/>
          </w:tcPr>
          <w:p w:rsidR="007543EE" w:rsidRDefault="007543EE">
            <w:pPr>
              <w:pStyle w:val="TableParagraph"/>
              <w:spacing w:before="7"/>
              <w:rPr>
                <w:rFonts w:ascii="Times New Roman"/>
                <w:sz w:val="23"/>
              </w:rPr>
            </w:pPr>
          </w:p>
          <w:p w:rsidR="007543EE" w:rsidRDefault="008A17CB">
            <w:pPr>
              <w:pStyle w:val="TableParagraph"/>
              <w:ind w:left="109"/>
              <w:rPr>
                <w:sz w:val="24"/>
              </w:rPr>
            </w:pPr>
            <w:r>
              <w:rPr>
                <w:sz w:val="24"/>
              </w:rPr>
              <w:t>-</w:t>
            </w:r>
            <w:r>
              <w:rPr>
                <w:spacing w:val="72"/>
                <w:sz w:val="24"/>
              </w:rPr>
              <w:t xml:space="preserve"> </w:t>
            </w:r>
            <w:r>
              <w:rPr>
                <w:sz w:val="24"/>
              </w:rPr>
              <w:t>GZZK</w:t>
            </w:r>
          </w:p>
        </w:tc>
      </w:tr>
      <w:tr w:rsidR="007543EE">
        <w:trPr>
          <w:trHeight w:val="410"/>
        </w:trPr>
        <w:tc>
          <w:tcPr>
            <w:tcW w:w="9828" w:type="dxa"/>
          </w:tcPr>
          <w:p w:rsidR="007543EE" w:rsidRDefault="008A17CB">
            <w:pPr>
              <w:pStyle w:val="TableParagraph"/>
              <w:ind w:left="109"/>
              <w:rPr>
                <w:sz w:val="24"/>
              </w:rPr>
            </w:pPr>
            <w:r>
              <w:rPr>
                <w:sz w:val="24"/>
              </w:rPr>
              <w:t>10. Opracowanie meldunku i przesłanie PCZK</w:t>
            </w:r>
          </w:p>
        </w:tc>
        <w:tc>
          <w:tcPr>
            <w:tcW w:w="4520" w:type="dxa"/>
            <w:vMerge/>
            <w:tcBorders>
              <w:top w:val="nil"/>
            </w:tcBorders>
          </w:tcPr>
          <w:p w:rsidR="007543EE" w:rsidRDefault="007543EE">
            <w:pPr>
              <w:rPr>
                <w:sz w:val="2"/>
                <w:szCs w:val="2"/>
              </w:rPr>
            </w:pPr>
          </w:p>
        </w:tc>
      </w:tr>
    </w:tbl>
    <w:p w:rsidR="007543EE" w:rsidRDefault="007543EE">
      <w:pPr>
        <w:pStyle w:val="Tekstpodstawowy"/>
        <w:rPr>
          <w:rFonts w:ascii="Times New Roman"/>
        </w:rPr>
      </w:pPr>
    </w:p>
    <w:p w:rsidR="00B65285" w:rsidRDefault="00B65285">
      <w:pPr>
        <w:pStyle w:val="Tekstpodstawowy"/>
        <w:rPr>
          <w:rFonts w:ascii="Times New Roman"/>
        </w:rPr>
      </w:pPr>
    </w:p>
    <w:p w:rsidR="00B65285" w:rsidRPr="00B65285" w:rsidRDefault="00B65285" w:rsidP="006D7633">
      <w:pPr>
        <w:pageBreakBefore/>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lastRenderedPageBreak/>
        <w:t>MODUŁ ZADANIOWY NR 1 – STOPIEŃ ALFA</w:t>
      </w:r>
    </w:p>
    <w:tbl>
      <w:tblPr>
        <w:tblW w:w="1506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841"/>
        <w:gridCol w:w="978"/>
        <w:gridCol w:w="5544"/>
        <w:gridCol w:w="3971"/>
        <w:gridCol w:w="1726"/>
      </w:tblGrid>
      <w:tr w:rsidR="00B65285" w:rsidRPr="00B65285" w:rsidTr="00B65285">
        <w:trPr>
          <w:tblCellSpacing w:w="0" w:type="dxa"/>
        </w:trPr>
        <w:tc>
          <w:tcPr>
            <w:tcW w:w="2790" w:type="dxa"/>
            <w:vMerge w:val="restart"/>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52"/>
                <w:szCs w:val="52"/>
                <w:lang w:bidi="ar-SA"/>
              </w:rPr>
              <w:t>SPO.A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52"/>
                <w:szCs w:val="52"/>
                <w:lang w:bidi="ar-SA"/>
              </w:rPr>
              <w:t>15.1</w:t>
            </w:r>
          </w:p>
        </w:tc>
        <w:tc>
          <w:tcPr>
            <w:tcW w:w="16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Rodzaj dokumentu</w:t>
            </w:r>
          </w:p>
        </w:tc>
        <w:tc>
          <w:tcPr>
            <w:tcW w:w="544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MODUŁ ZADANIOWY</w:t>
            </w:r>
          </w:p>
        </w:tc>
        <w:tc>
          <w:tcPr>
            <w:tcW w:w="390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Data</w:t>
            </w:r>
          </w:p>
        </w:tc>
        <w:tc>
          <w:tcPr>
            <w:tcW w:w="169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16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Treść zadania</w:t>
            </w:r>
          </w:p>
        </w:tc>
        <w:tc>
          <w:tcPr>
            <w:tcW w:w="544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 xml:space="preserve">Przedsięwzięcia realizowane w ramach I stopnia alarmowego – </w:t>
            </w:r>
            <w:r w:rsidRPr="00B65285">
              <w:rPr>
                <w:rFonts w:ascii="Arial" w:eastAsia="Times New Roman" w:hAnsi="Arial" w:cs="Arial"/>
                <w:b/>
                <w:bCs/>
                <w:color w:val="FF0000"/>
                <w:sz w:val="36"/>
                <w:szCs w:val="36"/>
                <w:lang w:bidi="ar-SA"/>
              </w:rPr>
              <w:t>ALFA</w:t>
            </w:r>
          </w:p>
        </w:tc>
        <w:tc>
          <w:tcPr>
            <w:tcW w:w="390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Wykonawca zadania</w:t>
            </w:r>
          </w:p>
        </w:tc>
        <w:tc>
          <w:tcPr>
            <w:tcW w:w="169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Wydział Organizacyjny</w:t>
            </w:r>
          </w:p>
        </w:tc>
      </w:tr>
    </w:tbl>
    <w:p w:rsidR="00B65285" w:rsidRPr="00B65285" w:rsidRDefault="00B65285" w:rsidP="00830002">
      <w:pPr>
        <w:widowControl/>
        <w:numPr>
          <w:ilvl w:val="0"/>
          <w:numId w:val="38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pracowników i infrastruktury Urzędu Miejskiego w Barczewie w przypadku wystąpienia zdarzenia o zwiększonym i przewidywanym zagrożeniu działalnością terrorystyczną lub atakiem sabotażowym. Przygotowanie pracowników Urzędu Miejskiego w Barczewie do podjęcia stosownych działań oraz wyznaczenie zespołu do wykonywania czynności po wprowadzeniu I stopnia alarmowania.</w:t>
      </w:r>
    </w:p>
    <w:p w:rsidR="00B65285" w:rsidRPr="00B65285" w:rsidRDefault="00B65285" w:rsidP="00830002">
      <w:pPr>
        <w:widowControl/>
        <w:numPr>
          <w:ilvl w:val="0"/>
          <w:numId w:val="38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 stopnia alarmowania może być utrudniona w wyniku wystąpienia ewentualnych zdarzeń: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braku zasilania w energię elektryczną,</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zakłóceń w dostawie wody,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utrudnień w łączności wewnętrznej i zewnętrznej,</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absencji pracowników,</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atmosfery niepokoju i niepewności oraz strachu wśród pracowników.</w:t>
      </w:r>
    </w:p>
    <w:p w:rsidR="00B65285" w:rsidRPr="00B65285" w:rsidRDefault="00B65285" w:rsidP="00B65285">
      <w:pPr>
        <w:widowControl/>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III Przedsięwzięcia do wykonania w ramach zadania</w:t>
      </w:r>
    </w:p>
    <w:tbl>
      <w:tblPr>
        <w:tblW w:w="15075"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537"/>
        <w:gridCol w:w="7538"/>
      </w:tblGrid>
      <w:tr w:rsidR="00B65285" w:rsidRPr="00B65285" w:rsidTr="00B65285">
        <w:trPr>
          <w:trHeight w:val="180"/>
          <w:tblCellSpacing w:w="0" w:type="dxa"/>
        </w:trPr>
        <w:tc>
          <w:tcPr>
            <w:tcW w:w="730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lastRenderedPageBreak/>
              <w:t>Przedsięwzięcia</w:t>
            </w:r>
          </w:p>
        </w:tc>
        <w:tc>
          <w:tcPr>
            <w:tcW w:w="7305"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Podstawy (prawne) działań</w:t>
            </w:r>
          </w:p>
        </w:tc>
      </w:tr>
      <w:tr w:rsidR="00B65285" w:rsidRPr="00B65285" w:rsidTr="00B65285">
        <w:trPr>
          <w:tblCellSpacing w:w="0" w:type="dxa"/>
        </w:trPr>
        <w:tc>
          <w:tcPr>
            <w:tcW w:w="730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730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B65285">
        <w:trPr>
          <w:trHeight w:val="420"/>
          <w:tblCellSpacing w:w="0" w:type="dxa"/>
        </w:trPr>
        <w:tc>
          <w:tcPr>
            <w:tcW w:w="730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38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Zadania na rzecz ochrony infrastruktury</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zachowanie zwiększonej czujności w stosunku do osób zachowujących się w sposób wzbudzający podejrzenia,</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dostępności w trybie alarmowym członków personelu niezbędnego do wzmocnienia ochrony obiektów,</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przeprowadzenie kontroli pojazdów wjeżdżających oraz osób wchodzących na teren obiektów,</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na zewnątrz i od wewnątrz budynków Urzędu Miejskiego w Barczewie, zwracając uwagę na podejrzane zachowania osób w budynkach i ich okolicach oraz w poszukiwaniu podejrzanych przedmiotów,</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działania środków łączności wykorzystywanych w celu zapewnienia bezpieczeństwa,</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dokonanie przeglądu wszystkich procedur, rozkazów oraz zadań związanych z wprowadzeniem wyższych stopni alarmowych,</w:t>
            </w:r>
          </w:p>
          <w:p w:rsidR="00B65285" w:rsidRPr="00B65285" w:rsidRDefault="00B65285" w:rsidP="00830002">
            <w:pPr>
              <w:widowControl/>
              <w:numPr>
                <w:ilvl w:val="0"/>
                <w:numId w:val="38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działania instalacji alarmowych oraz przepustowość dróg ewakuacji.</w:t>
            </w:r>
          </w:p>
        </w:tc>
        <w:tc>
          <w:tcPr>
            <w:tcW w:w="7305" w:type="dxa"/>
            <w:vMerge w:val="restart"/>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sidR="001532DF">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sidR="001532DF">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sz w:val="24"/>
                <w:szCs w:val="24"/>
                <w:lang w:bidi="ar-SA"/>
              </w:rPr>
              <w:t>)</w:t>
            </w:r>
          </w:p>
          <w:p w:rsidR="001532DF" w:rsidRPr="0007789E" w:rsidRDefault="00B65285" w:rsidP="001532DF">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w:t>
            </w:r>
            <w:r w:rsidR="001532DF" w:rsidRPr="00B65285">
              <w:rPr>
                <w:rFonts w:ascii="Times New Roman" w:eastAsia="Times New Roman" w:hAnsi="Times New Roman" w:cs="Times New Roman"/>
                <w:sz w:val="24"/>
                <w:szCs w:val="24"/>
                <w:lang w:bidi="ar-SA"/>
              </w:rPr>
              <w:t xml:space="preserve">ustawa z dnia 10 czerwca 2016 r. o działaniach antyterrorystycznych </w:t>
            </w:r>
            <w:r w:rsidR="001532DF" w:rsidRPr="0007789E">
              <w:rPr>
                <w:rFonts w:ascii="Times New Roman" w:eastAsia="Times New Roman" w:hAnsi="Times New Roman" w:cs="Times New Roman"/>
                <w:sz w:val="24"/>
                <w:szCs w:val="24"/>
                <w:lang w:bidi="ar-SA"/>
              </w:rPr>
              <w:t>(</w:t>
            </w:r>
            <w:r w:rsidR="001532DF" w:rsidRPr="0007789E">
              <w:rPr>
                <w:rFonts w:ascii="Times New Roman" w:hAnsi="Times New Roman" w:cs="Times New Roman"/>
                <w:color w:val="1B1B1B"/>
                <w:sz w:val="24"/>
                <w:szCs w:val="24"/>
              </w:rPr>
              <w:t>Dz.U.2019.796</w:t>
            </w:r>
            <w:r w:rsidR="001532DF">
              <w:rPr>
                <w:rFonts w:ascii="Times New Roman" w:hAnsi="Times New Roman" w:cs="Times New Roman"/>
                <w:color w:val="1B1B1B"/>
                <w:sz w:val="24"/>
                <w:szCs w:val="24"/>
              </w:rPr>
              <w:t>)</w:t>
            </w:r>
          </w:p>
          <w:p w:rsidR="001532DF" w:rsidRPr="00B65285" w:rsidRDefault="001532DF" w:rsidP="001532DF">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1532DF" w:rsidP="001532DF">
            <w:pPr>
              <w:widowControl/>
              <w:autoSpaceDE/>
              <w:autoSpaceDN/>
              <w:spacing w:before="100" w:beforeAutospacing="1" w:after="100" w:afterAutospacing="1"/>
              <w:ind w:left="130" w:hanging="13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Zarządzenie Nr 291 Wojewody Warmińsko- Mazurskiego z dnia 31 października 2016 r. w sprawie ustalenia przedsięwzięć i procedur systemu zarządzania kryzysowego w województwie warmińsko – mazurskim</w:t>
            </w:r>
          </w:p>
        </w:tc>
      </w:tr>
      <w:tr w:rsidR="00B65285" w:rsidRPr="00B65285" w:rsidTr="00B65285">
        <w:trPr>
          <w:trHeight w:val="345"/>
          <w:tblCellSpacing w:w="0" w:type="dxa"/>
        </w:trPr>
        <w:tc>
          <w:tcPr>
            <w:tcW w:w="730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38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Zadania na rzecz ochrony ludności</w:t>
            </w:r>
          </w:p>
          <w:p w:rsidR="00B65285" w:rsidRPr="00B65285" w:rsidRDefault="00B65285" w:rsidP="00830002">
            <w:pPr>
              <w:widowControl/>
              <w:numPr>
                <w:ilvl w:val="0"/>
                <w:numId w:val="38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prowadzenie wzmożonej kontroli miejsc dużych skupisk ludzkich, obiektów użyteczności publicznej oraz innych potencjalnych obiektów ataku, w celu wzmocnienia ochrony,</w:t>
            </w:r>
          </w:p>
          <w:p w:rsidR="00B65285" w:rsidRPr="00B65285" w:rsidRDefault="00B65285" w:rsidP="00830002">
            <w:pPr>
              <w:widowControl/>
              <w:numPr>
                <w:ilvl w:val="0"/>
                <w:numId w:val="38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informowanie odpowiednich służb w przypadku zauważenia: nieznanych pojazdów na terenie instytucji publicznych lub innych ważnych obiektów, porzuconych paczek i bagaży lub w przypadku zaobserwowania jakichkolwiek innych oznakach nietypowej działalności.</w:t>
            </w:r>
          </w:p>
        </w:tc>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r>
    </w:tbl>
    <w:p w:rsidR="00B65285" w:rsidRPr="00B65285" w:rsidRDefault="00B65285" w:rsidP="00B65285">
      <w:pPr>
        <w:widowControl/>
        <w:autoSpaceDE/>
        <w:autoSpaceDN/>
        <w:spacing w:before="238" w:after="100" w:afterAutospacing="1"/>
        <w:ind w:left="363"/>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lastRenderedPageBreak/>
        <w:t>IV Koncepcja działania</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9566"/>
        <w:gridCol w:w="1976"/>
        <w:gridCol w:w="3638"/>
      </w:tblGrid>
      <w:tr w:rsidR="00B65285" w:rsidRPr="00B65285" w:rsidTr="00B65285">
        <w:trPr>
          <w:trHeight w:val="18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A. Tryb uruchamiania zasobów</w:t>
            </w:r>
          </w:p>
        </w:tc>
        <w:tc>
          <w:tcPr>
            <w:tcW w:w="189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Termin realizacji</w:t>
            </w:r>
          </w:p>
        </w:tc>
        <w:tc>
          <w:tcPr>
            <w:tcW w:w="348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B65285">
        <w:trPr>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1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c>
          <w:tcPr>
            <w:tcW w:w="348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3</w:t>
            </w:r>
          </w:p>
        </w:tc>
      </w:tr>
      <w:tr w:rsidR="00B65285" w:rsidRPr="00B65285" w:rsidTr="00B65285">
        <w:trPr>
          <w:trHeight w:val="36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 stopnia alarmowania przewiduje się wykonanie następujących przedsięwzięć:</w:t>
            </w:r>
          </w:p>
          <w:p w:rsidR="00B65285" w:rsidRPr="00B65285" w:rsidRDefault="00B65285" w:rsidP="00830002">
            <w:pPr>
              <w:widowControl/>
              <w:numPr>
                <w:ilvl w:val="0"/>
                <w:numId w:val="386"/>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Przekazanie informacji pracownikom UM i kierownikom jednostek podległych o wprowadzeniu stopnia alarmowego.</w:t>
            </w:r>
          </w:p>
          <w:p w:rsidR="00B65285" w:rsidRPr="00B65285" w:rsidRDefault="00B65285" w:rsidP="00830002">
            <w:pPr>
              <w:widowControl/>
              <w:numPr>
                <w:ilvl w:val="0"/>
                <w:numId w:val="386"/>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Poinformowanie pracowników niezbędnych do wykonania zadania o gotowości do podjęcia wymaganych działań w godzinach pracy i po jej zakończeniu.</w:t>
            </w:r>
          </w:p>
          <w:p w:rsidR="00B65285" w:rsidRPr="00B65285" w:rsidRDefault="00B65285" w:rsidP="00830002">
            <w:pPr>
              <w:widowControl/>
              <w:numPr>
                <w:ilvl w:val="0"/>
                <w:numId w:val="386"/>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dostępności sił i środków będących w dyspozycji Urzędu Miejskiego.</w:t>
            </w:r>
          </w:p>
          <w:p w:rsidR="00B65285" w:rsidRPr="00B65285" w:rsidRDefault="00B65285" w:rsidP="00830002">
            <w:pPr>
              <w:widowControl/>
              <w:numPr>
                <w:ilvl w:val="0"/>
                <w:numId w:val="386"/>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Określenie zadań oraz zadysponowanie sił i środków do ich realizacji.</w:t>
            </w:r>
          </w:p>
        </w:tc>
        <w:tc>
          <w:tcPr>
            <w:tcW w:w="1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+ 1h</w:t>
            </w:r>
          </w:p>
        </w:tc>
        <w:tc>
          <w:tcPr>
            <w:tcW w:w="348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Kierownik Wydziału</w:t>
            </w:r>
          </w:p>
        </w:tc>
      </w:tr>
      <w:tr w:rsidR="00B65285" w:rsidRPr="00B65285" w:rsidTr="00B65285">
        <w:trPr>
          <w:trHeight w:val="9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B. Organizacja kierowania / dowodzenia</w:t>
            </w:r>
          </w:p>
        </w:tc>
        <w:tc>
          <w:tcPr>
            <w:tcW w:w="189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48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B65285">
        <w:trPr>
          <w:trHeight w:val="36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38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przy pomocy Zastępcy lub Sekretarza</w:t>
            </w:r>
          </w:p>
          <w:p w:rsidR="00B65285" w:rsidRPr="00B65285" w:rsidRDefault="00B65285" w:rsidP="00830002">
            <w:pPr>
              <w:widowControl/>
              <w:numPr>
                <w:ilvl w:val="0"/>
                <w:numId w:val="38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przekazywane są osobiście, telefonicznie lub pisemnie.</w:t>
            </w:r>
          </w:p>
          <w:p w:rsidR="00B65285" w:rsidRPr="00B65285" w:rsidRDefault="00B65285" w:rsidP="00830002">
            <w:pPr>
              <w:widowControl/>
              <w:numPr>
                <w:ilvl w:val="0"/>
                <w:numId w:val="38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B65285" w:rsidRPr="00B65285" w:rsidRDefault="00B65285" w:rsidP="00830002">
            <w:pPr>
              <w:widowControl/>
              <w:numPr>
                <w:ilvl w:val="0"/>
                <w:numId w:val="38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może zwołać posiedzenie Gminnego Zespołu Zarządzania Kryzysowego.</w:t>
            </w:r>
          </w:p>
        </w:tc>
        <w:tc>
          <w:tcPr>
            <w:tcW w:w="1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48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B65285">
        <w:trPr>
          <w:trHeight w:val="10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C. Przedsięwzięcia reagowania</w:t>
            </w:r>
          </w:p>
        </w:tc>
        <w:tc>
          <w:tcPr>
            <w:tcW w:w="189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48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B65285">
        <w:trPr>
          <w:trHeight w:val="36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Przekazanie pracownikom Urzędu Miejskiego informacji o zaistniałej sytuacji i sposobach zachowywania się w stosunku do osób zachowujących się podejrzanie.</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Analiza urlopów i wyjazdów służbowych + w razie potrzeby wstrzymanie..</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Obserwacja osób wchodzących do budynków Urzędu Miejskiego.</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Zwiększenie częstotliwości wykonywania obchodu wewnątrz i na zewnątrz budynku.</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zamknięcia nieużywanych pomieszczeń - na podstawie wykazu.</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Sprawdzenie sprawności środków łączności i instalacji alarmowej (nawiązanie łączności i próbne uruchamianie systemu ostrzegania i alarmowania).</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Sprawdzanie dróg ewakuacji.</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zauważenia oznak nietypowej działalności osób postronnych należy poinformować bezpośredniego przełożonego, który zawiadamia Policję.</w:t>
            </w:r>
          </w:p>
          <w:p w:rsidR="00B65285" w:rsidRPr="00B65285" w:rsidRDefault="00B65285" w:rsidP="00830002">
            <w:pPr>
              <w:widowControl/>
              <w:numPr>
                <w:ilvl w:val="0"/>
                <w:numId w:val="38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Wszystkie działania odnotowywane są w dzienniku działania.</w:t>
            </w:r>
          </w:p>
        </w:tc>
        <w:tc>
          <w:tcPr>
            <w:tcW w:w="1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xml:space="preserve">G + 1h </w:t>
            </w:r>
            <w:r w:rsidRPr="00B65285">
              <w:rPr>
                <w:rFonts w:ascii="Times New Roman" w:eastAsia="Times New Roman" w:hAnsi="Times New Roman" w:cs="Times New Roman"/>
                <w:sz w:val="24"/>
                <w:szCs w:val="24"/>
                <w:lang w:bidi="ar-SA"/>
              </w:rPr>
              <w:br/>
              <w:t>do odwołania</w:t>
            </w:r>
          </w:p>
        </w:tc>
        <w:tc>
          <w:tcPr>
            <w:tcW w:w="348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 Gminy</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Gminny Zespół Zarządzania Kryzysowego</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Specjalista ds. BHP</w:t>
            </w:r>
          </w:p>
        </w:tc>
      </w:tr>
      <w:tr w:rsidR="00B65285" w:rsidRPr="00B65285" w:rsidTr="00B65285">
        <w:trPr>
          <w:trHeight w:val="10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lastRenderedPageBreak/>
              <w:t>D. Wsparcie bieżące</w:t>
            </w:r>
          </w:p>
        </w:tc>
        <w:tc>
          <w:tcPr>
            <w:tcW w:w="189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480" w:type="dxa"/>
            <w:tcBorders>
              <w:top w:val="outset" w:sz="6" w:space="0" w:color="000001"/>
              <w:left w:val="outset" w:sz="6" w:space="0" w:color="000001"/>
              <w:bottom w:val="outset" w:sz="6" w:space="0" w:color="000001"/>
              <w:right w:val="outset" w:sz="6" w:space="0" w:color="000001"/>
            </w:tcBorders>
            <w:shd w:val="clear" w:color="auto" w:fill="99FF66"/>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B65285">
        <w:trPr>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38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Przewiduje się występowanie do innych podmiotów o wsparcie siłami i środkami w przypadku wystąpienia pożarów, zakłóceń porządku lub ewakuacji o dużej skali uniemożliwiającej skuteczne reagowanie własnymi możliwościami.</w:t>
            </w:r>
          </w:p>
        </w:tc>
        <w:tc>
          <w:tcPr>
            <w:tcW w:w="1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48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tc>
      </w:tr>
    </w:tbl>
    <w:p w:rsidR="00B65285" w:rsidRPr="00B65285" w:rsidRDefault="00B65285" w:rsidP="00B65285">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Potrzeby w przypadku przedłużających się działań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wyczerpania się zapasów materiałowych, niezbędnych do prowadzenia bieżącej działalności ustawowej przewiduje się złożenie do Starosty Olsztyńskiego wniosku o dofinansowanie i zaopatrzenie w niezbędne środki i sprzęt.</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 stopnia zagrożenia odbywać się będzie ze środków finansowych budżetu Gminy</w:t>
      </w:r>
      <w:r w:rsidRPr="00B65285">
        <w:rPr>
          <w:rFonts w:ascii="Arial" w:eastAsia="Times New Roman" w:hAnsi="Arial" w:cs="Arial"/>
          <w:sz w:val="24"/>
          <w:szCs w:val="24"/>
          <w:lang w:bidi="ar-SA"/>
        </w:rPr>
        <w:t xml:space="preserve"> </w:t>
      </w:r>
    </w:p>
    <w:p w:rsid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7"/>
          <w:szCs w:val="27"/>
          <w:lang w:bidi="ar-SA"/>
        </w:rPr>
        <w:lastRenderedPageBreak/>
        <w:t>MODUŁ ZADANIOWY NR 2 – STOPIEŃ ALFA CRP</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3023"/>
        <w:gridCol w:w="3039"/>
        <w:gridCol w:w="6062"/>
        <w:gridCol w:w="1633"/>
        <w:gridCol w:w="1423"/>
      </w:tblGrid>
      <w:tr w:rsidR="00B65285" w:rsidRPr="00B65285" w:rsidTr="00B65285">
        <w:trPr>
          <w:tblCellSpacing w:w="0" w:type="dxa"/>
        </w:trPr>
        <w:tc>
          <w:tcPr>
            <w:tcW w:w="2805" w:type="dxa"/>
            <w:vMerge w:val="restart"/>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SPO.A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CRP</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15.1</w:t>
            </w:r>
          </w:p>
        </w:tc>
        <w:tc>
          <w:tcPr>
            <w:tcW w:w="2820"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Rodzaj dokumentu</w:t>
            </w:r>
          </w:p>
        </w:tc>
        <w:tc>
          <w:tcPr>
            <w:tcW w:w="5625"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MODUŁ ZADANIOWY</w:t>
            </w:r>
          </w:p>
        </w:tc>
        <w:tc>
          <w:tcPr>
            <w:tcW w:w="1515"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Data</w:t>
            </w:r>
          </w:p>
        </w:tc>
        <w:tc>
          <w:tcPr>
            <w:tcW w:w="1320"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2820"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Treść zadania</w:t>
            </w:r>
          </w:p>
        </w:tc>
        <w:tc>
          <w:tcPr>
            <w:tcW w:w="5625"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 xml:space="preserve">Przedsięwzięcia realizowane w ramach I stopnia alarmowego CRP – </w:t>
            </w:r>
            <w:r w:rsidRPr="00B65285">
              <w:rPr>
                <w:rFonts w:ascii="Arial" w:eastAsia="Times New Roman" w:hAnsi="Arial" w:cs="Arial"/>
                <w:b/>
                <w:bCs/>
                <w:color w:val="FF0000"/>
                <w:sz w:val="36"/>
                <w:szCs w:val="36"/>
                <w:lang w:bidi="ar-SA"/>
              </w:rPr>
              <w:t>ALFA CRP</w:t>
            </w:r>
          </w:p>
        </w:tc>
        <w:tc>
          <w:tcPr>
            <w:tcW w:w="1515"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Wykonawca zadania</w:t>
            </w:r>
          </w:p>
        </w:tc>
        <w:tc>
          <w:tcPr>
            <w:tcW w:w="1320"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Burmistrz</w:t>
            </w:r>
          </w:p>
        </w:tc>
      </w:tr>
    </w:tbl>
    <w:p w:rsidR="00B65285" w:rsidRPr="00B65285" w:rsidRDefault="00B65285" w:rsidP="00830002">
      <w:pPr>
        <w:widowControl/>
        <w:numPr>
          <w:ilvl w:val="0"/>
          <w:numId w:val="390"/>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infrastruktury teleinformatycznej Urzędu Miejskiego w Barczewo w przypadku możliwości wystąpienia zdarzenia o charakterze terrorystycznym lub sabotażowym na systemy teleinformatyczne, którego rodzaj i zakres jest trudny do przewidzenia.</w:t>
      </w:r>
    </w:p>
    <w:p w:rsidR="00B65285" w:rsidRPr="00B65285" w:rsidRDefault="00B65285" w:rsidP="00830002">
      <w:pPr>
        <w:widowControl/>
        <w:numPr>
          <w:ilvl w:val="0"/>
          <w:numId w:val="391"/>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 stopnia alarmowania CRP może być utrudniona w wyniku wystąpienia ewentualnych utrudnień i zdarzeń: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-braku zasilania w energię elektryczną,</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-utrudnień w łączności wewnętrznej i zewnętrznej.</w:t>
      </w:r>
    </w:p>
    <w:p w:rsidR="00B65285" w:rsidRPr="00B65285" w:rsidRDefault="00B65285" w:rsidP="00830002">
      <w:pPr>
        <w:widowControl/>
        <w:numPr>
          <w:ilvl w:val="0"/>
          <w:numId w:val="39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Przedsięwzięcia do wykonania w ramach zadania</w:t>
      </w:r>
    </w:p>
    <w:tbl>
      <w:tblPr>
        <w:tblW w:w="14317" w:type="dxa"/>
        <w:tblCellSpacing w:w="0" w:type="dxa"/>
        <w:tblInd w:w="134"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8168"/>
        <w:gridCol w:w="6149"/>
      </w:tblGrid>
      <w:tr w:rsidR="00B65285" w:rsidRPr="00B65285" w:rsidTr="006D7633">
        <w:trPr>
          <w:trHeight w:val="180"/>
          <w:tblCellSpacing w:w="0" w:type="dxa"/>
        </w:trPr>
        <w:tc>
          <w:tcPr>
            <w:tcW w:w="8168"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Przedsięwzięcia</w:t>
            </w:r>
          </w:p>
        </w:tc>
        <w:tc>
          <w:tcPr>
            <w:tcW w:w="6149"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Podstawy (prawne) działań</w:t>
            </w:r>
          </w:p>
        </w:tc>
      </w:tr>
      <w:tr w:rsidR="00B65285" w:rsidRPr="00B65285" w:rsidTr="006D7633">
        <w:trPr>
          <w:tblCellSpacing w:w="0" w:type="dxa"/>
        </w:trPr>
        <w:tc>
          <w:tcPr>
            <w:tcW w:w="816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614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6D7633">
        <w:trPr>
          <w:tblCellSpacing w:w="0" w:type="dxa"/>
        </w:trPr>
        <w:tc>
          <w:tcPr>
            <w:tcW w:w="816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ind w:left="782" w:hanging="284"/>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1.Poinformowanie personelu instytucji, w szczególności odpowiedzialnych za bezpieczeństwo systemów teleinformatycznych, o konieczności zachowania zwiększonej czujności w stosunku do stanów odbiegających od normy;</w:t>
            </w:r>
          </w:p>
          <w:p w:rsidR="00B65285" w:rsidRPr="00B65285" w:rsidRDefault="00B65285" w:rsidP="00830002">
            <w:pPr>
              <w:widowControl/>
              <w:numPr>
                <w:ilvl w:val="1"/>
                <w:numId w:val="39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Zapewnienie dostępu w trybie alarmowym personelu odpowiedzialnego za bezpieczeństwo systemów teleinformatycznych;</w:t>
            </w:r>
          </w:p>
          <w:p w:rsidR="00B65285" w:rsidRPr="00B65285" w:rsidRDefault="00B65285" w:rsidP="00830002">
            <w:pPr>
              <w:widowControl/>
              <w:numPr>
                <w:ilvl w:val="1"/>
                <w:numId w:val="39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kanałów łączności z innymi podmiotami biorącymi udział w reagowaniu kryzysowym właściwymi dla rodzaju stopnia alarmowego CRP, zespołami reagowania na incydenty bezpieczeństwa teleinformatycznego właściwymi dla rodzaju działania organizacji oraz ministrem właściwym do spraw informatyzacji;</w:t>
            </w:r>
          </w:p>
          <w:p w:rsidR="00B65285" w:rsidRPr="00B65285" w:rsidRDefault="00B65285" w:rsidP="00830002">
            <w:pPr>
              <w:widowControl/>
              <w:numPr>
                <w:ilvl w:val="1"/>
                <w:numId w:val="39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Dokonanie przeglądu stosownych procedur oraz zadań związanych z wprowadzeniem stopni alarmowych CRP;</w:t>
            </w:r>
          </w:p>
          <w:p w:rsidR="00B65285" w:rsidRPr="00B65285" w:rsidRDefault="00B65285" w:rsidP="00830002">
            <w:pPr>
              <w:widowControl/>
              <w:numPr>
                <w:ilvl w:val="1"/>
                <w:numId w:val="39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aktualnego stanu bezpieczeństwa infrastruktury teleinformatycznej i ocenić wpływ zagrożenia na bezpieczeństwo teleinformatyczne na podstawie bieżących informacji i prognoz wydarzeń;</w:t>
            </w:r>
          </w:p>
          <w:p w:rsidR="00B65285" w:rsidRPr="00B65285" w:rsidRDefault="00B65285" w:rsidP="00830002">
            <w:pPr>
              <w:widowControl/>
              <w:numPr>
                <w:ilvl w:val="1"/>
                <w:numId w:val="39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Informowanie na bieżąco o efektach przeprowadzanych działań zespoły reagowania na incydenty bezpieczeństwa teleinformatycznego właściwe dla rodzaju działania organizacji oraz współdziałające centra zarządzania kryzysowego, a także ministra właściwego do spraw informatyzacji.</w:t>
            </w:r>
          </w:p>
        </w:tc>
        <w:tc>
          <w:tcPr>
            <w:tcW w:w="614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sidR="0007789E">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sidR="0007789E">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color w:val="1B1B1B"/>
                <w:sz w:val="24"/>
                <w:szCs w:val="24"/>
                <w:lang w:bidi="ar-SA"/>
              </w:rPr>
              <w:t xml:space="preserve"> </w:t>
            </w:r>
            <w:r w:rsidR="0007789E">
              <w:rPr>
                <w:rFonts w:ascii="Times New Roman" w:eastAsia="Times New Roman" w:hAnsi="Times New Roman" w:cs="Times New Roman"/>
                <w:sz w:val="24"/>
                <w:szCs w:val="24"/>
                <w:lang w:bidi="ar-SA"/>
              </w:rPr>
              <w:t>późn. zm.).</w:t>
            </w:r>
          </w:p>
          <w:p w:rsidR="00B65285" w:rsidRPr="0007789E" w:rsidRDefault="00B65285" w:rsidP="00B65285">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lastRenderedPageBreak/>
              <w:t xml:space="preserve">- ustawa z dnia 10 czerwca 2016 r. o działaniach antyterrorystycznych </w:t>
            </w:r>
            <w:r w:rsidRPr="0007789E">
              <w:rPr>
                <w:rFonts w:ascii="Times New Roman" w:eastAsia="Times New Roman" w:hAnsi="Times New Roman" w:cs="Times New Roman"/>
                <w:sz w:val="24"/>
                <w:szCs w:val="24"/>
                <w:lang w:bidi="ar-SA"/>
              </w:rPr>
              <w:t xml:space="preserve">(Dz. </w:t>
            </w:r>
            <w:r w:rsidR="0007789E" w:rsidRPr="0007789E">
              <w:rPr>
                <w:rFonts w:ascii="Times New Roman" w:hAnsi="Times New Roman" w:cs="Times New Roman"/>
                <w:color w:val="1B1B1B"/>
                <w:sz w:val="24"/>
                <w:szCs w:val="24"/>
              </w:rPr>
              <w:t>Dz.U.2019.796</w:t>
            </w:r>
          </w:p>
          <w:p w:rsidR="00B65285" w:rsidRPr="00B65285" w:rsidRDefault="00B65285" w:rsidP="00B65285">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B65285" w:rsidP="00B65285">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Zarządzenie Nr 291 Wojewody Warmińsko- Mazurskiego z dnia 31 października 2016 r. w sprawie ustalenia przedsięwzięć i procedur systemu zarządzania kryzysowego w województwie warmińsko – mazurskim</w:t>
            </w:r>
          </w:p>
        </w:tc>
      </w:tr>
    </w:tbl>
    <w:p w:rsidR="00B65285" w:rsidRPr="00B65285" w:rsidRDefault="00B65285" w:rsidP="00830002">
      <w:pPr>
        <w:widowControl/>
        <w:numPr>
          <w:ilvl w:val="0"/>
          <w:numId w:val="392"/>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Koncepcja działania</w:t>
      </w:r>
    </w:p>
    <w:tbl>
      <w:tblPr>
        <w:tblW w:w="14317" w:type="dxa"/>
        <w:tblCellSpacing w:w="0" w:type="dxa"/>
        <w:tblInd w:w="134"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0734"/>
        <w:gridCol w:w="484"/>
        <w:gridCol w:w="3099"/>
      </w:tblGrid>
      <w:tr w:rsidR="00B65285" w:rsidRPr="00B65285" w:rsidTr="006D7633">
        <w:trPr>
          <w:trHeight w:val="16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A. Tryb uruchamiania zasobów</w:t>
            </w:r>
          </w:p>
        </w:tc>
        <w:tc>
          <w:tcPr>
            <w:tcW w:w="48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Termin realizacji</w:t>
            </w:r>
          </w:p>
        </w:tc>
        <w:tc>
          <w:tcPr>
            <w:tcW w:w="3099"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rHeight w:val="13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1</w:t>
            </w:r>
          </w:p>
        </w:tc>
        <w:tc>
          <w:tcPr>
            <w:tcW w:w="48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2</w:t>
            </w:r>
          </w:p>
        </w:tc>
        <w:tc>
          <w:tcPr>
            <w:tcW w:w="309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3</w:t>
            </w:r>
          </w:p>
        </w:tc>
      </w:tr>
      <w:tr w:rsidR="00B65285" w:rsidRPr="00B65285" w:rsidTr="006D7633">
        <w:trPr>
          <w:trHeight w:val="82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Default="00B65285" w:rsidP="0007789E">
            <w:pPr>
              <w:widowControl/>
              <w:autoSpaceDE/>
              <w:autoSpaceDN/>
              <w:rPr>
                <w:rFonts w:ascii="Times New Roman" w:eastAsia="Times New Roman" w:hAnsi="Times New Roman" w:cs="Times New Roman"/>
                <w:b/>
                <w:bCs/>
                <w:sz w:val="24"/>
                <w:szCs w:val="24"/>
                <w:lang w:bidi="ar-SA"/>
              </w:rPr>
            </w:pPr>
            <w:r w:rsidRPr="00B65285">
              <w:rPr>
                <w:rFonts w:ascii="Times New Roman" w:eastAsia="Times New Roman" w:hAnsi="Times New Roman" w:cs="Times New Roman"/>
                <w:b/>
                <w:bCs/>
                <w:sz w:val="24"/>
                <w:szCs w:val="24"/>
                <w:lang w:bidi="ar-SA"/>
              </w:rPr>
              <w:t>W celu realizacji zadań I stopnia alarmowania przewiduje się wykonanie następujących przedsięwzięć:</w:t>
            </w:r>
          </w:p>
          <w:p w:rsidR="00B65285" w:rsidRPr="00B65285" w:rsidRDefault="00B65285" w:rsidP="00830002">
            <w:pPr>
              <w:widowControl/>
              <w:numPr>
                <w:ilvl w:val="1"/>
                <w:numId w:val="393"/>
              </w:numPr>
              <w:autoSpaceDE/>
              <w:autoSpaceDN/>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Wydanie zarządzenia w sprawie realizacji I stopnia alarmowego CRP</w:t>
            </w:r>
          </w:p>
        </w:tc>
        <w:tc>
          <w:tcPr>
            <w:tcW w:w="48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+ 1h</w:t>
            </w:r>
          </w:p>
        </w:tc>
        <w:tc>
          <w:tcPr>
            <w:tcW w:w="309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07789E">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w:t>
            </w:r>
          </w:p>
        </w:tc>
      </w:tr>
      <w:tr w:rsidR="00B65285" w:rsidRPr="00B65285" w:rsidTr="006D7633">
        <w:trPr>
          <w:trHeight w:val="25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 Organizacja kierowania / dowodzenia</w:t>
            </w:r>
          </w:p>
        </w:tc>
        <w:tc>
          <w:tcPr>
            <w:tcW w:w="48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099"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rHeight w:val="570"/>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1"/>
                <w:numId w:val="39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Realizacją całości zadania kieruje Burmistrz przy pomocy Zastępcy </w:t>
            </w:r>
          </w:p>
          <w:p w:rsidR="00B65285" w:rsidRPr="00B65285" w:rsidRDefault="00B65285" w:rsidP="00830002">
            <w:pPr>
              <w:widowControl/>
              <w:numPr>
                <w:ilvl w:val="1"/>
                <w:numId w:val="39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przekazywane są osobiście, telefonicznie lub pisemnie.</w:t>
            </w:r>
          </w:p>
          <w:p w:rsidR="00B65285" w:rsidRPr="00B65285" w:rsidRDefault="00B65285" w:rsidP="00830002">
            <w:pPr>
              <w:widowControl/>
              <w:numPr>
                <w:ilvl w:val="1"/>
                <w:numId w:val="39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funkcjonuje i wykonuje statutowe zadania na zasadach określonych w Regulaminie Organizacyjnym.</w:t>
            </w:r>
          </w:p>
          <w:p w:rsidR="00B65285" w:rsidRPr="00B65285" w:rsidRDefault="00B65285" w:rsidP="00830002">
            <w:pPr>
              <w:widowControl/>
              <w:numPr>
                <w:ilvl w:val="1"/>
                <w:numId w:val="39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Burmistrz może zwołać posiedzenie Gminnego Zespołu Zarządzania Kryzysowego.</w:t>
            </w:r>
          </w:p>
        </w:tc>
        <w:tc>
          <w:tcPr>
            <w:tcW w:w="48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 + do od</w:t>
            </w:r>
            <w:r w:rsidRPr="00B65285">
              <w:rPr>
                <w:rFonts w:ascii="Times New Roman" w:eastAsia="Times New Roman" w:hAnsi="Times New Roman" w:cs="Times New Roman"/>
                <w:sz w:val="24"/>
                <w:szCs w:val="24"/>
                <w:lang w:bidi="ar-SA"/>
              </w:rPr>
              <w:lastRenderedPageBreak/>
              <w:t>wołania</w:t>
            </w:r>
          </w:p>
        </w:tc>
        <w:tc>
          <w:tcPr>
            <w:tcW w:w="309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Gminny Zespół Zarządzania Kryzysowego</w:t>
            </w:r>
          </w:p>
        </w:tc>
      </w:tr>
      <w:tr w:rsidR="00B65285" w:rsidRPr="00B65285" w:rsidTr="006D7633">
        <w:trPr>
          <w:trHeight w:val="22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C. Przedsięwzięcia reagowania</w:t>
            </w:r>
          </w:p>
        </w:tc>
        <w:tc>
          <w:tcPr>
            <w:tcW w:w="48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099"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rHeight w:val="570"/>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B65285">
            <w:pPr>
              <w:widowControl/>
              <w:autoSpaceDE/>
              <w:autoSpaceDN/>
              <w:spacing w:before="100" w:beforeAutospacing="1" w:after="100" w:afterAutospacing="1"/>
              <w:ind w:left="272" w:hanging="284"/>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1. Poinformowanie pracownika odpowiedzialnego za bezpieczeństwo systemów teleinformatycznych o konieczności zachowania zwiększonej czujności w stosunku do stanów odbiegających od normy:</w:t>
            </w:r>
          </w:p>
          <w:p w:rsidR="00B65285" w:rsidRPr="00B65285" w:rsidRDefault="00B65285" w:rsidP="00830002">
            <w:pPr>
              <w:widowControl/>
              <w:numPr>
                <w:ilvl w:val="1"/>
                <w:numId w:val="395"/>
              </w:numPr>
              <w:autoSpaceDE/>
              <w:autoSpaceDN/>
              <w:spacing w:before="100" w:beforeAutospacing="1" w:after="100" w:afterAutospacing="1"/>
              <w:ind w:left="720" w:right="21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wysłanie informacji do całego personelu urzędu personelu w celu poinformowania o niebezpieczeństwie</w:t>
            </w:r>
          </w:p>
          <w:p w:rsidR="00B65285" w:rsidRPr="00B65285" w:rsidRDefault="00B65285" w:rsidP="00B65285">
            <w:pPr>
              <w:widowControl/>
              <w:autoSpaceDE/>
              <w:autoSpaceDN/>
              <w:spacing w:before="100" w:beforeAutospacing="1" w:after="100" w:afterAutospacing="1"/>
              <w:ind w:left="272" w:hanging="27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2. Zapewnienie dostępności w trybie alarmowym personelu odpowiedzialnego za bezpieczeństwo systemów teleinformatycznych:</w:t>
            </w:r>
          </w:p>
          <w:p w:rsidR="00B65285" w:rsidRPr="00B65285" w:rsidRDefault="00B65285" w:rsidP="00830002">
            <w:pPr>
              <w:widowControl/>
              <w:numPr>
                <w:ilvl w:val="1"/>
                <w:numId w:val="396"/>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wprowadzenie dyżurów czuwania</w:t>
            </w:r>
          </w:p>
          <w:p w:rsidR="00B65285" w:rsidRPr="00B65285" w:rsidRDefault="00B65285" w:rsidP="00B65285">
            <w:pPr>
              <w:widowControl/>
              <w:autoSpaceDE/>
              <w:autoSpaceDN/>
              <w:spacing w:before="100" w:beforeAutospacing="1" w:after="100" w:afterAutospacing="1"/>
              <w:ind w:left="272" w:hanging="27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3. Sprawdzenie kanałów łączności z innymi podmiotami biorącymi udział w reagowaniu kryzysowym właściwymi dla rodzaju stopnia alarmowego CRP, zespołami reagowania na incydenty bezpieczeństwa teleinformatycznego właściwymi dla rodzaju działania organizacji oraz ministrem właściwym do spraw informatyzacji,</w:t>
            </w:r>
          </w:p>
          <w:p w:rsidR="00B65285" w:rsidRPr="00B65285" w:rsidRDefault="00B65285" w:rsidP="00830002">
            <w:pPr>
              <w:widowControl/>
              <w:numPr>
                <w:ilvl w:val="1"/>
                <w:numId w:val="397"/>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łączności telefonicznej ze wszystkimi zespołami CRP</w:t>
            </w:r>
          </w:p>
          <w:p w:rsidR="00B65285" w:rsidRPr="00B65285" w:rsidRDefault="00B65285" w:rsidP="00830002">
            <w:pPr>
              <w:widowControl/>
              <w:numPr>
                <w:ilvl w:val="1"/>
                <w:numId w:val="397"/>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łączności informatycznej ze wszystkimi zespołami CRP</w:t>
            </w:r>
          </w:p>
          <w:p w:rsidR="00B65285" w:rsidRPr="00B65285" w:rsidRDefault="00B65285" w:rsidP="00B65285">
            <w:pPr>
              <w:widowControl/>
              <w:autoSpaceDE/>
              <w:autoSpaceDN/>
              <w:spacing w:before="100" w:beforeAutospacing="1" w:after="100" w:afterAutospacing="1"/>
              <w:ind w:left="272" w:right="108" w:hanging="27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4. Dokonanie przeglądu stosownych procedur oraz zadań związanych z wprowadzeniem stopni alarmowych CRP,</w:t>
            </w:r>
          </w:p>
          <w:p w:rsidR="00B65285" w:rsidRPr="00B65285" w:rsidRDefault="00B65285" w:rsidP="00B65285">
            <w:pPr>
              <w:widowControl/>
              <w:autoSpaceDE/>
              <w:autoSpaceDN/>
              <w:spacing w:before="100" w:beforeAutospacing="1" w:after="100" w:afterAutospacing="1"/>
              <w:ind w:left="272" w:hanging="27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5. Sprawdzenie aktualnego stan bezpieczeństwa infrastruktury teleinformatycznej i ocenić wpływ zagrożenia na bezpieczeństwo teleinformatyczne na podstawie bieżących informacji i prognoz wydarzeń,</w:t>
            </w:r>
          </w:p>
          <w:p w:rsidR="00B65285" w:rsidRPr="00B65285" w:rsidRDefault="00B65285" w:rsidP="00830002">
            <w:pPr>
              <w:widowControl/>
              <w:numPr>
                <w:ilvl w:val="1"/>
                <w:numId w:val="398"/>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polityk bezpieczeństwa jednostki</w:t>
            </w:r>
          </w:p>
          <w:p w:rsidR="00B65285" w:rsidRPr="00B65285" w:rsidRDefault="00B65285" w:rsidP="00830002">
            <w:pPr>
              <w:widowControl/>
              <w:numPr>
                <w:ilvl w:val="1"/>
                <w:numId w:val="398"/>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wszystkich poziomów zabezpieczenia sieci na styku LAN-WAN</w:t>
            </w:r>
          </w:p>
          <w:p w:rsidR="00B65285" w:rsidRPr="00B65285" w:rsidRDefault="00B65285" w:rsidP="00830002">
            <w:pPr>
              <w:widowControl/>
              <w:numPr>
                <w:ilvl w:val="1"/>
                <w:numId w:val="398"/>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zabezpieczenia wszystkich komputerów w sieci LAN</w:t>
            </w:r>
          </w:p>
          <w:p w:rsidR="00B65285" w:rsidRPr="00B65285" w:rsidRDefault="00B65285" w:rsidP="00830002">
            <w:pPr>
              <w:widowControl/>
              <w:numPr>
                <w:ilvl w:val="1"/>
                <w:numId w:val="398"/>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zabezpieczenia dostępu do pomieszczenia z kluczowymi sprzętami informatycznymi</w:t>
            </w:r>
          </w:p>
          <w:p w:rsidR="00B65285" w:rsidRPr="00B65285" w:rsidRDefault="00B65285" w:rsidP="00830002">
            <w:pPr>
              <w:widowControl/>
              <w:numPr>
                <w:ilvl w:val="1"/>
                <w:numId w:val="398"/>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zabezpieczenie dostępu do kopii zapasowych kluczowych systemów urzędu</w:t>
            </w:r>
          </w:p>
        </w:tc>
        <w:tc>
          <w:tcPr>
            <w:tcW w:w="48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+ 1h</w:t>
            </w:r>
          </w:p>
        </w:tc>
        <w:tc>
          <w:tcPr>
            <w:tcW w:w="309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Zastępca/Sekretarz</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u w:val="single"/>
                <w:lang w:bidi="ar-SA"/>
              </w:rPr>
              <w:t>Informatyk</w:t>
            </w:r>
          </w:p>
        </w:tc>
      </w:tr>
      <w:tr w:rsidR="00B65285" w:rsidRPr="00B65285" w:rsidTr="006D7633">
        <w:trPr>
          <w:trHeight w:val="28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lastRenderedPageBreak/>
              <w:t>D. Wsparcie bieżące</w:t>
            </w:r>
          </w:p>
        </w:tc>
        <w:tc>
          <w:tcPr>
            <w:tcW w:w="484"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099" w:type="dxa"/>
            <w:tcBorders>
              <w:top w:val="outset" w:sz="6" w:space="0" w:color="000001"/>
              <w:left w:val="outset" w:sz="6" w:space="0" w:color="000001"/>
              <w:bottom w:val="outset" w:sz="6" w:space="0" w:color="000001"/>
              <w:right w:val="outset" w:sz="6" w:space="0" w:color="000001"/>
            </w:tcBorders>
            <w:shd w:val="clear" w:color="auto" w:fill="92D05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6D7633">
        <w:trPr>
          <w:trHeight w:val="555"/>
          <w:tblCellSpacing w:w="0" w:type="dxa"/>
        </w:trPr>
        <w:tc>
          <w:tcPr>
            <w:tcW w:w="1073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1"/>
                <w:numId w:val="399"/>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aktualnego stanu usług teleinformatycznych od zewnętrznych dostawców:</w:t>
            </w:r>
          </w:p>
          <w:p w:rsidR="00B65285" w:rsidRPr="00B65285" w:rsidRDefault="00B65285" w:rsidP="00830002">
            <w:pPr>
              <w:widowControl/>
              <w:numPr>
                <w:ilvl w:val="1"/>
                <w:numId w:val="400"/>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dostawcy Internetu w urzędzie;</w:t>
            </w:r>
          </w:p>
          <w:p w:rsidR="00B65285" w:rsidRPr="00B65285" w:rsidRDefault="00B65285" w:rsidP="00830002">
            <w:pPr>
              <w:widowControl/>
              <w:numPr>
                <w:ilvl w:val="1"/>
                <w:numId w:val="400"/>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urządzenia UTM w urzędzie w uzgodnieniu z dostawcą sprzętu</w:t>
            </w:r>
            <w:r w:rsidRPr="00B65285">
              <w:rPr>
                <w:rFonts w:ascii="Times New Roman" w:eastAsia="Times New Roman" w:hAnsi="Times New Roman" w:cs="Times New Roman"/>
                <w:color w:val="FF0000"/>
                <w:sz w:val="24"/>
                <w:szCs w:val="24"/>
                <w:lang w:bidi="ar-SA"/>
              </w:rPr>
              <w:t>;</w:t>
            </w:r>
          </w:p>
          <w:p w:rsidR="00B65285" w:rsidRPr="00B65285" w:rsidRDefault="00B65285" w:rsidP="00830002">
            <w:pPr>
              <w:widowControl/>
              <w:numPr>
                <w:ilvl w:val="1"/>
                <w:numId w:val="400"/>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działania centrali telefonicznej w urzędzie z firmą serwisującą centralę.</w:t>
            </w:r>
          </w:p>
        </w:tc>
        <w:tc>
          <w:tcPr>
            <w:tcW w:w="48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099"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Zastępca/Sekretarz</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u w:val="single"/>
                <w:lang w:bidi="ar-SA"/>
              </w:rPr>
              <w:t>Informatyk</w:t>
            </w:r>
          </w:p>
        </w:tc>
      </w:tr>
    </w:tbl>
    <w:p w:rsidR="00B65285" w:rsidRPr="00B65285" w:rsidRDefault="00B65285" w:rsidP="00830002">
      <w:pPr>
        <w:widowControl/>
        <w:numPr>
          <w:ilvl w:val="0"/>
          <w:numId w:val="400"/>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Potrzeby w przypadku przedłużających się działań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przedłużających się działań, należy zapewnić dostęp do żywności, jak również zapewnić środki higieny osobistej.</w:t>
      </w:r>
    </w:p>
    <w:p w:rsidR="00B65285" w:rsidRPr="00B65285" w:rsidRDefault="00B65285" w:rsidP="00830002">
      <w:pPr>
        <w:widowControl/>
        <w:numPr>
          <w:ilvl w:val="0"/>
          <w:numId w:val="40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 stopnia zagrożenia odbywać się będzie ze środków finansowych budżetu Gminy Barczewo</w:t>
      </w:r>
    </w:p>
    <w:p w:rsid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07789E" w:rsidRDefault="0007789E"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07789E" w:rsidRDefault="0007789E"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07789E" w:rsidRDefault="0007789E"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07789E" w:rsidRDefault="0007789E"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07789E" w:rsidRDefault="0007789E"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07789E" w:rsidRPr="00B65285" w:rsidRDefault="0007789E"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7"/>
          <w:szCs w:val="27"/>
          <w:lang w:bidi="ar-SA"/>
        </w:rPr>
        <w:t>MODUŁ ZADANIOWY NR 3 – STOPIEŃ BRAVO</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762"/>
        <w:gridCol w:w="4077"/>
        <w:gridCol w:w="5705"/>
        <w:gridCol w:w="764"/>
        <w:gridCol w:w="2872"/>
      </w:tblGrid>
      <w:tr w:rsidR="00B65285" w:rsidRPr="00B65285" w:rsidTr="00B65285">
        <w:trPr>
          <w:tblCellSpacing w:w="0" w:type="dxa"/>
        </w:trPr>
        <w:tc>
          <w:tcPr>
            <w:tcW w:w="1770" w:type="dxa"/>
            <w:vMerge w:val="restart"/>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52"/>
                <w:szCs w:val="52"/>
                <w:lang w:bidi="ar-SA"/>
              </w:rPr>
              <w:lastRenderedPageBreak/>
              <w:t>SPO.B 15.2</w:t>
            </w:r>
          </w:p>
        </w:tc>
        <w:tc>
          <w:tcPr>
            <w:tcW w:w="429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Rodzaj dokumentu</w:t>
            </w:r>
          </w:p>
        </w:tc>
        <w:tc>
          <w:tcPr>
            <w:tcW w:w="598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MODUŁ ZADANIOWY</w:t>
            </w:r>
          </w:p>
        </w:tc>
        <w:tc>
          <w:tcPr>
            <w:tcW w:w="7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Data</w:t>
            </w:r>
          </w:p>
        </w:tc>
        <w:tc>
          <w:tcPr>
            <w:tcW w:w="301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429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Treść zadania</w:t>
            </w:r>
          </w:p>
        </w:tc>
        <w:tc>
          <w:tcPr>
            <w:tcW w:w="598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 xml:space="preserve">Przedsięwzięcia realizowane w ramach II stopnia alarmowego – </w:t>
            </w:r>
            <w:r w:rsidRPr="00B65285">
              <w:rPr>
                <w:rFonts w:ascii="Arial" w:eastAsia="Times New Roman" w:hAnsi="Arial" w:cs="Arial"/>
                <w:b/>
                <w:bCs/>
                <w:color w:val="FF0000"/>
                <w:sz w:val="36"/>
                <w:szCs w:val="36"/>
                <w:lang w:bidi="ar-SA"/>
              </w:rPr>
              <w:t>BRAVO</w:t>
            </w:r>
          </w:p>
        </w:tc>
        <w:tc>
          <w:tcPr>
            <w:tcW w:w="7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Wykonawca zadania</w:t>
            </w:r>
          </w:p>
        </w:tc>
        <w:tc>
          <w:tcPr>
            <w:tcW w:w="301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0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pracowników i infrastruktury Urzędu Miejskiego w Barczewie w przypadku wystąpienia zdarzenia o zwiększonym i przewidywanym zagrożenia działalnością terrorystyczną lub atakiem sabotażowym.</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Przygotowanie pracowników Urzędu Miejskiego w Barczewie do podjęcia stosownych działań oraz wyznaczenie zespołu do wykonywania czynności po wprowadzeniu I stopnia alarmowania.</w:t>
      </w:r>
    </w:p>
    <w:p w:rsidR="00B65285" w:rsidRPr="00B65285" w:rsidRDefault="00B65285" w:rsidP="00830002">
      <w:pPr>
        <w:widowControl/>
        <w:numPr>
          <w:ilvl w:val="0"/>
          <w:numId w:val="40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II stopnia alarmowania może być utrudniona w wyniku wystąpienia ewentualnych utrudnień i zdarzeń: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braku zasilania w energię elektryczną,</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zakłóceń w dostawę wody,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utrudnień w łączności wewnętrznej i zewnętrznej,</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absencji pracowników,</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atmosfery niepokoju i niepewności oraz strachu wśród pracowników.</w:t>
      </w:r>
    </w:p>
    <w:p w:rsidR="00B65285" w:rsidRPr="0007789E" w:rsidRDefault="00B65285" w:rsidP="00830002">
      <w:pPr>
        <w:widowControl/>
        <w:numPr>
          <w:ilvl w:val="0"/>
          <w:numId w:val="40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Przedsięwzięcia do wykonania w ramach zadania</w:t>
      </w:r>
    </w:p>
    <w:p w:rsidR="0007789E" w:rsidRPr="00B65285" w:rsidRDefault="0007789E" w:rsidP="0007789E">
      <w:pPr>
        <w:widowControl/>
        <w:autoSpaceDE/>
        <w:autoSpaceDN/>
        <w:spacing w:before="100" w:beforeAutospacing="1" w:after="100" w:afterAutospacing="1"/>
        <w:rPr>
          <w:rFonts w:ascii="Times New Roman" w:eastAsia="Times New Roman" w:hAnsi="Times New Roman" w:cs="Times New Roman"/>
          <w:sz w:val="24"/>
          <w:szCs w:val="24"/>
          <w:lang w:bidi="ar-SA"/>
        </w:rPr>
      </w:pPr>
    </w:p>
    <w:tbl>
      <w:tblPr>
        <w:tblW w:w="14317" w:type="dxa"/>
        <w:tblCellSpacing w:w="0" w:type="dxa"/>
        <w:tblInd w:w="-8"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0783"/>
        <w:gridCol w:w="3534"/>
      </w:tblGrid>
      <w:tr w:rsidR="00B65285" w:rsidRPr="00B65285" w:rsidTr="006D7633">
        <w:trPr>
          <w:trHeight w:val="255"/>
          <w:tblCellSpacing w:w="0" w:type="dxa"/>
        </w:trPr>
        <w:tc>
          <w:tcPr>
            <w:tcW w:w="10783"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Przedsięwzięcia</w:t>
            </w:r>
          </w:p>
        </w:tc>
        <w:tc>
          <w:tcPr>
            <w:tcW w:w="3534"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Podstawy (prawne) działań</w:t>
            </w:r>
          </w:p>
        </w:tc>
      </w:tr>
      <w:tr w:rsidR="00B65285" w:rsidRPr="00B65285" w:rsidTr="006D7633">
        <w:trPr>
          <w:trHeight w:val="135"/>
          <w:tblCellSpacing w:w="0" w:type="dxa"/>
        </w:trPr>
        <w:tc>
          <w:tcPr>
            <w:tcW w:w="1078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3534"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6D7633">
        <w:trPr>
          <w:trHeight w:val="1875"/>
          <w:tblCellSpacing w:w="0" w:type="dxa"/>
        </w:trPr>
        <w:tc>
          <w:tcPr>
            <w:tcW w:w="1078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Wykonać zadania dla I stopnia alarmowego, a ponadto:</w:t>
            </w:r>
          </w:p>
          <w:p w:rsidR="00B65285" w:rsidRPr="00B65285" w:rsidRDefault="00B65285" w:rsidP="00830002">
            <w:pPr>
              <w:widowControl/>
              <w:numPr>
                <w:ilvl w:val="1"/>
                <w:numId w:val="40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Zadania na rzecz ochrony infrastruktury</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ostrzeżenie personelu o możliwych formach ataku,</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dostępności w trybie alarmowym personelu wyznaczonego do wdrażania procedur działania na wypadek ataków terrorystycznych i sabotażowych,</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 wzmocnienie ochrony ważnych obiektów publicznych,</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systemów ochrony obiektów ochranianych przez specjalistyczne uzbrojone formacje ochronne i wewnętrzne służby ochrony,</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wprowadzenie kontroli wszystkich przesyłek pocztowych i kurierskich kierowanych do urzędu (instytucji),</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zamknięcie i zabezpieczenie nie używanych regularnie budynki i pomieszczenia,</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dokonanie przeglądu zapasów materiałowych i sprzętu,</w:t>
            </w:r>
          </w:p>
          <w:p w:rsidR="00B65285" w:rsidRPr="00B65285" w:rsidRDefault="00B65285" w:rsidP="00830002">
            <w:pPr>
              <w:widowControl/>
              <w:numPr>
                <w:ilvl w:val="1"/>
                <w:numId w:val="405"/>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ochrony środków transportu służbowego poza terenem obiektu, wprowadzić kontrolę pojazdu przed wejściem do samochodu i jego uruchomieniem.</w:t>
            </w:r>
          </w:p>
        </w:tc>
        <w:tc>
          <w:tcPr>
            <w:tcW w:w="3534" w:type="dxa"/>
            <w:vMerge w:val="restart"/>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1532DF" w:rsidRPr="00B65285" w:rsidRDefault="001532DF" w:rsidP="001532DF">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sz w:val="24"/>
                <w:szCs w:val="24"/>
                <w:lang w:bidi="ar-SA"/>
              </w:rPr>
              <w:t>)</w:t>
            </w:r>
          </w:p>
          <w:p w:rsidR="001532DF" w:rsidRPr="0007789E" w:rsidRDefault="001532DF" w:rsidP="001532DF">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ustawa z dnia 10 czerwca 2016 r. o działaniach antyterrorystycznych </w:t>
            </w:r>
            <w:r w:rsidRPr="0007789E">
              <w:rPr>
                <w:rFonts w:ascii="Times New Roman" w:eastAsia="Times New Roman" w:hAnsi="Times New Roman" w:cs="Times New Roman"/>
                <w:sz w:val="24"/>
                <w:szCs w:val="24"/>
                <w:lang w:bidi="ar-SA"/>
              </w:rPr>
              <w:t>(</w:t>
            </w:r>
            <w:r w:rsidRPr="0007789E">
              <w:rPr>
                <w:rFonts w:ascii="Times New Roman" w:hAnsi="Times New Roman" w:cs="Times New Roman"/>
                <w:color w:val="1B1B1B"/>
                <w:sz w:val="24"/>
                <w:szCs w:val="24"/>
              </w:rPr>
              <w:t>Dz.U.2019.796</w:t>
            </w:r>
            <w:r>
              <w:rPr>
                <w:rFonts w:ascii="Times New Roman" w:hAnsi="Times New Roman" w:cs="Times New Roman"/>
                <w:color w:val="1B1B1B"/>
                <w:sz w:val="24"/>
                <w:szCs w:val="24"/>
              </w:rPr>
              <w:t>)</w:t>
            </w:r>
          </w:p>
          <w:p w:rsidR="001532DF" w:rsidRPr="00B65285" w:rsidRDefault="001532DF" w:rsidP="001532DF">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1532DF" w:rsidP="001532DF">
            <w:pPr>
              <w:widowControl/>
              <w:autoSpaceDE/>
              <w:autoSpaceDN/>
              <w:spacing w:before="238" w:after="100" w:afterAutospacing="1"/>
              <w:ind w:left="117"/>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Zarządzenie Nr 291 Wojewody Warmińsko- Mazurskiego z dnia 31 października 2016 r. w sprawie ustalenia przedsięwzięć i procedur systemu zarządzania kryzysowego w województwie warmińsko – mazurskim</w:t>
            </w:r>
          </w:p>
        </w:tc>
      </w:tr>
      <w:tr w:rsidR="00B65285" w:rsidRPr="00B65285" w:rsidTr="006D7633">
        <w:trPr>
          <w:trHeight w:val="555"/>
          <w:tblCellSpacing w:w="0" w:type="dxa"/>
        </w:trPr>
        <w:tc>
          <w:tcPr>
            <w:tcW w:w="1078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1"/>
                <w:numId w:val="406"/>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Zadania na rzecz ochrony ludności</w:t>
            </w:r>
          </w:p>
          <w:p w:rsidR="00B65285" w:rsidRPr="00B65285" w:rsidRDefault="00B65285" w:rsidP="00830002">
            <w:pPr>
              <w:widowControl/>
              <w:numPr>
                <w:ilvl w:val="1"/>
                <w:numId w:val="407"/>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wprowadzić dodatkowe kontrole pojazdów, ludzi oraz budynków publicznych w rejonach zagrożonych,</w:t>
            </w:r>
          </w:p>
          <w:p w:rsidR="00B65285" w:rsidRPr="00B65285" w:rsidRDefault="00B65285" w:rsidP="00830002">
            <w:pPr>
              <w:widowControl/>
              <w:numPr>
                <w:ilvl w:val="1"/>
                <w:numId w:val="407"/>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rozszerzyć akcję informacyjno-instruktażową dla społeczeństwa dotyczącą potencjalnego zagrożenia, jego skutków i sposobu postępowania;</w:t>
            </w:r>
          </w:p>
        </w:tc>
        <w:tc>
          <w:tcPr>
            <w:tcW w:w="3534" w:type="dxa"/>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07"/>
        </w:numPr>
        <w:autoSpaceDE/>
        <w:autoSpaceDN/>
        <w:spacing w:before="238" w:after="100" w:afterAutospacing="1"/>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koncepcja działania</w:t>
      </w:r>
    </w:p>
    <w:tbl>
      <w:tblPr>
        <w:tblW w:w="14167"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9206"/>
        <w:gridCol w:w="2575"/>
        <w:gridCol w:w="2386"/>
      </w:tblGrid>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A. Tryb uruchamiania zasobów</w:t>
            </w:r>
          </w:p>
        </w:tc>
        <w:tc>
          <w:tcPr>
            <w:tcW w:w="257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Termin realizacji</w:t>
            </w:r>
          </w:p>
        </w:tc>
        <w:tc>
          <w:tcPr>
            <w:tcW w:w="238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25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c>
          <w:tcPr>
            <w:tcW w:w="238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6D7633">
        <w:trPr>
          <w:trHeight w:val="375"/>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II stopnia alarmowania przewiduje się wykonanie następujących przedsięwzięć:</w:t>
            </w:r>
          </w:p>
          <w:p w:rsidR="00B65285" w:rsidRPr="00B65285" w:rsidRDefault="00B65285" w:rsidP="00830002">
            <w:pPr>
              <w:widowControl/>
              <w:numPr>
                <w:ilvl w:val="0"/>
                <w:numId w:val="40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Przekazanie informacji pracownikom UM i kierownikom jednostek organizacyjnych o wprowadzeniu stopnia alarmowego.</w:t>
            </w:r>
          </w:p>
          <w:p w:rsidR="00B65285" w:rsidRPr="00B65285" w:rsidRDefault="00B65285" w:rsidP="00830002">
            <w:pPr>
              <w:widowControl/>
              <w:numPr>
                <w:ilvl w:val="0"/>
                <w:numId w:val="40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Poinformowanie pracowników niezbędnych do wykonania zadania o gotowości do podjęcia wymaganych działań w godzinach pracy i po jej zakończeniu.</w:t>
            </w:r>
          </w:p>
          <w:p w:rsidR="00B65285" w:rsidRPr="00B65285" w:rsidRDefault="00B65285" w:rsidP="00830002">
            <w:pPr>
              <w:widowControl/>
              <w:numPr>
                <w:ilvl w:val="0"/>
                <w:numId w:val="40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dostępności sił i środków będących w dyspozycji Urzędu Miejskiego.</w:t>
            </w:r>
          </w:p>
          <w:p w:rsidR="00B65285" w:rsidRPr="00B65285" w:rsidRDefault="00B65285" w:rsidP="00830002">
            <w:pPr>
              <w:widowControl/>
              <w:numPr>
                <w:ilvl w:val="0"/>
                <w:numId w:val="40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Określenie zadań oraz zadysponowanie sił i środków do ich realizacji.</w:t>
            </w:r>
          </w:p>
        </w:tc>
        <w:tc>
          <w:tcPr>
            <w:tcW w:w="25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 + 30’</w:t>
            </w:r>
          </w:p>
        </w:tc>
        <w:tc>
          <w:tcPr>
            <w:tcW w:w="238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Gminny Zespół Zarządzania Kryzysowego</w:t>
            </w:r>
          </w:p>
        </w:tc>
      </w:tr>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lastRenderedPageBreak/>
              <w:t>B. Organizacja kierowania / dowodzenia</w:t>
            </w:r>
          </w:p>
        </w:tc>
        <w:tc>
          <w:tcPr>
            <w:tcW w:w="257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38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6D7633">
        <w:trPr>
          <w:trHeight w:val="375"/>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0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Barczewa przy pomocy Zastępcy lub Sekretarza</w:t>
            </w:r>
          </w:p>
          <w:p w:rsidR="00B65285" w:rsidRPr="00B65285" w:rsidRDefault="00B65285" w:rsidP="00830002">
            <w:pPr>
              <w:widowControl/>
              <w:numPr>
                <w:ilvl w:val="0"/>
                <w:numId w:val="40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Barczewa przekazywane są osobiście, telefonicznie lub pisemnie.</w:t>
            </w:r>
          </w:p>
          <w:p w:rsidR="00B65285" w:rsidRPr="00B65285" w:rsidRDefault="00B65285" w:rsidP="00830002">
            <w:pPr>
              <w:widowControl/>
              <w:numPr>
                <w:ilvl w:val="0"/>
                <w:numId w:val="40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B65285" w:rsidRPr="0007789E" w:rsidRDefault="00B65285" w:rsidP="00830002">
            <w:pPr>
              <w:widowControl/>
              <w:numPr>
                <w:ilvl w:val="0"/>
                <w:numId w:val="40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Burmistrz zwołuje posiedzenie Gminnego </w:t>
            </w:r>
            <w:r w:rsidR="0007789E">
              <w:rPr>
                <w:rFonts w:ascii="Times New Roman" w:eastAsia="Times New Roman" w:hAnsi="Times New Roman" w:cs="Times New Roman"/>
                <w:sz w:val="24"/>
                <w:szCs w:val="24"/>
                <w:lang w:bidi="ar-SA"/>
              </w:rPr>
              <w:t>Zespołu Zarządzania Kryzysowego</w:t>
            </w:r>
          </w:p>
        </w:tc>
        <w:tc>
          <w:tcPr>
            <w:tcW w:w="25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38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 Przedsięwzięcia reagowania</w:t>
            </w:r>
          </w:p>
        </w:tc>
        <w:tc>
          <w:tcPr>
            <w:tcW w:w="257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38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Przekazanie Burmistrzowi lub osobie go zastępującej informacji o możliwych formach ataku.</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Przekazywanie pracownikom Urzędu Miejskiego ostrzeżeń o możliwych formach ataku terrorystycznego.</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Zobowiązanie Kierowników referatów do utrzymywania stałego kontaktu z kierownictwem Urzędu Miejskiego w przypadku konieczności uruchamiania procedur na wypadek ataków terrorystycznych.</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Wstrzymanie urlopów wypoczynkowych i wyjazdów służbowych.</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Zwiększenie ilości pracowników do ochrony na jednej zmianie.</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sprawności systemu monitoringu obiektu.</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Kontrola wizualna przesyłek pocztowych przychodzących do Urzędu Miejskiego.</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Weryfikacja sprzętu oraz materiałów dla zabezpieczenia pracy Gminnego Zespołu Zarządzania Kryzysowego i Stałego Dyżuru w przypadku ich uruchomienia. Obserwacja zachowania osób wchodzących do budynków Urzędu Miejskiego oraz wnoszonych bagaży, paczek i innych pojemników.</w:t>
            </w:r>
          </w:p>
          <w:p w:rsidR="00B65285" w:rsidRPr="00B65285" w:rsidRDefault="00B65285" w:rsidP="00830002">
            <w:pPr>
              <w:widowControl/>
              <w:numPr>
                <w:ilvl w:val="0"/>
                <w:numId w:val="41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Kontrola pojazdów pracowników przed wejściem do niego i jego uruchomieniem.</w:t>
            </w:r>
          </w:p>
        </w:tc>
        <w:tc>
          <w:tcPr>
            <w:tcW w:w="25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xml:space="preserve">G + 1h </w:t>
            </w:r>
            <w:r w:rsidRPr="00B65285">
              <w:rPr>
                <w:rFonts w:ascii="Times New Roman" w:eastAsia="Times New Roman" w:hAnsi="Times New Roman" w:cs="Times New Roman"/>
                <w:sz w:val="24"/>
                <w:szCs w:val="24"/>
                <w:lang w:bidi="ar-SA"/>
              </w:rPr>
              <w:br/>
              <w:t>do odwołania</w:t>
            </w:r>
          </w:p>
        </w:tc>
        <w:tc>
          <w:tcPr>
            <w:tcW w:w="238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p w:rsidR="00B65285" w:rsidRPr="00B65285" w:rsidRDefault="00B65285" w:rsidP="001532DF">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Kierowni</w:t>
            </w:r>
            <w:r w:rsidR="001532DF">
              <w:rPr>
                <w:rFonts w:ascii="Times New Roman" w:eastAsia="Times New Roman" w:hAnsi="Times New Roman" w:cs="Times New Roman"/>
                <w:sz w:val="24"/>
                <w:szCs w:val="24"/>
                <w:lang w:bidi="ar-SA"/>
              </w:rPr>
              <w:t>cy</w:t>
            </w:r>
            <w:r w:rsidRPr="00B65285">
              <w:rPr>
                <w:rFonts w:ascii="Times New Roman" w:eastAsia="Times New Roman" w:hAnsi="Times New Roman" w:cs="Times New Roman"/>
                <w:sz w:val="24"/>
                <w:szCs w:val="24"/>
                <w:lang w:bidi="ar-SA"/>
              </w:rPr>
              <w:t xml:space="preserve"> </w:t>
            </w:r>
            <w:r w:rsidR="001532DF">
              <w:rPr>
                <w:rFonts w:ascii="Times New Roman" w:eastAsia="Times New Roman" w:hAnsi="Times New Roman" w:cs="Times New Roman"/>
                <w:sz w:val="24"/>
                <w:szCs w:val="24"/>
                <w:lang w:bidi="ar-SA"/>
              </w:rPr>
              <w:t>wydziałów</w:t>
            </w:r>
          </w:p>
        </w:tc>
      </w:tr>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00"/>
            <w:vAlign w:val="bottom"/>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D. Wsparcie bieżące</w:t>
            </w:r>
          </w:p>
        </w:tc>
        <w:tc>
          <w:tcPr>
            <w:tcW w:w="257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38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blCellSpacing w:w="0" w:type="dxa"/>
        </w:trPr>
        <w:tc>
          <w:tcPr>
            <w:tcW w:w="920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Przewiduje się występowanie do innych podmiotów o wsparcie siłami i środkami w przypadku wystąpienia pożarów, zakłóceń porządku lub ewakuacji o dużej skali uniemożliwiającej skuteczne reagowanie własnymi możliwościami.</w:t>
            </w:r>
          </w:p>
        </w:tc>
        <w:tc>
          <w:tcPr>
            <w:tcW w:w="257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38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tc>
      </w:tr>
      <w:tr w:rsidR="00B65285" w:rsidRPr="00B65285" w:rsidTr="006D7633">
        <w:trPr>
          <w:tblCellSpacing w:w="0" w:type="dxa"/>
        </w:trPr>
        <w:tc>
          <w:tcPr>
            <w:tcW w:w="14167" w:type="dxa"/>
            <w:gridSpan w:val="3"/>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Potrzeby w przypadku przedłużających się działań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wyczerpania się zapasów materiałowych, niezbędnych do prowadzenia bieżącej działalności ustawowej przewiduje się złożenie do Starosty Olsztyńskiego wniosku o dofinansowanie i zaopatrzenie w niezbędne środki i sprzęt.</w:t>
            </w:r>
          </w:p>
        </w:tc>
      </w:tr>
      <w:tr w:rsidR="00B65285" w:rsidRPr="00B65285" w:rsidTr="006D7633">
        <w:trPr>
          <w:tblCellSpacing w:w="0" w:type="dxa"/>
        </w:trPr>
        <w:tc>
          <w:tcPr>
            <w:tcW w:w="14167" w:type="dxa"/>
            <w:gridSpan w:val="3"/>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II stopnia zagrożenia odbywać się będzie ze środków finansowych budżetu Gminy.</w:t>
            </w:r>
          </w:p>
        </w:tc>
      </w:tr>
    </w:tbl>
    <w:p w:rsidR="00B65285" w:rsidRPr="00B65285" w:rsidRDefault="00B65285" w:rsidP="00B65285">
      <w:pPr>
        <w:keepNext/>
        <w:pageBreakBefore/>
        <w:widowControl/>
        <w:autoSpaceDE/>
        <w:autoSpaceDN/>
        <w:spacing w:line="360" w:lineRule="auto"/>
        <w:outlineLvl w:val="0"/>
        <w:rPr>
          <w:rFonts w:ascii="Arial" w:eastAsia="Times New Roman" w:hAnsi="Arial" w:cs="Arial"/>
          <w:b/>
          <w:bCs/>
          <w:kern w:val="36"/>
          <w:sz w:val="32"/>
          <w:szCs w:val="32"/>
          <w:lang w:bidi="ar-SA"/>
        </w:rPr>
      </w:pPr>
      <w:r w:rsidRPr="00B65285">
        <w:rPr>
          <w:rFonts w:ascii="Arial" w:eastAsia="Times New Roman" w:hAnsi="Arial" w:cs="Arial"/>
          <w:b/>
          <w:bCs/>
          <w:kern w:val="36"/>
          <w:sz w:val="32"/>
          <w:szCs w:val="32"/>
          <w:lang w:bidi="ar-SA"/>
        </w:rPr>
        <w:lastRenderedPageBreak/>
        <w:t>MODUŁ ZADANIOWY NR 4 – STOPIEŃ BRAVO CRP</w:t>
      </w: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098"/>
        <w:gridCol w:w="4724"/>
        <w:gridCol w:w="5679"/>
        <w:gridCol w:w="764"/>
        <w:gridCol w:w="2900"/>
      </w:tblGrid>
      <w:tr w:rsidR="00B65285" w:rsidRPr="00B65285" w:rsidTr="00B65285">
        <w:trPr>
          <w:tblCellSpacing w:w="0" w:type="dxa"/>
        </w:trPr>
        <w:tc>
          <w:tcPr>
            <w:tcW w:w="1110" w:type="dxa"/>
            <w:vMerge w:val="restart"/>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SPO.B CRP 15.2</w:t>
            </w:r>
          </w:p>
        </w:tc>
        <w:tc>
          <w:tcPr>
            <w:tcW w:w="493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Rodzaj dokumentu</w:t>
            </w:r>
          </w:p>
        </w:tc>
        <w:tc>
          <w:tcPr>
            <w:tcW w:w="591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MODUŁ ZADANIOWY</w:t>
            </w:r>
          </w:p>
        </w:tc>
        <w:tc>
          <w:tcPr>
            <w:tcW w:w="15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Data</w:t>
            </w:r>
          </w:p>
        </w:tc>
        <w:tc>
          <w:tcPr>
            <w:tcW w:w="301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493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Treść zadania</w:t>
            </w:r>
          </w:p>
        </w:tc>
        <w:tc>
          <w:tcPr>
            <w:tcW w:w="591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 xml:space="preserve">Przedsięwzięcia realizowane w ramach II stopnia alarmowego CRP – </w:t>
            </w:r>
            <w:r w:rsidRPr="00B65285">
              <w:rPr>
                <w:rFonts w:ascii="Arial" w:eastAsia="Times New Roman" w:hAnsi="Arial" w:cs="Arial"/>
                <w:b/>
                <w:bCs/>
                <w:color w:val="FF0000"/>
                <w:sz w:val="36"/>
                <w:szCs w:val="36"/>
                <w:lang w:bidi="ar-SA"/>
              </w:rPr>
              <w:t>BRAVO CRP</w:t>
            </w:r>
          </w:p>
        </w:tc>
        <w:tc>
          <w:tcPr>
            <w:tcW w:w="15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Wykonawca zadania</w:t>
            </w:r>
          </w:p>
        </w:tc>
        <w:tc>
          <w:tcPr>
            <w:tcW w:w="3015"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Burmistrz</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1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infrastruktury teleinformatycznej Urzędu Miejskiego w Barczewie w przypadku zaistnienia zwiększonego i przewidywalnego zagrożenia wystąpienia zdarzenia o charakterze terrorystycznym lub sabotażowym, jednakże konkretny cel ataku nie został zidentyfikowany.</w:t>
      </w:r>
    </w:p>
    <w:p w:rsidR="00B65285" w:rsidRPr="00B65285" w:rsidRDefault="00B65285" w:rsidP="00830002">
      <w:pPr>
        <w:widowControl/>
        <w:numPr>
          <w:ilvl w:val="0"/>
          <w:numId w:val="41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II stopnia alarmowania CRP może być utrudniona w wyniku wystąpienia ewentualnych utrudnień i zdarzeń: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braku zasilania w energię elektryczną,</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utrudnień w łączności wewnętrznej i zewnętrznej.</w:t>
      </w:r>
    </w:p>
    <w:p w:rsidR="00B65285" w:rsidRPr="00B65285" w:rsidRDefault="00B65285" w:rsidP="00830002">
      <w:pPr>
        <w:widowControl/>
        <w:numPr>
          <w:ilvl w:val="0"/>
          <w:numId w:val="41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Przedsięwzięcia do wykonania w ramach zadania</w:t>
      </w:r>
    </w:p>
    <w:tbl>
      <w:tblPr>
        <w:tblW w:w="1515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10110"/>
        <w:gridCol w:w="5040"/>
      </w:tblGrid>
      <w:tr w:rsidR="00B65285" w:rsidRPr="00B65285" w:rsidTr="00B65285">
        <w:trPr>
          <w:trHeight w:val="180"/>
          <w:tblCellSpacing w:w="0" w:type="dxa"/>
        </w:trPr>
        <w:tc>
          <w:tcPr>
            <w:tcW w:w="981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Przedsięwzięcia</w:t>
            </w:r>
          </w:p>
        </w:tc>
        <w:tc>
          <w:tcPr>
            <w:tcW w:w="4890"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Podstawy (prawne) działań</w:t>
            </w:r>
          </w:p>
        </w:tc>
      </w:tr>
      <w:tr w:rsidR="00B65285" w:rsidRPr="00B65285" w:rsidTr="00B65285">
        <w:trPr>
          <w:tblCellSpacing w:w="0" w:type="dxa"/>
        </w:trPr>
        <w:tc>
          <w:tcPr>
            <w:tcW w:w="98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4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B65285">
        <w:trPr>
          <w:trHeight w:val="630"/>
          <w:tblCellSpacing w:w="0" w:type="dxa"/>
        </w:trPr>
        <w:tc>
          <w:tcPr>
            <w:tcW w:w="98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Wykonać zadania dla I stopnia alarmowego CRP, a ponadto:</w:t>
            </w:r>
          </w:p>
          <w:p w:rsidR="00B65285" w:rsidRPr="00B65285" w:rsidRDefault="00B65285" w:rsidP="00830002">
            <w:pPr>
              <w:widowControl/>
              <w:numPr>
                <w:ilvl w:val="0"/>
                <w:numId w:val="41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zapewnić gotowość do niezwłocznego podejmowania działań przez administratorów systemów kluczowych dla funkcjonowania organizacji;</w:t>
            </w:r>
          </w:p>
          <w:p w:rsidR="00B65285" w:rsidRPr="00B65285" w:rsidRDefault="00B65285" w:rsidP="00830002">
            <w:pPr>
              <w:widowControl/>
              <w:numPr>
                <w:ilvl w:val="0"/>
                <w:numId w:val="414"/>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wprowadzić dyżury w trybie alarmowym osób uprawnionych do podejmowania decyzji w sprawach bezpieczeństwa systemów teleinformatycznych;</w:t>
            </w:r>
          </w:p>
          <w:p w:rsidR="00B65285" w:rsidRPr="00B65285" w:rsidRDefault="00B65285" w:rsidP="00830002">
            <w:pPr>
              <w:widowControl/>
              <w:numPr>
                <w:ilvl w:val="0"/>
                <w:numId w:val="414"/>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wprowadzić wzmożone monitorowanie stanu bezpieczeństwa systemów teleinformatycznych, w tym w szczególności wykorzystując zalecenia Szefa Agencji Bezpieczeństwa Wewnętrznego lub komórek odpowiedzialnych za system reagowania, zgodnie z właściwością oraz:</w:t>
            </w:r>
          </w:p>
          <w:p w:rsidR="00B65285" w:rsidRPr="00B65285" w:rsidRDefault="00B65285" w:rsidP="00830002">
            <w:pPr>
              <w:widowControl/>
              <w:numPr>
                <w:ilvl w:val="1"/>
                <w:numId w:val="415"/>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monitorować i weryfikować, czy nie doszło do naruszenia bezpieczeństwa komunikacji elektronicznej,</w:t>
            </w:r>
          </w:p>
          <w:p w:rsidR="00B65285" w:rsidRPr="00B65285" w:rsidRDefault="00B65285" w:rsidP="00830002">
            <w:pPr>
              <w:widowControl/>
              <w:numPr>
                <w:ilvl w:val="1"/>
                <w:numId w:val="415"/>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sprawdzać dostępność usług elektronicznych,</w:t>
            </w:r>
          </w:p>
          <w:p w:rsidR="00B65285" w:rsidRPr="00B65285" w:rsidRDefault="00B65285" w:rsidP="00830002">
            <w:pPr>
              <w:widowControl/>
              <w:numPr>
                <w:ilvl w:val="1"/>
                <w:numId w:val="415"/>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razie potrzeby dokonywać zmian w dostępie do infrastruktury teleinformatycznej.</w:t>
            </w:r>
          </w:p>
        </w:tc>
        <w:tc>
          <w:tcPr>
            <w:tcW w:w="48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1532DF" w:rsidRPr="00B65285" w:rsidRDefault="001532DF" w:rsidP="001532DF">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sz w:val="24"/>
                <w:szCs w:val="24"/>
                <w:lang w:bidi="ar-SA"/>
              </w:rPr>
              <w:t>)</w:t>
            </w:r>
          </w:p>
          <w:p w:rsidR="001532DF" w:rsidRPr="0007789E" w:rsidRDefault="001532DF" w:rsidP="001532DF">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ustawa z dnia 10 czerwca 2016 r. o działaniach antyterrorystycznych </w:t>
            </w:r>
            <w:r w:rsidRPr="0007789E">
              <w:rPr>
                <w:rFonts w:ascii="Times New Roman" w:eastAsia="Times New Roman" w:hAnsi="Times New Roman" w:cs="Times New Roman"/>
                <w:sz w:val="24"/>
                <w:szCs w:val="24"/>
                <w:lang w:bidi="ar-SA"/>
              </w:rPr>
              <w:t>(</w:t>
            </w:r>
            <w:r w:rsidRPr="0007789E">
              <w:rPr>
                <w:rFonts w:ascii="Times New Roman" w:hAnsi="Times New Roman" w:cs="Times New Roman"/>
                <w:color w:val="1B1B1B"/>
                <w:sz w:val="24"/>
                <w:szCs w:val="24"/>
              </w:rPr>
              <w:t>Dz.U.2019.796</w:t>
            </w:r>
            <w:r>
              <w:rPr>
                <w:rFonts w:ascii="Times New Roman" w:hAnsi="Times New Roman" w:cs="Times New Roman"/>
                <w:color w:val="1B1B1B"/>
                <w:sz w:val="24"/>
                <w:szCs w:val="24"/>
              </w:rPr>
              <w:t>)</w:t>
            </w:r>
          </w:p>
          <w:p w:rsidR="001532DF" w:rsidRPr="00B65285" w:rsidRDefault="001532DF" w:rsidP="001532DF">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Rozporządzenie Prezesa Rady Ministrów z 25 lipca 2016 r. w sprawie zakresu przedsięwzięć wykonywanych w poszczególnych stopniach alarmowych i stopniach alarmowych CRP (Dz. U. 2016.1101)</w:t>
            </w:r>
          </w:p>
          <w:p w:rsidR="00B65285" w:rsidRPr="00B65285" w:rsidRDefault="001532DF" w:rsidP="001532DF">
            <w:pPr>
              <w:widowControl/>
              <w:autoSpaceDE/>
              <w:autoSpaceDN/>
              <w:spacing w:before="238" w:after="100" w:afterAutospacing="1"/>
              <w:ind w:left="110" w:hanging="11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Zarządzenie Nr 291 Wojewody Warmińsko- Mazurskiego z dnia 31 października 2016 r. w sprawie ustalenia przedsięwzięć i procedur systemu zarządzania kryzysowego w województwie warmińsko – mazurskim </w:t>
            </w:r>
            <w:r w:rsidR="00B65285" w:rsidRPr="00B65285">
              <w:rPr>
                <w:rFonts w:ascii="Times New Roman" w:eastAsia="Times New Roman" w:hAnsi="Times New Roman" w:cs="Times New Roman"/>
                <w:sz w:val="24"/>
                <w:szCs w:val="24"/>
                <w:lang w:bidi="ar-SA"/>
              </w:rPr>
              <w:t xml:space="preserve">w </w:t>
            </w:r>
          </w:p>
        </w:tc>
      </w:tr>
    </w:tbl>
    <w:p w:rsidR="00B65285" w:rsidRPr="00B65285" w:rsidRDefault="00B65285" w:rsidP="00B65285">
      <w:pPr>
        <w:widowControl/>
        <w:autoSpaceDE/>
        <w:autoSpaceDN/>
        <w:spacing w:before="238" w:after="100" w:afterAutospacing="1"/>
        <w:ind w:left="363"/>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IV. Koncepcja działania</w:t>
      </w: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9631"/>
        <w:gridCol w:w="2708"/>
        <w:gridCol w:w="2826"/>
      </w:tblGrid>
      <w:tr w:rsidR="00B65285" w:rsidRPr="00B65285" w:rsidTr="001532DF">
        <w:trPr>
          <w:trHeight w:val="315"/>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A. Tryb uruchamiania zasobów</w:t>
            </w:r>
          </w:p>
        </w:tc>
        <w:tc>
          <w:tcPr>
            <w:tcW w:w="2708"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Termin realizacji</w:t>
            </w:r>
          </w:p>
        </w:tc>
        <w:tc>
          <w:tcPr>
            <w:tcW w:w="282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1532DF">
        <w:trPr>
          <w:trHeight w:val="135"/>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1</w:t>
            </w:r>
          </w:p>
        </w:tc>
        <w:tc>
          <w:tcPr>
            <w:tcW w:w="27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2</w:t>
            </w:r>
          </w:p>
        </w:tc>
        <w:tc>
          <w:tcPr>
            <w:tcW w:w="282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2</w:t>
            </w:r>
          </w:p>
        </w:tc>
      </w:tr>
      <w:tr w:rsidR="00B65285" w:rsidRPr="00B65285" w:rsidTr="001532DF">
        <w:trPr>
          <w:trHeight w:val="825"/>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1532DF">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II stopnia alarmowania CRP przewiduje się wykonanie następujących przedsięwzięć:</w:t>
            </w:r>
          </w:p>
          <w:p w:rsidR="00B65285" w:rsidRPr="00B65285" w:rsidRDefault="00B65285" w:rsidP="00830002">
            <w:pPr>
              <w:widowControl/>
              <w:numPr>
                <w:ilvl w:val="0"/>
                <w:numId w:val="416"/>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Wydanie zarządzenia w sprawie wprowadzenia II stopnia alarmowego CRP</w:t>
            </w:r>
          </w:p>
        </w:tc>
        <w:tc>
          <w:tcPr>
            <w:tcW w:w="27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+ 1h</w:t>
            </w:r>
          </w:p>
        </w:tc>
        <w:tc>
          <w:tcPr>
            <w:tcW w:w="282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1532DF">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tc>
      </w:tr>
      <w:tr w:rsidR="00B65285" w:rsidRPr="00B65285" w:rsidTr="001532DF">
        <w:trPr>
          <w:trHeight w:val="285"/>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 Organizacja kierowania / dowodzenia</w:t>
            </w:r>
          </w:p>
        </w:tc>
        <w:tc>
          <w:tcPr>
            <w:tcW w:w="2708"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82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1532DF">
        <w:trPr>
          <w:trHeight w:val="570"/>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1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Barczewa przy pomocy Zastępcy lub Sekretarza</w:t>
            </w:r>
          </w:p>
          <w:p w:rsidR="00B65285" w:rsidRPr="00B65285" w:rsidRDefault="00B65285" w:rsidP="00830002">
            <w:pPr>
              <w:widowControl/>
              <w:numPr>
                <w:ilvl w:val="0"/>
                <w:numId w:val="41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Barczewa przekazywane są osobiście, telefonicznie lub pisemnie.</w:t>
            </w:r>
          </w:p>
          <w:p w:rsidR="00B65285" w:rsidRPr="00B65285" w:rsidRDefault="00B65285" w:rsidP="00830002">
            <w:pPr>
              <w:widowControl/>
              <w:numPr>
                <w:ilvl w:val="0"/>
                <w:numId w:val="41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1532DF" w:rsidRPr="00B65285" w:rsidRDefault="00B65285" w:rsidP="00830002">
            <w:pPr>
              <w:widowControl/>
              <w:numPr>
                <w:ilvl w:val="0"/>
                <w:numId w:val="41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Burmistrz zwołuje posiedzenie Gminnego Zespołu </w:t>
            </w:r>
            <w:r w:rsidR="00672C0C">
              <w:rPr>
                <w:rFonts w:ascii="Times New Roman" w:eastAsia="Times New Roman" w:hAnsi="Times New Roman" w:cs="Times New Roman"/>
                <w:sz w:val="24"/>
                <w:szCs w:val="24"/>
                <w:lang w:bidi="ar-SA"/>
              </w:rPr>
              <w:t>Zarządzania Kryzysowego</w:t>
            </w:r>
          </w:p>
        </w:tc>
        <w:tc>
          <w:tcPr>
            <w:tcW w:w="27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82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1532DF">
        <w:trPr>
          <w:trHeight w:val="270"/>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 Przedsięwzięcia reagowania</w:t>
            </w:r>
          </w:p>
        </w:tc>
        <w:tc>
          <w:tcPr>
            <w:tcW w:w="2708"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82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1532DF">
        <w:trPr>
          <w:trHeight w:val="570"/>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672C0C">
            <w:pPr>
              <w:widowControl/>
              <w:autoSpaceDE/>
              <w:autoSpaceDN/>
              <w:ind w:left="284" w:hanging="295"/>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1. Zapewnienie gotowości do niezwłocznego podejmowania działań przez administratorów systemów kluczowych dla funkcjonowania organizacji,</w:t>
            </w:r>
          </w:p>
          <w:p w:rsidR="00B65285" w:rsidRPr="00B65285" w:rsidRDefault="00B65285" w:rsidP="00672C0C">
            <w:pPr>
              <w:widowControl/>
              <w:autoSpaceDE/>
              <w:autoSpaceDN/>
              <w:ind w:left="556"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a) administrator jest zobowiązany do podejmowania działań mających na celu zabezpieczenie sieci, systemów dziedzinowych oraz backupowych</w:t>
            </w:r>
          </w:p>
          <w:p w:rsidR="00B65285" w:rsidRPr="00B65285" w:rsidRDefault="00B65285" w:rsidP="00672C0C">
            <w:pPr>
              <w:widowControl/>
              <w:autoSpaceDE/>
              <w:autoSpaceDN/>
              <w:ind w:left="272" w:hanging="27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2. Wprowadzić dyżury w trybie alarmowym osób uprawnionych do podejmowania decyzji w sprawach bezpieczeństwa systemów teleinformatycznych,</w:t>
            </w:r>
          </w:p>
          <w:p w:rsidR="00B65285" w:rsidRPr="00B65285" w:rsidRDefault="00B65285" w:rsidP="00830002">
            <w:pPr>
              <w:widowControl/>
              <w:numPr>
                <w:ilvl w:val="0"/>
                <w:numId w:val="418"/>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dyżur telefoniczny administratora systemów;</w:t>
            </w:r>
          </w:p>
          <w:p w:rsidR="00B65285" w:rsidRPr="00B65285" w:rsidRDefault="00B65285" w:rsidP="00830002">
            <w:pPr>
              <w:widowControl/>
              <w:numPr>
                <w:ilvl w:val="0"/>
                <w:numId w:val="418"/>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analiza sytuacji, ocena ryzyka dla systemów teleinformatycznych.</w:t>
            </w:r>
          </w:p>
          <w:p w:rsidR="00B65285" w:rsidRPr="00B65285" w:rsidRDefault="00B65285" w:rsidP="00672C0C">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3. Cykliczne sprawdzanie poprawności działania systemów teleinformatycznych:</w:t>
            </w:r>
          </w:p>
          <w:p w:rsidR="00B65285" w:rsidRPr="00B65285" w:rsidRDefault="00B65285" w:rsidP="00830002">
            <w:pPr>
              <w:widowControl/>
              <w:numPr>
                <w:ilvl w:val="0"/>
                <w:numId w:val="419"/>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poprawności działania serwera pocztowego: ruch wychodzący i przychodzący, wolny obszar dostępu</w:t>
            </w:r>
          </w:p>
          <w:p w:rsidR="00B65285" w:rsidRPr="00B65285" w:rsidRDefault="00B65285" w:rsidP="00830002">
            <w:pPr>
              <w:widowControl/>
              <w:numPr>
                <w:ilvl w:val="0"/>
                <w:numId w:val="419"/>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poprawności działania strony internetowej i BIP urzędu</w:t>
            </w:r>
          </w:p>
          <w:p w:rsidR="00B65285" w:rsidRPr="00B65285" w:rsidRDefault="00B65285" w:rsidP="00830002">
            <w:pPr>
              <w:widowControl/>
              <w:numPr>
                <w:ilvl w:val="0"/>
                <w:numId w:val="419"/>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poprawności działania systemów Referatu Finansowego</w:t>
            </w:r>
          </w:p>
          <w:p w:rsidR="00B65285" w:rsidRPr="00B65285" w:rsidRDefault="00B65285" w:rsidP="00830002">
            <w:pPr>
              <w:widowControl/>
              <w:numPr>
                <w:ilvl w:val="0"/>
                <w:numId w:val="419"/>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sprawdzenie poprawności działania systemów backupowych</w:t>
            </w:r>
          </w:p>
          <w:p w:rsidR="00B65285" w:rsidRPr="00B65285" w:rsidRDefault="00B65285" w:rsidP="00672C0C">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4. Cykliczne sprawdzanie poprawności działania systemów teleinformatycznych:</w:t>
            </w:r>
          </w:p>
          <w:p w:rsidR="00B65285" w:rsidRPr="00B65285" w:rsidRDefault="00B65285" w:rsidP="00830002">
            <w:pPr>
              <w:widowControl/>
              <w:numPr>
                <w:ilvl w:val="0"/>
                <w:numId w:val="420"/>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monitorowanie zasilania w energię elektryczną urządzeń teleinformatycznych</w:t>
            </w:r>
          </w:p>
          <w:p w:rsidR="00B65285" w:rsidRPr="00B65285" w:rsidRDefault="00B65285" w:rsidP="00830002">
            <w:pPr>
              <w:widowControl/>
              <w:numPr>
                <w:ilvl w:val="0"/>
                <w:numId w:val="420"/>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monitorowanie zasilaczy UPS</w:t>
            </w:r>
          </w:p>
          <w:p w:rsidR="00B65285" w:rsidRPr="00B65285" w:rsidRDefault="00B65285" w:rsidP="00830002">
            <w:pPr>
              <w:widowControl/>
              <w:numPr>
                <w:ilvl w:val="0"/>
                <w:numId w:val="421"/>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Odłączenie lub ograniczenie działania sieci teleinformatycznej w przypadku zlokalizowania zagrożenia do czasu wyjaśnienia i zabezpieczenia.</w:t>
            </w:r>
          </w:p>
        </w:tc>
        <w:tc>
          <w:tcPr>
            <w:tcW w:w="27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 + 1h</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 odwołania</w:t>
            </w:r>
          </w:p>
        </w:tc>
        <w:tc>
          <w:tcPr>
            <w:tcW w:w="282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Informatyk</w:t>
            </w:r>
          </w:p>
        </w:tc>
      </w:tr>
      <w:tr w:rsidR="00B65285" w:rsidRPr="00B65285" w:rsidTr="001532DF">
        <w:trPr>
          <w:trHeight w:val="195"/>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D. Wsparcie bieżące</w:t>
            </w:r>
          </w:p>
        </w:tc>
        <w:tc>
          <w:tcPr>
            <w:tcW w:w="2708"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826" w:type="dxa"/>
            <w:tcBorders>
              <w:top w:val="outset" w:sz="6" w:space="0" w:color="000001"/>
              <w:left w:val="outset" w:sz="6" w:space="0" w:color="000001"/>
              <w:bottom w:val="outset" w:sz="6" w:space="0" w:color="000001"/>
              <w:right w:val="outset" w:sz="6" w:space="0" w:color="000001"/>
            </w:tcBorders>
            <w:shd w:val="clear" w:color="auto" w:fill="FFFF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1532DF">
        <w:trPr>
          <w:trHeight w:val="555"/>
          <w:tblCellSpacing w:w="0" w:type="dxa"/>
        </w:trPr>
        <w:tc>
          <w:tcPr>
            <w:tcW w:w="963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2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aktualnego stanu usług teleinformatycznych od zewnętrznych dostawców:</w:t>
            </w:r>
          </w:p>
          <w:p w:rsidR="00B65285" w:rsidRPr="00B65285" w:rsidRDefault="00B65285" w:rsidP="00830002">
            <w:pPr>
              <w:widowControl/>
              <w:numPr>
                <w:ilvl w:val="0"/>
                <w:numId w:val="42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dostawcy Internetu w urzędzie</w:t>
            </w:r>
          </w:p>
          <w:p w:rsidR="00B65285" w:rsidRPr="00B65285" w:rsidRDefault="00B65285" w:rsidP="00830002">
            <w:pPr>
              <w:widowControl/>
              <w:numPr>
                <w:ilvl w:val="0"/>
                <w:numId w:val="42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urządzenia UTM w urzędzie w uzgodnieniu z dostawcą sprzętu</w:t>
            </w:r>
          </w:p>
          <w:p w:rsidR="00B65285" w:rsidRPr="00B65285" w:rsidRDefault="00B65285" w:rsidP="00830002">
            <w:pPr>
              <w:widowControl/>
              <w:numPr>
                <w:ilvl w:val="0"/>
                <w:numId w:val="42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działania centrali telefonicznej w urzędzie z firmą serwisującą centralę</w:t>
            </w:r>
          </w:p>
        </w:tc>
        <w:tc>
          <w:tcPr>
            <w:tcW w:w="2708"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826"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tc>
      </w:tr>
    </w:tbl>
    <w:p w:rsidR="00B65285" w:rsidRPr="00B65285" w:rsidRDefault="00B65285" w:rsidP="00B65285">
      <w:pPr>
        <w:widowControl/>
        <w:autoSpaceDE/>
        <w:autoSpaceDN/>
        <w:spacing w:before="100" w:beforeAutospacing="1" w:after="100" w:afterAutospacing="1"/>
        <w:ind w:left="720" w:hanging="295"/>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VI. Potrzeby w przypadku przedłużających się działań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przedłużających się działań, należy zapewnić dostęp do żywności, jak również zapewnić środki higieny osobistej.</w:t>
      </w:r>
    </w:p>
    <w:p w:rsidR="00B65285" w:rsidRPr="00B65285" w:rsidRDefault="00B65285" w:rsidP="00830002">
      <w:pPr>
        <w:widowControl/>
        <w:numPr>
          <w:ilvl w:val="0"/>
          <w:numId w:val="42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II stopnia zagrożenia odbywać się będzie ze środków finansowych budżetu Gminy.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7"/>
          <w:szCs w:val="27"/>
          <w:lang w:bidi="ar-SA"/>
        </w:rPr>
        <w:lastRenderedPageBreak/>
        <w:t>MODUŁ ZADANIOWY NR 5 – STOPIEŃ CHARLIE</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819"/>
        <w:gridCol w:w="3986"/>
        <w:gridCol w:w="5808"/>
        <w:gridCol w:w="764"/>
        <w:gridCol w:w="2788"/>
      </w:tblGrid>
      <w:tr w:rsidR="00B65285" w:rsidRPr="00B65285" w:rsidTr="00B65285">
        <w:trPr>
          <w:tblCellSpacing w:w="0" w:type="dxa"/>
        </w:trPr>
        <w:tc>
          <w:tcPr>
            <w:tcW w:w="1830" w:type="dxa"/>
            <w:vMerge w:val="restart"/>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52"/>
                <w:szCs w:val="52"/>
                <w:lang w:bidi="ar-SA"/>
              </w:rPr>
              <w:t>SPO.C</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52"/>
                <w:szCs w:val="52"/>
                <w:lang w:bidi="ar-SA"/>
              </w:rPr>
              <w:t>15.3</w:t>
            </w:r>
          </w:p>
        </w:tc>
        <w:tc>
          <w:tcPr>
            <w:tcW w:w="421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Rodzaj dokumentu</w:t>
            </w:r>
          </w:p>
        </w:tc>
        <w:tc>
          <w:tcPr>
            <w:tcW w:w="613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MODUŁ ZADANIOWY</w:t>
            </w:r>
          </w:p>
        </w:tc>
        <w:tc>
          <w:tcPr>
            <w:tcW w:w="6"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Data</w:t>
            </w:r>
          </w:p>
        </w:tc>
        <w:tc>
          <w:tcPr>
            <w:tcW w:w="294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421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Treść zadania</w:t>
            </w:r>
          </w:p>
        </w:tc>
        <w:tc>
          <w:tcPr>
            <w:tcW w:w="613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 xml:space="preserve">Przedsięwzięcia realizowane w ramach III stopnia alarmowego – </w:t>
            </w:r>
            <w:r w:rsidRPr="00B65285">
              <w:rPr>
                <w:rFonts w:ascii="Arial" w:eastAsia="Times New Roman" w:hAnsi="Arial" w:cs="Arial"/>
                <w:b/>
                <w:bCs/>
                <w:color w:val="FF0000"/>
                <w:sz w:val="36"/>
                <w:szCs w:val="36"/>
                <w:lang w:bidi="ar-SA"/>
              </w:rPr>
              <w:t>CHARLIE</w:t>
            </w:r>
          </w:p>
        </w:tc>
        <w:tc>
          <w:tcPr>
            <w:tcW w:w="6"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Wykonawca zadania</w:t>
            </w:r>
          </w:p>
        </w:tc>
        <w:tc>
          <w:tcPr>
            <w:tcW w:w="294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25"/>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6D7633">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pracowników i infrastruktury Urzędu Miejskiego w Barczewie w przypadku wystąpienia zdarzenia potwierdzającego potencjalny atak terrorystycznego oraz w przypadku uzyskania informacji o przygotowaniach do działań terrorystycznych i sabotażowych.</w:t>
      </w:r>
    </w:p>
    <w:p w:rsidR="00B65285" w:rsidRPr="00B65285" w:rsidRDefault="00B65285" w:rsidP="006D7633">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Ostrzeżenie i przygotowanie pracowników Urzędu Miejskiego w Barczewie do podjęcia stosownych działań; wprowadzenie całodobowych dyżurów dla wyznaczonych zespołów i osób funkcyjnych; wzmocnienie ochrony osób i obiektu, ograniczenie dostępu do obiektów dla niezakłóconego wykonywania zadań przewidywanych dla Urzędu Miejskiego w Barczewie</w:t>
      </w:r>
      <w:r w:rsidRPr="00B65285">
        <w:rPr>
          <w:rFonts w:ascii="Arial" w:eastAsia="Times New Roman" w:hAnsi="Arial" w:cs="Arial"/>
          <w:sz w:val="24"/>
          <w:szCs w:val="24"/>
          <w:lang w:bidi="ar-SA"/>
        </w:rPr>
        <w:t>.</w:t>
      </w:r>
    </w:p>
    <w:p w:rsidR="00B65285" w:rsidRPr="00B65285" w:rsidRDefault="00B65285" w:rsidP="00830002">
      <w:pPr>
        <w:widowControl/>
        <w:numPr>
          <w:ilvl w:val="0"/>
          <w:numId w:val="426"/>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6D7633">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III stopnia alarmowania może być utrudniona w wyniku wystąpienia ewentualnych utrudnień i zdarzeń:</w:t>
      </w:r>
    </w:p>
    <w:p w:rsidR="00B65285" w:rsidRPr="00B65285" w:rsidRDefault="00B65285" w:rsidP="006D7633">
      <w:pPr>
        <w:widowControl/>
        <w:autoSpaceDE/>
        <w:autoSpaceDN/>
        <w:ind w:left="1145"/>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braku zasilania w energię elektryczną,</w:t>
      </w:r>
    </w:p>
    <w:p w:rsidR="00B65285" w:rsidRPr="00B65285" w:rsidRDefault="00B65285" w:rsidP="006D7633">
      <w:pPr>
        <w:widowControl/>
        <w:autoSpaceDE/>
        <w:autoSpaceDN/>
        <w:ind w:left="1145"/>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zakłóceń w dostawę wody,</w:t>
      </w:r>
    </w:p>
    <w:p w:rsidR="00B65285" w:rsidRPr="00B65285" w:rsidRDefault="00B65285" w:rsidP="006D7633">
      <w:pPr>
        <w:widowControl/>
        <w:autoSpaceDE/>
        <w:autoSpaceDN/>
        <w:ind w:left="1145"/>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utrudnień w łączności wewnętrznej i zewnętrznej,</w:t>
      </w:r>
    </w:p>
    <w:p w:rsidR="00B65285" w:rsidRPr="00B65285" w:rsidRDefault="00B65285" w:rsidP="006D7633">
      <w:pPr>
        <w:widowControl/>
        <w:autoSpaceDE/>
        <w:autoSpaceDN/>
        <w:ind w:left="1145"/>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absencji pracowników,</w:t>
      </w:r>
    </w:p>
    <w:p w:rsidR="00B65285" w:rsidRPr="00B65285" w:rsidRDefault="00B65285" w:rsidP="006D7633">
      <w:pPr>
        <w:widowControl/>
        <w:autoSpaceDE/>
        <w:autoSpaceDN/>
        <w:ind w:left="1145"/>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atmosfery niepokoju i niepewności oraz strachu wśród pracowników.</w:t>
      </w:r>
    </w:p>
    <w:p w:rsidR="00B65285" w:rsidRPr="00B65285" w:rsidRDefault="00B65285" w:rsidP="00830002">
      <w:pPr>
        <w:widowControl/>
        <w:numPr>
          <w:ilvl w:val="0"/>
          <w:numId w:val="427"/>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Przedsięwzięcia do wykonania w ramach zadania</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590"/>
        <w:gridCol w:w="7590"/>
      </w:tblGrid>
      <w:tr w:rsidR="00B65285" w:rsidRPr="00B65285" w:rsidTr="00B65285">
        <w:trPr>
          <w:trHeight w:val="90"/>
          <w:tblHeader/>
          <w:tblCellSpacing w:w="0" w:type="dxa"/>
        </w:trPr>
        <w:tc>
          <w:tcPr>
            <w:tcW w:w="736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Przedsięwzięcia</w:t>
            </w:r>
          </w:p>
        </w:tc>
        <w:tc>
          <w:tcPr>
            <w:tcW w:w="736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Podstawy (prawne) działań</w:t>
            </w:r>
          </w:p>
        </w:tc>
      </w:tr>
      <w:tr w:rsidR="00B65285" w:rsidRPr="00B65285" w:rsidTr="00B65285">
        <w:trPr>
          <w:tblCellSpacing w:w="0" w:type="dxa"/>
        </w:trPr>
        <w:tc>
          <w:tcPr>
            <w:tcW w:w="736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736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B65285">
        <w:trPr>
          <w:tblCellSpacing w:w="0" w:type="dxa"/>
        </w:trPr>
        <w:tc>
          <w:tcPr>
            <w:tcW w:w="736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Wykonać zadania dla I i II stopnia alarmowego, a ponadto:</w:t>
            </w:r>
          </w:p>
          <w:p w:rsidR="00B65285" w:rsidRPr="00B65285" w:rsidRDefault="00B65285" w:rsidP="00830002">
            <w:pPr>
              <w:widowControl/>
              <w:numPr>
                <w:ilvl w:val="0"/>
                <w:numId w:val="42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Zadania na rzecz ochrony infrastruktury:</w:t>
            </w:r>
          </w:p>
          <w:p w:rsidR="00B65285" w:rsidRPr="00B65285" w:rsidRDefault="00B65285" w:rsidP="00830002">
            <w:pPr>
              <w:widowControl/>
              <w:numPr>
                <w:ilvl w:val="0"/>
                <w:numId w:val="42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wprowadzić dyżury dla osób funkcyjnych odpowiedzialnych za wprowadzanie procedur działania na wypadek ataków terrorystycznych lub sabotażowych,</w:t>
            </w:r>
          </w:p>
          <w:p w:rsidR="00B65285" w:rsidRPr="00B65285" w:rsidRDefault="00B65285" w:rsidP="00830002">
            <w:pPr>
              <w:widowControl/>
              <w:numPr>
                <w:ilvl w:val="0"/>
                <w:numId w:val="42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ograniczyć do minimum liczbę miejsc ogólnodostępnych w obiekcie i rejonie obiektu;</w:t>
            </w:r>
          </w:p>
          <w:p w:rsidR="00B65285" w:rsidRPr="00B65285" w:rsidRDefault="00B65285" w:rsidP="00830002">
            <w:pPr>
              <w:widowControl/>
              <w:numPr>
                <w:ilvl w:val="0"/>
                <w:numId w:val="42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uzasadnionych wypadkach wprowadzić ścisłą kontrolę osób i pojazdów przy wejściu i wjeździe na teren obiektów,</w:t>
            </w:r>
          </w:p>
          <w:p w:rsidR="00B65285" w:rsidRPr="00B65285" w:rsidRDefault="00B65285" w:rsidP="00830002">
            <w:pPr>
              <w:widowControl/>
              <w:numPr>
                <w:ilvl w:val="0"/>
                <w:numId w:val="42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ograniczyć możliwości parkowania pojazdów przy obiektach chronionych,</w:t>
            </w:r>
          </w:p>
          <w:p w:rsidR="00B65285" w:rsidRPr="00B65285" w:rsidRDefault="00B65285" w:rsidP="00830002">
            <w:pPr>
              <w:widowControl/>
              <w:numPr>
                <w:ilvl w:val="0"/>
                <w:numId w:val="42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wprowadzić dodatkowy całodobowy nadzór miejsc, które tego wymagają, do tej pory nieobjętych nadzorem,</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placówkach dyplomatycznych i urzędach konsularnych poza granicami kraju wdrożyć dodatkowe procedury bezpieczeństwa wynikające z planów ochrony.</w:t>
            </w:r>
          </w:p>
        </w:tc>
        <w:tc>
          <w:tcPr>
            <w:tcW w:w="736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672C0C" w:rsidRPr="00B65285" w:rsidRDefault="00672C0C" w:rsidP="00672C0C">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sz w:val="24"/>
                <w:szCs w:val="24"/>
                <w:lang w:bidi="ar-SA"/>
              </w:rPr>
              <w:t>)</w:t>
            </w:r>
          </w:p>
          <w:p w:rsidR="00672C0C" w:rsidRPr="0007789E" w:rsidRDefault="00672C0C" w:rsidP="00672C0C">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ustawa z dnia 10 czerwca 2016 r. o działaniach antyterrorystycznych </w:t>
            </w:r>
            <w:r w:rsidRPr="0007789E">
              <w:rPr>
                <w:rFonts w:ascii="Times New Roman" w:eastAsia="Times New Roman" w:hAnsi="Times New Roman" w:cs="Times New Roman"/>
                <w:sz w:val="24"/>
                <w:szCs w:val="24"/>
                <w:lang w:bidi="ar-SA"/>
              </w:rPr>
              <w:t>(</w:t>
            </w:r>
            <w:r w:rsidRPr="0007789E">
              <w:rPr>
                <w:rFonts w:ascii="Times New Roman" w:hAnsi="Times New Roman" w:cs="Times New Roman"/>
                <w:color w:val="1B1B1B"/>
                <w:sz w:val="24"/>
                <w:szCs w:val="24"/>
              </w:rPr>
              <w:t>Dz.U.2019.796</w:t>
            </w:r>
            <w:r>
              <w:rPr>
                <w:rFonts w:ascii="Times New Roman" w:hAnsi="Times New Roman" w:cs="Times New Roman"/>
                <w:color w:val="1B1B1B"/>
                <w:sz w:val="24"/>
                <w:szCs w:val="24"/>
              </w:rPr>
              <w:t>)</w:t>
            </w:r>
          </w:p>
          <w:p w:rsidR="00672C0C" w:rsidRPr="00B65285" w:rsidRDefault="00672C0C" w:rsidP="00672C0C">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672C0C" w:rsidP="00672C0C">
            <w:pPr>
              <w:widowControl/>
              <w:autoSpaceDE/>
              <w:autoSpaceDN/>
              <w:spacing w:before="238" w:after="100" w:afterAutospacing="1"/>
              <w:ind w:firstLine="79"/>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Zarządzenie Nr 291 Wojewody Warmińsko- Mazurskiego z dnia 31 października 2016 r. w sprawie ustalenia przedsięwzięć i procedur systemu zarządzania kryzysowego w województwie warmińsko – mazurskim</w:t>
            </w:r>
          </w:p>
        </w:tc>
      </w:tr>
      <w:tr w:rsidR="00B65285" w:rsidRPr="00B65285" w:rsidTr="00B65285">
        <w:trPr>
          <w:tblCellSpacing w:w="0" w:type="dxa"/>
        </w:trPr>
        <w:tc>
          <w:tcPr>
            <w:tcW w:w="736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3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Zadania na rzecz ochrony ludności:</w:t>
            </w:r>
          </w:p>
          <w:p w:rsidR="00B65285" w:rsidRPr="00B65285" w:rsidRDefault="00B65285" w:rsidP="00830002">
            <w:pPr>
              <w:widowControl/>
              <w:numPr>
                <w:ilvl w:val="0"/>
                <w:numId w:val="43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wzmocnienie ochrony organizowanych imprez masowych według decyzji organu wydającego zezwolenie na przeprowadzenie imprezy masowej lub odwołać organizację imprez, jeżeli nie ma możliwości wzmocnienia ochrony lub wzmocnienie nie gwarantuje zapobieżenia ewentualnemu atakowi,</w:t>
            </w:r>
          </w:p>
          <w:p w:rsidR="00B65285" w:rsidRPr="00B65285" w:rsidRDefault="00B65285" w:rsidP="00830002">
            <w:pPr>
              <w:widowControl/>
              <w:numPr>
                <w:ilvl w:val="0"/>
                <w:numId w:val="43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wzmocnienie ochrony organizowanych zgromadzeń publicznych lub zalecić organizatorom odwołanie planowanych zgromadzeń publicznych,</w:t>
            </w:r>
          </w:p>
          <w:p w:rsidR="00B65285" w:rsidRPr="00B65285" w:rsidRDefault="00B65285" w:rsidP="00830002">
            <w:pPr>
              <w:widowControl/>
              <w:numPr>
                <w:ilvl w:val="0"/>
                <w:numId w:val="43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dokonanie przeglądu dostępnej infrastruktury, zasobów i środków medycznych pod kątem możliwości wykorzystania w przypadku ataku terrorystycznego lub sabotażowego,</w:t>
            </w:r>
          </w:p>
          <w:p w:rsidR="00B65285" w:rsidRPr="00B65285" w:rsidRDefault="00B65285" w:rsidP="00830002">
            <w:pPr>
              <w:widowControl/>
              <w:numPr>
                <w:ilvl w:val="0"/>
                <w:numId w:val="43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zweryfikowanie danych o obiektach wyznaczonych na zastępcze miejsca czasowego pobytu na wypadek ewakuacji ludności.</w:t>
            </w:r>
          </w:p>
          <w:p w:rsidR="00B65285" w:rsidRPr="00B65285" w:rsidRDefault="00B65285" w:rsidP="00830002">
            <w:pPr>
              <w:widowControl/>
              <w:numPr>
                <w:ilvl w:val="0"/>
                <w:numId w:val="43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Zweryfikowanie danych o alternatywnych możliwościach zaopatrzenia w wodę.</w:t>
            </w:r>
          </w:p>
        </w:tc>
        <w:tc>
          <w:tcPr>
            <w:tcW w:w="736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r>
    </w:tbl>
    <w:p w:rsidR="00B65285" w:rsidRPr="00B65285" w:rsidRDefault="00B65285" w:rsidP="00B65285">
      <w:pPr>
        <w:widowControl/>
        <w:autoSpaceDE/>
        <w:autoSpaceDN/>
        <w:spacing w:before="238" w:after="100" w:afterAutospacing="1"/>
        <w:ind w:left="1083"/>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IV Koncepcja działania</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1213"/>
        <w:gridCol w:w="30"/>
        <w:gridCol w:w="1232"/>
        <w:gridCol w:w="2705"/>
      </w:tblGrid>
      <w:tr w:rsidR="00B65285" w:rsidRPr="00B65285" w:rsidTr="00B65285">
        <w:trPr>
          <w:trHeight w:val="360"/>
          <w:tblCellSpacing w:w="0" w:type="dxa"/>
        </w:trPr>
        <w:tc>
          <w:tcPr>
            <w:tcW w:w="11220" w:type="dxa"/>
            <w:gridSpan w:val="2"/>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A. Tryb uruchamiania zasobów</w:t>
            </w:r>
          </w:p>
        </w:tc>
        <w:tc>
          <w:tcPr>
            <w:tcW w:w="123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Termin realizacji</w:t>
            </w:r>
          </w:p>
        </w:tc>
        <w:tc>
          <w:tcPr>
            <w:tcW w:w="270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B65285">
        <w:trPr>
          <w:trHeight w:val="135"/>
          <w:tblCellSpacing w:w="0" w:type="dxa"/>
        </w:trPr>
        <w:tc>
          <w:tcPr>
            <w:tcW w:w="1122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123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c>
          <w:tcPr>
            <w:tcW w:w="27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3</w:t>
            </w:r>
          </w:p>
        </w:tc>
      </w:tr>
      <w:tr w:rsidR="00B65285" w:rsidRPr="00B65285" w:rsidTr="00B65285">
        <w:trPr>
          <w:trHeight w:val="570"/>
          <w:tblCellSpacing w:w="0" w:type="dxa"/>
        </w:trPr>
        <w:tc>
          <w:tcPr>
            <w:tcW w:w="1122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III stopnia alarmowania przewiduje się wykonanie następujących przedsięwzięć:</w:t>
            </w:r>
          </w:p>
          <w:p w:rsidR="00B65285" w:rsidRPr="00B65285" w:rsidRDefault="00B65285" w:rsidP="00830002">
            <w:pPr>
              <w:widowControl/>
              <w:numPr>
                <w:ilvl w:val="0"/>
                <w:numId w:val="43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Przekazanie informacji pracownikom UM i kierownikom jednostek organizacyjnych o wprowadzeniu stopnia alarmowego.</w:t>
            </w:r>
          </w:p>
          <w:p w:rsidR="00B65285" w:rsidRPr="00B65285" w:rsidRDefault="00B65285" w:rsidP="00830002">
            <w:pPr>
              <w:widowControl/>
              <w:numPr>
                <w:ilvl w:val="0"/>
                <w:numId w:val="43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Poinformowanie pracowników niezbędnych do wykonania zadania o gotowości do podjęcia wymaganych działań w godzinach pracy i po jej zakończeniu.</w:t>
            </w:r>
          </w:p>
          <w:p w:rsidR="00B65285" w:rsidRPr="00B65285" w:rsidRDefault="00B65285" w:rsidP="00830002">
            <w:pPr>
              <w:widowControl/>
              <w:numPr>
                <w:ilvl w:val="0"/>
                <w:numId w:val="43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dostępności sił i środków będących w dyspozycji Urzędu Miejskiego.</w:t>
            </w:r>
          </w:p>
          <w:p w:rsidR="00B65285" w:rsidRPr="00B65285" w:rsidRDefault="00B65285" w:rsidP="00830002">
            <w:pPr>
              <w:widowControl/>
              <w:numPr>
                <w:ilvl w:val="0"/>
                <w:numId w:val="43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Określenie zadań oraz zadysponowanie sił i środków do ich realizacji.</w:t>
            </w:r>
          </w:p>
        </w:tc>
        <w:tc>
          <w:tcPr>
            <w:tcW w:w="123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+ 30’</w:t>
            </w:r>
          </w:p>
        </w:tc>
        <w:tc>
          <w:tcPr>
            <w:tcW w:w="27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B65285">
        <w:trPr>
          <w:trHeight w:val="405"/>
          <w:tblCellSpacing w:w="0" w:type="dxa"/>
        </w:trPr>
        <w:tc>
          <w:tcPr>
            <w:tcW w:w="11220" w:type="dxa"/>
            <w:gridSpan w:val="2"/>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 Organizacja kierowania / dowodzenia</w:t>
            </w:r>
          </w:p>
        </w:tc>
        <w:tc>
          <w:tcPr>
            <w:tcW w:w="123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br w:type="page"/>
            </w:r>
          </w:p>
        </w:tc>
        <w:tc>
          <w:tcPr>
            <w:tcW w:w="270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B65285">
        <w:trPr>
          <w:trHeight w:val="570"/>
          <w:tblCellSpacing w:w="0" w:type="dxa"/>
        </w:trPr>
        <w:tc>
          <w:tcPr>
            <w:tcW w:w="1122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3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Barczewa przy pomocy Zastępcy lub Sekretarza</w:t>
            </w:r>
          </w:p>
          <w:p w:rsidR="00B65285" w:rsidRPr="00B65285" w:rsidRDefault="00B65285" w:rsidP="00830002">
            <w:pPr>
              <w:widowControl/>
              <w:numPr>
                <w:ilvl w:val="0"/>
                <w:numId w:val="43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Barczewa przekazywane są osobiście, telefonicznie lub pisemnie.</w:t>
            </w:r>
          </w:p>
          <w:p w:rsidR="00B65285" w:rsidRPr="00B65285" w:rsidRDefault="00B65285" w:rsidP="00830002">
            <w:pPr>
              <w:widowControl/>
              <w:numPr>
                <w:ilvl w:val="0"/>
                <w:numId w:val="43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B65285" w:rsidRPr="00B65285" w:rsidRDefault="00B65285" w:rsidP="00830002">
            <w:pPr>
              <w:widowControl/>
              <w:numPr>
                <w:ilvl w:val="0"/>
                <w:numId w:val="43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zwołuje posiedzenie Gminnego Zespołu Zarządzania Kryzysowego.</w:t>
            </w:r>
          </w:p>
        </w:tc>
        <w:tc>
          <w:tcPr>
            <w:tcW w:w="123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7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B65285">
        <w:trPr>
          <w:trHeight w:val="405"/>
          <w:tblCellSpacing w:w="0" w:type="dxa"/>
        </w:trPr>
        <w:tc>
          <w:tcPr>
            <w:tcW w:w="11220" w:type="dxa"/>
            <w:gridSpan w:val="2"/>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 Przedsięwzięcia reagowania</w:t>
            </w:r>
          </w:p>
        </w:tc>
        <w:tc>
          <w:tcPr>
            <w:tcW w:w="123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br w:type="page"/>
            </w:r>
          </w:p>
        </w:tc>
        <w:tc>
          <w:tcPr>
            <w:tcW w:w="270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B65285">
        <w:trPr>
          <w:trHeight w:val="570"/>
          <w:tblCellSpacing w:w="0" w:type="dxa"/>
        </w:trPr>
        <w:tc>
          <w:tcPr>
            <w:tcW w:w="1119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Opracowanie grafiku pełnienia dyżurów dla osób funkcyjnych.</w:t>
            </w:r>
          </w:p>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Załatwianie spraw urzędowych poprzez kontakt klienta z pracownikiem załatwiającym sprawę.</w:t>
            </w:r>
          </w:p>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Wyłączenie z użytkowania sali narad.</w:t>
            </w:r>
          </w:p>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Pozyskiwanie informacji od osób wchodzących do budynków Urzędu Miejskiego o celowości ich wejścia.</w:t>
            </w:r>
          </w:p>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Wstrzymanie urlopów wypoczynkowych i wyjazdów służbowych pracowników.</w:t>
            </w:r>
          </w:p>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Zaktualizowanie planu zaopatrzenia w wodę w warunkach specjalnych.</w:t>
            </w:r>
          </w:p>
          <w:p w:rsidR="00B65285" w:rsidRPr="00B65285" w:rsidRDefault="00B65285" w:rsidP="00830002">
            <w:pPr>
              <w:widowControl/>
              <w:numPr>
                <w:ilvl w:val="0"/>
                <w:numId w:val="43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Zaktualizowanie planu ewakuacji i przyjęcia ludności</w:t>
            </w:r>
          </w:p>
        </w:tc>
        <w:tc>
          <w:tcPr>
            <w:tcW w:w="126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xml:space="preserve">G + 1h </w:t>
            </w:r>
            <w:r w:rsidRPr="00B65285">
              <w:rPr>
                <w:rFonts w:ascii="Times New Roman" w:eastAsia="Times New Roman" w:hAnsi="Times New Roman" w:cs="Times New Roman"/>
                <w:sz w:val="24"/>
                <w:szCs w:val="24"/>
                <w:lang w:bidi="ar-SA"/>
              </w:rPr>
              <w:br w:type="page"/>
              <w:t>do odwołania</w:t>
            </w:r>
          </w:p>
        </w:tc>
        <w:tc>
          <w:tcPr>
            <w:tcW w:w="27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Zastępca / Sekretarz Gminy</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Specjalista ds. BHP</w:t>
            </w:r>
          </w:p>
        </w:tc>
      </w:tr>
      <w:tr w:rsidR="00B65285" w:rsidRPr="00B65285" w:rsidTr="00B65285">
        <w:trPr>
          <w:trHeight w:val="405"/>
          <w:tblCellSpacing w:w="0" w:type="dxa"/>
        </w:trPr>
        <w:tc>
          <w:tcPr>
            <w:tcW w:w="1119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D. Wsparcie bieżące</w:t>
            </w:r>
          </w:p>
        </w:tc>
        <w:tc>
          <w:tcPr>
            <w:tcW w:w="1260" w:type="dxa"/>
            <w:gridSpan w:val="2"/>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br w:type="page"/>
            </w:r>
          </w:p>
        </w:tc>
        <w:tc>
          <w:tcPr>
            <w:tcW w:w="270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B65285">
        <w:trPr>
          <w:trHeight w:val="555"/>
          <w:tblCellSpacing w:w="0" w:type="dxa"/>
        </w:trPr>
        <w:tc>
          <w:tcPr>
            <w:tcW w:w="111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3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Przewiduje się występowanie do innych podmiotów o wsparcie siłami i środkami w przypadku wystąpienia pożarów, zakłóceń porządku lub ewakuacji o dużej skali uniemożliwiającej skuteczne reagowanie własnymi możliwościami.</w:t>
            </w:r>
          </w:p>
          <w:p w:rsidR="00B65285" w:rsidRPr="00B65285" w:rsidRDefault="00B65285" w:rsidP="00830002">
            <w:pPr>
              <w:widowControl/>
              <w:numPr>
                <w:ilvl w:val="0"/>
                <w:numId w:val="43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Nie dokonano wcześniejszych uzgodnień z innymi podmiotami w zakresie udzielania wsparcia.</w:t>
            </w:r>
          </w:p>
        </w:tc>
        <w:tc>
          <w:tcPr>
            <w:tcW w:w="1260" w:type="dxa"/>
            <w:gridSpan w:val="2"/>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7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br w:type="page"/>
            </w:r>
          </w:p>
        </w:tc>
      </w:tr>
    </w:tbl>
    <w:p w:rsidR="00B65285" w:rsidRPr="00B65285" w:rsidRDefault="00B65285" w:rsidP="00830002">
      <w:pPr>
        <w:widowControl/>
        <w:numPr>
          <w:ilvl w:val="0"/>
          <w:numId w:val="436"/>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Potrzeby w przypadku przedłużających się działań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wyczerpania się zapasów materiałowych, niezbędnych do prowadzenia bieżącej działalności ustawowej przewiduje się złożenie do Starosty Olsztyńskiego wniosku o dofinansowanie i zaopatrzenie w niezbędne środki i sprzęt.</w:t>
      </w:r>
    </w:p>
    <w:p w:rsidR="00B65285" w:rsidRPr="00B65285" w:rsidRDefault="00B65285" w:rsidP="00830002">
      <w:pPr>
        <w:widowControl/>
        <w:numPr>
          <w:ilvl w:val="0"/>
          <w:numId w:val="437"/>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III stopnia zagrożenia odbywać się będzie ze środków finansowych budżetu Gminy.</w:t>
      </w:r>
    </w:p>
    <w:p w:rsidR="00672C0C" w:rsidRDefault="00672C0C"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MODUŁ ZADANIOWY NR 6 – STOPIEŃ CHARLIE CRP</w:t>
      </w: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1095"/>
        <w:gridCol w:w="4671"/>
        <w:gridCol w:w="5866"/>
        <w:gridCol w:w="764"/>
        <w:gridCol w:w="2769"/>
      </w:tblGrid>
      <w:tr w:rsidR="00B65285" w:rsidRPr="00B65285" w:rsidTr="00B65285">
        <w:trPr>
          <w:tblCellSpacing w:w="0" w:type="dxa"/>
        </w:trPr>
        <w:tc>
          <w:tcPr>
            <w:tcW w:w="1110" w:type="dxa"/>
            <w:vMerge w:val="restart"/>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SPO.C CRP</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15.3</w:t>
            </w:r>
          </w:p>
        </w:tc>
        <w:tc>
          <w:tcPr>
            <w:tcW w:w="493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Rodzaj dokumentu</w:t>
            </w:r>
          </w:p>
        </w:tc>
        <w:tc>
          <w:tcPr>
            <w:tcW w:w="618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32"/>
                <w:szCs w:val="32"/>
                <w:lang w:bidi="ar-SA"/>
              </w:rPr>
              <w:t>MODUŁ ZADANIOWY</w:t>
            </w:r>
          </w:p>
        </w:tc>
        <w:tc>
          <w:tcPr>
            <w:tcW w:w="6"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Data</w:t>
            </w:r>
          </w:p>
        </w:tc>
        <w:tc>
          <w:tcPr>
            <w:tcW w:w="291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493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Treść zadania</w:t>
            </w:r>
          </w:p>
        </w:tc>
        <w:tc>
          <w:tcPr>
            <w:tcW w:w="618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7"/>
                <w:szCs w:val="27"/>
                <w:lang w:bidi="ar-SA"/>
              </w:rPr>
              <w:t xml:space="preserve">Przedsięwzięcia realizowane w ramach III stopnia alarmowego CRP – </w:t>
            </w:r>
            <w:r w:rsidRPr="00B65285">
              <w:rPr>
                <w:rFonts w:ascii="Arial" w:eastAsia="Times New Roman" w:hAnsi="Arial" w:cs="Arial"/>
                <w:b/>
                <w:bCs/>
                <w:color w:val="FF0000"/>
                <w:sz w:val="36"/>
                <w:szCs w:val="36"/>
                <w:lang w:bidi="ar-SA"/>
              </w:rPr>
              <w:t>CHARLIE CRP</w:t>
            </w:r>
          </w:p>
        </w:tc>
        <w:tc>
          <w:tcPr>
            <w:tcW w:w="6"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Wykonawca zadania</w:t>
            </w:r>
          </w:p>
        </w:tc>
        <w:tc>
          <w:tcPr>
            <w:tcW w:w="2910"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24"/>
                <w:szCs w:val="24"/>
                <w:lang w:bidi="ar-SA"/>
              </w:rPr>
              <w:t>Burmistrz</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3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Cel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infrastruktury teleinformatycznej Urzędu Miejskiego w Barczewie w przypadku zaistnienia konkretnego zdarzenia potwierdzającego cel potencjalnego ataku terrorystycznego lub sabotażowego albo w przypadku uzyskania wiarygodnych i potwierdzonych informacji o planowanym zdarzeniu o charakterze terrorystycznym lub sabotażowym.</w:t>
      </w:r>
    </w:p>
    <w:p w:rsidR="00B65285" w:rsidRPr="00B65285" w:rsidRDefault="00B65285" w:rsidP="00830002">
      <w:pPr>
        <w:widowControl/>
        <w:numPr>
          <w:ilvl w:val="0"/>
          <w:numId w:val="43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III stopnia alarmowania CRP może być utrudniona w wyniku wystąpienia ewentualnych utrudnień i zdarzeń:</w:t>
      </w:r>
    </w:p>
    <w:p w:rsidR="00B65285" w:rsidRPr="00B65285" w:rsidRDefault="00B65285" w:rsidP="00830002">
      <w:pPr>
        <w:widowControl/>
        <w:numPr>
          <w:ilvl w:val="0"/>
          <w:numId w:val="44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braku zasilania w energię elektryczną,</w:t>
      </w:r>
    </w:p>
    <w:p w:rsidR="00B65285" w:rsidRDefault="00B65285" w:rsidP="00830002">
      <w:pPr>
        <w:widowControl/>
        <w:numPr>
          <w:ilvl w:val="0"/>
          <w:numId w:val="44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utrudnień w łączności wewnętrznej i zewnętrznej.</w:t>
      </w:r>
    </w:p>
    <w:p w:rsidR="00B65285" w:rsidRPr="00B65285" w:rsidRDefault="00B65285" w:rsidP="00830002">
      <w:pPr>
        <w:widowControl/>
        <w:numPr>
          <w:ilvl w:val="0"/>
          <w:numId w:val="44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Przedsięwzięcia do wykonania w ramach zadania</w:t>
      </w: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left w:w="0" w:type="dxa"/>
          <w:right w:w="0" w:type="dxa"/>
        </w:tblCellMar>
        <w:tblLook w:val="04A0" w:firstRow="1" w:lastRow="0" w:firstColumn="1" w:lastColumn="0" w:noHBand="0" w:noVBand="1"/>
      </w:tblPr>
      <w:tblGrid>
        <w:gridCol w:w="7582"/>
        <w:gridCol w:w="7583"/>
      </w:tblGrid>
      <w:tr w:rsidR="00B65285" w:rsidRPr="00B65285" w:rsidTr="00672C0C">
        <w:trPr>
          <w:trHeight w:val="390"/>
          <w:tblCellSpacing w:w="0" w:type="dxa"/>
        </w:trPr>
        <w:tc>
          <w:tcPr>
            <w:tcW w:w="7582"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Przedsięwzięcia</w:t>
            </w:r>
          </w:p>
        </w:tc>
        <w:tc>
          <w:tcPr>
            <w:tcW w:w="7583"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Podstawy (prawne) działań</w:t>
            </w:r>
          </w:p>
        </w:tc>
      </w:tr>
      <w:tr w:rsidR="00B65285" w:rsidRPr="00B65285" w:rsidTr="00672C0C">
        <w:trPr>
          <w:trHeight w:val="135"/>
          <w:tblCellSpacing w:w="0" w:type="dxa"/>
        </w:trPr>
        <w:tc>
          <w:tcPr>
            <w:tcW w:w="75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758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672C0C">
        <w:trPr>
          <w:trHeight w:val="2805"/>
          <w:tblCellSpacing w:w="0" w:type="dxa"/>
        </w:trPr>
        <w:tc>
          <w:tcPr>
            <w:tcW w:w="75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Wykonać zadania dla I i II stopnia alarmowego CRP, a ponadto:</w:t>
            </w:r>
          </w:p>
          <w:p w:rsidR="00B65285" w:rsidRPr="00B65285" w:rsidRDefault="00B65285" w:rsidP="00830002">
            <w:pPr>
              <w:widowControl/>
              <w:numPr>
                <w:ilvl w:val="0"/>
                <w:numId w:val="44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dokonać przeglądu dostępnych zasobów zapasowych pod względem możliwości ich wykorzystania w wypadku zaistnienia ataku;</w:t>
            </w:r>
          </w:p>
          <w:p w:rsidR="00B65285" w:rsidRPr="00B65285" w:rsidRDefault="00B65285" w:rsidP="00830002">
            <w:pPr>
              <w:widowControl/>
              <w:numPr>
                <w:ilvl w:val="0"/>
                <w:numId w:val="442"/>
              </w:numPr>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przygotować się do uruchomienia planów umożliwiających zachowanie ciągłości działania po wystąpieniu potencjalnego ataku, w tym m.in.:</w:t>
            </w:r>
          </w:p>
          <w:p w:rsidR="00B65285" w:rsidRPr="00B65285" w:rsidRDefault="00B65285" w:rsidP="00B65285">
            <w:pPr>
              <w:widowControl/>
              <w:autoSpaceDE/>
              <w:autoSpaceDN/>
              <w:spacing w:before="238" w:after="100" w:afterAutospacing="1"/>
              <w:ind w:left="709" w:hanging="284"/>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dokonać przeglądu i ewentualnego audytu planów awaryjnych oraz infrastruktury teleinformatycznej,</w:t>
            </w:r>
          </w:p>
          <w:p w:rsidR="00B65285" w:rsidRPr="00B65285" w:rsidRDefault="00B65285" w:rsidP="00B65285">
            <w:pPr>
              <w:widowControl/>
              <w:autoSpaceDE/>
              <w:autoSpaceDN/>
              <w:spacing w:before="238" w:after="100" w:afterAutospacing="1"/>
              <w:ind w:left="709" w:hanging="284"/>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przygotować się do ograniczenia operacji na serwerach, w celu możliwości ich szybkiego i bezawaryjnego zamknięcia.</w:t>
            </w:r>
          </w:p>
        </w:tc>
        <w:tc>
          <w:tcPr>
            <w:tcW w:w="7583"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672C0C" w:rsidRPr="00B65285" w:rsidRDefault="00672C0C" w:rsidP="00672C0C">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sz w:val="24"/>
                <w:szCs w:val="24"/>
                <w:lang w:bidi="ar-SA"/>
              </w:rPr>
              <w:t>)</w:t>
            </w:r>
          </w:p>
          <w:p w:rsidR="00672C0C" w:rsidRPr="0007789E" w:rsidRDefault="00672C0C" w:rsidP="00672C0C">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ustawa z dnia 10 czerwca 2016 r. o działaniach antyterrorystycznych </w:t>
            </w:r>
            <w:r w:rsidRPr="0007789E">
              <w:rPr>
                <w:rFonts w:ascii="Times New Roman" w:eastAsia="Times New Roman" w:hAnsi="Times New Roman" w:cs="Times New Roman"/>
                <w:sz w:val="24"/>
                <w:szCs w:val="24"/>
                <w:lang w:bidi="ar-SA"/>
              </w:rPr>
              <w:t>(</w:t>
            </w:r>
            <w:r w:rsidRPr="0007789E">
              <w:rPr>
                <w:rFonts w:ascii="Times New Roman" w:hAnsi="Times New Roman" w:cs="Times New Roman"/>
                <w:color w:val="1B1B1B"/>
                <w:sz w:val="24"/>
                <w:szCs w:val="24"/>
              </w:rPr>
              <w:t>Dz.U.2019.796</w:t>
            </w:r>
            <w:r>
              <w:rPr>
                <w:rFonts w:ascii="Times New Roman" w:hAnsi="Times New Roman" w:cs="Times New Roman"/>
                <w:color w:val="1B1B1B"/>
                <w:sz w:val="24"/>
                <w:szCs w:val="24"/>
              </w:rPr>
              <w:t>)</w:t>
            </w:r>
          </w:p>
          <w:p w:rsidR="00672C0C" w:rsidRPr="00B65285" w:rsidRDefault="00672C0C" w:rsidP="00672C0C">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672C0C" w:rsidP="00672C0C">
            <w:pPr>
              <w:widowControl/>
              <w:autoSpaceDE/>
              <w:autoSpaceDN/>
              <w:spacing w:before="100" w:beforeAutospacing="1" w:after="100" w:afterAutospacing="1"/>
              <w:ind w:left="50" w:firstLine="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Zarządzenie Nr 291 Wojewody Warmińsko- Mazurskiego z dnia 31 października 2016 r. w sprawie ustalenia przedsięwzięć i procedur systemu zarządzania kryzysowego w województwie warmińsko – mazurskim </w:t>
            </w:r>
            <w:r w:rsidR="00B65285" w:rsidRPr="00B65285">
              <w:rPr>
                <w:rFonts w:ascii="Times New Roman" w:eastAsia="Times New Roman" w:hAnsi="Times New Roman" w:cs="Times New Roman"/>
                <w:sz w:val="24"/>
                <w:szCs w:val="24"/>
                <w:lang w:bidi="ar-SA"/>
              </w:rPr>
              <w:t>zarządzania kryzysowego w województwie warmińsko – mazurskim</w:t>
            </w:r>
          </w:p>
        </w:tc>
      </w:tr>
    </w:tbl>
    <w:p w:rsidR="00B65285" w:rsidRPr="00B65285" w:rsidRDefault="00B65285" w:rsidP="00830002">
      <w:pPr>
        <w:widowControl/>
        <w:numPr>
          <w:ilvl w:val="0"/>
          <w:numId w:val="443"/>
        </w:numPr>
        <w:autoSpaceDE/>
        <w:autoSpaceDN/>
        <w:spacing w:before="238" w:after="100" w:afterAutospacing="1"/>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Koncepcja działania</w:t>
      </w:r>
    </w:p>
    <w:tbl>
      <w:tblPr>
        <w:tblW w:w="15168" w:type="dxa"/>
        <w:tblCellSpacing w:w="0" w:type="dxa"/>
        <w:tblInd w:w="-8"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11941"/>
        <w:gridCol w:w="1145"/>
        <w:gridCol w:w="2082"/>
      </w:tblGrid>
      <w:tr w:rsidR="00B65285" w:rsidRPr="00B65285" w:rsidTr="006D7633">
        <w:trPr>
          <w:trHeight w:val="180"/>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lastRenderedPageBreak/>
              <w:t>A. Tryb uruchamiania zasobów</w:t>
            </w:r>
          </w:p>
        </w:tc>
        <w:tc>
          <w:tcPr>
            <w:tcW w:w="114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Termin realizacji</w:t>
            </w:r>
          </w:p>
        </w:tc>
        <w:tc>
          <w:tcPr>
            <w:tcW w:w="2082"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sz w:val="24"/>
                <w:szCs w:val="24"/>
                <w:lang w:bidi="ar-SA"/>
              </w:rPr>
              <w:t>Wykonawcy</w:t>
            </w:r>
          </w:p>
        </w:tc>
      </w:tr>
      <w:tr w:rsidR="00B65285" w:rsidRPr="00B65285" w:rsidTr="006D7633">
        <w:trPr>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c>
          <w:tcPr>
            <w:tcW w:w="20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3</w:t>
            </w:r>
          </w:p>
        </w:tc>
      </w:tr>
      <w:tr w:rsidR="00B65285" w:rsidRPr="00B65285" w:rsidTr="006D7633">
        <w:trPr>
          <w:trHeight w:val="615"/>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III stopnia alarmowania CRP przewiduje się wykonanie następujących przedsięwzięć:</w:t>
            </w:r>
          </w:p>
          <w:p w:rsidR="00B65285" w:rsidRPr="00B65285" w:rsidRDefault="00B65285" w:rsidP="00830002">
            <w:pPr>
              <w:widowControl/>
              <w:numPr>
                <w:ilvl w:val="1"/>
                <w:numId w:val="44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Wydanie zarządzenia w sprawie wprowadzenia III stopnia alarmowego CRP</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+ 30’</w:t>
            </w:r>
          </w:p>
        </w:tc>
        <w:tc>
          <w:tcPr>
            <w:tcW w:w="20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 Gminy</w:t>
            </w:r>
          </w:p>
        </w:tc>
      </w:tr>
      <w:tr w:rsidR="00B65285" w:rsidRPr="00B65285" w:rsidTr="006D7633">
        <w:trPr>
          <w:trHeight w:val="195"/>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 Organizacja kierowania / dowodzenia</w:t>
            </w:r>
          </w:p>
        </w:tc>
        <w:tc>
          <w:tcPr>
            <w:tcW w:w="114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082"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rHeight w:val="360"/>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1"/>
                <w:numId w:val="44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Barczewa przy pomocy Zastępcy lub Sekretarza</w:t>
            </w:r>
          </w:p>
          <w:p w:rsidR="00B65285" w:rsidRPr="00B65285" w:rsidRDefault="00B65285" w:rsidP="00830002">
            <w:pPr>
              <w:widowControl/>
              <w:numPr>
                <w:ilvl w:val="1"/>
                <w:numId w:val="44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Barczewa przekazywane są osobiście, telefonicznie lub pisemnie.</w:t>
            </w:r>
          </w:p>
          <w:p w:rsidR="00B65285" w:rsidRPr="00B65285" w:rsidRDefault="00B65285" w:rsidP="00830002">
            <w:pPr>
              <w:widowControl/>
              <w:numPr>
                <w:ilvl w:val="1"/>
                <w:numId w:val="44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B65285" w:rsidRPr="00B65285" w:rsidRDefault="00B65285" w:rsidP="00830002">
            <w:pPr>
              <w:widowControl/>
              <w:numPr>
                <w:ilvl w:val="1"/>
                <w:numId w:val="44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 zwołuje posiedzenie Gminnego Zespołu Zarządzania Kryzysowego.</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20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6D7633">
        <w:trPr>
          <w:trHeight w:val="60"/>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 Przedsięwzięcia reagowania</w:t>
            </w:r>
          </w:p>
        </w:tc>
        <w:tc>
          <w:tcPr>
            <w:tcW w:w="114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082"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rHeight w:val="360"/>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830002">
            <w:pPr>
              <w:widowControl/>
              <w:numPr>
                <w:ilvl w:val="1"/>
                <w:numId w:val="44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Dokonanie przeglądu dostępnych zasobów zapasowych pod względem możliwości ich wykorzystania w przypadku zaistnienia ataku:</w:t>
            </w:r>
          </w:p>
          <w:p w:rsidR="00B65285" w:rsidRPr="00B65285" w:rsidRDefault="00B65285" w:rsidP="00830002">
            <w:pPr>
              <w:widowControl/>
              <w:numPr>
                <w:ilvl w:val="1"/>
                <w:numId w:val="444"/>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przeciwdziałanie odcięciu od zasobów lokalnych sieci LAN</w:t>
            </w:r>
          </w:p>
          <w:p w:rsidR="00B65285" w:rsidRPr="00B65285" w:rsidRDefault="00B65285" w:rsidP="00830002">
            <w:pPr>
              <w:widowControl/>
              <w:numPr>
                <w:ilvl w:val="1"/>
                <w:numId w:val="444"/>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poprawności wykonywania backupów, testowe odtworzenie danych z systemów informatycznych</w:t>
            </w:r>
          </w:p>
          <w:p w:rsidR="00B65285" w:rsidRPr="00B65285" w:rsidRDefault="00B65285" w:rsidP="00830002">
            <w:pPr>
              <w:widowControl/>
              <w:numPr>
                <w:ilvl w:val="1"/>
                <w:numId w:val="444"/>
              </w:numPr>
              <w:autoSpaceDE/>
              <w:autoSpaceDN/>
              <w:spacing w:before="100" w:beforeAutospacing="1" w:after="100" w:afterAutospacing="1"/>
              <w:ind w:left="720" w:hanging="36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zorganizowanie zapasowego łącza GSM dla kluczowych stanowisk komputerowych urzędu</w:t>
            </w:r>
          </w:p>
          <w:p w:rsidR="00B65285" w:rsidRPr="00B65285" w:rsidRDefault="00B65285" w:rsidP="00830002">
            <w:pPr>
              <w:widowControl/>
              <w:numPr>
                <w:ilvl w:val="1"/>
                <w:numId w:val="445"/>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Przygotowanie się do uruchomienia planów umożliwiających zachowanie ciągłości działania po wystąpieniu potencjalnego ataku, w tym min.:</w:t>
            </w:r>
          </w:p>
          <w:p w:rsidR="00B65285" w:rsidRPr="00B65285" w:rsidRDefault="00B65285" w:rsidP="00830002">
            <w:pPr>
              <w:widowControl/>
              <w:numPr>
                <w:ilvl w:val="1"/>
                <w:numId w:val="446"/>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dokonanie przeglądu i ewentualnego audytu planów awaryjnych oraz infrastruktury teleinformatycznej</w:t>
            </w:r>
          </w:p>
          <w:p w:rsidR="00B65285" w:rsidRPr="00B65285" w:rsidRDefault="00B65285" w:rsidP="00830002">
            <w:pPr>
              <w:widowControl/>
              <w:numPr>
                <w:ilvl w:val="1"/>
                <w:numId w:val="447"/>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wyznaczenie użytkowników z uprawnieniami do ciągłej pracy</w:t>
            </w:r>
          </w:p>
          <w:p w:rsidR="00B65285" w:rsidRPr="00B65285" w:rsidRDefault="00B65285" w:rsidP="00830002">
            <w:pPr>
              <w:widowControl/>
              <w:numPr>
                <w:ilvl w:val="1"/>
                <w:numId w:val="447"/>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wyznaczenie systemów kluczowych do utrzymania ciągłości pracy jednostki</w:t>
            </w:r>
          </w:p>
          <w:p w:rsidR="00B65285" w:rsidRPr="00B65285" w:rsidRDefault="00B65285" w:rsidP="00830002">
            <w:pPr>
              <w:widowControl/>
              <w:numPr>
                <w:ilvl w:val="1"/>
                <w:numId w:val="447"/>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przygotowanie się do ograniczenia operacji na serwerach, w celu możliwości ich szybkiego i bezawaryjnego zamknięcia</w:t>
            </w:r>
          </w:p>
          <w:p w:rsidR="00B65285" w:rsidRPr="00B65285" w:rsidRDefault="00B65285" w:rsidP="00830002">
            <w:pPr>
              <w:widowControl/>
              <w:numPr>
                <w:ilvl w:val="1"/>
                <w:numId w:val="448"/>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pozostawienie dostępu wyłącznie użytkownikom wytypowanym przez administratora</w:t>
            </w:r>
          </w:p>
          <w:p w:rsidR="00B65285" w:rsidRPr="00B65285" w:rsidRDefault="00B65285" w:rsidP="00830002">
            <w:pPr>
              <w:widowControl/>
              <w:numPr>
                <w:ilvl w:val="1"/>
                <w:numId w:val="448"/>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szczególna opieka przez administratora nad osobami oraz użytkownikami</w:t>
            </w:r>
          </w:p>
          <w:p w:rsidR="00B65285" w:rsidRPr="00B65285" w:rsidRDefault="00B65285" w:rsidP="00830002">
            <w:pPr>
              <w:widowControl/>
              <w:numPr>
                <w:ilvl w:val="1"/>
                <w:numId w:val="449"/>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Wprowadzenie wzmożonego monitorowania stanu bezpieczeństwa systemów teleinformatycznych, w tym w szczególności wykorzystując zalecenia Szefa Agencji Bezpieczeństwa Wewnętrznego lub komórek odpowiedzialnych za system reagowania, zgodnie z właściwością oraz:</w:t>
            </w:r>
          </w:p>
          <w:p w:rsidR="00B65285" w:rsidRPr="00B65285" w:rsidRDefault="00B65285" w:rsidP="00830002">
            <w:pPr>
              <w:widowControl/>
              <w:numPr>
                <w:ilvl w:val="1"/>
                <w:numId w:val="450"/>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monitorować i weryfikować, czy nie doszło do naruszenia bezpieczeństwa, weryfikacja logów z urządzeniu UTM,</w:t>
            </w:r>
          </w:p>
          <w:p w:rsidR="00B65285" w:rsidRPr="00B65285" w:rsidRDefault="00B65285" w:rsidP="00830002">
            <w:pPr>
              <w:widowControl/>
              <w:numPr>
                <w:ilvl w:val="1"/>
                <w:numId w:val="450"/>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sprawdzić dostępność usług elektronicznych,</w:t>
            </w:r>
          </w:p>
          <w:p w:rsidR="00B65285" w:rsidRPr="00B65285" w:rsidRDefault="00B65285" w:rsidP="00830002">
            <w:pPr>
              <w:widowControl/>
              <w:numPr>
                <w:ilvl w:val="1"/>
                <w:numId w:val="450"/>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łącza internetowego</w:t>
            </w:r>
          </w:p>
          <w:p w:rsidR="00B65285" w:rsidRPr="00B65285" w:rsidRDefault="00B65285" w:rsidP="00830002">
            <w:pPr>
              <w:widowControl/>
              <w:numPr>
                <w:ilvl w:val="1"/>
                <w:numId w:val="450"/>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analiza ruchu poczty elektronicznej pod kątem ataku</w:t>
            </w:r>
          </w:p>
          <w:p w:rsidR="00B65285" w:rsidRPr="00B65285" w:rsidRDefault="00B65285" w:rsidP="00830002">
            <w:pPr>
              <w:widowControl/>
              <w:numPr>
                <w:ilvl w:val="1"/>
                <w:numId w:val="451"/>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4.w razie potrzeby dokonywać zmian w dostępie do infrastruktury teleinformatycznej</w:t>
            </w:r>
          </w:p>
          <w:p w:rsidR="00B65285" w:rsidRPr="00B65285" w:rsidRDefault="00B65285" w:rsidP="00830002">
            <w:pPr>
              <w:widowControl/>
              <w:numPr>
                <w:ilvl w:val="1"/>
                <w:numId w:val="45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awaryjna zmiana haseł do urządzeń brzegowych (router UTM)</w:t>
            </w:r>
          </w:p>
          <w:p w:rsidR="00B65285" w:rsidRPr="00B65285" w:rsidRDefault="00B65285" w:rsidP="00830002">
            <w:pPr>
              <w:widowControl/>
              <w:numPr>
                <w:ilvl w:val="1"/>
                <w:numId w:val="45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awaryjna zmiana haseł do systemów finansowo-księgowych na serwerze</w:t>
            </w:r>
          </w:p>
          <w:p w:rsidR="00B65285" w:rsidRPr="00672C0C" w:rsidRDefault="00B65285" w:rsidP="00830002">
            <w:pPr>
              <w:widowControl/>
              <w:numPr>
                <w:ilvl w:val="1"/>
                <w:numId w:val="452"/>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awaryjna zmiana haseł do systemów backupowych</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20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tc>
      </w:tr>
      <w:tr w:rsidR="00B65285" w:rsidRPr="00B65285" w:rsidTr="006D7633">
        <w:trPr>
          <w:trHeight w:val="45"/>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D. Wsparcie bieżące</w:t>
            </w:r>
          </w:p>
        </w:tc>
        <w:tc>
          <w:tcPr>
            <w:tcW w:w="1145"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2082" w:type="dxa"/>
            <w:tcBorders>
              <w:top w:val="outset" w:sz="6" w:space="0" w:color="000001"/>
              <w:left w:val="outset" w:sz="6" w:space="0" w:color="000001"/>
              <w:bottom w:val="outset" w:sz="6" w:space="0" w:color="000001"/>
              <w:right w:val="outset" w:sz="6" w:space="0" w:color="000001"/>
            </w:tcBorders>
            <w:shd w:val="clear" w:color="auto" w:fill="FFC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Wykonawcy</w:t>
            </w:r>
          </w:p>
        </w:tc>
      </w:tr>
      <w:tr w:rsidR="00B65285" w:rsidRPr="00B65285" w:rsidTr="006D7633">
        <w:trPr>
          <w:trHeight w:val="345"/>
          <w:tblCellSpacing w:w="0" w:type="dxa"/>
        </w:trPr>
        <w:tc>
          <w:tcPr>
            <w:tcW w:w="11941"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1"/>
                <w:numId w:val="453"/>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aktualnego stanu usług teleinformatycznych od zewnętrznych dostawców:</w:t>
            </w:r>
          </w:p>
          <w:p w:rsidR="00B65285" w:rsidRPr="00B65285" w:rsidRDefault="00B65285" w:rsidP="00830002">
            <w:pPr>
              <w:widowControl/>
              <w:numPr>
                <w:ilvl w:val="1"/>
                <w:numId w:val="45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dostawcy Internetu w urzędzie</w:t>
            </w:r>
          </w:p>
          <w:p w:rsidR="00B65285" w:rsidRPr="00B65285" w:rsidRDefault="00B65285" w:rsidP="00830002">
            <w:pPr>
              <w:widowControl/>
              <w:numPr>
                <w:ilvl w:val="1"/>
                <w:numId w:val="45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urządzenia UTM w urzędzie w uzgodnieniu z dostawcą sprzętu</w:t>
            </w:r>
          </w:p>
          <w:p w:rsidR="00B65285" w:rsidRPr="00B65285" w:rsidRDefault="00B65285" w:rsidP="00830002">
            <w:pPr>
              <w:widowControl/>
              <w:numPr>
                <w:ilvl w:val="1"/>
                <w:numId w:val="454"/>
              </w:numPr>
              <w:autoSpaceDE/>
              <w:autoSpaceDN/>
              <w:spacing w:before="100" w:beforeAutospacing="1"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sprawdzenie działania centrali telefonicznej w urzędzie z firmą serwisującą centralę</w:t>
            </w:r>
          </w:p>
        </w:tc>
        <w:tc>
          <w:tcPr>
            <w:tcW w:w="114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 + do odwołania</w:t>
            </w:r>
          </w:p>
        </w:tc>
        <w:tc>
          <w:tcPr>
            <w:tcW w:w="2082"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Zastępca / Sekretarz Gminy</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tc>
      </w:tr>
    </w:tbl>
    <w:p w:rsidR="00B65285" w:rsidRPr="00B65285" w:rsidRDefault="00B65285" w:rsidP="00830002">
      <w:pPr>
        <w:widowControl/>
        <w:numPr>
          <w:ilvl w:val="0"/>
          <w:numId w:val="45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Potrzeby w przypadku przedłużających się działań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przedłużających się działań, należy zapewnić dostęp do żywności, jak również zapewnić środki higieny osobistej.</w:t>
      </w:r>
    </w:p>
    <w:p w:rsidR="00B65285" w:rsidRPr="00B65285" w:rsidRDefault="00B65285" w:rsidP="00830002">
      <w:pPr>
        <w:widowControl/>
        <w:numPr>
          <w:ilvl w:val="0"/>
          <w:numId w:val="45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III stopnia zagrożenia odbywać się będzie ze środków finansowych budżetu Gminy.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p w:rsidR="00B65285" w:rsidRPr="00B65285" w:rsidRDefault="00B65285" w:rsidP="00B65285">
      <w:pPr>
        <w:keepNext/>
        <w:widowControl/>
        <w:autoSpaceDE/>
        <w:autoSpaceDN/>
        <w:spacing w:line="360" w:lineRule="auto"/>
        <w:outlineLvl w:val="0"/>
        <w:rPr>
          <w:rFonts w:ascii="Arial" w:eastAsia="Times New Roman" w:hAnsi="Arial" w:cs="Arial"/>
          <w:b/>
          <w:bCs/>
          <w:kern w:val="36"/>
          <w:sz w:val="32"/>
          <w:szCs w:val="32"/>
          <w:lang w:bidi="ar-SA"/>
        </w:rPr>
      </w:pPr>
      <w:r w:rsidRPr="00B65285">
        <w:rPr>
          <w:rFonts w:ascii="Arial" w:eastAsia="Times New Roman" w:hAnsi="Arial" w:cs="Arial"/>
          <w:b/>
          <w:bCs/>
          <w:kern w:val="36"/>
          <w:sz w:val="32"/>
          <w:szCs w:val="32"/>
          <w:lang w:bidi="ar-SA"/>
        </w:rPr>
        <w:t>MODUŁ ZADANIOWY NR 7 – STOPIEŃ DELTA</w:t>
      </w:r>
    </w:p>
    <w:tbl>
      <w:tblPr>
        <w:tblW w:w="1515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1972"/>
        <w:gridCol w:w="1401"/>
        <w:gridCol w:w="5809"/>
        <w:gridCol w:w="2992"/>
        <w:gridCol w:w="2976"/>
      </w:tblGrid>
      <w:tr w:rsidR="00B65285" w:rsidRPr="00B65285" w:rsidTr="00B65285">
        <w:trPr>
          <w:tblCellSpacing w:w="0" w:type="dxa"/>
        </w:trPr>
        <w:tc>
          <w:tcPr>
            <w:tcW w:w="1650" w:type="dxa"/>
            <w:vMerge w:val="restart"/>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52"/>
                <w:szCs w:val="52"/>
                <w:lang w:bidi="ar-SA"/>
              </w:rPr>
              <w:t>SPO.D</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52"/>
                <w:szCs w:val="52"/>
                <w:lang w:bidi="ar-SA"/>
              </w:rPr>
              <w:t>15.4</w:t>
            </w:r>
          </w:p>
        </w:tc>
        <w:tc>
          <w:tcPr>
            <w:tcW w:w="132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Rodzaj dokumentu</w:t>
            </w:r>
          </w:p>
        </w:tc>
        <w:tc>
          <w:tcPr>
            <w:tcW w:w="547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32"/>
                <w:szCs w:val="32"/>
                <w:lang w:bidi="ar-SA"/>
              </w:rPr>
              <w:t>MODUŁ ZADANIOWY</w:t>
            </w:r>
          </w:p>
        </w:tc>
        <w:tc>
          <w:tcPr>
            <w:tcW w:w="282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Data</w:t>
            </w:r>
          </w:p>
        </w:tc>
        <w:tc>
          <w:tcPr>
            <w:tcW w:w="280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2019-04-11</w:t>
            </w:r>
          </w:p>
        </w:tc>
      </w:tr>
      <w:tr w:rsidR="00B65285" w:rsidRPr="00B65285" w:rsidTr="00B65285">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132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Treść zadania</w:t>
            </w:r>
          </w:p>
        </w:tc>
        <w:tc>
          <w:tcPr>
            <w:tcW w:w="547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7"/>
                <w:szCs w:val="27"/>
                <w:lang w:bidi="ar-SA"/>
              </w:rPr>
              <w:t xml:space="preserve">Przedsięwzięcia realizowane w ramach IV stopnia alarmowego – </w:t>
            </w:r>
            <w:r w:rsidRPr="00B65285">
              <w:rPr>
                <w:rFonts w:ascii="Arial" w:eastAsia="Times New Roman" w:hAnsi="Arial" w:cs="Arial"/>
                <w:b/>
                <w:bCs/>
                <w:color w:val="FFFFFF"/>
                <w:sz w:val="36"/>
                <w:szCs w:val="36"/>
                <w:lang w:bidi="ar-SA"/>
              </w:rPr>
              <w:t>DELTA</w:t>
            </w:r>
          </w:p>
        </w:tc>
        <w:tc>
          <w:tcPr>
            <w:tcW w:w="282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Wykonawca zadania</w:t>
            </w:r>
          </w:p>
        </w:tc>
        <w:tc>
          <w:tcPr>
            <w:tcW w:w="280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56"/>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pracowników i infrastruktury Urzędu Miejskiego w Barczewie w przypadku wystąpienia zdarzenia o charakterze terrorystycznym lub sabotażowym, powodującego zagrożenie bezpieczeństwa Rzeczypospolitej Polskiej lub prawdopodobieństwa wystąpienia takich działań na terytorium RP.</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Podjęcie stosownych działań mających na celu wprowadzenie całodobowych dyżurów dla wyznaczonych zespołów i osób funkcyjnych, wprowadzenie ścisłej kontroli osób wchodzących, wjeżdżających pojazdów i wnoszonych przesyłek na teren obiektów, przygotowanie do wykonywania czynności przewidywanych dla Urzędu Miejskiego w Barczewie.</w:t>
      </w:r>
    </w:p>
    <w:p w:rsidR="00B65285" w:rsidRPr="00B65285" w:rsidRDefault="00B65285" w:rsidP="00830002">
      <w:pPr>
        <w:widowControl/>
        <w:numPr>
          <w:ilvl w:val="0"/>
          <w:numId w:val="457"/>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IV stopnia alarmowania może być utrudniona w wyniku wystąpienia ewentualnych utrudnień i zdarzeń:</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braku zasilania w energię elektryczną,</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zakłóceń w dostawę wody,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utrudnień w łączności wewnętrznej i zewnętrznej,</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absencji pracowników,</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atmosfery niepokoju i niepewności oraz strachu wśród pracowników.</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III. </w:t>
      </w:r>
      <w:r w:rsidRPr="00B65285">
        <w:rPr>
          <w:rFonts w:ascii="Times New Roman" w:eastAsia="Times New Roman" w:hAnsi="Times New Roman" w:cs="Times New Roman"/>
          <w:b/>
          <w:bCs/>
          <w:sz w:val="24"/>
          <w:szCs w:val="24"/>
          <w:lang w:bidi="ar-SA"/>
        </w:rPr>
        <w:t>Przedsięwzięcia do wykonania w ramach zadania</w:t>
      </w: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582"/>
        <w:gridCol w:w="7583"/>
      </w:tblGrid>
      <w:tr w:rsidR="00B65285" w:rsidRPr="00B65285" w:rsidTr="00B65285">
        <w:trPr>
          <w:trHeight w:val="180"/>
          <w:tblCellSpacing w:w="0" w:type="dxa"/>
        </w:trPr>
        <w:tc>
          <w:tcPr>
            <w:tcW w:w="735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Przedsięwzięcia</w:t>
            </w:r>
          </w:p>
        </w:tc>
        <w:tc>
          <w:tcPr>
            <w:tcW w:w="735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Podstawy (prawne) działań</w:t>
            </w:r>
          </w:p>
        </w:tc>
      </w:tr>
      <w:tr w:rsidR="00B65285" w:rsidRPr="00B65285" w:rsidTr="00B65285">
        <w:trPr>
          <w:tblCellSpacing w:w="0" w:type="dxa"/>
        </w:trPr>
        <w:tc>
          <w:tcPr>
            <w:tcW w:w="73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73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B65285">
        <w:trPr>
          <w:trHeight w:val="15"/>
          <w:tblCellSpacing w:w="0" w:type="dxa"/>
        </w:trPr>
        <w:tc>
          <w:tcPr>
            <w:tcW w:w="73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Wykonać zadania dla I, II i III stopnia alarmowego, a ponadto:</w:t>
            </w:r>
          </w:p>
          <w:p w:rsidR="00B65285" w:rsidRPr="00B65285" w:rsidRDefault="00B65285" w:rsidP="00830002">
            <w:pPr>
              <w:widowControl/>
              <w:numPr>
                <w:ilvl w:val="0"/>
                <w:numId w:val="45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Zadania na rzecz ochrony infrastruktury:</w:t>
            </w:r>
          </w:p>
          <w:p w:rsidR="00B65285" w:rsidRPr="00B65285" w:rsidRDefault="00B65285" w:rsidP="00830002">
            <w:pPr>
              <w:widowControl/>
              <w:numPr>
                <w:ilvl w:val="0"/>
                <w:numId w:val="45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przeprowadzenie identyfikacji wszystkich pojazdów znajdujących się już w rejonie obiektu oraz w uzasadnionych przypadkach ich relokację poza obszar obiektu,</w:t>
            </w:r>
          </w:p>
          <w:p w:rsidR="00B65285" w:rsidRPr="00B65285" w:rsidRDefault="00B65285" w:rsidP="00830002">
            <w:pPr>
              <w:widowControl/>
              <w:numPr>
                <w:ilvl w:val="0"/>
                <w:numId w:val="45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kontrolowanie wszystkich pojazdów wjeżdżających na teren obiektu i ich ładunek,</w:t>
            </w:r>
          </w:p>
          <w:p w:rsidR="00B65285" w:rsidRPr="00B65285" w:rsidRDefault="00B65285" w:rsidP="00830002">
            <w:pPr>
              <w:widowControl/>
              <w:numPr>
                <w:ilvl w:val="0"/>
                <w:numId w:val="45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kontrolowanie wszystkich wnoszonych na teren obiektu przedmioty, w tym walizki, torebki, paczki,</w:t>
            </w:r>
          </w:p>
          <w:p w:rsidR="00B65285" w:rsidRPr="00B65285" w:rsidRDefault="00B65285" w:rsidP="00830002">
            <w:pPr>
              <w:widowControl/>
              <w:numPr>
                <w:ilvl w:val="0"/>
                <w:numId w:val="45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przeprowadzanie częstych kontroli na zewnątrz budynku i na parkingach,</w:t>
            </w:r>
          </w:p>
          <w:p w:rsidR="00B65285" w:rsidRPr="00B65285" w:rsidRDefault="00B65285" w:rsidP="00830002">
            <w:pPr>
              <w:widowControl/>
              <w:numPr>
                <w:ilvl w:val="0"/>
                <w:numId w:val="459"/>
              </w:numPr>
              <w:autoSpaceDE/>
              <w:autoSpaceDN/>
              <w:spacing w:beforeAutospacing="1" w:afterAutospacing="1"/>
              <w:rPr>
                <w:rFonts w:ascii="Times New Roman" w:eastAsia="Times New Roman" w:hAnsi="Times New Roman" w:cs="Times New Roman"/>
                <w:sz w:val="24"/>
                <w:szCs w:val="24"/>
                <w:lang w:bidi="ar-SA"/>
              </w:rPr>
            </w:pPr>
          </w:p>
          <w:p w:rsidR="00B65285" w:rsidRPr="00B65285" w:rsidRDefault="00B65285" w:rsidP="00830002">
            <w:pPr>
              <w:widowControl/>
              <w:numPr>
                <w:ilvl w:val="0"/>
                <w:numId w:val="45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ograniczenie liczby podróży służbowych osób zatrudnionych w obiekcie i wizyt osób nie zatrudnionych w instytucji,</w:t>
            </w:r>
          </w:p>
          <w:p w:rsidR="00B65285" w:rsidRPr="00B65285" w:rsidRDefault="00B65285" w:rsidP="00830002">
            <w:pPr>
              <w:widowControl/>
              <w:numPr>
                <w:ilvl w:val="0"/>
                <w:numId w:val="45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przygotowanie do zapewnienia ciągłości funkcjonowania organu w przypadku braku możliwości realizacji zadań w dotychczasowym miejscu pracy.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tc>
        <w:tc>
          <w:tcPr>
            <w:tcW w:w="7350" w:type="dxa"/>
            <w:vMerge w:val="restart"/>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672C0C" w:rsidRPr="00B65285" w:rsidRDefault="00B65285" w:rsidP="00672C0C">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w:t>
            </w:r>
            <w:r w:rsidR="00672C0C" w:rsidRPr="00B65285">
              <w:rPr>
                <w:rFonts w:ascii="Times New Roman" w:eastAsia="Times New Roman" w:hAnsi="Times New Roman" w:cs="Times New Roman"/>
                <w:sz w:val="24"/>
                <w:szCs w:val="24"/>
                <w:lang w:bidi="ar-SA"/>
              </w:rPr>
              <w:t xml:space="preserve">- ustawa z dnia 26 kwietnia 2007r. o zarządzaniu kryzysowym (Dz. U. </w:t>
            </w:r>
            <w:r w:rsidR="00672C0C" w:rsidRPr="00B65285">
              <w:rPr>
                <w:rFonts w:ascii="Times New Roman" w:eastAsia="Times New Roman" w:hAnsi="Times New Roman" w:cs="Times New Roman"/>
                <w:color w:val="1B1B1B"/>
                <w:sz w:val="24"/>
                <w:szCs w:val="24"/>
                <w:lang w:bidi="ar-SA"/>
              </w:rPr>
              <w:t>201</w:t>
            </w:r>
            <w:r w:rsidR="00672C0C">
              <w:rPr>
                <w:rFonts w:ascii="Times New Roman" w:eastAsia="Times New Roman" w:hAnsi="Times New Roman" w:cs="Times New Roman"/>
                <w:color w:val="1B1B1B"/>
                <w:sz w:val="24"/>
                <w:szCs w:val="24"/>
                <w:lang w:bidi="ar-SA"/>
              </w:rPr>
              <w:t>9</w:t>
            </w:r>
            <w:r w:rsidR="00672C0C" w:rsidRPr="00B65285">
              <w:rPr>
                <w:rFonts w:ascii="Times New Roman" w:eastAsia="Times New Roman" w:hAnsi="Times New Roman" w:cs="Times New Roman"/>
                <w:color w:val="1B1B1B"/>
                <w:sz w:val="24"/>
                <w:szCs w:val="24"/>
                <w:lang w:bidi="ar-SA"/>
              </w:rPr>
              <w:t>.1</w:t>
            </w:r>
            <w:r w:rsidR="00672C0C">
              <w:rPr>
                <w:rFonts w:ascii="Times New Roman" w:eastAsia="Times New Roman" w:hAnsi="Times New Roman" w:cs="Times New Roman"/>
                <w:color w:val="1B1B1B"/>
                <w:sz w:val="24"/>
                <w:szCs w:val="24"/>
                <w:lang w:bidi="ar-SA"/>
              </w:rPr>
              <w:t>398</w:t>
            </w:r>
            <w:r w:rsidR="00672C0C" w:rsidRPr="00B65285">
              <w:rPr>
                <w:rFonts w:ascii="Times New Roman" w:eastAsia="Times New Roman" w:hAnsi="Times New Roman" w:cs="Times New Roman"/>
                <w:sz w:val="24"/>
                <w:szCs w:val="24"/>
                <w:lang w:bidi="ar-SA"/>
              </w:rPr>
              <w:t>)</w:t>
            </w:r>
          </w:p>
          <w:p w:rsidR="00672C0C" w:rsidRPr="0007789E" w:rsidRDefault="00672C0C" w:rsidP="00672C0C">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ustawa z dnia 10 czerwca 2016 r. o działaniach antyterrorystycznych </w:t>
            </w:r>
            <w:r w:rsidRPr="0007789E">
              <w:rPr>
                <w:rFonts w:ascii="Times New Roman" w:eastAsia="Times New Roman" w:hAnsi="Times New Roman" w:cs="Times New Roman"/>
                <w:sz w:val="24"/>
                <w:szCs w:val="24"/>
                <w:lang w:bidi="ar-SA"/>
              </w:rPr>
              <w:t>(</w:t>
            </w:r>
            <w:r w:rsidRPr="0007789E">
              <w:rPr>
                <w:rFonts w:ascii="Times New Roman" w:hAnsi="Times New Roman" w:cs="Times New Roman"/>
                <w:color w:val="1B1B1B"/>
                <w:sz w:val="24"/>
                <w:szCs w:val="24"/>
              </w:rPr>
              <w:t>Dz.U.2019.796</w:t>
            </w:r>
            <w:r>
              <w:rPr>
                <w:rFonts w:ascii="Times New Roman" w:hAnsi="Times New Roman" w:cs="Times New Roman"/>
                <w:color w:val="1B1B1B"/>
                <w:sz w:val="24"/>
                <w:szCs w:val="24"/>
              </w:rPr>
              <w:t>)</w:t>
            </w:r>
          </w:p>
          <w:p w:rsidR="00672C0C" w:rsidRPr="00B65285" w:rsidRDefault="00672C0C" w:rsidP="00672C0C">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672C0C" w:rsidP="00672C0C">
            <w:pPr>
              <w:widowControl/>
              <w:autoSpaceDE/>
              <w:autoSpaceDN/>
              <w:spacing w:before="238" w:after="100" w:afterAutospacing="1"/>
              <w:ind w:left="87" w:right="10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 Zarządzenie Nr 291 Wojewody Warmińsko- Mazurskiego z dnia 31 października 2016 r. w sprawie ustalenia przedsięwzięć i procedur systemu zarządzania kryzysowego w województwie warmińsko – mazurskim</w:t>
            </w:r>
          </w:p>
        </w:tc>
      </w:tr>
      <w:tr w:rsidR="00B65285" w:rsidRPr="00B65285" w:rsidTr="00B65285">
        <w:trPr>
          <w:tblCellSpacing w:w="0" w:type="dxa"/>
        </w:trPr>
        <w:tc>
          <w:tcPr>
            <w:tcW w:w="73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6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Zadania na rzecz ochrony ludności:</w:t>
            </w:r>
          </w:p>
          <w:p w:rsidR="00B65285" w:rsidRPr="00B65285" w:rsidRDefault="00B65285" w:rsidP="00830002">
            <w:pPr>
              <w:widowControl/>
              <w:numPr>
                <w:ilvl w:val="0"/>
                <w:numId w:val="46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wprowadzenie, w uzasadnionych przypadkach, ograniczenia komunikacyjne w rejonach zagrożonych,</w:t>
            </w:r>
          </w:p>
          <w:p w:rsidR="00B65285" w:rsidRPr="00B65285" w:rsidRDefault="00B65285" w:rsidP="00830002">
            <w:pPr>
              <w:widowControl/>
              <w:numPr>
                <w:ilvl w:val="0"/>
                <w:numId w:val="46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wprowadzenie, w uzasadnionych przypadkach, zakaz przeprowadzania imprez masowych i zgromadzeń publicznych,</w:t>
            </w:r>
          </w:p>
          <w:p w:rsidR="00B65285" w:rsidRPr="00B65285" w:rsidRDefault="00B65285" w:rsidP="00830002">
            <w:pPr>
              <w:widowControl/>
              <w:numPr>
                <w:ilvl w:val="0"/>
                <w:numId w:val="46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zaplecza logistycznego;</w:t>
            </w:r>
          </w:p>
        </w:tc>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r>
    </w:tbl>
    <w:p w:rsidR="00B65285" w:rsidRPr="00B65285" w:rsidRDefault="00B65285" w:rsidP="00B65285">
      <w:pPr>
        <w:widowControl/>
        <w:autoSpaceDE/>
        <w:autoSpaceDN/>
        <w:spacing w:before="238" w:after="100" w:afterAutospacing="1"/>
        <w:ind w:left="720"/>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IV. Koncepcja działania</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9540"/>
        <w:gridCol w:w="1567"/>
        <w:gridCol w:w="4073"/>
      </w:tblGrid>
      <w:tr w:rsidR="00B65285" w:rsidRPr="00B65285" w:rsidTr="00B65285">
        <w:trPr>
          <w:trHeight w:val="180"/>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A. Tryb uruchamiania zasobów</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Termin realizacji</w:t>
            </w:r>
          </w:p>
        </w:tc>
        <w:tc>
          <w:tcPr>
            <w:tcW w:w="39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Wykonawcy</w:t>
            </w:r>
          </w:p>
        </w:tc>
      </w:tr>
      <w:tr w:rsidR="00B65285" w:rsidRPr="00B65285" w:rsidTr="00B65285">
        <w:trPr>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c>
          <w:tcPr>
            <w:tcW w:w="39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3</w:t>
            </w:r>
          </w:p>
        </w:tc>
      </w:tr>
      <w:tr w:rsidR="00B65285" w:rsidRPr="00B65285" w:rsidTr="00B65285">
        <w:trPr>
          <w:trHeight w:val="360"/>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IV stopnia alarmowania przewiduje się wykonanie następujących przedsięwzięć:</w:t>
            </w:r>
          </w:p>
          <w:p w:rsidR="00B65285" w:rsidRPr="00B65285" w:rsidRDefault="00B65285" w:rsidP="00830002">
            <w:pPr>
              <w:widowControl/>
              <w:numPr>
                <w:ilvl w:val="0"/>
                <w:numId w:val="46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Przekazanie informacji pracownikom UM i kierownikom jednostek organizacyjnych o wprowadzeniu stopnia alarmowego.</w:t>
            </w:r>
          </w:p>
          <w:p w:rsidR="00B65285" w:rsidRPr="00B65285" w:rsidRDefault="00B65285" w:rsidP="00830002">
            <w:pPr>
              <w:widowControl/>
              <w:numPr>
                <w:ilvl w:val="0"/>
                <w:numId w:val="46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Poinformowanie pracowników niezbędnych do wykonania zadania o gotowości do podjęcia wymaganych działań w godzinach pracy i po jej zakończeniu.</w:t>
            </w:r>
          </w:p>
          <w:p w:rsidR="00B65285" w:rsidRPr="00B65285" w:rsidRDefault="00B65285" w:rsidP="00830002">
            <w:pPr>
              <w:widowControl/>
              <w:numPr>
                <w:ilvl w:val="0"/>
                <w:numId w:val="46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Zapewnienie dostępności sił i środków będących w dyspozycji Urzędu Miejskiego.</w:t>
            </w:r>
          </w:p>
          <w:p w:rsidR="00B65285" w:rsidRPr="00B65285" w:rsidRDefault="00B65285" w:rsidP="00830002">
            <w:pPr>
              <w:widowControl/>
              <w:numPr>
                <w:ilvl w:val="0"/>
                <w:numId w:val="462"/>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Określenie zadań oraz zadysponowanie sił i środków do ich realizacji.</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G + 30’</w:t>
            </w:r>
          </w:p>
        </w:tc>
        <w:tc>
          <w:tcPr>
            <w:tcW w:w="39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B65285">
        <w:trPr>
          <w:trHeight w:val="195"/>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B. Organizacja kierowania / dowodzenia</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9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rHeight w:val="360"/>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6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Barczewa przy pomocy Zastępcy lub Sekretarza</w:t>
            </w:r>
          </w:p>
          <w:p w:rsidR="00B65285" w:rsidRPr="00B65285" w:rsidRDefault="00B65285" w:rsidP="00830002">
            <w:pPr>
              <w:widowControl/>
              <w:numPr>
                <w:ilvl w:val="0"/>
                <w:numId w:val="46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przekazywane są osobiście, telefonicznie lub pisemnie.</w:t>
            </w:r>
          </w:p>
          <w:p w:rsidR="00B65285" w:rsidRPr="00B65285" w:rsidRDefault="00B65285" w:rsidP="00830002">
            <w:pPr>
              <w:widowControl/>
              <w:numPr>
                <w:ilvl w:val="0"/>
                <w:numId w:val="46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B65285" w:rsidRPr="00B65285" w:rsidRDefault="00B65285" w:rsidP="00830002">
            <w:pPr>
              <w:widowControl/>
              <w:numPr>
                <w:ilvl w:val="0"/>
                <w:numId w:val="46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zwołuje posiedzenie Gminnego Zespołu Zarządzania Kryzysowego.</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9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B65285">
        <w:trPr>
          <w:trHeight w:val="195"/>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C. Przedsięwzięcia reagowania</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9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rHeight w:val="360"/>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6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Zapewnienie działania Gminnego Zespołu Zarządzania Kryzysowego, zgodnie z SPO – 8 „Gminnego Planu Zarządzania Kryzysowego”.</w:t>
            </w:r>
          </w:p>
          <w:p w:rsidR="00B65285" w:rsidRPr="00B65285" w:rsidRDefault="00B65285" w:rsidP="00830002">
            <w:pPr>
              <w:widowControl/>
              <w:numPr>
                <w:ilvl w:val="0"/>
                <w:numId w:val="46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Sporządzenie wykazu pojazdów znajdujących się w rejonie obiektów Urzędu Miejskiego (numer rejestracyjny, marka pojazdu).</w:t>
            </w:r>
          </w:p>
          <w:p w:rsidR="00B65285" w:rsidRPr="00B65285" w:rsidRDefault="00B65285" w:rsidP="00830002">
            <w:pPr>
              <w:widowControl/>
              <w:numPr>
                <w:ilvl w:val="0"/>
                <w:numId w:val="46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Kontrola celowości wjazdu pojazdów na teren parkingów przy budynku Urzędu Miejskiego w Barczewie.</w:t>
            </w:r>
          </w:p>
          <w:p w:rsidR="00B65285" w:rsidRPr="00B65285" w:rsidRDefault="00B65285" w:rsidP="00830002">
            <w:pPr>
              <w:widowControl/>
              <w:numPr>
                <w:ilvl w:val="0"/>
                <w:numId w:val="464"/>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Wstrzymanie wyjazdów służbowych pracowników.</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G + 1h </w:t>
            </w:r>
            <w:r w:rsidRPr="00B65285">
              <w:rPr>
                <w:rFonts w:ascii="Times New Roman" w:eastAsia="Times New Roman" w:hAnsi="Times New Roman" w:cs="Times New Roman"/>
                <w:sz w:val="24"/>
                <w:szCs w:val="24"/>
                <w:lang w:bidi="ar-SA"/>
              </w:rPr>
              <w:br/>
              <w:t>do odwołania</w:t>
            </w:r>
          </w:p>
        </w:tc>
        <w:tc>
          <w:tcPr>
            <w:tcW w:w="39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Zastępca </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Kierownik Wydziału</w:t>
            </w:r>
          </w:p>
        </w:tc>
      </w:tr>
      <w:tr w:rsidR="00B65285" w:rsidRPr="00B65285" w:rsidTr="00B65285">
        <w:trPr>
          <w:trHeight w:val="195"/>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D. Wsparcie bieżące</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9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rHeight w:val="345"/>
          <w:tblCellSpacing w:w="0" w:type="dxa"/>
        </w:trPr>
        <w:tc>
          <w:tcPr>
            <w:tcW w:w="9135"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6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Przewiduje się występowanie do innych podmiotów o wsparcie siłami i środkami w przypadku wystąpienia pożarów, zakłóceń porządku lub ewakuacji o dużej skali uniemożliwiającej skuteczne reagowanie własnymi możliwościami.</w:t>
            </w:r>
          </w:p>
          <w:p w:rsidR="00B65285" w:rsidRPr="00B65285" w:rsidRDefault="00B65285" w:rsidP="00830002">
            <w:pPr>
              <w:widowControl/>
              <w:numPr>
                <w:ilvl w:val="0"/>
                <w:numId w:val="465"/>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Nie dokonano wcześniejszych uzgodnień z innymi podmiotami w zakresie udzielania wsparcia.</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9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r>
    </w:tbl>
    <w:p w:rsidR="00B65285" w:rsidRPr="00B65285" w:rsidRDefault="00B65285" w:rsidP="00830002">
      <w:pPr>
        <w:widowControl/>
        <w:numPr>
          <w:ilvl w:val="0"/>
          <w:numId w:val="466"/>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Potrzeby w przypadku przedłużających się działań</w:t>
      </w:r>
    </w:p>
    <w:p w:rsidR="00B65285" w:rsidRPr="00B65285" w:rsidRDefault="00B65285" w:rsidP="006D7633">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lastRenderedPageBreak/>
        <w:t>W przypadku wyczerpania się zapasów materiałowych, niezbędnych do prowadzenia bieżącej działalności ustawowej przewiduje się złożenie do Starosty Olsztyńskiego wniosku o dofinansowanie i zaopatrzenie w niezbędne środki i sprzęt.</w:t>
      </w:r>
    </w:p>
    <w:p w:rsidR="00B65285" w:rsidRPr="00B65285" w:rsidRDefault="00B65285" w:rsidP="00830002">
      <w:pPr>
        <w:widowControl/>
        <w:numPr>
          <w:ilvl w:val="0"/>
          <w:numId w:val="467"/>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IV stopnia zagrożenia odbywać się będzie ze środków finansowych budżetu Gminy.</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7"/>
          <w:szCs w:val="27"/>
          <w:lang w:bidi="ar-SA"/>
        </w:rPr>
        <w:t>MODUŁ ZADANIOWY NR 8 – STOPIEŃ DELTA CRP</w:t>
      </w:r>
    </w:p>
    <w:tbl>
      <w:tblPr>
        <w:tblW w:w="15165"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1081"/>
        <w:gridCol w:w="1832"/>
        <w:gridCol w:w="8136"/>
        <w:gridCol w:w="2733"/>
        <w:gridCol w:w="1383"/>
      </w:tblGrid>
      <w:tr w:rsidR="00B65285" w:rsidRPr="00B65285" w:rsidTr="00672C0C">
        <w:trPr>
          <w:tblCellSpacing w:w="0" w:type="dxa"/>
        </w:trPr>
        <w:tc>
          <w:tcPr>
            <w:tcW w:w="1081" w:type="dxa"/>
            <w:vMerge w:val="restart"/>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7"/>
                <w:szCs w:val="27"/>
                <w:lang w:bidi="ar-SA"/>
              </w:rPr>
              <w:t>SPO.D CRP</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7"/>
                <w:szCs w:val="27"/>
                <w:lang w:bidi="ar-SA"/>
              </w:rPr>
              <w:t>15.4</w:t>
            </w:r>
          </w:p>
        </w:tc>
        <w:tc>
          <w:tcPr>
            <w:tcW w:w="1832"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Rodzaj dokumentu</w:t>
            </w:r>
          </w:p>
        </w:tc>
        <w:tc>
          <w:tcPr>
            <w:tcW w:w="8136"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32"/>
                <w:szCs w:val="32"/>
                <w:lang w:bidi="ar-SA"/>
              </w:rPr>
              <w:t>MODUŁ ZADANIOWY</w:t>
            </w:r>
          </w:p>
        </w:tc>
        <w:tc>
          <w:tcPr>
            <w:tcW w:w="2733"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Data</w:t>
            </w:r>
          </w:p>
        </w:tc>
        <w:tc>
          <w:tcPr>
            <w:tcW w:w="1383"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2019-04-11</w:t>
            </w:r>
          </w:p>
        </w:tc>
      </w:tr>
      <w:tr w:rsidR="00B65285" w:rsidRPr="00B65285" w:rsidTr="00672C0C">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B65285" w:rsidRPr="00B65285" w:rsidRDefault="00B65285" w:rsidP="00B65285">
            <w:pPr>
              <w:widowControl/>
              <w:autoSpaceDE/>
              <w:autoSpaceDN/>
              <w:rPr>
                <w:rFonts w:ascii="Times New Roman" w:eastAsia="Times New Roman" w:hAnsi="Times New Roman" w:cs="Times New Roman"/>
                <w:sz w:val="24"/>
                <w:szCs w:val="24"/>
                <w:lang w:bidi="ar-SA"/>
              </w:rPr>
            </w:pPr>
          </w:p>
        </w:tc>
        <w:tc>
          <w:tcPr>
            <w:tcW w:w="1832"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Treść zadania</w:t>
            </w:r>
          </w:p>
        </w:tc>
        <w:tc>
          <w:tcPr>
            <w:tcW w:w="8136"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7"/>
                <w:szCs w:val="27"/>
                <w:lang w:bidi="ar-SA"/>
              </w:rPr>
              <w:t xml:space="preserve">Przedsięwzięcia realizowane w ramach IV stopnia alarmowego CRP – </w:t>
            </w:r>
            <w:r w:rsidRPr="00B65285">
              <w:rPr>
                <w:rFonts w:ascii="Arial" w:eastAsia="Times New Roman" w:hAnsi="Arial" w:cs="Arial"/>
                <w:b/>
                <w:bCs/>
                <w:color w:val="FFFFFF"/>
                <w:sz w:val="36"/>
                <w:szCs w:val="36"/>
                <w:lang w:bidi="ar-SA"/>
              </w:rPr>
              <w:t>DELTA CRP</w:t>
            </w:r>
          </w:p>
        </w:tc>
        <w:tc>
          <w:tcPr>
            <w:tcW w:w="2733"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Wykonawca zadania</w:t>
            </w:r>
          </w:p>
        </w:tc>
        <w:tc>
          <w:tcPr>
            <w:tcW w:w="1383"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Burmistrz</w:t>
            </w:r>
          </w:p>
        </w:tc>
      </w:tr>
    </w:tbl>
    <w:p w:rsidR="00B65285" w:rsidRPr="00B65285" w:rsidRDefault="00B65285" w:rsidP="00830002">
      <w:pPr>
        <w:widowControl/>
        <w:numPr>
          <w:ilvl w:val="0"/>
          <w:numId w:val="468"/>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Cel zadania</w:t>
      </w:r>
    </w:p>
    <w:p w:rsidR="00B65285" w:rsidRPr="00B65285" w:rsidRDefault="00B65285" w:rsidP="00FA0729">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Ochrona infrastruktury teleinformatycznej Urzędu Miejskiego w Barczewie w przypadku wystąpienia zdarzenia o charakterze terrorystycznym lub sabotażowym albo w przypadku, gdy uzyskane informacje wskazują na zaawansowaną fazę przygotowań do zdarzenia o charakterze terrorystycznym a zebrane informacje wskazują jednocześnie na nieuchronność takiego zdarzenia.</w:t>
      </w:r>
    </w:p>
    <w:p w:rsidR="00B65285" w:rsidRPr="00B65285" w:rsidRDefault="00B65285" w:rsidP="00830002">
      <w:pPr>
        <w:widowControl/>
        <w:numPr>
          <w:ilvl w:val="0"/>
          <w:numId w:val="469"/>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Warunki operacyjne realizacji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Realizacja zadań w ramach IV stopnia alarmowania może być utrudniona w wyniku wystąpienia ewentualnych utrudnień i zdarzeń:</w:t>
      </w:r>
    </w:p>
    <w:p w:rsidR="00B65285" w:rsidRPr="00B65285" w:rsidRDefault="00B65285" w:rsidP="00830002">
      <w:pPr>
        <w:widowControl/>
        <w:numPr>
          <w:ilvl w:val="0"/>
          <w:numId w:val="47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braku zasilania w energię elektryczną,</w:t>
      </w:r>
    </w:p>
    <w:p w:rsidR="00B65285" w:rsidRPr="00B65285" w:rsidRDefault="00B65285" w:rsidP="00830002">
      <w:pPr>
        <w:widowControl/>
        <w:numPr>
          <w:ilvl w:val="0"/>
          <w:numId w:val="470"/>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utrudnień w łączności wewnętrznej i zewnętrznej.</w:t>
      </w:r>
    </w:p>
    <w:p w:rsidR="00B65285" w:rsidRPr="00672C0C" w:rsidRDefault="00B65285" w:rsidP="00830002">
      <w:pPr>
        <w:pStyle w:val="Akapitzlist"/>
        <w:widowControl/>
        <w:numPr>
          <w:ilvl w:val="0"/>
          <w:numId w:val="469"/>
        </w:numPr>
        <w:autoSpaceDE/>
        <w:autoSpaceDN/>
        <w:spacing w:before="100" w:beforeAutospacing="1" w:after="100" w:afterAutospacing="1"/>
        <w:rPr>
          <w:rFonts w:ascii="Times New Roman" w:eastAsia="Times New Roman" w:hAnsi="Times New Roman" w:cs="Times New Roman"/>
          <w:b/>
          <w:bCs/>
          <w:sz w:val="24"/>
          <w:szCs w:val="24"/>
          <w:lang w:bidi="ar-SA"/>
        </w:rPr>
      </w:pPr>
      <w:r w:rsidRPr="00672C0C">
        <w:rPr>
          <w:rFonts w:ascii="Times New Roman" w:eastAsia="Times New Roman" w:hAnsi="Times New Roman" w:cs="Times New Roman"/>
          <w:b/>
          <w:bCs/>
          <w:sz w:val="24"/>
          <w:szCs w:val="24"/>
          <w:lang w:bidi="ar-SA"/>
        </w:rPr>
        <w:t>Przedsięwzięcia do wykonania w ramach zadania</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7590"/>
        <w:gridCol w:w="7590"/>
      </w:tblGrid>
      <w:tr w:rsidR="00B65285" w:rsidRPr="00B65285" w:rsidTr="006D7633">
        <w:trPr>
          <w:trHeight w:val="180"/>
          <w:tblCellSpacing w:w="0" w:type="dxa"/>
        </w:trPr>
        <w:tc>
          <w:tcPr>
            <w:tcW w:w="759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Przedsięwzięcia</w:t>
            </w:r>
          </w:p>
        </w:tc>
        <w:tc>
          <w:tcPr>
            <w:tcW w:w="759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b/>
                <w:bCs/>
                <w:color w:val="FFFFFF"/>
                <w:sz w:val="24"/>
                <w:szCs w:val="24"/>
                <w:lang w:bidi="ar-SA"/>
              </w:rPr>
              <w:t>Podstawy (prawne) działań</w:t>
            </w:r>
          </w:p>
        </w:tc>
      </w:tr>
      <w:tr w:rsidR="00B65285" w:rsidRPr="00B65285" w:rsidTr="006D7633">
        <w:trPr>
          <w:tblCellSpacing w:w="0" w:type="dxa"/>
        </w:trPr>
        <w:tc>
          <w:tcPr>
            <w:tcW w:w="7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1</w:t>
            </w:r>
          </w:p>
        </w:tc>
        <w:tc>
          <w:tcPr>
            <w:tcW w:w="7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Arial" w:eastAsia="Times New Roman" w:hAnsi="Arial" w:cs="Arial"/>
                <w:sz w:val="16"/>
                <w:szCs w:val="16"/>
                <w:lang w:bidi="ar-SA"/>
              </w:rPr>
              <w:t>2</w:t>
            </w:r>
          </w:p>
        </w:tc>
      </w:tr>
      <w:tr w:rsidR="00B65285" w:rsidRPr="00B65285" w:rsidTr="006D7633">
        <w:trPr>
          <w:trHeight w:val="2070"/>
          <w:tblCellSpacing w:w="0" w:type="dxa"/>
        </w:trPr>
        <w:tc>
          <w:tcPr>
            <w:tcW w:w="7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lastRenderedPageBreak/>
              <w:t>Wykonać zadania dla I, II i III stopnia alarmowego CRP, a ponadto:</w:t>
            </w:r>
          </w:p>
          <w:p w:rsidR="00B65285" w:rsidRPr="00B65285" w:rsidRDefault="00B65285" w:rsidP="00830002">
            <w:pPr>
              <w:widowControl/>
              <w:numPr>
                <w:ilvl w:val="0"/>
                <w:numId w:val="47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uruchomić plany awaryjne lub plany ciągłości działania organizacji w sytuacjach awarii lub utraty ciągłości działania;</w:t>
            </w:r>
          </w:p>
          <w:p w:rsidR="00B65285" w:rsidRPr="00B65285" w:rsidRDefault="00B65285" w:rsidP="00830002">
            <w:pPr>
              <w:widowControl/>
              <w:numPr>
                <w:ilvl w:val="0"/>
                <w:numId w:val="471"/>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stosownie do sytuacji przystąpić do realizacji procedur przywracania ciągłości działania.</w:t>
            </w:r>
          </w:p>
        </w:tc>
        <w:tc>
          <w:tcPr>
            <w:tcW w:w="7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672C0C" w:rsidRPr="00B65285" w:rsidRDefault="00672C0C" w:rsidP="00672C0C">
            <w:pPr>
              <w:widowControl/>
              <w:autoSpaceDE/>
              <w:autoSpaceDN/>
              <w:spacing w:before="100" w:beforeAutospacing="1" w:after="100" w:afterAutospacing="1"/>
              <w:ind w:left="130" w:hanging="142"/>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 ustawa z dnia 26 kwietnia 2007r. o zarządzaniu kryzysowym (Dz. U. </w:t>
            </w:r>
            <w:r w:rsidRPr="00B65285">
              <w:rPr>
                <w:rFonts w:ascii="Times New Roman" w:eastAsia="Times New Roman" w:hAnsi="Times New Roman" w:cs="Times New Roman"/>
                <w:color w:val="1B1B1B"/>
                <w:sz w:val="24"/>
                <w:szCs w:val="24"/>
                <w:lang w:bidi="ar-SA"/>
              </w:rPr>
              <w:t>201</w:t>
            </w:r>
            <w:r>
              <w:rPr>
                <w:rFonts w:ascii="Times New Roman" w:eastAsia="Times New Roman" w:hAnsi="Times New Roman" w:cs="Times New Roman"/>
                <w:color w:val="1B1B1B"/>
                <w:sz w:val="24"/>
                <w:szCs w:val="24"/>
                <w:lang w:bidi="ar-SA"/>
              </w:rPr>
              <w:t>9</w:t>
            </w:r>
            <w:r w:rsidRPr="00B65285">
              <w:rPr>
                <w:rFonts w:ascii="Times New Roman" w:eastAsia="Times New Roman" w:hAnsi="Times New Roman" w:cs="Times New Roman"/>
                <w:color w:val="1B1B1B"/>
                <w:sz w:val="24"/>
                <w:szCs w:val="24"/>
                <w:lang w:bidi="ar-SA"/>
              </w:rPr>
              <w:t>.1</w:t>
            </w:r>
            <w:r>
              <w:rPr>
                <w:rFonts w:ascii="Times New Roman" w:eastAsia="Times New Roman" w:hAnsi="Times New Roman" w:cs="Times New Roman"/>
                <w:color w:val="1B1B1B"/>
                <w:sz w:val="24"/>
                <w:szCs w:val="24"/>
                <w:lang w:bidi="ar-SA"/>
              </w:rPr>
              <w:t>398</w:t>
            </w:r>
            <w:r w:rsidRPr="00B65285">
              <w:rPr>
                <w:rFonts w:ascii="Times New Roman" w:eastAsia="Times New Roman" w:hAnsi="Times New Roman" w:cs="Times New Roman"/>
                <w:sz w:val="24"/>
                <w:szCs w:val="24"/>
                <w:lang w:bidi="ar-SA"/>
              </w:rPr>
              <w:t>)</w:t>
            </w:r>
          </w:p>
          <w:p w:rsidR="00672C0C" w:rsidRPr="0007789E" w:rsidRDefault="00672C0C" w:rsidP="00672C0C">
            <w:pPr>
              <w:widowControl/>
              <w:autoSpaceDE/>
              <w:autoSpaceDN/>
              <w:spacing w:before="238" w:after="100" w:afterAutospacing="1"/>
              <w:rPr>
                <w:rFonts w:eastAsia="Times New Roman"/>
                <w:sz w:val="24"/>
                <w:szCs w:val="24"/>
                <w:lang w:bidi="ar-SA"/>
              </w:rPr>
            </w:pPr>
            <w:r w:rsidRPr="00B65285">
              <w:rPr>
                <w:rFonts w:ascii="Times New Roman" w:eastAsia="Times New Roman" w:hAnsi="Times New Roman" w:cs="Times New Roman"/>
                <w:sz w:val="24"/>
                <w:szCs w:val="24"/>
                <w:lang w:bidi="ar-SA"/>
              </w:rPr>
              <w:t xml:space="preserve">- ustawa z dnia 10 czerwca 2016 r. o działaniach antyterrorystycznych </w:t>
            </w:r>
            <w:r w:rsidRPr="0007789E">
              <w:rPr>
                <w:rFonts w:ascii="Times New Roman" w:eastAsia="Times New Roman" w:hAnsi="Times New Roman" w:cs="Times New Roman"/>
                <w:sz w:val="24"/>
                <w:szCs w:val="24"/>
                <w:lang w:bidi="ar-SA"/>
              </w:rPr>
              <w:t>(</w:t>
            </w:r>
            <w:r w:rsidRPr="0007789E">
              <w:rPr>
                <w:rFonts w:ascii="Times New Roman" w:hAnsi="Times New Roman" w:cs="Times New Roman"/>
                <w:color w:val="1B1B1B"/>
                <w:sz w:val="24"/>
                <w:szCs w:val="24"/>
              </w:rPr>
              <w:t>Dz.U.2019.796</w:t>
            </w:r>
            <w:r>
              <w:rPr>
                <w:rFonts w:ascii="Times New Roman" w:hAnsi="Times New Roman" w:cs="Times New Roman"/>
                <w:color w:val="1B1B1B"/>
                <w:sz w:val="24"/>
                <w:szCs w:val="24"/>
              </w:rPr>
              <w:t>)</w:t>
            </w:r>
          </w:p>
          <w:p w:rsidR="00672C0C" w:rsidRPr="00B65285" w:rsidRDefault="00672C0C" w:rsidP="00672C0C">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Rozporządzenie Prezesa Rady Ministrów z 25 lipca 2016 r. w sprawie zakresu przedsięwzięć wykonywanych w poszczególnych stopniach alarmowych i stopniach alarmowych CRP (Dz. U. 2016.1101)</w:t>
            </w:r>
          </w:p>
          <w:p w:rsidR="00B65285" w:rsidRPr="00B65285" w:rsidRDefault="00672C0C" w:rsidP="00672C0C">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Zarządzenie Nr 291 Wojewody Warmińsko- Mazurskiego z dnia 31 października 2016 r. w sprawie ustalenia przedsięwzięć i procedur systemu zarządzania kryzysowego w województwie warmińsko – mazurskim</w:t>
            </w:r>
          </w:p>
        </w:tc>
      </w:tr>
    </w:tbl>
    <w:p w:rsidR="00B65285" w:rsidRPr="00B65285" w:rsidRDefault="00B65285" w:rsidP="00B65285">
      <w:pPr>
        <w:widowControl/>
        <w:autoSpaceDE/>
        <w:autoSpaceDN/>
        <w:spacing w:before="238"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IV. Koncepcja działania</w:t>
      </w:r>
    </w:p>
    <w:tbl>
      <w:tblPr>
        <w:tblW w:w="1518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9566"/>
        <w:gridCol w:w="1568"/>
        <w:gridCol w:w="4046"/>
      </w:tblGrid>
      <w:tr w:rsidR="00B65285" w:rsidRPr="00B65285" w:rsidTr="00B65285">
        <w:trPr>
          <w:trHeight w:val="18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A. Tryb uruchamiania zasobów</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Termin realizacji</w:t>
            </w:r>
          </w:p>
        </w:tc>
        <w:tc>
          <w:tcPr>
            <w:tcW w:w="387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1</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2</w:t>
            </w:r>
          </w:p>
        </w:tc>
        <w:tc>
          <w:tcPr>
            <w:tcW w:w="38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3</w:t>
            </w:r>
          </w:p>
        </w:tc>
      </w:tr>
      <w:tr w:rsidR="00B65285" w:rsidRPr="00B65285" w:rsidTr="00B65285">
        <w:trPr>
          <w:trHeight w:val="61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672C0C">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W celu realizacji zadań IV stopnia alarmowania CRP przewiduje się wykonanie następujących przedsięwzięć:</w:t>
            </w:r>
          </w:p>
          <w:p w:rsidR="00B65285" w:rsidRPr="00B65285" w:rsidRDefault="00B65285" w:rsidP="00830002">
            <w:pPr>
              <w:widowControl/>
              <w:numPr>
                <w:ilvl w:val="0"/>
                <w:numId w:val="472"/>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Wydanie zarządzenia w sprawie wprowadzenia II stopnia alarmowego CRP</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+ 30’</w:t>
            </w:r>
          </w:p>
        </w:tc>
        <w:tc>
          <w:tcPr>
            <w:tcW w:w="38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672C0C">
            <w:pPr>
              <w:widowControl/>
              <w:autoSpaceDE/>
              <w:autoSpaceDN/>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672C0C">
            <w:pPr>
              <w:widowControl/>
              <w:autoSpaceDE/>
              <w:autoSpaceDN/>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 Gminy</w:t>
            </w:r>
          </w:p>
        </w:tc>
      </w:tr>
      <w:tr w:rsidR="00B65285" w:rsidRPr="00B65285" w:rsidTr="00B65285">
        <w:trPr>
          <w:trHeight w:val="19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B. Organizacja kierowania / dowodzenia</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87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rHeight w:val="36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7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Realizacją całości zadania kieruje Burmistrz Barczewa przy pomocy Zastępcy lub Sekretarza</w:t>
            </w:r>
          </w:p>
          <w:p w:rsidR="00B65285" w:rsidRPr="00B65285" w:rsidRDefault="00B65285" w:rsidP="00830002">
            <w:pPr>
              <w:widowControl/>
              <w:numPr>
                <w:ilvl w:val="0"/>
                <w:numId w:val="473"/>
              </w:numPr>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Decyzje i polecenia Burmistrza Barczewa przekazywane są osobiście, telefonicznie lub pisemnie.</w:t>
            </w:r>
          </w:p>
          <w:p w:rsidR="00B65285" w:rsidRPr="00B65285" w:rsidRDefault="00B65285" w:rsidP="00830002">
            <w:pPr>
              <w:widowControl/>
              <w:numPr>
                <w:ilvl w:val="0"/>
                <w:numId w:val="473"/>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Urząd Miejski funkcjonuje i wykonuje statutowe zadania na zasadach określonych w Regulaminie Organizacyjnym.</w:t>
            </w:r>
          </w:p>
          <w:p w:rsidR="00B65285" w:rsidRPr="00B65285" w:rsidRDefault="00B65285" w:rsidP="00830002">
            <w:pPr>
              <w:widowControl/>
              <w:numPr>
                <w:ilvl w:val="0"/>
                <w:numId w:val="473"/>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zwołuje posiedzenie Gminnego Zespołu Zarządzania Kryzysowego.</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8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 Gminy</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Gminny Zespół Zarządzania Kryzysowego</w:t>
            </w:r>
          </w:p>
        </w:tc>
      </w:tr>
      <w:tr w:rsidR="00B65285" w:rsidRPr="00B65285" w:rsidTr="00B65285">
        <w:trPr>
          <w:trHeight w:val="19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lastRenderedPageBreak/>
              <w:t>C. Przedsięwzięcia reagowania</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87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rHeight w:val="360"/>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B65285" w:rsidRPr="00B65285" w:rsidRDefault="00B65285" w:rsidP="00830002">
            <w:pPr>
              <w:widowControl/>
              <w:numPr>
                <w:ilvl w:val="0"/>
                <w:numId w:val="474"/>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Uruchomienie planów awaryjnych lub planów ciągłości działania organizacji w sytuacjach awarii lub utraty ciągłości działania,</w:t>
            </w:r>
          </w:p>
          <w:p w:rsidR="00B65285" w:rsidRPr="00B65285" w:rsidRDefault="00B65285" w:rsidP="00830002">
            <w:pPr>
              <w:widowControl/>
              <w:numPr>
                <w:ilvl w:val="0"/>
                <w:numId w:val="474"/>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Stosownie do sytuacji przystąpić do realizacji procedur przywracania ciągłości działania</w:t>
            </w:r>
          </w:p>
          <w:p w:rsidR="00B65285" w:rsidRPr="00B65285" w:rsidRDefault="00B65285" w:rsidP="00830002">
            <w:pPr>
              <w:widowControl/>
              <w:numPr>
                <w:ilvl w:val="0"/>
                <w:numId w:val="475"/>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zaniku łączności informatycznej, skontaktować się z ISP jednostki</w:t>
            </w:r>
          </w:p>
          <w:p w:rsidR="00B65285" w:rsidRPr="00B65285" w:rsidRDefault="00B65285" w:rsidP="00830002">
            <w:pPr>
              <w:widowControl/>
              <w:numPr>
                <w:ilvl w:val="0"/>
                <w:numId w:val="475"/>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zaniku łączności telefonicznej, skontaktować się z dostawcą usługi telefonicznej</w:t>
            </w:r>
          </w:p>
          <w:p w:rsidR="00B65285" w:rsidRPr="00B65285" w:rsidRDefault="00B65285" w:rsidP="00830002">
            <w:pPr>
              <w:widowControl/>
              <w:numPr>
                <w:ilvl w:val="0"/>
                <w:numId w:val="475"/>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jeżeli punkty a i b zawiodą, uruchomić alternatywną łączność GSM dla Internetu i usług telefonicznych,</w:t>
            </w:r>
          </w:p>
          <w:p w:rsidR="00B65285" w:rsidRPr="00B65285" w:rsidRDefault="00B65285" w:rsidP="00830002">
            <w:pPr>
              <w:widowControl/>
              <w:numPr>
                <w:ilvl w:val="0"/>
                <w:numId w:val="475"/>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uruchomić możliwość przesyłania danych drogą elektroniczną (mail, e-puap itp.)</w:t>
            </w:r>
          </w:p>
          <w:p w:rsidR="00B65285" w:rsidRPr="00B65285" w:rsidRDefault="00B65285" w:rsidP="00830002">
            <w:pPr>
              <w:widowControl/>
              <w:numPr>
                <w:ilvl w:val="0"/>
                <w:numId w:val="475"/>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braku dostępu do systemów teleinformatycznych przywrócić dane z backup’u</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 xml:space="preserve">G + 1h </w:t>
            </w:r>
            <w:r w:rsidRPr="00B65285">
              <w:rPr>
                <w:rFonts w:ascii="Times New Roman" w:eastAsia="Times New Roman" w:hAnsi="Times New Roman" w:cs="Times New Roman"/>
                <w:sz w:val="24"/>
                <w:szCs w:val="24"/>
                <w:lang w:bidi="ar-SA"/>
              </w:rPr>
              <w:br/>
              <w:t>do odwołania</w:t>
            </w:r>
          </w:p>
        </w:tc>
        <w:tc>
          <w:tcPr>
            <w:tcW w:w="38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 Gminy</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tc>
      </w:tr>
      <w:tr w:rsidR="00B65285" w:rsidRPr="00B65285" w:rsidTr="00B65285">
        <w:trPr>
          <w:trHeight w:val="19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D. Wsparcie bieżące</w:t>
            </w:r>
          </w:p>
        </w:tc>
        <w:tc>
          <w:tcPr>
            <w:tcW w:w="150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p>
        </w:tc>
        <w:tc>
          <w:tcPr>
            <w:tcW w:w="3870" w:type="dxa"/>
            <w:tcBorders>
              <w:top w:val="outset" w:sz="6" w:space="0" w:color="000001"/>
              <w:left w:val="outset" w:sz="6" w:space="0" w:color="000001"/>
              <w:bottom w:val="outset" w:sz="6" w:space="0" w:color="000001"/>
              <w:right w:val="outset" w:sz="6" w:space="0" w:color="000001"/>
            </w:tcBorders>
            <w:shd w:val="clear" w:color="auto" w:fill="FF0000"/>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color w:val="FFFFFF"/>
                <w:sz w:val="24"/>
                <w:szCs w:val="24"/>
                <w:lang w:bidi="ar-SA"/>
              </w:rPr>
              <w:t>Wykonawcy</w:t>
            </w:r>
          </w:p>
        </w:tc>
      </w:tr>
      <w:tr w:rsidR="00B65285" w:rsidRPr="00B65285" w:rsidTr="00B65285">
        <w:trPr>
          <w:trHeight w:val="345"/>
          <w:tblCellSpacing w:w="0" w:type="dxa"/>
        </w:trPr>
        <w:tc>
          <w:tcPr>
            <w:tcW w:w="915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830002">
            <w:pPr>
              <w:widowControl/>
              <w:numPr>
                <w:ilvl w:val="0"/>
                <w:numId w:val="476"/>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aktualnego stanu usług teleinformatycznych od zewnętrznych dostawców:</w:t>
            </w:r>
          </w:p>
          <w:p w:rsidR="00B65285" w:rsidRPr="00B65285" w:rsidRDefault="00B65285" w:rsidP="00830002">
            <w:pPr>
              <w:widowControl/>
              <w:numPr>
                <w:ilvl w:val="0"/>
                <w:numId w:val="477"/>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dostawcy Internetu w urzędzie</w:t>
            </w:r>
          </w:p>
          <w:p w:rsidR="00B65285" w:rsidRPr="00B65285" w:rsidRDefault="00B65285" w:rsidP="00830002">
            <w:pPr>
              <w:widowControl/>
              <w:numPr>
                <w:ilvl w:val="0"/>
                <w:numId w:val="477"/>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incydentów na poziomie urządzenia UTM w urzędzie w uzgodnieniu z dostawcą sprzętu</w:t>
            </w:r>
          </w:p>
          <w:p w:rsidR="00B65285" w:rsidRPr="00B65285" w:rsidRDefault="00B65285" w:rsidP="00830002">
            <w:pPr>
              <w:widowControl/>
              <w:numPr>
                <w:ilvl w:val="0"/>
                <w:numId w:val="477"/>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sprawdzenie działania centrali telefonicznej w urzędzie z firmą serwisującą centralę</w:t>
            </w:r>
          </w:p>
        </w:tc>
        <w:tc>
          <w:tcPr>
            <w:tcW w:w="150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G + do odwołania</w:t>
            </w:r>
          </w:p>
        </w:tc>
        <w:tc>
          <w:tcPr>
            <w:tcW w:w="38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Burmistrz Barczewa</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Zastępca / Sekretarz Gminy</w:t>
            </w:r>
          </w:p>
          <w:p w:rsidR="00B65285" w:rsidRPr="00B65285" w:rsidRDefault="00B65285" w:rsidP="00B65285">
            <w:pPr>
              <w:widowControl/>
              <w:autoSpaceDE/>
              <w:autoSpaceDN/>
              <w:spacing w:before="100" w:beforeAutospacing="1" w:after="100" w:afterAutospacing="1"/>
              <w:jc w:val="center"/>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Informatyk</w:t>
            </w:r>
          </w:p>
        </w:tc>
      </w:tr>
    </w:tbl>
    <w:p w:rsidR="00B65285" w:rsidRPr="00B65285" w:rsidRDefault="00B65285" w:rsidP="00830002">
      <w:pPr>
        <w:widowControl/>
        <w:numPr>
          <w:ilvl w:val="0"/>
          <w:numId w:val="478"/>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Potrzeby w przypadku przedłużających się działań</w:t>
      </w:r>
    </w:p>
    <w:p w:rsidR="00B65285" w:rsidRPr="00B65285" w:rsidRDefault="00B65285" w:rsidP="006D7633">
      <w:pPr>
        <w:widowControl/>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W przypadku przedłużających się działań, należy zapewnić dostęp do żywności, jak również zapewnić środki higieny osobistej.</w:t>
      </w:r>
    </w:p>
    <w:p w:rsidR="00B65285" w:rsidRPr="00B65285" w:rsidRDefault="00B65285" w:rsidP="00830002">
      <w:pPr>
        <w:widowControl/>
        <w:numPr>
          <w:ilvl w:val="0"/>
          <w:numId w:val="479"/>
        </w:numPr>
        <w:autoSpaceDE/>
        <w:autoSpaceDN/>
        <w:rPr>
          <w:rFonts w:ascii="Times New Roman" w:eastAsia="Times New Roman" w:hAnsi="Times New Roman" w:cs="Times New Roman"/>
          <w:sz w:val="24"/>
          <w:szCs w:val="24"/>
          <w:lang w:bidi="ar-SA"/>
        </w:rPr>
      </w:pPr>
      <w:r w:rsidRPr="00B65285">
        <w:rPr>
          <w:rFonts w:ascii="Times New Roman" w:eastAsia="Times New Roman" w:hAnsi="Times New Roman" w:cs="Times New Roman"/>
          <w:b/>
          <w:bCs/>
          <w:sz w:val="24"/>
          <w:szCs w:val="24"/>
          <w:lang w:bidi="ar-SA"/>
        </w:rPr>
        <w:t>Budżet zadania</w:t>
      </w:r>
    </w:p>
    <w:p w:rsidR="00B65285" w:rsidRPr="00B65285" w:rsidRDefault="00B65285" w:rsidP="00B65285">
      <w:pPr>
        <w:widowControl/>
        <w:autoSpaceDE/>
        <w:autoSpaceDN/>
        <w:spacing w:before="100" w:beforeAutospacing="1" w:after="100" w:afterAutospacing="1"/>
        <w:rPr>
          <w:rFonts w:ascii="Times New Roman" w:eastAsia="Times New Roman" w:hAnsi="Times New Roman" w:cs="Times New Roman"/>
          <w:sz w:val="24"/>
          <w:szCs w:val="24"/>
          <w:lang w:bidi="ar-SA"/>
        </w:rPr>
      </w:pPr>
      <w:r w:rsidRPr="00B65285">
        <w:rPr>
          <w:rFonts w:ascii="Times New Roman" w:eastAsia="Times New Roman" w:hAnsi="Times New Roman" w:cs="Times New Roman"/>
          <w:sz w:val="24"/>
          <w:szCs w:val="24"/>
          <w:lang w:bidi="ar-SA"/>
        </w:rPr>
        <w:t>Finansowanie podjętych działań w celu wykonania przedsięwzięć wynikających z IV stopnia zagrożenia odbywać się będzie ze środków finansowych budżetu Gminy.</w:t>
      </w:r>
    </w:p>
    <w:p w:rsidR="00FA0729" w:rsidRDefault="00FA0729" w:rsidP="00573F0C">
      <w:pPr>
        <w:tabs>
          <w:tab w:val="left" w:pos="996"/>
        </w:tabs>
        <w:spacing w:before="78"/>
        <w:ind w:right="271"/>
        <w:rPr>
          <w:b/>
          <w:sz w:val="28"/>
        </w:rPr>
      </w:pPr>
    </w:p>
    <w:p w:rsidR="00A35F9F" w:rsidRDefault="00A35F9F" w:rsidP="00573F0C">
      <w:pPr>
        <w:tabs>
          <w:tab w:val="left" w:pos="996"/>
        </w:tabs>
        <w:spacing w:before="78"/>
        <w:ind w:right="271"/>
        <w:rPr>
          <w:b/>
          <w:sz w:val="28"/>
        </w:rPr>
      </w:pPr>
    </w:p>
    <w:p w:rsidR="00A35F9F" w:rsidRDefault="00A35F9F" w:rsidP="00573F0C">
      <w:pPr>
        <w:tabs>
          <w:tab w:val="left" w:pos="996"/>
        </w:tabs>
        <w:spacing w:before="78"/>
        <w:ind w:right="271"/>
        <w:rPr>
          <w:b/>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FA0729" w:rsidTr="00151041">
        <w:trPr>
          <w:trHeight w:val="1160"/>
        </w:trPr>
        <w:tc>
          <w:tcPr>
            <w:tcW w:w="1548" w:type="dxa"/>
            <w:vMerge w:val="restart"/>
            <w:shd w:val="clear" w:color="auto" w:fill="FFFF99"/>
          </w:tcPr>
          <w:p w:rsidR="00FA0729" w:rsidRDefault="00FA0729" w:rsidP="00151041">
            <w:pPr>
              <w:pStyle w:val="TableParagraph"/>
              <w:rPr>
                <w:rFonts w:ascii="Times New Roman"/>
                <w:sz w:val="38"/>
              </w:rPr>
            </w:pPr>
          </w:p>
          <w:p w:rsidR="00FA0729" w:rsidRDefault="00FA0729" w:rsidP="00151041">
            <w:pPr>
              <w:pStyle w:val="TableParagraph"/>
              <w:spacing w:before="5"/>
              <w:rPr>
                <w:rFonts w:ascii="Times New Roman"/>
                <w:sz w:val="46"/>
              </w:rPr>
            </w:pPr>
          </w:p>
          <w:p w:rsidR="00FA0729" w:rsidRDefault="00FA0729" w:rsidP="00A35F9F">
            <w:pPr>
              <w:pStyle w:val="TableParagraph"/>
              <w:spacing w:before="1"/>
              <w:ind w:left="16"/>
              <w:rPr>
                <w:b/>
                <w:sz w:val="32"/>
              </w:rPr>
            </w:pPr>
            <w:r>
              <w:rPr>
                <w:b/>
                <w:color w:val="FF0000"/>
                <w:sz w:val="32"/>
              </w:rPr>
              <w:t xml:space="preserve">SPO – </w:t>
            </w:r>
            <w:r w:rsidR="00A35F9F">
              <w:rPr>
                <w:b/>
                <w:color w:val="FF0000"/>
                <w:sz w:val="32"/>
              </w:rPr>
              <w:t>16</w:t>
            </w:r>
          </w:p>
        </w:tc>
        <w:tc>
          <w:tcPr>
            <w:tcW w:w="2520" w:type="dxa"/>
          </w:tcPr>
          <w:p w:rsidR="00FA0729" w:rsidRDefault="00FA0729" w:rsidP="00151041">
            <w:pPr>
              <w:pStyle w:val="TableParagraph"/>
              <w:spacing w:before="2"/>
              <w:rPr>
                <w:rFonts w:ascii="Times New Roman"/>
                <w:sz w:val="25"/>
              </w:rPr>
            </w:pPr>
          </w:p>
          <w:p w:rsidR="00FA0729" w:rsidRDefault="00FA0729" w:rsidP="00151041">
            <w:pPr>
              <w:pStyle w:val="TableParagraph"/>
              <w:ind w:left="665" w:right="632" w:firstLine="240"/>
              <w:rPr>
                <w:sz w:val="24"/>
              </w:rPr>
            </w:pPr>
            <w:r>
              <w:rPr>
                <w:sz w:val="24"/>
              </w:rPr>
              <w:t>Rodzaj dokumentu</w:t>
            </w:r>
          </w:p>
        </w:tc>
        <w:tc>
          <w:tcPr>
            <w:tcW w:w="5220" w:type="dxa"/>
          </w:tcPr>
          <w:p w:rsidR="00FA0729" w:rsidRDefault="00FA0729" w:rsidP="00151041">
            <w:pPr>
              <w:pStyle w:val="TableParagraph"/>
              <w:spacing w:before="10"/>
              <w:rPr>
                <w:rFonts w:ascii="Times New Roman"/>
                <w:sz w:val="37"/>
              </w:rPr>
            </w:pPr>
          </w:p>
          <w:p w:rsidR="00FA0729" w:rsidRDefault="00FA0729" w:rsidP="00151041">
            <w:pPr>
              <w:pStyle w:val="TableParagraph"/>
              <w:ind w:left="457"/>
              <w:rPr>
                <w:b/>
                <w:sz w:val="24"/>
              </w:rPr>
            </w:pPr>
            <w:r>
              <w:rPr>
                <w:b/>
                <w:sz w:val="24"/>
              </w:rPr>
              <w:t>Standardowa procedura operacyjna</w:t>
            </w:r>
          </w:p>
        </w:tc>
        <w:tc>
          <w:tcPr>
            <w:tcW w:w="1980" w:type="dxa"/>
          </w:tcPr>
          <w:p w:rsidR="00FA0729" w:rsidRDefault="00FA0729" w:rsidP="00151041">
            <w:pPr>
              <w:pStyle w:val="TableParagraph"/>
              <w:spacing w:before="10"/>
              <w:rPr>
                <w:rFonts w:ascii="Times New Roman"/>
                <w:sz w:val="37"/>
              </w:rPr>
            </w:pPr>
          </w:p>
          <w:p w:rsidR="00FA0729" w:rsidRDefault="00FA0729" w:rsidP="00151041">
            <w:pPr>
              <w:pStyle w:val="TableParagraph"/>
              <w:ind w:left="319" w:right="306"/>
              <w:jc w:val="center"/>
              <w:rPr>
                <w:sz w:val="24"/>
              </w:rPr>
            </w:pPr>
            <w:r>
              <w:rPr>
                <w:sz w:val="24"/>
              </w:rPr>
              <w:t>Data</w:t>
            </w:r>
          </w:p>
        </w:tc>
        <w:tc>
          <w:tcPr>
            <w:tcW w:w="3260" w:type="dxa"/>
          </w:tcPr>
          <w:p w:rsidR="00FA0729" w:rsidRDefault="00FA0729" w:rsidP="00151041">
            <w:pPr>
              <w:pStyle w:val="TableParagraph"/>
              <w:spacing w:before="10"/>
              <w:rPr>
                <w:rFonts w:ascii="Times New Roman"/>
                <w:sz w:val="37"/>
              </w:rPr>
            </w:pPr>
          </w:p>
          <w:p w:rsidR="00FA0729" w:rsidRDefault="00FA0729" w:rsidP="00151041">
            <w:pPr>
              <w:pStyle w:val="TableParagraph"/>
              <w:ind w:left="404" w:right="392"/>
              <w:jc w:val="center"/>
              <w:rPr>
                <w:b/>
                <w:sz w:val="24"/>
              </w:rPr>
            </w:pPr>
            <w:r>
              <w:rPr>
                <w:b/>
                <w:sz w:val="24"/>
              </w:rPr>
              <w:t>2019</w:t>
            </w:r>
          </w:p>
        </w:tc>
      </w:tr>
      <w:tr w:rsidR="00FA0729" w:rsidTr="00151041">
        <w:trPr>
          <w:trHeight w:val="1450"/>
        </w:trPr>
        <w:tc>
          <w:tcPr>
            <w:tcW w:w="1548" w:type="dxa"/>
            <w:vMerge/>
            <w:tcBorders>
              <w:top w:val="nil"/>
            </w:tcBorders>
            <w:shd w:val="clear" w:color="auto" w:fill="FFFF99"/>
          </w:tcPr>
          <w:p w:rsidR="00FA0729" w:rsidRDefault="00FA0729" w:rsidP="00151041">
            <w:pPr>
              <w:rPr>
                <w:sz w:val="2"/>
                <w:szCs w:val="2"/>
              </w:rPr>
            </w:pPr>
          </w:p>
        </w:tc>
        <w:tc>
          <w:tcPr>
            <w:tcW w:w="2520" w:type="dxa"/>
          </w:tcPr>
          <w:p w:rsidR="00FA0729" w:rsidRDefault="00FA0729" w:rsidP="00151041">
            <w:pPr>
              <w:pStyle w:val="TableParagraph"/>
              <w:rPr>
                <w:rFonts w:ascii="Times New Roman"/>
                <w:sz w:val="28"/>
              </w:rPr>
            </w:pPr>
          </w:p>
          <w:p w:rsidR="00FA0729" w:rsidRDefault="00FA0729" w:rsidP="00151041">
            <w:pPr>
              <w:pStyle w:val="TableParagraph"/>
              <w:spacing w:before="4"/>
              <w:rPr>
                <w:rFonts w:ascii="Times New Roman"/>
              </w:rPr>
            </w:pPr>
          </w:p>
          <w:p w:rsidR="00FA0729" w:rsidRDefault="00FA0729" w:rsidP="00151041">
            <w:pPr>
              <w:pStyle w:val="TableParagraph"/>
              <w:spacing w:before="1"/>
              <w:ind w:left="279"/>
              <w:rPr>
                <w:sz w:val="24"/>
              </w:rPr>
            </w:pPr>
            <w:r>
              <w:rPr>
                <w:sz w:val="24"/>
              </w:rPr>
              <w:t>Nazwa dokumentu</w:t>
            </w:r>
          </w:p>
        </w:tc>
        <w:tc>
          <w:tcPr>
            <w:tcW w:w="5220" w:type="dxa"/>
            <w:shd w:val="clear" w:color="auto" w:fill="FFFF99"/>
          </w:tcPr>
          <w:p w:rsidR="00FA0729" w:rsidRDefault="00FA0729" w:rsidP="00151041">
            <w:pPr>
              <w:pStyle w:val="TableParagraph"/>
              <w:spacing w:before="10"/>
              <w:rPr>
                <w:rFonts w:ascii="Times New Roman"/>
                <w:sz w:val="37"/>
              </w:rPr>
            </w:pPr>
          </w:p>
          <w:p w:rsidR="00FA0729" w:rsidRPr="00A35F9F" w:rsidRDefault="00A35F9F" w:rsidP="00A35F9F">
            <w:pPr>
              <w:pStyle w:val="TableParagraph"/>
              <w:ind w:left="201" w:right="236" w:firstLine="62"/>
              <w:jc w:val="center"/>
              <w:rPr>
                <w:b/>
                <w:sz w:val="24"/>
              </w:rPr>
            </w:pPr>
            <w:r w:rsidRPr="00A35F9F">
              <w:rPr>
                <w:b/>
                <w:color w:val="FF0000"/>
                <w:sz w:val="24"/>
              </w:rPr>
              <w:t>Incydenty drogowe z udziałem zwierząt dziko żyjących oraz zwierzęta domow</w:t>
            </w:r>
            <w:r>
              <w:rPr>
                <w:b/>
                <w:color w:val="FF0000"/>
                <w:sz w:val="24"/>
              </w:rPr>
              <w:t>ych</w:t>
            </w:r>
            <w:r w:rsidRPr="00A35F9F">
              <w:rPr>
                <w:b/>
                <w:color w:val="FF0000"/>
                <w:sz w:val="24"/>
              </w:rPr>
              <w:t xml:space="preserve"> wolno biegając</w:t>
            </w:r>
            <w:r>
              <w:rPr>
                <w:b/>
                <w:color w:val="FF0000"/>
                <w:sz w:val="24"/>
              </w:rPr>
              <w:t>ych</w:t>
            </w:r>
          </w:p>
        </w:tc>
        <w:tc>
          <w:tcPr>
            <w:tcW w:w="1980" w:type="dxa"/>
          </w:tcPr>
          <w:p w:rsidR="00FA0729" w:rsidRDefault="00FA0729" w:rsidP="00151041">
            <w:pPr>
              <w:pStyle w:val="TableParagraph"/>
              <w:spacing w:before="10"/>
              <w:rPr>
                <w:rFonts w:ascii="Times New Roman"/>
                <w:sz w:val="37"/>
              </w:rPr>
            </w:pPr>
          </w:p>
          <w:p w:rsidR="00FA0729" w:rsidRDefault="00FA0729" w:rsidP="00151041">
            <w:pPr>
              <w:pStyle w:val="TableParagraph"/>
              <w:ind w:left="265" w:firstLine="296"/>
              <w:rPr>
                <w:sz w:val="24"/>
              </w:rPr>
            </w:pPr>
            <w:r>
              <w:rPr>
                <w:sz w:val="24"/>
              </w:rPr>
              <w:t>Podmiot opracowujący</w:t>
            </w:r>
          </w:p>
        </w:tc>
        <w:tc>
          <w:tcPr>
            <w:tcW w:w="3260" w:type="dxa"/>
            <w:shd w:val="clear" w:color="auto" w:fill="FFFF99"/>
          </w:tcPr>
          <w:p w:rsidR="00FA0729" w:rsidRDefault="00A35F9F" w:rsidP="00151041">
            <w:pPr>
              <w:pStyle w:val="TableParagraph"/>
              <w:ind w:left="404" w:right="389"/>
              <w:jc w:val="center"/>
              <w:rPr>
                <w:b/>
                <w:sz w:val="24"/>
              </w:rPr>
            </w:pPr>
            <w:r>
              <w:rPr>
                <w:b/>
                <w:color w:val="FF0000"/>
                <w:sz w:val="24"/>
              </w:rPr>
              <w:t>Pełnomocnik ds. ochrony informacji niejawnych, spraw wojskowych, obrony cywilnej, zarzadzania kryzysowego o ochrony przeciw pożarowej</w:t>
            </w:r>
          </w:p>
        </w:tc>
      </w:tr>
    </w:tbl>
    <w:p w:rsidR="00FA0729" w:rsidRDefault="00FA0729" w:rsidP="00FA0729">
      <w:pPr>
        <w:pStyle w:val="Tekstpodstawowy"/>
        <w:spacing w:before="5"/>
        <w:rPr>
          <w:rFonts w:ascii="Times New Roman"/>
          <w:sz w:val="11"/>
        </w:rPr>
      </w:pPr>
    </w:p>
    <w:p w:rsidR="00FA0729" w:rsidRDefault="00FA0729" w:rsidP="00830002">
      <w:pPr>
        <w:pStyle w:val="Akapitzlist"/>
        <w:numPr>
          <w:ilvl w:val="2"/>
          <w:numId w:val="352"/>
        </w:numPr>
        <w:tabs>
          <w:tab w:val="left" w:pos="1319"/>
          <w:tab w:val="left" w:pos="1320"/>
        </w:tabs>
        <w:spacing w:before="100"/>
        <w:rPr>
          <w:b/>
          <w:sz w:val="24"/>
        </w:rPr>
      </w:pPr>
      <w:r>
        <w:rPr>
          <w:b/>
          <w:sz w:val="24"/>
          <w:u w:val="single"/>
        </w:rPr>
        <w:t>Cel procedury</w:t>
      </w:r>
    </w:p>
    <w:p w:rsidR="00FA0729" w:rsidRDefault="00FA0729" w:rsidP="00FA0729">
      <w:pPr>
        <w:pStyle w:val="Tekstpodstawowy"/>
        <w:ind w:left="1947"/>
      </w:pPr>
      <w:r>
        <w:t xml:space="preserve">Określenie sposobu </w:t>
      </w:r>
      <w:r w:rsidR="00A35F9F">
        <w:t xml:space="preserve">postepowania w przypadku powstania zdarzenia drogowego z udziałem zwierząt dziko żyjących oraz sposobu postępowania w sytuacji przekazania informacji o zwierzętach domowych wolno biegających, które mogą stworzyć zagrożenie dla ludzi i ruchu drogowego </w:t>
      </w:r>
      <w:r>
        <w:t>.</w:t>
      </w:r>
    </w:p>
    <w:p w:rsidR="00FA0729" w:rsidRDefault="00FA0729" w:rsidP="00FA0729">
      <w:pPr>
        <w:pStyle w:val="Tekstpodstawowy"/>
        <w:spacing w:before="1"/>
      </w:pPr>
    </w:p>
    <w:p w:rsidR="00FA0729" w:rsidRDefault="00FA0729" w:rsidP="00830002">
      <w:pPr>
        <w:pStyle w:val="Nagwek3"/>
        <w:numPr>
          <w:ilvl w:val="2"/>
          <w:numId w:val="352"/>
        </w:numPr>
        <w:tabs>
          <w:tab w:val="left" w:pos="1319"/>
          <w:tab w:val="left" w:pos="1320"/>
        </w:tabs>
      </w:pPr>
      <w:r>
        <w:rPr>
          <w:u w:val="single"/>
        </w:rPr>
        <w:t>Uczestnicy procedury</w:t>
      </w:r>
    </w:p>
    <w:p w:rsidR="00FA0729" w:rsidRDefault="00A35F9F" w:rsidP="00FA0729">
      <w:pPr>
        <w:ind w:left="1974"/>
        <w:rPr>
          <w:sz w:val="24"/>
        </w:rPr>
      </w:pPr>
      <w:r>
        <w:rPr>
          <w:b/>
          <w:sz w:val="24"/>
        </w:rPr>
        <w:t>Straż Miejska</w:t>
      </w:r>
      <w:r w:rsidR="00FA0729">
        <w:rPr>
          <w:b/>
          <w:sz w:val="24"/>
        </w:rPr>
        <w:t>/</w:t>
      </w:r>
      <w:r w:rsidR="00FA0729" w:rsidRPr="0067124E">
        <w:rPr>
          <w:sz w:val="24"/>
        </w:rPr>
        <w:t xml:space="preserve">Pełnomocnik ds. ochrony informacji niejawnych, spraw wojskowych, obrony cywilnej, </w:t>
      </w:r>
      <w:r w:rsidR="00FA0729">
        <w:rPr>
          <w:sz w:val="24"/>
        </w:rPr>
        <w:t>zarządzania</w:t>
      </w:r>
      <w:r w:rsidR="00FA0729" w:rsidRPr="0067124E">
        <w:rPr>
          <w:sz w:val="24"/>
        </w:rPr>
        <w:t xml:space="preserve"> kryzysowego i ochrony przeciwpożarowej</w:t>
      </w:r>
      <w:r w:rsidR="00FA0729">
        <w:rPr>
          <w:sz w:val="24"/>
        </w:rPr>
        <w:t xml:space="preserve">/ </w:t>
      </w:r>
      <w:r>
        <w:rPr>
          <w:sz w:val="24"/>
        </w:rPr>
        <w:t>lekarz weterynarii z kliniki wetery</w:t>
      </w:r>
      <w:r w:rsidR="00861193">
        <w:rPr>
          <w:sz w:val="24"/>
        </w:rPr>
        <w:t xml:space="preserve">naryjnej z Barczewa, </w:t>
      </w:r>
      <w:r w:rsidR="00FA0729">
        <w:rPr>
          <w:sz w:val="24"/>
        </w:rPr>
        <w:t>wyznaczeni pracownicy urzędu.</w:t>
      </w:r>
    </w:p>
    <w:p w:rsidR="00FA0729" w:rsidRDefault="00FA0729" w:rsidP="00FA0729">
      <w:pPr>
        <w:pStyle w:val="Tekstpodstawowy"/>
        <w:spacing w:before="1"/>
      </w:pPr>
    </w:p>
    <w:p w:rsidR="00FA0729" w:rsidRDefault="00FA0729" w:rsidP="00830002">
      <w:pPr>
        <w:pStyle w:val="Nagwek3"/>
        <w:numPr>
          <w:ilvl w:val="2"/>
          <w:numId w:val="352"/>
        </w:numPr>
        <w:tabs>
          <w:tab w:val="left" w:pos="1319"/>
          <w:tab w:val="left" w:pos="1320"/>
        </w:tabs>
      </w:pPr>
      <w:r>
        <w:rPr>
          <w:u w:val="single"/>
        </w:rPr>
        <w:t>Wejścia, wyjścia oraz formalne podstawy realizacji</w:t>
      </w:r>
      <w:r>
        <w:rPr>
          <w:spacing w:val="-1"/>
          <w:u w:val="single"/>
        </w:rPr>
        <w:t xml:space="preserve"> </w:t>
      </w:r>
      <w:r>
        <w:rPr>
          <w:u w:val="single"/>
        </w:rPr>
        <w:t>procedury</w:t>
      </w:r>
    </w:p>
    <w:p w:rsidR="00FA0729" w:rsidRDefault="00FA0729" w:rsidP="00FA0729">
      <w:pPr>
        <w:pStyle w:val="Tekstpodstawowy"/>
        <w:spacing w:before="1"/>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3960"/>
        <w:gridCol w:w="7400"/>
      </w:tblGrid>
      <w:tr w:rsidR="00FA0729" w:rsidTr="008640EB">
        <w:trPr>
          <w:trHeight w:val="848"/>
        </w:trPr>
        <w:tc>
          <w:tcPr>
            <w:tcW w:w="3168" w:type="dxa"/>
            <w:shd w:val="clear" w:color="auto" w:fill="FFFF99"/>
          </w:tcPr>
          <w:p w:rsidR="00FA0729" w:rsidRDefault="00FA0729" w:rsidP="00151041">
            <w:pPr>
              <w:pStyle w:val="TableParagraph"/>
              <w:spacing w:before="144"/>
              <w:ind w:left="1094" w:right="1081"/>
              <w:jc w:val="center"/>
              <w:rPr>
                <w:b/>
                <w:sz w:val="24"/>
              </w:rPr>
            </w:pPr>
            <w:r>
              <w:rPr>
                <w:b/>
                <w:sz w:val="24"/>
              </w:rPr>
              <w:t>Wejścia</w:t>
            </w:r>
          </w:p>
        </w:tc>
        <w:tc>
          <w:tcPr>
            <w:tcW w:w="3960" w:type="dxa"/>
            <w:shd w:val="clear" w:color="auto" w:fill="FFFF99"/>
          </w:tcPr>
          <w:p w:rsidR="00FA0729" w:rsidRDefault="00FA0729" w:rsidP="00151041">
            <w:pPr>
              <w:pStyle w:val="TableParagraph"/>
              <w:spacing w:before="144"/>
              <w:ind w:left="608" w:right="595"/>
              <w:jc w:val="center"/>
              <w:rPr>
                <w:b/>
                <w:sz w:val="24"/>
              </w:rPr>
            </w:pPr>
            <w:r>
              <w:rPr>
                <w:b/>
                <w:sz w:val="24"/>
              </w:rPr>
              <w:t>Wyjścia</w:t>
            </w:r>
          </w:p>
        </w:tc>
        <w:tc>
          <w:tcPr>
            <w:tcW w:w="7400" w:type="dxa"/>
            <w:shd w:val="clear" w:color="auto" w:fill="FFFF99"/>
          </w:tcPr>
          <w:p w:rsidR="00FA0729" w:rsidRDefault="00FA0729" w:rsidP="00151041">
            <w:pPr>
              <w:pStyle w:val="TableParagraph"/>
              <w:ind w:left="1398"/>
              <w:rPr>
                <w:b/>
                <w:sz w:val="24"/>
              </w:rPr>
            </w:pPr>
            <w:r>
              <w:rPr>
                <w:b/>
                <w:sz w:val="24"/>
              </w:rPr>
              <w:t>Podstawy prawne realizacji procedury</w:t>
            </w:r>
          </w:p>
        </w:tc>
      </w:tr>
      <w:tr w:rsidR="008640EB" w:rsidTr="00151041">
        <w:trPr>
          <w:trHeight w:val="1769"/>
        </w:trPr>
        <w:tc>
          <w:tcPr>
            <w:tcW w:w="3168" w:type="dxa"/>
          </w:tcPr>
          <w:p w:rsidR="008640EB" w:rsidRDefault="008640EB" w:rsidP="00151041">
            <w:pPr>
              <w:pStyle w:val="TableParagraph"/>
              <w:spacing w:line="270" w:lineRule="exact"/>
              <w:ind w:left="109"/>
              <w:rPr>
                <w:sz w:val="24"/>
              </w:rPr>
            </w:pPr>
            <w:r>
              <w:rPr>
                <w:sz w:val="24"/>
              </w:rPr>
              <w:t>Powstanie zdarzenia drogowego z udziałem zwierząt,</w:t>
            </w:r>
          </w:p>
          <w:p w:rsidR="008640EB" w:rsidRDefault="008640EB" w:rsidP="00861193">
            <w:pPr>
              <w:pStyle w:val="TableParagraph"/>
              <w:spacing w:line="270" w:lineRule="exact"/>
              <w:ind w:left="109"/>
              <w:rPr>
                <w:sz w:val="24"/>
              </w:rPr>
            </w:pPr>
            <w:r>
              <w:rPr>
                <w:sz w:val="24"/>
              </w:rPr>
              <w:t xml:space="preserve">wymagających udzielenia pomocy zwierzętom lub ich eutanazji </w:t>
            </w:r>
          </w:p>
        </w:tc>
        <w:tc>
          <w:tcPr>
            <w:tcW w:w="3960" w:type="dxa"/>
          </w:tcPr>
          <w:p w:rsidR="008640EB" w:rsidRDefault="008640EB" w:rsidP="00861193">
            <w:pPr>
              <w:pStyle w:val="TableParagraph"/>
              <w:spacing w:line="270" w:lineRule="exact"/>
              <w:ind w:left="109"/>
              <w:rPr>
                <w:rFonts w:ascii="Times New Roman"/>
              </w:rPr>
            </w:pPr>
            <w:r>
              <w:rPr>
                <w:sz w:val="24"/>
              </w:rPr>
              <w:t>Zakończenie działań służb, instytucji</w:t>
            </w:r>
          </w:p>
        </w:tc>
        <w:tc>
          <w:tcPr>
            <w:tcW w:w="7400" w:type="dxa"/>
          </w:tcPr>
          <w:p w:rsidR="008640EB" w:rsidRPr="008640EB" w:rsidRDefault="008640EB" w:rsidP="008640EB">
            <w:pPr>
              <w:pStyle w:val="TableParagraph"/>
              <w:ind w:left="108" w:right="184"/>
              <w:rPr>
                <w:color w:val="FF0000"/>
                <w:sz w:val="24"/>
                <w:szCs w:val="24"/>
              </w:rPr>
            </w:pPr>
            <w:r w:rsidRPr="008640EB">
              <w:rPr>
                <w:sz w:val="24"/>
                <w:szCs w:val="24"/>
              </w:rPr>
              <w:t>Ustawa z dnia 21 sierpnia 1997 o ochronie zwierząt (</w:t>
            </w:r>
            <w:r w:rsidRPr="008640EB">
              <w:rPr>
                <w:color w:val="1B1B1B"/>
                <w:sz w:val="24"/>
                <w:szCs w:val="24"/>
              </w:rPr>
              <w:t>Dz.U.2019.122 z póź. zm.)</w:t>
            </w:r>
            <w:r w:rsidRPr="008640EB">
              <w:rPr>
                <w:color w:val="FF0000"/>
                <w:sz w:val="24"/>
                <w:szCs w:val="24"/>
              </w:rPr>
              <w:t>.</w:t>
            </w:r>
          </w:p>
          <w:p w:rsidR="008640EB" w:rsidRPr="008640EB" w:rsidRDefault="008640EB" w:rsidP="008640EB">
            <w:pPr>
              <w:pStyle w:val="TableParagraph"/>
              <w:ind w:left="108" w:right="184"/>
              <w:rPr>
                <w:color w:val="FF0000"/>
                <w:sz w:val="24"/>
                <w:szCs w:val="24"/>
              </w:rPr>
            </w:pPr>
            <w:r w:rsidRPr="008640EB">
              <w:rPr>
                <w:sz w:val="24"/>
                <w:szCs w:val="24"/>
              </w:rPr>
              <w:t>Ustawa z dnia 13 września 1996 r. o utrzymaniu czystości i porządku w gminach (</w:t>
            </w:r>
            <w:r w:rsidRPr="008640EB">
              <w:rPr>
                <w:color w:val="1B1B1B"/>
                <w:sz w:val="24"/>
                <w:szCs w:val="24"/>
              </w:rPr>
              <w:t>Dz.U.2018.1454 z poź. zm.)</w:t>
            </w:r>
            <w:r w:rsidRPr="008640EB">
              <w:rPr>
                <w:color w:val="FF0000"/>
                <w:sz w:val="24"/>
                <w:szCs w:val="24"/>
              </w:rPr>
              <w:t xml:space="preserve"> </w:t>
            </w:r>
          </w:p>
          <w:p w:rsidR="008640EB" w:rsidRDefault="008640EB" w:rsidP="008640EB">
            <w:pPr>
              <w:pStyle w:val="TableParagraph"/>
              <w:spacing w:line="270" w:lineRule="exact"/>
              <w:ind w:left="108"/>
              <w:rPr>
                <w:rFonts w:ascii="Times New Roman"/>
              </w:rPr>
            </w:pPr>
            <w:r w:rsidRPr="008640EB">
              <w:rPr>
                <w:sz w:val="24"/>
                <w:szCs w:val="24"/>
              </w:rPr>
              <w:t>Ustawa</w:t>
            </w:r>
            <w:r w:rsidRPr="008640EB">
              <w:rPr>
                <w:color w:val="333333"/>
                <w:sz w:val="24"/>
                <w:szCs w:val="24"/>
              </w:rPr>
              <w:t xml:space="preserve"> z dnia 5 grudnia 2008 r</w:t>
            </w:r>
            <w:r w:rsidRPr="008640EB">
              <w:rPr>
                <w:sz w:val="24"/>
                <w:szCs w:val="24"/>
              </w:rPr>
              <w:t xml:space="preserve"> o zapobieganiu i zwalczaniu zakażeń i chorób zakaźnych u ludzi (</w:t>
            </w:r>
            <w:r w:rsidRPr="008640EB">
              <w:rPr>
                <w:color w:val="1B1B1B"/>
                <w:sz w:val="24"/>
                <w:szCs w:val="24"/>
              </w:rPr>
              <w:t>Dz.U.2019.1239</w:t>
            </w:r>
          </w:p>
        </w:tc>
      </w:tr>
    </w:tbl>
    <w:p w:rsidR="00FA0729" w:rsidRDefault="00FA0729" w:rsidP="00FA0729">
      <w:pPr>
        <w:rPr>
          <w:rFonts w:ascii="Times New Roman"/>
        </w:rPr>
        <w:sectPr w:rsidR="00FA0729">
          <w:footerReference w:type="default" r:id="rId36"/>
          <w:pgSz w:w="16840" w:h="11900" w:orient="landscape"/>
          <w:pgMar w:top="1100" w:right="720" w:bottom="840" w:left="1180" w:header="0" w:footer="644" w:gutter="0"/>
          <w:cols w:space="708"/>
        </w:sectPr>
      </w:pPr>
    </w:p>
    <w:p w:rsidR="00FA0729" w:rsidRDefault="00FA0729" w:rsidP="00830002">
      <w:pPr>
        <w:pStyle w:val="Akapitzlist"/>
        <w:numPr>
          <w:ilvl w:val="2"/>
          <w:numId w:val="352"/>
        </w:numPr>
        <w:tabs>
          <w:tab w:val="left" w:pos="1319"/>
          <w:tab w:val="left" w:pos="1320"/>
        </w:tabs>
        <w:spacing w:before="74"/>
        <w:rPr>
          <w:b/>
          <w:sz w:val="24"/>
        </w:rPr>
      </w:pPr>
      <w:r>
        <w:rPr>
          <w:b/>
          <w:sz w:val="24"/>
          <w:u w:val="single"/>
        </w:rPr>
        <w:lastRenderedPageBreak/>
        <w:t>Przebieg</w:t>
      </w:r>
      <w:r>
        <w:rPr>
          <w:b/>
          <w:spacing w:val="-1"/>
          <w:sz w:val="24"/>
          <w:u w:val="single"/>
        </w:rPr>
        <w:t xml:space="preserve"> </w:t>
      </w:r>
      <w:r>
        <w:rPr>
          <w:b/>
          <w:sz w:val="24"/>
          <w:u w:val="single"/>
        </w:rPr>
        <w:t>procedury</w:t>
      </w:r>
    </w:p>
    <w:p w:rsidR="00FA0729" w:rsidRDefault="00FA0729" w:rsidP="00FA0729">
      <w:pPr>
        <w:pStyle w:val="Tekstpodstawowy"/>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8"/>
        <w:gridCol w:w="4700"/>
      </w:tblGrid>
      <w:tr w:rsidR="00FA0729" w:rsidTr="00151041">
        <w:trPr>
          <w:trHeight w:val="870"/>
        </w:trPr>
        <w:tc>
          <w:tcPr>
            <w:tcW w:w="9828" w:type="dxa"/>
            <w:shd w:val="clear" w:color="auto" w:fill="FFFF99"/>
          </w:tcPr>
          <w:p w:rsidR="00FA0729" w:rsidRDefault="00FA0729" w:rsidP="00151041">
            <w:pPr>
              <w:pStyle w:val="TableParagraph"/>
              <w:rPr>
                <w:b/>
                <w:sz w:val="24"/>
              </w:rPr>
            </w:pPr>
          </w:p>
          <w:p w:rsidR="00FA0729" w:rsidRDefault="00FA0729" w:rsidP="00151041">
            <w:pPr>
              <w:pStyle w:val="TableParagraph"/>
              <w:ind w:left="3747" w:right="3737"/>
              <w:jc w:val="center"/>
              <w:rPr>
                <w:b/>
                <w:sz w:val="24"/>
              </w:rPr>
            </w:pPr>
            <w:r>
              <w:rPr>
                <w:b/>
                <w:sz w:val="24"/>
              </w:rPr>
              <w:t>Opis postępowania</w:t>
            </w:r>
          </w:p>
        </w:tc>
        <w:tc>
          <w:tcPr>
            <w:tcW w:w="4700" w:type="dxa"/>
            <w:shd w:val="clear" w:color="auto" w:fill="FFFF99"/>
          </w:tcPr>
          <w:p w:rsidR="00FA0729" w:rsidRDefault="00FA0729" w:rsidP="00151041">
            <w:pPr>
              <w:pStyle w:val="TableParagraph"/>
              <w:spacing w:before="1"/>
              <w:rPr>
                <w:b/>
                <w:sz w:val="36"/>
              </w:rPr>
            </w:pPr>
          </w:p>
          <w:p w:rsidR="00FA0729" w:rsidRDefault="00FA0729" w:rsidP="00151041">
            <w:pPr>
              <w:pStyle w:val="TableParagraph"/>
              <w:ind w:left="656" w:right="645"/>
              <w:jc w:val="center"/>
              <w:rPr>
                <w:b/>
                <w:sz w:val="24"/>
              </w:rPr>
            </w:pPr>
            <w:r>
              <w:rPr>
                <w:b/>
                <w:sz w:val="24"/>
              </w:rPr>
              <w:t>Wykonawcy</w:t>
            </w:r>
          </w:p>
        </w:tc>
      </w:tr>
      <w:tr w:rsidR="00FA0729" w:rsidTr="00151041">
        <w:trPr>
          <w:trHeight w:val="1450"/>
        </w:trPr>
        <w:tc>
          <w:tcPr>
            <w:tcW w:w="9828" w:type="dxa"/>
          </w:tcPr>
          <w:p w:rsidR="00FA0729" w:rsidRDefault="00FA0729" w:rsidP="00151041">
            <w:pPr>
              <w:pStyle w:val="TableParagraph"/>
              <w:rPr>
                <w:b/>
                <w:sz w:val="24"/>
              </w:rPr>
            </w:pPr>
          </w:p>
          <w:p w:rsidR="00FA0729" w:rsidRDefault="00FA0729" w:rsidP="006F44EF">
            <w:pPr>
              <w:pStyle w:val="TableParagraph"/>
              <w:ind w:left="449" w:hanging="184"/>
              <w:rPr>
                <w:sz w:val="24"/>
              </w:rPr>
            </w:pPr>
            <w:r>
              <w:rPr>
                <w:sz w:val="24"/>
              </w:rPr>
              <w:t>1</w:t>
            </w:r>
            <w:r w:rsidR="008640EB">
              <w:rPr>
                <w:sz w:val="24"/>
              </w:rPr>
              <w:t xml:space="preserve">. Przyjęcie wiadomości z Centrum </w:t>
            </w:r>
            <w:r w:rsidR="006F44EF">
              <w:rPr>
                <w:sz w:val="24"/>
              </w:rPr>
              <w:t>Z</w:t>
            </w:r>
            <w:r w:rsidR="008640EB">
              <w:rPr>
                <w:sz w:val="24"/>
              </w:rPr>
              <w:t>arz</w:t>
            </w:r>
            <w:r w:rsidR="006F44EF">
              <w:rPr>
                <w:sz w:val="24"/>
              </w:rPr>
              <w:t>ą</w:t>
            </w:r>
            <w:r w:rsidR="008640EB">
              <w:rPr>
                <w:sz w:val="24"/>
              </w:rPr>
              <w:t>dzania Kryzysowego</w:t>
            </w:r>
            <w:r w:rsidR="006F44EF">
              <w:rPr>
                <w:sz w:val="24"/>
              </w:rPr>
              <w:t xml:space="preserve"> miasta Olsztyn i powiatu olsztyńskiego/Policji/indywidualnych osób o zdarzeniu z udziałem zwierząt</w:t>
            </w:r>
          </w:p>
        </w:tc>
        <w:tc>
          <w:tcPr>
            <w:tcW w:w="4700" w:type="dxa"/>
          </w:tcPr>
          <w:p w:rsidR="00FA0729" w:rsidRDefault="00FA0729" w:rsidP="008640EB">
            <w:pPr>
              <w:pStyle w:val="TableParagraph"/>
              <w:ind w:left="1191" w:hanging="939"/>
              <w:jc w:val="both"/>
              <w:rPr>
                <w:sz w:val="24"/>
              </w:rPr>
            </w:pPr>
            <w:r>
              <w:rPr>
                <w:b/>
                <w:sz w:val="24"/>
              </w:rPr>
              <w:t>-</w:t>
            </w:r>
            <w:r w:rsidR="006F44EF">
              <w:rPr>
                <w:b/>
                <w:sz w:val="24"/>
              </w:rPr>
              <w:t xml:space="preserve"> </w:t>
            </w:r>
            <w:r w:rsidR="006F44EF">
              <w:rPr>
                <w:sz w:val="24"/>
              </w:rPr>
              <w:t>Straż Miejska</w:t>
            </w:r>
            <w:r>
              <w:rPr>
                <w:sz w:val="24"/>
              </w:rPr>
              <w:t>,</w:t>
            </w:r>
          </w:p>
          <w:p w:rsidR="00FA0729" w:rsidRDefault="00FA0729" w:rsidP="008640EB">
            <w:pPr>
              <w:pStyle w:val="TableParagraph"/>
              <w:ind w:left="252" w:hanging="80"/>
              <w:jc w:val="both"/>
              <w:rPr>
                <w:sz w:val="24"/>
              </w:rPr>
            </w:pPr>
            <w:r>
              <w:rPr>
                <w:sz w:val="24"/>
              </w:rPr>
              <w:t xml:space="preserve">- </w:t>
            </w:r>
            <w:r w:rsidRPr="0067124E">
              <w:rPr>
                <w:sz w:val="24"/>
              </w:rPr>
              <w:t xml:space="preserve">Pełnomocnik ds. ochrony informacji niejawnych, spraw wojskowych, obrony cywilnej, </w:t>
            </w:r>
            <w:r>
              <w:rPr>
                <w:sz w:val="24"/>
              </w:rPr>
              <w:t>zarządzania</w:t>
            </w:r>
            <w:r w:rsidRPr="0067124E">
              <w:rPr>
                <w:sz w:val="24"/>
              </w:rPr>
              <w:t xml:space="preserve"> kryzysowego i ochrony przeciwpożarowej</w:t>
            </w:r>
            <w:r>
              <w:rPr>
                <w:sz w:val="24"/>
              </w:rPr>
              <w:t>.</w:t>
            </w:r>
          </w:p>
        </w:tc>
      </w:tr>
      <w:tr w:rsidR="00FA0729" w:rsidTr="00151041">
        <w:trPr>
          <w:trHeight w:val="1160"/>
        </w:trPr>
        <w:tc>
          <w:tcPr>
            <w:tcW w:w="9828" w:type="dxa"/>
          </w:tcPr>
          <w:p w:rsidR="00FA0729" w:rsidRDefault="00FA0729" w:rsidP="00151041">
            <w:pPr>
              <w:pStyle w:val="TableParagraph"/>
              <w:rPr>
                <w:b/>
                <w:sz w:val="24"/>
              </w:rPr>
            </w:pPr>
          </w:p>
          <w:p w:rsidR="00FA0729" w:rsidRDefault="00FA0729" w:rsidP="006F44EF">
            <w:pPr>
              <w:pStyle w:val="TableParagraph"/>
              <w:ind w:left="1531" w:right="164" w:hanging="1336"/>
              <w:rPr>
                <w:sz w:val="24"/>
              </w:rPr>
            </w:pPr>
            <w:r>
              <w:rPr>
                <w:sz w:val="24"/>
              </w:rPr>
              <w:t xml:space="preserve">2. </w:t>
            </w:r>
            <w:r w:rsidR="006F44EF">
              <w:rPr>
                <w:sz w:val="24"/>
              </w:rPr>
              <w:t xml:space="preserve">Uzyskanie wyjaśnień od osób zgłaszających o tym co się zdarzyło, kiedy i gdzie oraz gdzie zwierzę przebywa obecnie  </w:t>
            </w:r>
            <w:r>
              <w:rPr>
                <w:sz w:val="24"/>
              </w:rPr>
              <w:t>.</w:t>
            </w:r>
          </w:p>
        </w:tc>
        <w:tc>
          <w:tcPr>
            <w:tcW w:w="4700" w:type="dxa"/>
            <w:vMerge w:val="restart"/>
          </w:tcPr>
          <w:p w:rsidR="00FA0729" w:rsidRDefault="00FA0729" w:rsidP="00151041">
            <w:pPr>
              <w:pStyle w:val="TableParagraph"/>
              <w:rPr>
                <w:b/>
                <w:sz w:val="28"/>
              </w:rPr>
            </w:pPr>
          </w:p>
          <w:p w:rsidR="00FA0729" w:rsidRDefault="006F44EF" w:rsidP="00151041">
            <w:pPr>
              <w:pStyle w:val="TableParagraph"/>
              <w:rPr>
                <w:b/>
                <w:sz w:val="28"/>
              </w:rPr>
            </w:pPr>
            <w:r>
              <w:rPr>
                <w:b/>
                <w:sz w:val="24"/>
              </w:rPr>
              <w:t xml:space="preserve">- </w:t>
            </w:r>
            <w:r>
              <w:rPr>
                <w:sz w:val="24"/>
              </w:rPr>
              <w:t>Straż Miejska</w:t>
            </w:r>
          </w:p>
          <w:p w:rsidR="00FA0729" w:rsidRDefault="00FA0729" w:rsidP="00151041">
            <w:pPr>
              <w:pStyle w:val="TableParagraph"/>
              <w:rPr>
                <w:b/>
                <w:sz w:val="28"/>
              </w:rPr>
            </w:pPr>
          </w:p>
          <w:p w:rsidR="00FA0729" w:rsidRDefault="00FA0729" w:rsidP="00151041">
            <w:pPr>
              <w:pStyle w:val="TableParagraph"/>
              <w:rPr>
                <w:b/>
                <w:sz w:val="25"/>
              </w:rPr>
            </w:pPr>
          </w:p>
          <w:p w:rsidR="00FA0729" w:rsidRDefault="00FA0729" w:rsidP="006F44EF">
            <w:pPr>
              <w:pStyle w:val="TableParagraph"/>
              <w:rPr>
                <w:sz w:val="24"/>
              </w:rPr>
            </w:pPr>
            <w:r>
              <w:rPr>
                <w:sz w:val="24"/>
              </w:rPr>
              <w:t xml:space="preserve">- </w:t>
            </w:r>
            <w:r w:rsidRPr="0067124E">
              <w:rPr>
                <w:sz w:val="24"/>
              </w:rPr>
              <w:t xml:space="preserve">Pełnomocnik ds. ochrony informacji niejawnych, spraw wojskowych, obrony cywilnej, </w:t>
            </w:r>
            <w:r>
              <w:rPr>
                <w:sz w:val="24"/>
              </w:rPr>
              <w:t>zarządzania</w:t>
            </w:r>
            <w:r w:rsidRPr="0067124E">
              <w:rPr>
                <w:sz w:val="24"/>
              </w:rPr>
              <w:t xml:space="preserve"> kryzysowego i ochrony przeciwpożarowej</w:t>
            </w:r>
          </w:p>
        </w:tc>
      </w:tr>
      <w:tr w:rsidR="00FA0729" w:rsidTr="00151041">
        <w:trPr>
          <w:trHeight w:val="870"/>
        </w:trPr>
        <w:tc>
          <w:tcPr>
            <w:tcW w:w="9828" w:type="dxa"/>
          </w:tcPr>
          <w:p w:rsidR="00FA0729" w:rsidRDefault="00FA0729" w:rsidP="00151041">
            <w:pPr>
              <w:pStyle w:val="TableParagraph"/>
              <w:rPr>
                <w:b/>
                <w:sz w:val="24"/>
              </w:rPr>
            </w:pPr>
          </w:p>
          <w:p w:rsidR="00FA0729" w:rsidRDefault="00FA0729" w:rsidP="006F44EF">
            <w:pPr>
              <w:pStyle w:val="TableParagraph"/>
              <w:ind w:left="620"/>
              <w:rPr>
                <w:sz w:val="24"/>
              </w:rPr>
            </w:pPr>
            <w:r>
              <w:rPr>
                <w:sz w:val="24"/>
              </w:rPr>
              <w:t xml:space="preserve">3. </w:t>
            </w:r>
            <w:r w:rsidR="006F44EF">
              <w:rPr>
                <w:sz w:val="24"/>
              </w:rPr>
              <w:t>Wezwanie lekarza weterynarii z kliniki z którą podpisane jest porozumienie</w:t>
            </w:r>
            <w:r>
              <w:rPr>
                <w:sz w:val="24"/>
              </w:rPr>
              <w:t>.</w:t>
            </w:r>
          </w:p>
        </w:tc>
        <w:tc>
          <w:tcPr>
            <w:tcW w:w="4700" w:type="dxa"/>
            <w:vMerge/>
            <w:tcBorders>
              <w:top w:val="nil"/>
            </w:tcBorders>
          </w:tcPr>
          <w:p w:rsidR="00FA0729" w:rsidRDefault="00FA0729" w:rsidP="00151041">
            <w:pPr>
              <w:rPr>
                <w:sz w:val="2"/>
                <w:szCs w:val="2"/>
              </w:rPr>
            </w:pPr>
          </w:p>
        </w:tc>
      </w:tr>
      <w:tr w:rsidR="00FA0729" w:rsidTr="00151041">
        <w:trPr>
          <w:trHeight w:val="870"/>
        </w:trPr>
        <w:tc>
          <w:tcPr>
            <w:tcW w:w="9828" w:type="dxa"/>
          </w:tcPr>
          <w:p w:rsidR="00FA0729" w:rsidRDefault="00FA0729" w:rsidP="00151041">
            <w:pPr>
              <w:pStyle w:val="TableParagraph"/>
              <w:rPr>
                <w:b/>
                <w:sz w:val="24"/>
              </w:rPr>
            </w:pPr>
          </w:p>
          <w:p w:rsidR="00FA0729" w:rsidRDefault="00FA0729" w:rsidP="006F44EF">
            <w:pPr>
              <w:pStyle w:val="TableParagraph"/>
              <w:ind w:left="16"/>
              <w:rPr>
                <w:sz w:val="24"/>
              </w:rPr>
            </w:pPr>
            <w:r>
              <w:rPr>
                <w:sz w:val="24"/>
              </w:rPr>
              <w:t xml:space="preserve">4. </w:t>
            </w:r>
            <w:r w:rsidR="006F44EF">
              <w:rPr>
                <w:sz w:val="24"/>
              </w:rPr>
              <w:t xml:space="preserve">W przypadku zwierzęcia martwego leżącego na obszarze odpowiedzialności gminy wezwanie firmy transportowej do przewiezienia truchła zwierzęcia do bakutilu </w:t>
            </w:r>
            <w:r>
              <w:rPr>
                <w:sz w:val="24"/>
              </w:rPr>
              <w:t>.</w:t>
            </w:r>
          </w:p>
        </w:tc>
        <w:tc>
          <w:tcPr>
            <w:tcW w:w="4700" w:type="dxa"/>
            <w:vMerge/>
            <w:tcBorders>
              <w:top w:val="nil"/>
            </w:tcBorders>
          </w:tcPr>
          <w:p w:rsidR="00FA0729" w:rsidRDefault="00FA0729" w:rsidP="00151041">
            <w:pPr>
              <w:rPr>
                <w:sz w:val="2"/>
                <w:szCs w:val="2"/>
              </w:rPr>
            </w:pPr>
          </w:p>
        </w:tc>
      </w:tr>
      <w:tr w:rsidR="00FA0729" w:rsidTr="00151041">
        <w:trPr>
          <w:trHeight w:val="1160"/>
        </w:trPr>
        <w:tc>
          <w:tcPr>
            <w:tcW w:w="9828" w:type="dxa"/>
          </w:tcPr>
          <w:p w:rsidR="00FA0729" w:rsidRDefault="00FA0729" w:rsidP="00151041">
            <w:pPr>
              <w:pStyle w:val="TableParagraph"/>
              <w:spacing w:before="1"/>
              <w:rPr>
                <w:b/>
                <w:sz w:val="36"/>
              </w:rPr>
            </w:pPr>
          </w:p>
          <w:p w:rsidR="00FA0729" w:rsidRDefault="00FA0729" w:rsidP="00151041">
            <w:pPr>
              <w:pStyle w:val="TableParagraph"/>
              <w:ind w:left="1539"/>
              <w:rPr>
                <w:sz w:val="24"/>
              </w:rPr>
            </w:pPr>
            <w:r>
              <w:rPr>
                <w:sz w:val="24"/>
              </w:rPr>
              <w:t xml:space="preserve">5. Podjęcie decyzji o zakończeniu </w:t>
            </w:r>
            <w:r w:rsidR="00151041">
              <w:rPr>
                <w:sz w:val="24"/>
              </w:rPr>
              <w:t>podjętych działań</w:t>
            </w:r>
            <w:r>
              <w:rPr>
                <w:sz w:val="24"/>
              </w:rPr>
              <w:t>.</w:t>
            </w:r>
          </w:p>
        </w:tc>
        <w:tc>
          <w:tcPr>
            <w:tcW w:w="4700" w:type="dxa"/>
          </w:tcPr>
          <w:p w:rsidR="00FA0729" w:rsidRDefault="00FA0729" w:rsidP="00151041">
            <w:pPr>
              <w:pStyle w:val="TableParagraph"/>
              <w:rPr>
                <w:b/>
                <w:sz w:val="24"/>
              </w:rPr>
            </w:pPr>
          </w:p>
          <w:p w:rsidR="00FA0729" w:rsidRDefault="00FA0729" w:rsidP="00151041">
            <w:pPr>
              <w:pStyle w:val="TableParagraph"/>
              <w:ind w:left="1191"/>
              <w:rPr>
                <w:sz w:val="24"/>
              </w:rPr>
            </w:pPr>
            <w:r>
              <w:rPr>
                <w:b/>
                <w:sz w:val="24"/>
              </w:rPr>
              <w:t xml:space="preserve">- </w:t>
            </w:r>
            <w:r>
              <w:rPr>
                <w:sz w:val="24"/>
              </w:rPr>
              <w:t>Burmistrz Barczewa,</w:t>
            </w:r>
          </w:p>
          <w:p w:rsidR="00FA0729" w:rsidRDefault="00FA0729" w:rsidP="00151041">
            <w:pPr>
              <w:pStyle w:val="TableParagraph"/>
              <w:ind w:left="685"/>
              <w:rPr>
                <w:sz w:val="24"/>
              </w:rPr>
            </w:pPr>
            <w:r>
              <w:rPr>
                <w:sz w:val="24"/>
              </w:rPr>
              <w:t xml:space="preserve">- </w:t>
            </w:r>
            <w:r w:rsidRPr="0067124E">
              <w:rPr>
                <w:sz w:val="24"/>
              </w:rPr>
              <w:t xml:space="preserve">Pełnomocnik ds. ochrony informacji niejawnych, spraw wojskowych, obrony cywilnej, </w:t>
            </w:r>
            <w:r>
              <w:rPr>
                <w:sz w:val="24"/>
              </w:rPr>
              <w:t>zarządzania</w:t>
            </w:r>
            <w:r w:rsidRPr="0067124E">
              <w:rPr>
                <w:sz w:val="24"/>
              </w:rPr>
              <w:t xml:space="preserve"> kryzysowego i ochrony przeciwpożarowej</w:t>
            </w:r>
            <w:r>
              <w:rPr>
                <w:sz w:val="24"/>
              </w:rPr>
              <w:t>.</w:t>
            </w:r>
          </w:p>
        </w:tc>
      </w:tr>
    </w:tbl>
    <w:p w:rsidR="00FA0729" w:rsidRDefault="00FA0729" w:rsidP="00FA0729">
      <w:pPr>
        <w:rPr>
          <w:sz w:val="24"/>
        </w:rPr>
        <w:sectPr w:rsidR="00FA0729">
          <w:pgSz w:w="16840" w:h="11900" w:orient="landscape"/>
          <w:pgMar w:top="1060" w:right="720" w:bottom="920" w:left="1180" w:header="0" w:footer="644" w:gutter="0"/>
          <w:cols w:space="708"/>
        </w:sectPr>
      </w:pPr>
    </w:p>
    <w:p w:rsidR="00FA0729" w:rsidRDefault="00151041" w:rsidP="00573F0C">
      <w:pPr>
        <w:tabs>
          <w:tab w:val="left" w:pos="996"/>
        </w:tabs>
        <w:spacing w:before="78"/>
        <w:ind w:right="271"/>
        <w:rPr>
          <w:b/>
          <w:sz w:val="28"/>
        </w:rPr>
      </w:pPr>
      <w:r>
        <w:rPr>
          <w:b/>
          <w:noProof/>
          <w:sz w:val="28"/>
          <w:lang w:bidi="ar-SA"/>
        </w:rPr>
        <w:lastRenderedPageBreak/>
        <w:drawing>
          <wp:inline distT="0" distB="0" distL="0" distR="0">
            <wp:extent cx="7953375" cy="59912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53375" cy="5991225"/>
                    </a:xfrm>
                    <a:prstGeom prst="rect">
                      <a:avLst/>
                    </a:prstGeom>
                    <a:noFill/>
                    <a:ln>
                      <a:noFill/>
                    </a:ln>
                  </pic:spPr>
                </pic:pic>
              </a:graphicData>
            </a:graphic>
          </wp:inline>
        </w:drawing>
      </w:r>
    </w:p>
    <w:p w:rsidR="00151041" w:rsidRDefault="00151041" w:rsidP="00573F0C">
      <w:pPr>
        <w:tabs>
          <w:tab w:val="left" w:pos="996"/>
        </w:tabs>
        <w:spacing w:before="78"/>
        <w:ind w:right="271"/>
        <w:rPr>
          <w:b/>
          <w:sz w:val="28"/>
        </w:rPr>
        <w:sectPr w:rsidR="00151041" w:rsidSect="00FA0729">
          <w:footerReference w:type="default" r:id="rId38"/>
          <w:pgSz w:w="16840" w:h="11900" w:orient="landscape"/>
          <w:pgMar w:top="1320" w:right="1340" w:bottom="1140" w:left="920" w:header="0" w:footer="732" w:gutter="0"/>
          <w:pgNumType w:start="160"/>
          <w:cols w:space="708"/>
          <w:docGrid w:linePitch="299"/>
        </w:sectPr>
      </w:pPr>
    </w:p>
    <w:p w:rsidR="00573F0C" w:rsidRPr="00573F0C" w:rsidRDefault="00573F0C" w:rsidP="00573F0C">
      <w:pPr>
        <w:tabs>
          <w:tab w:val="left" w:pos="996"/>
        </w:tabs>
        <w:spacing w:before="78"/>
        <w:ind w:right="271"/>
        <w:rPr>
          <w:b/>
          <w:sz w:val="28"/>
        </w:rPr>
      </w:pPr>
    </w:p>
    <w:p w:rsidR="007543EE" w:rsidRDefault="008A17CB" w:rsidP="00830002">
      <w:pPr>
        <w:pStyle w:val="Akapitzlist"/>
        <w:numPr>
          <w:ilvl w:val="1"/>
          <w:numId w:val="352"/>
        </w:numPr>
        <w:tabs>
          <w:tab w:val="left" w:pos="996"/>
        </w:tabs>
        <w:spacing w:before="78"/>
        <w:ind w:left="530" w:right="271" w:hanging="148"/>
        <w:rPr>
          <w:b/>
          <w:sz w:val="28"/>
        </w:rPr>
      </w:pPr>
      <w:r>
        <w:rPr>
          <w:b/>
          <w:sz w:val="28"/>
        </w:rPr>
        <w:t>WSPÓŁDZIAŁANIE MIĘDZY SIŁAMI UCZESTNICZĄCYMI</w:t>
      </w:r>
      <w:r>
        <w:rPr>
          <w:b/>
          <w:spacing w:val="-26"/>
          <w:sz w:val="28"/>
        </w:rPr>
        <w:t xml:space="preserve"> </w:t>
      </w:r>
      <w:r>
        <w:rPr>
          <w:b/>
          <w:sz w:val="28"/>
        </w:rPr>
        <w:t>W REALIZACJI PRZEDSIĘWZIĘĆ PLANOWANYCH NA</w:t>
      </w:r>
      <w:r>
        <w:rPr>
          <w:b/>
          <w:spacing w:val="-22"/>
          <w:sz w:val="28"/>
        </w:rPr>
        <w:t xml:space="preserve"> </w:t>
      </w:r>
      <w:r>
        <w:rPr>
          <w:b/>
          <w:sz w:val="28"/>
        </w:rPr>
        <w:t>WYPADEK</w:t>
      </w:r>
    </w:p>
    <w:p w:rsidR="007543EE" w:rsidRDefault="008A17CB">
      <w:pPr>
        <w:ind w:left="3068"/>
        <w:rPr>
          <w:b/>
          <w:sz w:val="28"/>
        </w:rPr>
      </w:pPr>
      <w:r>
        <w:rPr>
          <w:b/>
          <w:sz w:val="28"/>
        </w:rPr>
        <w:t>SYTUACJI KRYZYSOWEJ</w:t>
      </w:r>
    </w:p>
    <w:p w:rsidR="007543EE" w:rsidRDefault="008A17CB">
      <w:pPr>
        <w:spacing w:before="290"/>
        <w:ind w:left="100" w:right="85"/>
        <w:rPr>
          <w:b/>
          <w:sz w:val="24"/>
        </w:rPr>
      </w:pPr>
      <w:r>
        <w:rPr>
          <w:b/>
          <w:sz w:val="24"/>
        </w:rPr>
        <w:t>W celu zapewnienia przeciwdziałania zagrożeniom oraz podjęcia działań w przypadku powstania sytuacji kryzysowych ustala się współdziałanie według:</w:t>
      </w:r>
    </w:p>
    <w:p w:rsidR="007543EE" w:rsidRDefault="007543EE">
      <w:pPr>
        <w:pStyle w:val="Tekstpodstawowy"/>
        <w:spacing w:before="1"/>
        <w:rPr>
          <w:b/>
        </w:rPr>
      </w:pPr>
    </w:p>
    <w:p w:rsidR="007543EE" w:rsidRDefault="008A17CB">
      <w:pPr>
        <w:pStyle w:val="Akapitzlist"/>
        <w:numPr>
          <w:ilvl w:val="0"/>
          <w:numId w:val="98"/>
        </w:numPr>
        <w:tabs>
          <w:tab w:val="left" w:pos="360"/>
        </w:tabs>
        <w:ind w:hanging="259"/>
        <w:rPr>
          <w:b/>
          <w:sz w:val="24"/>
        </w:rPr>
      </w:pPr>
      <w:r>
        <w:rPr>
          <w:b/>
          <w:sz w:val="24"/>
        </w:rPr>
        <w:t>zasadniczych</w:t>
      </w:r>
      <w:r>
        <w:rPr>
          <w:b/>
          <w:spacing w:val="1"/>
          <w:sz w:val="24"/>
        </w:rPr>
        <w:t xml:space="preserve"> </w:t>
      </w:r>
      <w:r>
        <w:rPr>
          <w:b/>
          <w:sz w:val="24"/>
        </w:rPr>
        <w:t>przedsięwzięć.</w:t>
      </w:r>
    </w:p>
    <w:p w:rsidR="007543EE" w:rsidRDefault="008A17CB">
      <w:pPr>
        <w:pStyle w:val="Akapitzlist"/>
        <w:numPr>
          <w:ilvl w:val="1"/>
          <w:numId w:val="98"/>
        </w:numPr>
        <w:tabs>
          <w:tab w:val="left" w:pos="820"/>
        </w:tabs>
        <w:spacing w:before="194"/>
        <w:rPr>
          <w:sz w:val="24"/>
        </w:rPr>
      </w:pPr>
      <w:r>
        <w:rPr>
          <w:sz w:val="24"/>
        </w:rPr>
        <w:t>Wzajemnego informowania o sytuacjach mogących stanowić</w:t>
      </w:r>
      <w:r>
        <w:rPr>
          <w:spacing w:val="-11"/>
          <w:sz w:val="24"/>
        </w:rPr>
        <w:t xml:space="preserve"> </w:t>
      </w:r>
      <w:r>
        <w:rPr>
          <w:sz w:val="24"/>
        </w:rPr>
        <w:t>zagrożenie.</w:t>
      </w:r>
    </w:p>
    <w:p w:rsidR="007543EE" w:rsidRDefault="008A17CB">
      <w:pPr>
        <w:pStyle w:val="Akapitzlist"/>
        <w:numPr>
          <w:ilvl w:val="1"/>
          <w:numId w:val="98"/>
        </w:numPr>
        <w:tabs>
          <w:tab w:val="left" w:pos="820"/>
        </w:tabs>
        <w:spacing w:before="1"/>
        <w:ind w:right="115"/>
        <w:rPr>
          <w:sz w:val="24"/>
        </w:rPr>
      </w:pPr>
      <w:r>
        <w:rPr>
          <w:sz w:val="24"/>
        </w:rPr>
        <w:t>Organizacji łączności, ostrzegania oraz współdziałania w przypadku</w:t>
      </w:r>
      <w:r>
        <w:rPr>
          <w:spacing w:val="-47"/>
          <w:sz w:val="24"/>
        </w:rPr>
        <w:t xml:space="preserve"> </w:t>
      </w:r>
      <w:r>
        <w:rPr>
          <w:sz w:val="24"/>
        </w:rPr>
        <w:t>prowadzenia wspólnych</w:t>
      </w:r>
      <w:r>
        <w:rPr>
          <w:spacing w:val="1"/>
          <w:sz w:val="24"/>
        </w:rPr>
        <w:t xml:space="preserve"> </w:t>
      </w:r>
      <w:r>
        <w:rPr>
          <w:sz w:val="24"/>
        </w:rPr>
        <w:t>działań.</w:t>
      </w:r>
    </w:p>
    <w:p w:rsidR="007543EE" w:rsidRDefault="008A17CB">
      <w:pPr>
        <w:pStyle w:val="Akapitzlist"/>
        <w:numPr>
          <w:ilvl w:val="1"/>
          <w:numId w:val="98"/>
        </w:numPr>
        <w:tabs>
          <w:tab w:val="left" w:pos="820"/>
        </w:tabs>
        <w:rPr>
          <w:sz w:val="24"/>
        </w:rPr>
      </w:pPr>
      <w:r>
        <w:rPr>
          <w:sz w:val="24"/>
        </w:rPr>
        <w:t>Wymiany informacji o podjętych</w:t>
      </w:r>
      <w:r>
        <w:rPr>
          <w:spacing w:val="-2"/>
          <w:sz w:val="24"/>
        </w:rPr>
        <w:t xml:space="preserve"> </w:t>
      </w:r>
      <w:r>
        <w:rPr>
          <w:sz w:val="24"/>
        </w:rPr>
        <w:t>działaniach.</w:t>
      </w:r>
    </w:p>
    <w:p w:rsidR="007543EE" w:rsidRDefault="008A17CB">
      <w:pPr>
        <w:pStyle w:val="Akapitzlist"/>
        <w:numPr>
          <w:ilvl w:val="1"/>
          <w:numId w:val="98"/>
        </w:numPr>
        <w:tabs>
          <w:tab w:val="left" w:pos="820"/>
        </w:tabs>
        <w:rPr>
          <w:sz w:val="24"/>
        </w:rPr>
      </w:pPr>
      <w:r>
        <w:rPr>
          <w:sz w:val="24"/>
        </w:rPr>
        <w:t>Wymiany danych o zagrożeniach, siłach i</w:t>
      </w:r>
      <w:r>
        <w:rPr>
          <w:spacing w:val="-31"/>
          <w:sz w:val="24"/>
        </w:rPr>
        <w:t xml:space="preserve"> </w:t>
      </w:r>
      <w:r>
        <w:rPr>
          <w:sz w:val="24"/>
        </w:rPr>
        <w:t>środkach,</w:t>
      </w:r>
    </w:p>
    <w:p w:rsidR="007543EE" w:rsidRDefault="008A17CB">
      <w:pPr>
        <w:pStyle w:val="Akapitzlist"/>
        <w:numPr>
          <w:ilvl w:val="1"/>
          <w:numId w:val="98"/>
        </w:numPr>
        <w:tabs>
          <w:tab w:val="left" w:pos="820"/>
        </w:tabs>
        <w:spacing w:before="1"/>
        <w:rPr>
          <w:sz w:val="24"/>
        </w:rPr>
      </w:pPr>
      <w:r>
        <w:rPr>
          <w:sz w:val="24"/>
        </w:rPr>
        <w:t>Składania meldunków według ustalonego</w:t>
      </w:r>
      <w:r>
        <w:rPr>
          <w:spacing w:val="-31"/>
          <w:sz w:val="24"/>
        </w:rPr>
        <w:t xml:space="preserve"> </w:t>
      </w:r>
      <w:r>
        <w:rPr>
          <w:sz w:val="24"/>
        </w:rPr>
        <w:t>systemu.</w:t>
      </w:r>
    </w:p>
    <w:p w:rsidR="007543EE" w:rsidRDefault="008A17CB">
      <w:pPr>
        <w:pStyle w:val="Akapitzlist"/>
        <w:numPr>
          <w:ilvl w:val="1"/>
          <w:numId w:val="98"/>
        </w:numPr>
        <w:tabs>
          <w:tab w:val="left" w:pos="820"/>
        </w:tabs>
        <w:rPr>
          <w:sz w:val="24"/>
        </w:rPr>
      </w:pPr>
      <w:r>
        <w:rPr>
          <w:sz w:val="24"/>
        </w:rPr>
        <w:t>Przedstawiania okoliczności zagrożenia nie przewidzianych w</w:t>
      </w:r>
      <w:r>
        <w:rPr>
          <w:spacing w:val="-4"/>
          <w:sz w:val="24"/>
        </w:rPr>
        <w:t xml:space="preserve"> </w:t>
      </w:r>
      <w:r>
        <w:rPr>
          <w:sz w:val="24"/>
        </w:rPr>
        <w:t>planie.</w:t>
      </w:r>
    </w:p>
    <w:p w:rsidR="007543EE" w:rsidRDefault="007543EE">
      <w:pPr>
        <w:pStyle w:val="Tekstpodstawowy"/>
        <w:spacing w:before="1"/>
      </w:pPr>
    </w:p>
    <w:p w:rsidR="007543EE" w:rsidRDefault="008A17CB">
      <w:pPr>
        <w:pStyle w:val="Nagwek3"/>
        <w:numPr>
          <w:ilvl w:val="0"/>
          <w:numId w:val="98"/>
        </w:numPr>
        <w:tabs>
          <w:tab w:val="left" w:pos="476"/>
        </w:tabs>
        <w:ind w:left="475" w:hanging="375"/>
      </w:pPr>
      <w:r>
        <w:t>poziomów</w:t>
      </w:r>
      <w:r>
        <w:rPr>
          <w:spacing w:val="1"/>
        </w:rPr>
        <w:t xml:space="preserve"> </w:t>
      </w:r>
      <w:r>
        <w:t>reagowania.</w:t>
      </w:r>
    </w:p>
    <w:p w:rsidR="007543EE" w:rsidRDefault="008A17CB">
      <w:pPr>
        <w:pStyle w:val="Akapitzlist"/>
        <w:numPr>
          <w:ilvl w:val="1"/>
          <w:numId w:val="98"/>
        </w:numPr>
        <w:tabs>
          <w:tab w:val="left" w:pos="820"/>
        </w:tabs>
        <w:spacing w:before="192"/>
        <w:rPr>
          <w:sz w:val="24"/>
        </w:rPr>
      </w:pPr>
      <w:r>
        <w:rPr>
          <w:sz w:val="24"/>
        </w:rPr>
        <w:t>Lokalnego – na terenie</w:t>
      </w:r>
      <w:r>
        <w:rPr>
          <w:spacing w:val="1"/>
          <w:sz w:val="24"/>
        </w:rPr>
        <w:t xml:space="preserve"> </w:t>
      </w:r>
      <w:r>
        <w:rPr>
          <w:sz w:val="24"/>
        </w:rPr>
        <w:t>gminy.</w:t>
      </w:r>
    </w:p>
    <w:p w:rsidR="007543EE" w:rsidRDefault="008A17CB">
      <w:pPr>
        <w:pStyle w:val="Akapitzlist"/>
        <w:numPr>
          <w:ilvl w:val="1"/>
          <w:numId w:val="98"/>
        </w:numPr>
        <w:tabs>
          <w:tab w:val="left" w:pos="820"/>
        </w:tabs>
        <w:rPr>
          <w:sz w:val="24"/>
        </w:rPr>
      </w:pPr>
      <w:r>
        <w:rPr>
          <w:sz w:val="24"/>
        </w:rPr>
        <w:t>Współdziałania na szczeblu powiatu.</w:t>
      </w:r>
    </w:p>
    <w:p w:rsidR="007543EE" w:rsidRDefault="008A17CB">
      <w:pPr>
        <w:pStyle w:val="Akapitzlist"/>
        <w:numPr>
          <w:ilvl w:val="1"/>
          <w:numId w:val="98"/>
        </w:numPr>
        <w:tabs>
          <w:tab w:val="left" w:pos="820"/>
        </w:tabs>
        <w:spacing w:before="1"/>
        <w:rPr>
          <w:sz w:val="24"/>
        </w:rPr>
      </w:pPr>
      <w:r>
        <w:rPr>
          <w:sz w:val="24"/>
        </w:rPr>
        <w:t>Współdziałania z sąsiednimi</w:t>
      </w:r>
      <w:r>
        <w:rPr>
          <w:spacing w:val="1"/>
          <w:sz w:val="24"/>
        </w:rPr>
        <w:t xml:space="preserve"> </w:t>
      </w:r>
      <w:r>
        <w:rPr>
          <w:sz w:val="24"/>
        </w:rPr>
        <w:t>gminami.</w:t>
      </w:r>
    </w:p>
    <w:p w:rsidR="007543EE" w:rsidRDefault="008A17CB">
      <w:pPr>
        <w:pStyle w:val="Akapitzlist"/>
        <w:numPr>
          <w:ilvl w:val="1"/>
          <w:numId w:val="98"/>
        </w:numPr>
        <w:tabs>
          <w:tab w:val="left" w:pos="820"/>
        </w:tabs>
        <w:rPr>
          <w:sz w:val="24"/>
        </w:rPr>
      </w:pPr>
      <w:r>
        <w:rPr>
          <w:sz w:val="24"/>
        </w:rPr>
        <w:t>W sytuacjach obejmujących teren województwa i</w:t>
      </w:r>
      <w:r>
        <w:rPr>
          <w:spacing w:val="-3"/>
          <w:sz w:val="24"/>
        </w:rPr>
        <w:t xml:space="preserve"> </w:t>
      </w:r>
      <w:r>
        <w:rPr>
          <w:sz w:val="24"/>
        </w:rPr>
        <w:t>kraju.</w:t>
      </w:r>
    </w:p>
    <w:p w:rsidR="007543EE" w:rsidRDefault="007543EE">
      <w:pPr>
        <w:pStyle w:val="Tekstpodstawowy"/>
      </w:pPr>
    </w:p>
    <w:p w:rsidR="007543EE" w:rsidRDefault="008A17CB">
      <w:pPr>
        <w:pStyle w:val="Nagwek3"/>
        <w:numPr>
          <w:ilvl w:val="0"/>
          <w:numId w:val="98"/>
        </w:numPr>
        <w:tabs>
          <w:tab w:val="left" w:pos="592"/>
        </w:tabs>
        <w:spacing w:before="1"/>
        <w:ind w:left="591" w:hanging="491"/>
      </w:pPr>
      <w:r>
        <w:t>Współdziałania z jednostkami nadrzędnymi i sąsiednimi</w:t>
      </w:r>
      <w:r>
        <w:rPr>
          <w:spacing w:val="-5"/>
        </w:rPr>
        <w:t xml:space="preserve"> </w:t>
      </w:r>
      <w:r>
        <w:t>gminami.</w:t>
      </w:r>
    </w:p>
    <w:p w:rsidR="007543EE" w:rsidRDefault="008A17CB">
      <w:pPr>
        <w:pStyle w:val="Akapitzlist"/>
        <w:numPr>
          <w:ilvl w:val="1"/>
          <w:numId w:val="98"/>
        </w:numPr>
        <w:tabs>
          <w:tab w:val="left" w:pos="820"/>
        </w:tabs>
        <w:spacing w:before="194"/>
        <w:rPr>
          <w:sz w:val="24"/>
        </w:rPr>
      </w:pPr>
      <w:r>
        <w:rPr>
          <w:sz w:val="24"/>
        </w:rPr>
        <w:t>Warmińsko – Mazurskim Urzędem</w:t>
      </w:r>
      <w:r>
        <w:rPr>
          <w:spacing w:val="-1"/>
          <w:sz w:val="24"/>
        </w:rPr>
        <w:t xml:space="preserve"> </w:t>
      </w:r>
      <w:r>
        <w:rPr>
          <w:sz w:val="24"/>
        </w:rPr>
        <w:t>Wojewódzkim.</w:t>
      </w:r>
    </w:p>
    <w:p w:rsidR="007543EE" w:rsidRDefault="008A17CB">
      <w:pPr>
        <w:pStyle w:val="Akapitzlist"/>
        <w:numPr>
          <w:ilvl w:val="1"/>
          <w:numId w:val="98"/>
        </w:numPr>
        <w:tabs>
          <w:tab w:val="left" w:pos="820"/>
        </w:tabs>
        <w:spacing w:line="289" w:lineRule="exact"/>
        <w:rPr>
          <w:sz w:val="24"/>
        </w:rPr>
      </w:pPr>
      <w:r>
        <w:rPr>
          <w:sz w:val="24"/>
        </w:rPr>
        <w:t>Starostwem</w:t>
      </w:r>
      <w:r>
        <w:rPr>
          <w:spacing w:val="-2"/>
          <w:sz w:val="24"/>
        </w:rPr>
        <w:t xml:space="preserve"> </w:t>
      </w:r>
      <w:r>
        <w:rPr>
          <w:sz w:val="24"/>
        </w:rPr>
        <w:t>Powiatowym.</w:t>
      </w:r>
    </w:p>
    <w:p w:rsidR="007543EE" w:rsidRDefault="008A17CB">
      <w:pPr>
        <w:pStyle w:val="Akapitzlist"/>
        <w:numPr>
          <w:ilvl w:val="1"/>
          <w:numId w:val="98"/>
        </w:numPr>
        <w:tabs>
          <w:tab w:val="left" w:pos="820"/>
        </w:tabs>
        <w:spacing w:line="276" w:lineRule="exact"/>
        <w:rPr>
          <w:rFonts w:ascii="Arial"/>
          <w:sz w:val="24"/>
        </w:rPr>
      </w:pPr>
      <w:r>
        <w:rPr>
          <w:rFonts w:ascii="Arial"/>
          <w:sz w:val="24"/>
        </w:rPr>
        <w:t>UM Olsztyn;</w:t>
      </w:r>
    </w:p>
    <w:p w:rsidR="007543EE" w:rsidRDefault="008A17CB">
      <w:pPr>
        <w:pStyle w:val="Akapitzlist"/>
        <w:numPr>
          <w:ilvl w:val="1"/>
          <w:numId w:val="98"/>
        </w:numPr>
        <w:tabs>
          <w:tab w:val="left" w:pos="820"/>
        </w:tabs>
        <w:rPr>
          <w:rFonts w:ascii="Arial"/>
          <w:sz w:val="24"/>
        </w:rPr>
      </w:pPr>
      <w:r>
        <w:rPr>
          <w:rFonts w:ascii="Arial"/>
          <w:sz w:val="24"/>
        </w:rPr>
        <w:t>UG</w:t>
      </w:r>
      <w:r>
        <w:rPr>
          <w:rFonts w:ascii="Arial"/>
          <w:spacing w:val="-3"/>
          <w:sz w:val="24"/>
        </w:rPr>
        <w:t xml:space="preserve"> </w:t>
      </w:r>
      <w:r>
        <w:rPr>
          <w:rFonts w:ascii="Arial"/>
          <w:sz w:val="24"/>
        </w:rPr>
        <w:t>Dywity;</w:t>
      </w:r>
    </w:p>
    <w:p w:rsidR="007543EE" w:rsidRDefault="008A17CB">
      <w:pPr>
        <w:pStyle w:val="Akapitzlist"/>
        <w:numPr>
          <w:ilvl w:val="1"/>
          <w:numId w:val="98"/>
        </w:numPr>
        <w:tabs>
          <w:tab w:val="left" w:pos="820"/>
        </w:tabs>
        <w:rPr>
          <w:rFonts w:ascii="Arial"/>
          <w:sz w:val="24"/>
        </w:rPr>
      </w:pPr>
      <w:r>
        <w:rPr>
          <w:rFonts w:ascii="Arial"/>
          <w:sz w:val="24"/>
        </w:rPr>
        <w:t>UG</w:t>
      </w:r>
      <w:r>
        <w:rPr>
          <w:rFonts w:ascii="Arial"/>
          <w:spacing w:val="-4"/>
          <w:sz w:val="24"/>
        </w:rPr>
        <w:t xml:space="preserve"> </w:t>
      </w:r>
      <w:r>
        <w:rPr>
          <w:rFonts w:ascii="Arial"/>
          <w:sz w:val="24"/>
        </w:rPr>
        <w:t>Jeziorany;</w:t>
      </w:r>
    </w:p>
    <w:p w:rsidR="007543EE" w:rsidRDefault="008A17CB">
      <w:pPr>
        <w:pStyle w:val="Akapitzlist"/>
        <w:numPr>
          <w:ilvl w:val="1"/>
          <w:numId w:val="98"/>
        </w:numPr>
        <w:tabs>
          <w:tab w:val="left" w:pos="820"/>
        </w:tabs>
        <w:rPr>
          <w:rFonts w:ascii="Arial"/>
          <w:sz w:val="24"/>
        </w:rPr>
      </w:pPr>
      <w:r>
        <w:rPr>
          <w:rFonts w:ascii="Arial"/>
          <w:sz w:val="24"/>
        </w:rPr>
        <w:t>UM</w:t>
      </w:r>
      <w:r>
        <w:rPr>
          <w:rFonts w:ascii="Arial"/>
          <w:spacing w:val="-6"/>
          <w:sz w:val="24"/>
        </w:rPr>
        <w:t xml:space="preserve"> </w:t>
      </w:r>
      <w:r>
        <w:rPr>
          <w:rFonts w:ascii="Arial"/>
          <w:sz w:val="24"/>
        </w:rPr>
        <w:t>Biskupiec;</w:t>
      </w:r>
    </w:p>
    <w:p w:rsidR="007543EE" w:rsidRDefault="008A17CB">
      <w:pPr>
        <w:pStyle w:val="Akapitzlist"/>
        <w:numPr>
          <w:ilvl w:val="1"/>
          <w:numId w:val="98"/>
        </w:numPr>
        <w:tabs>
          <w:tab w:val="left" w:pos="820"/>
        </w:tabs>
        <w:rPr>
          <w:rFonts w:ascii="Arial" w:hAnsi="Arial"/>
          <w:sz w:val="24"/>
        </w:rPr>
      </w:pPr>
      <w:r>
        <w:rPr>
          <w:rFonts w:ascii="Arial" w:hAnsi="Arial"/>
          <w:sz w:val="24"/>
        </w:rPr>
        <w:t>UG</w:t>
      </w:r>
      <w:r>
        <w:rPr>
          <w:rFonts w:ascii="Arial" w:hAnsi="Arial"/>
          <w:spacing w:val="-3"/>
          <w:sz w:val="24"/>
        </w:rPr>
        <w:t xml:space="preserve"> </w:t>
      </w:r>
      <w:r>
        <w:rPr>
          <w:rFonts w:ascii="Arial" w:hAnsi="Arial"/>
          <w:sz w:val="24"/>
        </w:rPr>
        <w:t>Dźwierzuty;</w:t>
      </w:r>
    </w:p>
    <w:p w:rsidR="007543EE" w:rsidRDefault="008A17CB">
      <w:pPr>
        <w:pStyle w:val="Akapitzlist"/>
        <w:numPr>
          <w:ilvl w:val="1"/>
          <w:numId w:val="98"/>
        </w:numPr>
        <w:tabs>
          <w:tab w:val="left" w:pos="820"/>
        </w:tabs>
        <w:rPr>
          <w:rFonts w:ascii="Arial"/>
          <w:sz w:val="24"/>
        </w:rPr>
      </w:pPr>
      <w:r>
        <w:rPr>
          <w:rFonts w:ascii="Arial"/>
          <w:sz w:val="24"/>
        </w:rPr>
        <w:t>UG</w:t>
      </w:r>
      <w:r>
        <w:rPr>
          <w:rFonts w:ascii="Arial"/>
          <w:spacing w:val="-3"/>
          <w:sz w:val="24"/>
        </w:rPr>
        <w:t xml:space="preserve"> </w:t>
      </w:r>
      <w:r>
        <w:rPr>
          <w:rFonts w:ascii="Arial"/>
          <w:sz w:val="24"/>
        </w:rPr>
        <w:t>Purda;</w:t>
      </w:r>
    </w:p>
    <w:p w:rsidR="007543EE" w:rsidRDefault="007543EE">
      <w:pPr>
        <w:pStyle w:val="Tekstpodstawowy"/>
        <w:spacing w:before="4"/>
        <w:rPr>
          <w:rFonts w:ascii="Arial"/>
          <w:sz w:val="25"/>
        </w:rPr>
      </w:pPr>
    </w:p>
    <w:p w:rsidR="007543EE" w:rsidRDefault="008A17CB">
      <w:pPr>
        <w:pStyle w:val="Nagwek3"/>
        <w:numPr>
          <w:ilvl w:val="0"/>
          <w:numId w:val="98"/>
        </w:numPr>
        <w:tabs>
          <w:tab w:val="left" w:pos="523"/>
        </w:tabs>
        <w:ind w:left="522" w:hanging="422"/>
      </w:pPr>
      <w:r>
        <w:t>Instytucji wojewódzkich i powiatowych.</w:t>
      </w:r>
    </w:p>
    <w:p w:rsidR="007543EE" w:rsidRDefault="008A17CB">
      <w:pPr>
        <w:pStyle w:val="Akapitzlist"/>
        <w:numPr>
          <w:ilvl w:val="1"/>
          <w:numId w:val="98"/>
        </w:numPr>
        <w:tabs>
          <w:tab w:val="left" w:pos="820"/>
        </w:tabs>
        <w:spacing w:before="192"/>
        <w:rPr>
          <w:sz w:val="24"/>
        </w:rPr>
      </w:pPr>
      <w:r>
        <w:rPr>
          <w:sz w:val="24"/>
        </w:rPr>
        <w:t>Centrum Zarządzania</w:t>
      </w:r>
      <w:r>
        <w:rPr>
          <w:spacing w:val="2"/>
          <w:sz w:val="24"/>
        </w:rPr>
        <w:t xml:space="preserve"> </w:t>
      </w:r>
      <w:r>
        <w:rPr>
          <w:sz w:val="24"/>
        </w:rPr>
        <w:t>Wojewody.</w:t>
      </w:r>
    </w:p>
    <w:p w:rsidR="007543EE" w:rsidRDefault="008A17CB">
      <w:pPr>
        <w:pStyle w:val="Akapitzlist"/>
        <w:numPr>
          <w:ilvl w:val="1"/>
          <w:numId w:val="98"/>
        </w:numPr>
        <w:tabs>
          <w:tab w:val="left" w:pos="820"/>
        </w:tabs>
        <w:spacing w:before="1"/>
        <w:rPr>
          <w:sz w:val="24"/>
        </w:rPr>
      </w:pPr>
      <w:r>
        <w:rPr>
          <w:sz w:val="24"/>
        </w:rPr>
        <w:t>Centrum Zarządzania</w:t>
      </w:r>
      <w:r>
        <w:rPr>
          <w:spacing w:val="-3"/>
          <w:sz w:val="24"/>
        </w:rPr>
        <w:t xml:space="preserve"> </w:t>
      </w:r>
      <w:r>
        <w:rPr>
          <w:sz w:val="24"/>
        </w:rPr>
        <w:t>Kryzysowego</w:t>
      </w:r>
      <w:r w:rsidR="005A61CB" w:rsidRPr="005A61CB">
        <w:rPr>
          <w:sz w:val="24"/>
        </w:rPr>
        <w:t xml:space="preserve"> </w:t>
      </w:r>
      <w:r w:rsidR="005A61CB">
        <w:rPr>
          <w:sz w:val="24"/>
        </w:rPr>
        <w:t>miasta Olsztyna i powiatu olsztyńskiego</w:t>
      </w:r>
      <w:r>
        <w:rPr>
          <w:sz w:val="24"/>
        </w:rPr>
        <w:t>.</w:t>
      </w:r>
    </w:p>
    <w:p w:rsidR="007543EE" w:rsidRDefault="008A17CB">
      <w:pPr>
        <w:pStyle w:val="Akapitzlist"/>
        <w:numPr>
          <w:ilvl w:val="1"/>
          <w:numId w:val="98"/>
        </w:numPr>
        <w:tabs>
          <w:tab w:val="left" w:pos="820"/>
        </w:tabs>
        <w:rPr>
          <w:sz w:val="24"/>
        </w:rPr>
      </w:pPr>
      <w:r>
        <w:rPr>
          <w:sz w:val="24"/>
        </w:rPr>
        <w:t>Powiatowy Inspektor</w:t>
      </w:r>
      <w:r>
        <w:rPr>
          <w:spacing w:val="-1"/>
          <w:sz w:val="24"/>
        </w:rPr>
        <w:t xml:space="preserve"> </w:t>
      </w:r>
      <w:r>
        <w:rPr>
          <w:sz w:val="24"/>
        </w:rPr>
        <w:t>Sanitarny.</w:t>
      </w:r>
    </w:p>
    <w:p w:rsidR="007543EE" w:rsidRDefault="008A17CB">
      <w:pPr>
        <w:pStyle w:val="Akapitzlist"/>
        <w:numPr>
          <w:ilvl w:val="1"/>
          <w:numId w:val="98"/>
        </w:numPr>
        <w:tabs>
          <w:tab w:val="left" w:pos="820"/>
        </w:tabs>
        <w:rPr>
          <w:sz w:val="24"/>
        </w:rPr>
      </w:pPr>
      <w:r>
        <w:rPr>
          <w:sz w:val="24"/>
        </w:rPr>
        <w:t>Powiatowy Lekarz</w:t>
      </w:r>
      <w:r>
        <w:rPr>
          <w:spacing w:val="-1"/>
          <w:sz w:val="24"/>
        </w:rPr>
        <w:t xml:space="preserve"> </w:t>
      </w:r>
      <w:r>
        <w:rPr>
          <w:sz w:val="24"/>
        </w:rPr>
        <w:t>Weterynarii.</w:t>
      </w:r>
    </w:p>
    <w:p w:rsidR="007543EE" w:rsidRDefault="008A17CB">
      <w:pPr>
        <w:pStyle w:val="Akapitzlist"/>
        <w:numPr>
          <w:ilvl w:val="1"/>
          <w:numId w:val="98"/>
        </w:numPr>
        <w:tabs>
          <w:tab w:val="left" w:pos="820"/>
        </w:tabs>
        <w:rPr>
          <w:sz w:val="24"/>
        </w:rPr>
      </w:pPr>
      <w:r>
        <w:rPr>
          <w:sz w:val="24"/>
        </w:rPr>
        <w:t>Powiatowa Służba</w:t>
      </w:r>
      <w:r>
        <w:rPr>
          <w:spacing w:val="1"/>
          <w:sz w:val="24"/>
        </w:rPr>
        <w:t xml:space="preserve"> </w:t>
      </w:r>
      <w:r>
        <w:rPr>
          <w:sz w:val="24"/>
        </w:rPr>
        <w:t>Drogowa.</w:t>
      </w:r>
    </w:p>
    <w:p w:rsidR="007543EE" w:rsidRDefault="008A17CB">
      <w:pPr>
        <w:pStyle w:val="Akapitzlist"/>
        <w:numPr>
          <w:ilvl w:val="1"/>
          <w:numId w:val="98"/>
        </w:numPr>
        <w:tabs>
          <w:tab w:val="left" w:pos="820"/>
        </w:tabs>
        <w:spacing w:before="1"/>
        <w:rPr>
          <w:sz w:val="24"/>
        </w:rPr>
      </w:pPr>
      <w:r>
        <w:rPr>
          <w:sz w:val="24"/>
        </w:rPr>
        <w:t>Powiatowy Inspektor Nadzoru</w:t>
      </w:r>
      <w:r>
        <w:rPr>
          <w:spacing w:val="-1"/>
          <w:sz w:val="24"/>
        </w:rPr>
        <w:t xml:space="preserve"> </w:t>
      </w:r>
      <w:r>
        <w:rPr>
          <w:sz w:val="24"/>
        </w:rPr>
        <w:t>Budowlanego.</w:t>
      </w:r>
    </w:p>
    <w:p w:rsidR="007543EE" w:rsidRPr="006D7633" w:rsidRDefault="006D7633">
      <w:pPr>
        <w:pStyle w:val="Akapitzlist"/>
        <w:numPr>
          <w:ilvl w:val="1"/>
          <w:numId w:val="98"/>
        </w:numPr>
        <w:tabs>
          <w:tab w:val="left" w:pos="820"/>
        </w:tabs>
        <w:rPr>
          <w:rFonts w:ascii="Times New Roman" w:hAnsi="Times New Roman" w:cs="Times New Roman"/>
          <w:sz w:val="24"/>
          <w:szCs w:val="24"/>
        </w:rPr>
      </w:pPr>
      <w:r w:rsidRPr="006D7633">
        <w:rPr>
          <w:rStyle w:val="Pogrubienie"/>
          <w:b w:val="0"/>
          <w:color w:val="383838"/>
          <w:sz w:val="24"/>
          <w:szCs w:val="24"/>
          <w:shd w:val="clear" w:color="auto" w:fill="FFFFFF"/>
        </w:rPr>
        <w:t>RZGW w Białymstoku</w:t>
      </w:r>
      <w:r>
        <w:rPr>
          <w:rStyle w:val="Pogrubienie"/>
          <w:b w:val="0"/>
          <w:color w:val="383838"/>
          <w:sz w:val="24"/>
          <w:szCs w:val="24"/>
          <w:shd w:val="clear" w:color="auto" w:fill="FFFFFF"/>
        </w:rPr>
        <w:t>,</w:t>
      </w:r>
      <w:r w:rsidRPr="006D7633">
        <w:rPr>
          <w:color w:val="383838"/>
          <w:sz w:val="24"/>
          <w:szCs w:val="24"/>
          <w:shd w:val="clear" w:color="auto" w:fill="FFFFFF"/>
        </w:rPr>
        <w:t xml:space="preserve"> </w:t>
      </w:r>
      <w:r w:rsidR="005A61CB" w:rsidRPr="006D7633">
        <w:rPr>
          <w:color w:val="383838"/>
          <w:sz w:val="24"/>
          <w:szCs w:val="24"/>
          <w:shd w:val="clear" w:color="auto" w:fill="FFFFFF"/>
        </w:rPr>
        <w:t>Zarząd Zlewni w Olsztynie</w:t>
      </w:r>
    </w:p>
    <w:p w:rsidR="007543EE" w:rsidRDefault="008A17CB">
      <w:pPr>
        <w:pStyle w:val="Akapitzlist"/>
        <w:numPr>
          <w:ilvl w:val="1"/>
          <w:numId w:val="98"/>
        </w:numPr>
        <w:tabs>
          <w:tab w:val="left" w:pos="820"/>
        </w:tabs>
        <w:spacing w:before="1"/>
        <w:rPr>
          <w:sz w:val="24"/>
        </w:rPr>
      </w:pPr>
      <w:r>
        <w:rPr>
          <w:sz w:val="24"/>
        </w:rPr>
        <w:t>Powiatowy Inspektor Ochrony</w:t>
      </w:r>
      <w:r>
        <w:rPr>
          <w:spacing w:val="-2"/>
          <w:sz w:val="24"/>
        </w:rPr>
        <w:t xml:space="preserve"> </w:t>
      </w:r>
      <w:r>
        <w:rPr>
          <w:sz w:val="24"/>
        </w:rPr>
        <w:t>Roślin.</w:t>
      </w:r>
    </w:p>
    <w:p w:rsidR="007543EE" w:rsidRDefault="008A17CB">
      <w:pPr>
        <w:pStyle w:val="Akapitzlist"/>
        <w:numPr>
          <w:ilvl w:val="1"/>
          <w:numId w:val="98"/>
        </w:numPr>
        <w:tabs>
          <w:tab w:val="left" w:pos="820"/>
        </w:tabs>
        <w:rPr>
          <w:sz w:val="24"/>
        </w:rPr>
      </w:pPr>
      <w:r>
        <w:rPr>
          <w:sz w:val="24"/>
        </w:rPr>
        <w:t>Lasy Państwowe Nadleśnictwa w Olsztynie i</w:t>
      </w:r>
      <w:r>
        <w:rPr>
          <w:spacing w:val="-3"/>
          <w:sz w:val="24"/>
        </w:rPr>
        <w:t xml:space="preserve"> </w:t>
      </w:r>
      <w:r>
        <w:rPr>
          <w:sz w:val="24"/>
        </w:rPr>
        <w:t>Wipsowie.</w:t>
      </w:r>
    </w:p>
    <w:p w:rsidR="007543EE" w:rsidRDefault="008A17CB">
      <w:pPr>
        <w:pStyle w:val="Akapitzlist"/>
        <w:numPr>
          <w:ilvl w:val="1"/>
          <w:numId w:val="98"/>
        </w:numPr>
        <w:tabs>
          <w:tab w:val="left" w:pos="820"/>
        </w:tabs>
        <w:spacing w:before="1"/>
        <w:rPr>
          <w:sz w:val="24"/>
        </w:rPr>
      </w:pPr>
      <w:r>
        <w:rPr>
          <w:sz w:val="24"/>
        </w:rPr>
        <w:t>Powiatowy Inspektor Ochrony</w:t>
      </w:r>
      <w:r>
        <w:rPr>
          <w:spacing w:val="-2"/>
          <w:sz w:val="24"/>
        </w:rPr>
        <w:t xml:space="preserve"> </w:t>
      </w:r>
      <w:r>
        <w:rPr>
          <w:sz w:val="24"/>
        </w:rPr>
        <w:t>Środowiska.</w:t>
      </w:r>
    </w:p>
    <w:p w:rsidR="007543EE" w:rsidRDefault="007543EE">
      <w:pPr>
        <w:rPr>
          <w:sz w:val="24"/>
        </w:rPr>
        <w:sectPr w:rsidR="007543EE" w:rsidSect="00FA0729">
          <w:footerReference w:type="default" r:id="rId39"/>
          <w:pgSz w:w="11900" w:h="16840"/>
          <w:pgMar w:top="1340" w:right="1140" w:bottom="920" w:left="1320" w:header="0" w:footer="732" w:gutter="0"/>
          <w:pgNumType w:start="160"/>
          <w:cols w:space="708"/>
          <w:docGrid w:linePitch="299"/>
        </w:sectPr>
      </w:pPr>
    </w:p>
    <w:p w:rsidR="007543EE" w:rsidRDefault="00AB0FD9">
      <w:pPr>
        <w:pStyle w:val="Tekstpodstawowy"/>
        <w:rPr>
          <w:sz w:val="20"/>
        </w:rPr>
      </w:pPr>
      <w:r>
        <w:rPr>
          <w:noProof/>
          <w:lang w:bidi="ar-SA"/>
        </w:rPr>
        <w:lastRenderedPageBreak/>
        <mc:AlternateContent>
          <mc:Choice Requires="wps">
            <w:drawing>
              <wp:anchor distT="0" distB="0" distL="114300" distR="114300" simplePos="0" relativeHeight="251672064" behindDoc="1" locked="0" layoutInCell="1" allowOverlap="1">
                <wp:simplePos x="0" y="0"/>
                <wp:positionH relativeFrom="page">
                  <wp:posOffset>671830</wp:posOffset>
                </wp:positionH>
                <wp:positionV relativeFrom="page">
                  <wp:posOffset>744220</wp:posOffset>
                </wp:positionV>
                <wp:extent cx="6515100" cy="8821420"/>
                <wp:effectExtent l="43180" t="39370" r="42545" b="45085"/>
                <wp:wrapNone/>
                <wp:docPr id="14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8821420"/>
                        </a:xfrm>
                        <a:custGeom>
                          <a:avLst/>
                          <a:gdLst>
                            <a:gd name="T0" fmla="+- 0 6188 1058"/>
                            <a:gd name="T1" fmla="*/ T0 w 10260"/>
                            <a:gd name="T2" fmla="+- 0 15064 1172"/>
                            <a:gd name="T3" fmla="*/ 15064 h 13892"/>
                            <a:gd name="T4" fmla="+- 0 1058 1058"/>
                            <a:gd name="T5" fmla="*/ T4 w 10260"/>
                            <a:gd name="T6" fmla="+- 0 15064 1172"/>
                            <a:gd name="T7" fmla="*/ 15064 h 13892"/>
                            <a:gd name="T8" fmla="+- 0 1058 1058"/>
                            <a:gd name="T9" fmla="*/ T8 w 10260"/>
                            <a:gd name="T10" fmla="+- 0 1172 1172"/>
                            <a:gd name="T11" fmla="*/ 1172 h 13892"/>
                            <a:gd name="T12" fmla="+- 0 11318 1058"/>
                            <a:gd name="T13" fmla="*/ T12 w 10260"/>
                            <a:gd name="T14" fmla="+- 0 1172 1172"/>
                            <a:gd name="T15" fmla="*/ 1172 h 13892"/>
                            <a:gd name="T16" fmla="+- 0 11318 1058"/>
                            <a:gd name="T17" fmla="*/ T16 w 10260"/>
                            <a:gd name="T18" fmla="+- 0 15064 1172"/>
                            <a:gd name="T19" fmla="*/ 15064 h 13892"/>
                            <a:gd name="T20" fmla="+- 0 6188 1058"/>
                            <a:gd name="T21" fmla="*/ T20 w 10260"/>
                            <a:gd name="T22" fmla="+- 0 15064 1172"/>
                            <a:gd name="T23" fmla="*/ 15064 h 13892"/>
                          </a:gdLst>
                          <a:ahLst/>
                          <a:cxnLst>
                            <a:cxn ang="0">
                              <a:pos x="T1" y="T3"/>
                            </a:cxn>
                            <a:cxn ang="0">
                              <a:pos x="T5" y="T7"/>
                            </a:cxn>
                            <a:cxn ang="0">
                              <a:pos x="T9" y="T11"/>
                            </a:cxn>
                            <a:cxn ang="0">
                              <a:pos x="T13" y="T15"/>
                            </a:cxn>
                            <a:cxn ang="0">
                              <a:pos x="T17" y="T19"/>
                            </a:cxn>
                            <a:cxn ang="0">
                              <a:pos x="T21" y="T23"/>
                            </a:cxn>
                          </a:cxnLst>
                          <a:rect l="0" t="0" r="r" b="b"/>
                          <a:pathLst>
                            <a:path w="10260" h="13892">
                              <a:moveTo>
                                <a:pt x="5130" y="13892"/>
                              </a:moveTo>
                              <a:lnTo>
                                <a:pt x="0" y="13892"/>
                              </a:lnTo>
                              <a:lnTo>
                                <a:pt x="0" y="0"/>
                              </a:lnTo>
                              <a:lnTo>
                                <a:pt x="10260" y="0"/>
                              </a:lnTo>
                              <a:lnTo>
                                <a:pt x="10260" y="13892"/>
                              </a:lnTo>
                              <a:lnTo>
                                <a:pt x="5130" y="13892"/>
                              </a:lnTo>
                              <a:close/>
                            </a:path>
                          </a:pathLst>
                        </a:custGeom>
                        <a:noFill/>
                        <a:ln w="762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C1E4" id="Freeform 111" o:spid="_x0000_s1026" style="position:absolute;margin-left:52.9pt;margin-top:58.6pt;width:513pt;height:69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60,1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" path="m5130,13892l,13892,,,10260,r,13892l5130,13892xe" filled="f" strokecolor="blue" strokeweight="6pt">
                <v:path arrowok="t" o:connecttype="custom" o:connectlocs="3257550,9565640;0,9565640;0,744220;6515100,744220;6515100,9565640;3257550,9565640" o:connectangles="0,0,0,0,0,0"/>
                <w10:wrap anchorx="page" anchory="page"/>
              </v:shape>
            </w:pict>
          </mc:Fallback>
        </mc:AlternateContent>
      </w: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rPr>
          <w:sz w:val="20"/>
        </w:rPr>
      </w:pPr>
    </w:p>
    <w:p w:rsidR="007543EE" w:rsidRDefault="007543EE">
      <w:pPr>
        <w:pStyle w:val="Tekstpodstawowy"/>
        <w:spacing w:before="11"/>
        <w:rPr>
          <w:sz w:val="18"/>
        </w:rPr>
      </w:pPr>
    </w:p>
    <w:p w:rsidR="007543EE" w:rsidRDefault="008A17CB">
      <w:pPr>
        <w:pStyle w:val="Nagwek1"/>
        <w:spacing w:before="39"/>
        <w:ind w:left="4218" w:right="4102"/>
      </w:pPr>
      <w:r>
        <w:t>7.</w:t>
      </w:r>
    </w:p>
    <w:p w:rsidR="006D7633" w:rsidRDefault="008A17CB">
      <w:pPr>
        <w:ind w:left="535" w:right="434" w:firstLine="3"/>
        <w:jc w:val="center"/>
        <w:rPr>
          <w:rFonts w:ascii="Times New Roman" w:hAnsi="Times New Roman"/>
          <w:b/>
          <w:sz w:val="144"/>
        </w:rPr>
      </w:pPr>
      <w:r>
        <w:rPr>
          <w:rFonts w:ascii="Times New Roman" w:hAnsi="Times New Roman"/>
          <w:b/>
          <w:sz w:val="144"/>
        </w:rPr>
        <w:t xml:space="preserve">Załączniki </w:t>
      </w:r>
      <w:r>
        <w:rPr>
          <w:rFonts w:ascii="Times New Roman" w:hAnsi="Times New Roman"/>
          <w:b/>
          <w:spacing w:val="-2"/>
          <w:sz w:val="144"/>
        </w:rPr>
        <w:t xml:space="preserve">Funkcjonalne </w:t>
      </w:r>
      <w:r>
        <w:rPr>
          <w:rFonts w:ascii="Times New Roman" w:hAnsi="Times New Roman"/>
          <w:b/>
          <w:sz w:val="144"/>
        </w:rPr>
        <w:t xml:space="preserve">Planu </w:t>
      </w:r>
    </w:p>
    <w:p w:rsidR="007543EE" w:rsidRDefault="008A17CB">
      <w:pPr>
        <w:ind w:left="535" w:right="434" w:firstLine="3"/>
        <w:jc w:val="center"/>
        <w:rPr>
          <w:rFonts w:ascii="Times New Roman" w:hAnsi="Times New Roman"/>
          <w:b/>
          <w:sz w:val="144"/>
        </w:rPr>
      </w:pPr>
      <w:r>
        <w:rPr>
          <w:rFonts w:ascii="Times New Roman" w:hAnsi="Times New Roman"/>
          <w:b/>
          <w:sz w:val="144"/>
        </w:rPr>
        <w:t>Głównego</w:t>
      </w:r>
    </w:p>
    <w:p w:rsidR="007543EE" w:rsidRPr="0045317C" w:rsidRDefault="007543EE" w:rsidP="0045317C">
      <w:pPr>
        <w:rPr>
          <w:rFonts w:ascii="Times New Roman" w:hAnsi="Times New Roman"/>
          <w:sz w:val="144"/>
        </w:rPr>
        <w:sectPr w:rsidR="007543EE" w:rsidRPr="0045317C">
          <w:headerReference w:type="default" r:id="rId40"/>
          <w:footerReference w:type="default" r:id="rId41"/>
          <w:pgSz w:w="11900" w:h="16840"/>
          <w:pgMar w:top="1120" w:right="1140" w:bottom="920" w:left="1320" w:header="0" w:footer="732" w:gutter="0"/>
          <w:cols w:space="708"/>
        </w:sectPr>
      </w:pPr>
    </w:p>
    <w:p w:rsidR="007543EE" w:rsidRDefault="007543EE">
      <w:pPr>
        <w:pStyle w:val="Tekstpodstawowy"/>
        <w:spacing w:before="2"/>
        <w:rPr>
          <w:rFonts w:ascii="Times New Roman"/>
          <w:b/>
          <w:sz w:val="23"/>
        </w:rPr>
      </w:pPr>
    </w:p>
    <w:p w:rsidR="007543EE" w:rsidRDefault="008A17CB">
      <w:pPr>
        <w:pStyle w:val="Nagwek2"/>
        <w:numPr>
          <w:ilvl w:val="1"/>
          <w:numId w:val="97"/>
        </w:numPr>
        <w:tabs>
          <w:tab w:val="left" w:pos="782"/>
        </w:tabs>
        <w:spacing w:before="91" w:line="321" w:lineRule="exact"/>
        <w:ind w:hanging="2764"/>
        <w:jc w:val="left"/>
        <w:rPr>
          <w:rFonts w:ascii="Arial" w:hAnsi="Arial"/>
        </w:rPr>
      </w:pPr>
      <w:r>
        <w:rPr>
          <w:rFonts w:ascii="Arial" w:hAnsi="Arial"/>
        </w:rPr>
        <w:t>PROCEDURY REALIZACJI ZADAŃ Z ZAKRESU ZARZĄDZANIA</w:t>
      </w:r>
      <w:r>
        <w:rPr>
          <w:rFonts w:ascii="Arial" w:hAnsi="Arial"/>
          <w:spacing w:val="1"/>
        </w:rPr>
        <w:t xml:space="preserve"> </w:t>
      </w:r>
      <w:r>
        <w:rPr>
          <w:rFonts w:ascii="Arial" w:hAnsi="Arial"/>
        </w:rPr>
        <w:t>KRYZYSOWEGO</w:t>
      </w:r>
    </w:p>
    <w:p w:rsidR="007543EE" w:rsidRDefault="008A17CB">
      <w:pPr>
        <w:ind w:left="772" w:right="681"/>
        <w:jc w:val="center"/>
        <w:rPr>
          <w:b/>
          <w:sz w:val="28"/>
        </w:rPr>
      </w:pPr>
      <w:r>
        <w:rPr>
          <w:b/>
          <w:sz w:val="28"/>
        </w:rPr>
        <w:t>Wykaz procedur realizacji zadań z zakresu zarządzania kryzysowego, w tym związane z ochroną infrastruktury krytycznej</w:t>
      </w:r>
    </w:p>
    <w:p w:rsidR="007543EE" w:rsidRDefault="008A17CB">
      <w:pPr>
        <w:ind w:left="772" w:right="670"/>
        <w:jc w:val="center"/>
        <w:rPr>
          <w:b/>
          <w:sz w:val="28"/>
        </w:rPr>
      </w:pPr>
      <w:r>
        <w:rPr>
          <w:b/>
          <w:sz w:val="28"/>
        </w:rPr>
        <w:t>(PRZ)</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11994"/>
        <w:gridCol w:w="1098"/>
      </w:tblGrid>
      <w:tr w:rsidR="007543EE">
        <w:trPr>
          <w:trHeight w:val="580"/>
        </w:trPr>
        <w:tc>
          <w:tcPr>
            <w:tcW w:w="1436" w:type="dxa"/>
            <w:shd w:val="clear" w:color="auto" w:fill="FFFF99"/>
          </w:tcPr>
          <w:p w:rsidR="007543EE" w:rsidRDefault="008A17CB">
            <w:pPr>
              <w:pStyle w:val="TableParagraph"/>
              <w:spacing w:before="8" w:line="290" w:lineRule="exact"/>
              <w:ind w:left="110" w:right="76" w:firstLine="202"/>
              <w:rPr>
                <w:b/>
                <w:sz w:val="24"/>
              </w:rPr>
            </w:pPr>
            <w:r>
              <w:rPr>
                <w:b/>
                <w:color w:val="FF00FF"/>
                <w:sz w:val="24"/>
              </w:rPr>
              <w:t>Numer procedury</w:t>
            </w:r>
          </w:p>
        </w:tc>
        <w:tc>
          <w:tcPr>
            <w:tcW w:w="11994" w:type="dxa"/>
            <w:shd w:val="clear" w:color="auto" w:fill="FFFF99"/>
          </w:tcPr>
          <w:p w:rsidR="007543EE" w:rsidRDefault="008A17CB">
            <w:pPr>
              <w:pStyle w:val="TableParagraph"/>
              <w:spacing w:before="146"/>
              <w:ind w:left="4928" w:right="4920"/>
              <w:jc w:val="center"/>
              <w:rPr>
                <w:b/>
                <w:sz w:val="24"/>
              </w:rPr>
            </w:pPr>
            <w:r>
              <w:rPr>
                <w:b/>
                <w:color w:val="FF00FF"/>
                <w:sz w:val="24"/>
              </w:rPr>
              <w:t>Nazwa procedury</w:t>
            </w:r>
          </w:p>
        </w:tc>
        <w:tc>
          <w:tcPr>
            <w:tcW w:w="1098" w:type="dxa"/>
            <w:shd w:val="clear" w:color="auto" w:fill="FFFF99"/>
          </w:tcPr>
          <w:p w:rsidR="007543EE" w:rsidRDefault="008A17CB">
            <w:pPr>
              <w:pStyle w:val="TableParagraph"/>
              <w:spacing w:before="146"/>
              <w:ind w:left="127" w:right="118"/>
              <w:jc w:val="center"/>
              <w:rPr>
                <w:b/>
                <w:sz w:val="24"/>
              </w:rPr>
            </w:pPr>
            <w:r>
              <w:rPr>
                <w:b/>
                <w:color w:val="FF00FF"/>
                <w:sz w:val="24"/>
              </w:rPr>
              <w:t>Strona</w:t>
            </w:r>
          </w:p>
        </w:tc>
      </w:tr>
      <w:tr w:rsidR="007543EE">
        <w:trPr>
          <w:trHeight w:val="572"/>
        </w:trPr>
        <w:tc>
          <w:tcPr>
            <w:tcW w:w="1436" w:type="dxa"/>
            <w:shd w:val="clear" w:color="auto" w:fill="99CC00"/>
          </w:tcPr>
          <w:p w:rsidR="007543EE" w:rsidRDefault="008A17CB">
            <w:pPr>
              <w:pStyle w:val="TableParagraph"/>
              <w:spacing w:before="138"/>
              <w:ind w:left="255"/>
              <w:rPr>
                <w:b/>
                <w:sz w:val="24"/>
              </w:rPr>
            </w:pPr>
            <w:r>
              <w:rPr>
                <w:b/>
                <w:sz w:val="24"/>
              </w:rPr>
              <w:t>PRZ – 1</w:t>
            </w:r>
          </w:p>
        </w:tc>
        <w:tc>
          <w:tcPr>
            <w:tcW w:w="11994" w:type="dxa"/>
          </w:tcPr>
          <w:p w:rsidR="007543EE" w:rsidRDefault="008A17CB" w:rsidP="00FA0729">
            <w:pPr>
              <w:tabs>
                <w:tab w:val="left" w:pos="820"/>
              </w:tabs>
              <w:rPr>
                <w:sz w:val="24"/>
              </w:rPr>
            </w:pPr>
            <w:r w:rsidRPr="00FA0729">
              <w:rPr>
                <w:sz w:val="24"/>
              </w:rPr>
              <w:t xml:space="preserve">Działanie </w:t>
            </w:r>
            <w:r w:rsidR="00FA0729" w:rsidRPr="00151041">
              <w:rPr>
                <w:rStyle w:val="Pogrubienie"/>
                <w:color w:val="383838"/>
                <w:sz w:val="24"/>
                <w:szCs w:val="24"/>
                <w:shd w:val="clear" w:color="auto" w:fill="FFFFFF"/>
              </w:rPr>
              <w:t>RZGW w Białymstoku</w:t>
            </w:r>
            <w:r w:rsidR="00FA0729" w:rsidRPr="00151041">
              <w:rPr>
                <w:rStyle w:val="Pogrubienie"/>
                <w:b w:val="0"/>
                <w:color w:val="383838"/>
                <w:sz w:val="24"/>
                <w:szCs w:val="24"/>
                <w:shd w:val="clear" w:color="auto" w:fill="FFFFFF"/>
              </w:rPr>
              <w:t>,</w:t>
            </w:r>
            <w:r w:rsidR="00FA0729" w:rsidRPr="00151041">
              <w:rPr>
                <w:b/>
                <w:color w:val="383838"/>
                <w:sz w:val="24"/>
                <w:szCs w:val="24"/>
                <w:shd w:val="clear" w:color="auto" w:fill="FFFFFF"/>
              </w:rPr>
              <w:t xml:space="preserve"> Zarząd Zlewni w Olsztynie</w:t>
            </w:r>
            <w:r w:rsidR="00FA0729">
              <w:rPr>
                <w:color w:val="383838"/>
                <w:sz w:val="24"/>
                <w:szCs w:val="24"/>
                <w:shd w:val="clear" w:color="auto" w:fill="FFFFFF"/>
              </w:rPr>
              <w:t xml:space="preserve"> </w:t>
            </w:r>
            <w:r>
              <w:rPr>
                <w:sz w:val="24"/>
              </w:rPr>
              <w:t>podczas zagrożenia powodziowego lub wystąpienia powodzi.</w:t>
            </w:r>
          </w:p>
        </w:tc>
        <w:tc>
          <w:tcPr>
            <w:tcW w:w="1098" w:type="dxa"/>
          </w:tcPr>
          <w:p w:rsidR="007543EE" w:rsidRPr="00FA0729" w:rsidRDefault="008A17CB">
            <w:pPr>
              <w:pStyle w:val="TableParagraph"/>
              <w:spacing w:before="138"/>
              <w:ind w:left="127" w:right="117"/>
              <w:jc w:val="center"/>
              <w:rPr>
                <w:b/>
                <w:color w:val="943634" w:themeColor="accent2" w:themeShade="BF"/>
                <w:sz w:val="24"/>
              </w:rPr>
            </w:pPr>
            <w:r w:rsidRPr="00FA0729">
              <w:rPr>
                <w:b/>
                <w:color w:val="943634" w:themeColor="accent2" w:themeShade="BF"/>
                <w:sz w:val="24"/>
              </w:rPr>
              <w:t>163</w:t>
            </w:r>
          </w:p>
        </w:tc>
      </w:tr>
      <w:tr w:rsidR="007543EE">
        <w:trPr>
          <w:trHeight w:val="547"/>
        </w:trPr>
        <w:tc>
          <w:tcPr>
            <w:tcW w:w="1436" w:type="dxa"/>
            <w:shd w:val="clear" w:color="auto" w:fill="99CC00"/>
          </w:tcPr>
          <w:p w:rsidR="007543EE" w:rsidRDefault="008A17CB">
            <w:pPr>
              <w:pStyle w:val="TableParagraph"/>
              <w:spacing w:before="126"/>
              <w:ind w:left="255"/>
              <w:rPr>
                <w:b/>
                <w:sz w:val="24"/>
              </w:rPr>
            </w:pPr>
            <w:r>
              <w:rPr>
                <w:b/>
                <w:sz w:val="24"/>
              </w:rPr>
              <w:t>PRZ – 2</w:t>
            </w:r>
          </w:p>
        </w:tc>
        <w:tc>
          <w:tcPr>
            <w:tcW w:w="11994" w:type="dxa"/>
          </w:tcPr>
          <w:p w:rsidR="007543EE" w:rsidRDefault="008A17CB">
            <w:pPr>
              <w:pStyle w:val="TableParagraph"/>
              <w:spacing w:before="126"/>
              <w:ind w:left="108"/>
              <w:rPr>
                <w:sz w:val="24"/>
              </w:rPr>
            </w:pPr>
            <w:r>
              <w:rPr>
                <w:sz w:val="24"/>
              </w:rPr>
              <w:t xml:space="preserve">Działanie </w:t>
            </w:r>
            <w:r>
              <w:rPr>
                <w:b/>
                <w:sz w:val="24"/>
              </w:rPr>
              <w:t xml:space="preserve">Powiatowej Państwowej Straży Pożarnej w Olsztynie </w:t>
            </w:r>
            <w:r>
              <w:rPr>
                <w:sz w:val="24"/>
              </w:rPr>
              <w:t>podczas sytuacji kryzysowych</w:t>
            </w:r>
          </w:p>
        </w:tc>
        <w:tc>
          <w:tcPr>
            <w:tcW w:w="1098" w:type="dxa"/>
          </w:tcPr>
          <w:p w:rsidR="007543EE" w:rsidRPr="00FA0729" w:rsidRDefault="008A17CB">
            <w:pPr>
              <w:pStyle w:val="TableParagraph"/>
              <w:spacing w:before="126"/>
              <w:ind w:left="127" w:right="117"/>
              <w:jc w:val="center"/>
              <w:rPr>
                <w:b/>
                <w:color w:val="943634" w:themeColor="accent2" w:themeShade="BF"/>
                <w:sz w:val="24"/>
              </w:rPr>
            </w:pPr>
            <w:r w:rsidRPr="00FA0729">
              <w:rPr>
                <w:b/>
                <w:color w:val="943634" w:themeColor="accent2" w:themeShade="BF"/>
                <w:sz w:val="24"/>
              </w:rPr>
              <w:t>165</w:t>
            </w:r>
          </w:p>
        </w:tc>
      </w:tr>
      <w:tr w:rsidR="007543EE">
        <w:trPr>
          <w:trHeight w:val="522"/>
        </w:trPr>
        <w:tc>
          <w:tcPr>
            <w:tcW w:w="1436" w:type="dxa"/>
            <w:shd w:val="clear" w:color="auto" w:fill="99CC00"/>
          </w:tcPr>
          <w:p w:rsidR="007543EE" w:rsidRDefault="008A17CB">
            <w:pPr>
              <w:pStyle w:val="TableParagraph"/>
              <w:spacing w:before="116"/>
              <w:ind w:left="255"/>
              <w:rPr>
                <w:b/>
                <w:sz w:val="24"/>
              </w:rPr>
            </w:pPr>
            <w:r>
              <w:rPr>
                <w:b/>
                <w:sz w:val="24"/>
              </w:rPr>
              <w:t>PRZ – 3</w:t>
            </w:r>
          </w:p>
        </w:tc>
        <w:tc>
          <w:tcPr>
            <w:tcW w:w="11994" w:type="dxa"/>
          </w:tcPr>
          <w:p w:rsidR="007543EE" w:rsidRDefault="008A17CB">
            <w:pPr>
              <w:pStyle w:val="TableParagraph"/>
              <w:spacing w:before="116"/>
              <w:ind w:left="108"/>
              <w:rPr>
                <w:sz w:val="24"/>
              </w:rPr>
            </w:pPr>
            <w:r>
              <w:rPr>
                <w:sz w:val="24"/>
              </w:rPr>
              <w:t xml:space="preserve">Działanie </w:t>
            </w:r>
            <w:r>
              <w:rPr>
                <w:b/>
                <w:sz w:val="24"/>
              </w:rPr>
              <w:t xml:space="preserve">Komisariatu Policji w Barczewie </w:t>
            </w:r>
            <w:r>
              <w:rPr>
                <w:sz w:val="24"/>
              </w:rPr>
              <w:t>podczas sytuacji kryzysowych.</w:t>
            </w:r>
          </w:p>
        </w:tc>
        <w:tc>
          <w:tcPr>
            <w:tcW w:w="1098" w:type="dxa"/>
          </w:tcPr>
          <w:p w:rsidR="007543EE" w:rsidRPr="00FA0729" w:rsidRDefault="008A17CB">
            <w:pPr>
              <w:pStyle w:val="TableParagraph"/>
              <w:spacing w:before="116"/>
              <w:ind w:left="127" w:right="117"/>
              <w:jc w:val="center"/>
              <w:rPr>
                <w:b/>
                <w:color w:val="943634" w:themeColor="accent2" w:themeShade="BF"/>
                <w:sz w:val="24"/>
              </w:rPr>
            </w:pPr>
            <w:r w:rsidRPr="00FA0729">
              <w:rPr>
                <w:b/>
                <w:color w:val="943634" w:themeColor="accent2" w:themeShade="BF"/>
                <w:sz w:val="24"/>
              </w:rPr>
              <w:t>167</w:t>
            </w:r>
          </w:p>
        </w:tc>
      </w:tr>
      <w:tr w:rsidR="007543EE">
        <w:trPr>
          <w:trHeight w:val="580"/>
        </w:trPr>
        <w:tc>
          <w:tcPr>
            <w:tcW w:w="1436" w:type="dxa"/>
            <w:shd w:val="clear" w:color="auto" w:fill="99CC00"/>
          </w:tcPr>
          <w:p w:rsidR="007543EE" w:rsidRDefault="008A17CB">
            <w:pPr>
              <w:pStyle w:val="TableParagraph"/>
              <w:spacing w:before="146"/>
              <w:ind w:left="255"/>
              <w:rPr>
                <w:b/>
                <w:sz w:val="24"/>
              </w:rPr>
            </w:pPr>
            <w:r>
              <w:rPr>
                <w:b/>
                <w:sz w:val="24"/>
              </w:rPr>
              <w:t>PRZ – 4</w:t>
            </w:r>
          </w:p>
        </w:tc>
        <w:tc>
          <w:tcPr>
            <w:tcW w:w="11994" w:type="dxa"/>
          </w:tcPr>
          <w:p w:rsidR="007543EE" w:rsidRDefault="008A17CB">
            <w:pPr>
              <w:pStyle w:val="TableParagraph"/>
              <w:spacing w:before="8" w:line="290" w:lineRule="exact"/>
              <w:ind w:left="108" w:right="1105"/>
              <w:rPr>
                <w:sz w:val="24"/>
              </w:rPr>
            </w:pPr>
            <w:r>
              <w:rPr>
                <w:sz w:val="24"/>
              </w:rPr>
              <w:t xml:space="preserve">Działanie </w:t>
            </w:r>
            <w:r>
              <w:rPr>
                <w:b/>
                <w:sz w:val="24"/>
              </w:rPr>
              <w:t xml:space="preserve">podmiotów odpowiedzialnych za dostawę i dystrybucję energii </w:t>
            </w:r>
            <w:r>
              <w:rPr>
                <w:sz w:val="24"/>
              </w:rPr>
              <w:t>podczas zakłóceń w dostawach energii.</w:t>
            </w:r>
          </w:p>
        </w:tc>
        <w:tc>
          <w:tcPr>
            <w:tcW w:w="1098" w:type="dxa"/>
          </w:tcPr>
          <w:p w:rsidR="007543EE" w:rsidRPr="00FA0729" w:rsidRDefault="008A17CB">
            <w:pPr>
              <w:pStyle w:val="TableParagraph"/>
              <w:spacing w:before="146"/>
              <w:ind w:left="127" w:right="117"/>
              <w:jc w:val="center"/>
              <w:rPr>
                <w:b/>
                <w:color w:val="943634" w:themeColor="accent2" w:themeShade="BF"/>
                <w:sz w:val="24"/>
              </w:rPr>
            </w:pPr>
            <w:r w:rsidRPr="00FA0729">
              <w:rPr>
                <w:b/>
                <w:color w:val="943634" w:themeColor="accent2" w:themeShade="BF"/>
                <w:sz w:val="24"/>
              </w:rPr>
              <w:t>172</w:t>
            </w:r>
          </w:p>
        </w:tc>
      </w:tr>
      <w:tr w:rsidR="007543EE">
        <w:trPr>
          <w:trHeight w:val="459"/>
        </w:trPr>
        <w:tc>
          <w:tcPr>
            <w:tcW w:w="1436" w:type="dxa"/>
            <w:shd w:val="clear" w:color="auto" w:fill="99CC00"/>
          </w:tcPr>
          <w:p w:rsidR="007543EE" w:rsidRDefault="008A17CB">
            <w:pPr>
              <w:pStyle w:val="TableParagraph"/>
              <w:spacing w:before="82"/>
              <w:ind w:left="255"/>
              <w:rPr>
                <w:b/>
                <w:sz w:val="24"/>
              </w:rPr>
            </w:pPr>
            <w:r>
              <w:rPr>
                <w:b/>
                <w:sz w:val="24"/>
              </w:rPr>
              <w:t>PRZ – 5</w:t>
            </w:r>
          </w:p>
        </w:tc>
        <w:tc>
          <w:tcPr>
            <w:tcW w:w="11994" w:type="dxa"/>
          </w:tcPr>
          <w:p w:rsidR="007543EE" w:rsidRDefault="008A17CB">
            <w:pPr>
              <w:pStyle w:val="TableParagraph"/>
              <w:spacing w:before="82"/>
              <w:ind w:left="108"/>
              <w:rPr>
                <w:b/>
                <w:sz w:val="24"/>
              </w:rPr>
            </w:pPr>
            <w:r>
              <w:rPr>
                <w:b/>
                <w:sz w:val="24"/>
              </w:rPr>
              <w:t>Działanie Wydział BIOŚ - stanowisko ds. dróg w urzędzie podczas katastrofy drogowej</w:t>
            </w:r>
          </w:p>
        </w:tc>
        <w:tc>
          <w:tcPr>
            <w:tcW w:w="1098" w:type="dxa"/>
          </w:tcPr>
          <w:p w:rsidR="007543EE" w:rsidRPr="00FA0729" w:rsidRDefault="008A17CB">
            <w:pPr>
              <w:pStyle w:val="TableParagraph"/>
              <w:spacing w:before="82"/>
              <w:ind w:left="127" w:right="117"/>
              <w:jc w:val="center"/>
              <w:rPr>
                <w:b/>
                <w:color w:val="943634" w:themeColor="accent2" w:themeShade="BF"/>
                <w:sz w:val="24"/>
              </w:rPr>
            </w:pPr>
            <w:r w:rsidRPr="00FA0729">
              <w:rPr>
                <w:b/>
                <w:color w:val="943634" w:themeColor="accent2" w:themeShade="BF"/>
                <w:sz w:val="24"/>
              </w:rPr>
              <w:t>175</w:t>
            </w:r>
          </w:p>
        </w:tc>
      </w:tr>
      <w:tr w:rsidR="007543EE">
        <w:trPr>
          <w:trHeight w:val="580"/>
        </w:trPr>
        <w:tc>
          <w:tcPr>
            <w:tcW w:w="1436" w:type="dxa"/>
            <w:shd w:val="clear" w:color="auto" w:fill="99CC00"/>
          </w:tcPr>
          <w:p w:rsidR="007543EE" w:rsidRDefault="008A17CB">
            <w:pPr>
              <w:pStyle w:val="TableParagraph"/>
              <w:spacing w:before="146"/>
              <w:ind w:left="255"/>
              <w:rPr>
                <w:b/>
                <w:sz w:val="24"/>
              </w:rPr>
            </w:pPr>
            <w:r>
              <w:rPr>
                <w:b/>
                <w:sz w:val="24"/>
              </w:rPr>
              <w:t>PRZ – 6</w:t>
            </w:r>
          </w:p>
        </w:tc>
        <w:tc>
          <w:tcPr>
            <w:tcW w:w="11994" w:type="dxa"/>
          </w:tcPr>
          <w:p w:rsidR="007543EE" w:rsidRDefault="008A17CB">
            <w:pPr>
              <w:pStyle w:val="TableParagraph"/>
              <w:spacing w:before="8" w:line="290" w:lineRule="exact"/>
              <w:ind w:left="108" w:right="1147"/>
              <w:rPr>
                <w:sz w:val="24"/>
              </w:rPr>
            </w:pPr>
            <w:r>
              <w:rPr>
                <w:sz w:val="24"/>
              </w:rPr>
              <w:t xml:space="preserve">Działanie </w:t>
            </w:r>
            <w:r>
              <w:rPr>
                <w:b/>
                <w:sz w:val="24"/>
              </w:rPr>
              <w:t xml:space="preserve">Informatyka w urzędzie </w:t>
            </w:r>
            <w:r>
              <w:rPr>
                <w:sz w:val="24"/>
              </w:rPr>
              <w:t>podczas awarii sieci teleinformatycznych w Urzędzie Miejskim w Barczewie</w:t>
            </w:r>
          </w:p>
        </w:tc>
        <w:tc>
          <w:tcPr>
            <w:tcW w:w="1098" w:type="dxa"/>
          </w:tcPr>
          <w:p w:rsidR="007543EE" w:rsidRPr="00FA0729" w:rsidRDefault="008A17CB">
            <w:pPr>
              <w:pStyle w:val="TableParagraph"/>
              <w:spacing w:before="146"/>
              <w:ind w:left="127" w:right="117"/>
              <w:jc w:val="center"/>
              <w:rPr>
                <w:b/>
                <w:color w:val="943634" w:themeColor="accent2" w:themeShade="BF"/>
                <w:sz w:val="24"/>
              </w:rPr>
            </w:pPr>
            <w:r w:rsidRPr="00FA0729">
              <w:rPr>
                <w:b/>
                <w:color w:val="943634" w:themeColor="accent2" w:themeShade="BF"/>
                <w:sz w:val="24"/>
              </w:rPr>
              <w:t>177</w:t>
            </w:r>
          </w:p>
        </w:tc>
      </w:tr>
      <w:tr w:rsidR="007543EE">
        <w:trPr>
          <w:trHeight w:val="462"/>
        </w:trPr>
        <w:tc>
          <w:tcPr>
            <w:tcW w:w="1436" w:type="dxa"/>
            <w:shd w:val="clear" w:color="auto" w:fill="99CC00"/>
          </w:tcPr>
          <w:p w:rsidR="007543EE" w:rsidRDefault="008A17CB">
            <w:pPr>
              <w:pStyle w:val="TableParagraph"/>
              <w:spacing w:before="82"/>
              <w:ind w:left="255"/>
              <w:rPr>
                <w:b/>
                <w:sz w:val="24"/>
              </w:rPr>
            </w:pPr>
            <w:r>
              <w:rPr>
                <w:b/>
                <w:sz w:val="24"/>
              </w:rPr>
              <w:t>PRZ – 7</w:t>
            </w:r>
          </w:p>
        </w:tc>
        <w:tc>
          <w:tcPr>
            <w:tcW w:w="11994" w:type="dxa"/>
          </w:tcPr>
          <w:p w:rsidR="007543EE" w:rsidRDefault="008A17CB">
            <w:pPr>
              <w:pStyle w:val="TableParagraph"/>
              <w:spacing w:before="82"/>
              <w:ind w:left="108"/>
              <w:rPr>
                <w:sz w:val="24"/>
              </w:rPr>
            </w:pPr>
            <w:r>
              <w:rPr>
                <w:sz w:val="24"/>
              </w:rPr>
              <w:t xml:space="preserve">Działanie </w:t>
            </w:r>
            <w:r>
              <w:rPr>
                <w:b/>
                <w:sz w:val="24"/>
              </w:rPr>
              <w:t xml:space="preserve">CKiPG, MZOiZ, pracownika ds. sportu </w:t>
            </w:r>
            <w:r>
              <w:rPr>
                <w:sz w:val="24"/>
              </w:rPr>
              <w:t>podczas sytuacji kryzysowych – procedura komunikacyjna.</w:t>
            </w:r>
          </w:p>
        </w:tc>
        <w:tc>
          <w:tcPr>
            <w:tcW w:w="1098" w:type="dxa"/>
          </w:tcPr>
          <w:p w:rsidR="007543EE" w:rsidRPr="00FA0729" w:rsidRDefault="008A17CB">
            <w:pPr>
              <w:pStyle w:val="TableParagraph"/>
              <w:spacing w:before="82"/>
              <w:ind w:left="127" w:right="117"/>
              <w:jc w:val="center"/>
              <w:rPr>
                <w:b/>
                <w:color w:val="943634" w:themeColor="accent2" w:themeShade="BF"/>
                <w:sz w:val="24"/>
              </w:rPr>
            </w:pPr>
            <w:r w:rsidRPr="00FA0729">
              <w:rPr>
                <w:b/>
                <w:color w:val="943634" w:themeColor="accent2" w:themeShade="BF"/>
                <w:sz w:val="24"/>
              </w:rPr>
              <w:t>179</w:t>
            </w:r>
          </w:p>
        </w:tc>
      </w:tr>
      <w:tr w:rsidR="007543EE">
        <w:trPr>
          <w:trHeight w:val="518"/>
        </w:trPr>
        <w:tc>
          <w:tcPr>
            <w:tcW w:w="1436" w:type="dxa"/>
            <w:shd w:val="clear" w:color="auto" w:fill="99CC00"/>
          </w:tcPr>
          <w:p w:rsidR="007543EE" w:rsidRDefault="008A17CB">
            <w:pPr>
              <w:pStyle w:val="TableParagraph"/>
              <w:spacing w:before="114"/>
              <w:ind w:left="255"/>
              <w:rPr>
                <w:b/>
                <w:sz w:val="24"/>
              </w:rPr>
            </w:pPr>
            <w:r>
              <w:rPr>
                <w:b/>
                <w:sz w:val="24"/>
              </w:rPr>
              <w:t>PRZ – 8</w:t>
            </w:r>
          </w:p>
        </w:tc>
        <w:tc>
          <w:tcPr>
            <w:tcW w:w="11994" w:type="dxa"/>
          </w:tcPr>
          <w:p w:rsidR="007543EE" w:rsidRDefault="008A17CB">
            <w:pPr>
              <w:pStyle w:val="TableParagraph"/>
              <w:spacing w:before="114"/>
              <w:ind w:left="108"/>
              <w:rPr>
                <w:sz w:val="24"/>
              </w:rPr>
            </w:pPr>
            <w:r>
              <w:rPr>
                <w:sz w:val="24"/>
              </w:rPr>
              <w:t xml:space="preserve">Działanie </w:t>
            </w:r>
            <w:r>
              <w:rPr>
                <w:b/>
                <w:sz w:val="24"/>
              </w:rPr>
              <w:t>podczas nietypowych sytuacji kryzysowych</w:t>
            </w:r>
            <w:r>
              <w:rPr>
                <w:sz w:val="24"/>
              </w:rPr>
              <w:t>.</w:t>
            </w:r>
          </w:p>
        </w:tc>
        <w:tc>
          <w:tcPr>
            <w:tcW w:w="1098" w:type="dxa"/>
          </w:tcPr>
          <w:p w:rsidR="007543EE" w:rsidRPr="00FA0729" w:rsidRDefault="008A17CB">
            <w:pPr>
              <w:pStyle w:val="TableParagraph"/>
              <w:spacing w:before="114"/>
              <w:ind w:left="127" w:right="117"/>
              <w:jc w:val="center"/>
              <w:rPr>
                <w:b/>
                <w:color w:val="943634" w:themeColor="accent2" w:themeShade="BF"/>
                <w:sz w:val="24"/>
              </w:rPr>
            </w:pPr>
            <w:r w:rsidRPr="00FA0729">
              <w:rPr>
                <w:b/>
                <w:color w:val="943634" w:themeColor="accent2" w:themeShade="BF"/>
                <w:sz w:val="24"/>
              </w:rPr>
              <w:t>181</w:t>
            </w:r>
          </w:p>
        </w:tc>
      </w:tr>
    </w:tbl>
    <w:p w:rsidR="007543EE" w:rsidRDefault="007543EE">
      <w:pPr>
        <w:jc w:val="center"/>
        <w:rPr>
          <w:sz w:val="24"/>
        </w:rPr>
        <w:sectPr w:rsidR="007543EE" w:rsidSect="009B2DA5">
          <w:footerReference w:type="default" r:id="rId42"/>
          <w:pgSz w:w="16840" w:h="11900" w:orient="landscape"/>
          <w:pgMar w:top="1100" w:right="1000" w:bottom="840" w:left="900" w:header="0" w:footer="644" w:gutter="0"/>
          <w:cols w:space="708"/>
        </w:sectPr>
      </w:pPr>
    </w:p>
    <w:p w:rsidR="007543EE" w:rsidRDefault="007543EE">
      <w:pPr>
        <w:pStyle w:val="Tekstpodstawowy"/>
        <w:spacing w:before="9"/>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59"/>
        </w:trPr>
        <w:tc>
          <w:tcPr>
            <w:tcW w:w="1548" w:type="dxa"/>
            <w:vMerge w:val="restart"/>
            <w:shd w:val="clear" w:color="auto" w:fill="FFFF99"/>
          </w:tcPr>
          <w:p w:rsidR="007543EE" w:rsidRDefault="007543EE">
            <w:pPr>
              <w:pStyle w:val="TableParagraph"/>
              <w:rPr>
                <w:b/>
                <w:sz w:val="38"/>
              </w:rPr>
            </w:pPr>
          </w:p>
          <w:p w:rsidR="007543EE" w:rsidRDefault="007543EE">
            <w:pPr>
              <w:pStyle w:val="TableParagraph"/>
              <w:spacing w:before="8"/>
              <w:rPr>
                <w:b/>
                <w:sz w:val="42"/>
              </w:rPr>
            </w:pPr>
          </w:p>
          <w:p w:rsidR="007543EE" w:rsidRDefault="008A17CB">
            <w:pPr>
              <w:pStyle w:val="TableParagraph"/>
              <w:ind w:left="157"/>
              <w:rPr>
                <w:b/>
                <w:sz w:val="32"/>
              </w:rPr>
            </w:pPr>
            <w:r>
              <w:rPr>
                <w:b/>
                <w:color w:val="FF0000"/>
                <w:sz w:val="32"/>
              </w:rPr>
              <w:t>PRZ – 1</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8A17CB">
            <w:pPr>
              <w:pStyle w:val="TableParagraph"/>
              <w:spacing w:before="146"/>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D238CA">
            <w:pPr>
              <w:pStyle w:val="TableParagraph"/>
              <w:ind w:left="404" w:right="392"/>
              <w:jc w:val="center"/>
              <w:rPr>
                <w:b/>
                <w:sz w:val="24"/>
              </w:rPr>
            </w:pPr>
            <w:r>
              <w:rPr>
                <w:b/>
                <w:sz w:val="24"/>
              </w:rPr>
              <w:t>201</w:t>
            </w:r>
            <w:r w:rsidR="00D238CA">
              <w:rPr>
                <w:b/>
                <w:sz w:val="24"/>
              </w:rPr>
              <w:t>9</w:t>
            </w:r>
          </w:p>
        </w:tc>
      </w:tr>
      <w:tr w:rsidR="007543EE">
        <w:trPr>
          <w:trHeight w:val="1163"/>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3"/>
              <w:rPr>
                <w:b/>
                <w:sz w:val="36"/>
              </w:rPr>
            </w:pPr>
          </w:p>
          <w:p w:rsidR="007543EE" w:rsidRDefault="008A17CB">
            <w:pPr>
              <w:pStyle w:val="TableParagraph"/>
              <w:ind w:left="278"/>
              <w:rPr>
                <w:sz w:val="24"/>
              </w:rPr>
            </w:pPr>
            <w:r>
              <w:rPr>
                <w:sz w:val="24"/>
              </w:rPr>
              <w:t>Nazwa dokumentu</w:t>
            </w:r>
          </w:p>
        </w:tc>
        <w:tc>
          <w:tcPr>
            <w:tcW w:w="5220" w:type="dxa"/>
            <w:shd w:val="clear" w:color="auto" w:fill="FFFF99"/>
          </w:tcPr>
          <w:p w:rsidR="007543EE" w:rsidRPr="00151041" w:rsidRDefault="008A17CB" w:rsidP="00151041">
            <w:pPr>
              <w:pStyle w:val="TableParagraph"/>
              <w:spacing w:before="75"/>
              <w:ind w:left="326" w:right="312" w:hanging="2"/>
              <w:jc w:val="center"/>
              <w:rPr>
                <w:rFonts w:ascii="Times New Roman" w:hAnsi="Times New Roman" w:cs="Times New Roman"/>
                <w:b/>
                <w:sz w:val="24"/>
                <w:szCs w:val="24"/>
              </w:rPr>
            </w:pPr>
            <w:r w:rsidRPr="00151041">
              <w:rPr>
                <w:rFonts w:ascii="Times New Roman" w:hAnsi="Times New Roman" w:cs="Times New Roman"/>
                <w:b/>
                <w:color w:val="FF0000"/>
                <w:sz w:val="24"/>
                <w:szCs w:val="24"/>
              </w:rPr>
              <w:t xml:space="preserve">DZIAŁANIE </w:t>
            </w:r>
            <w:r w:rsidR="00151041" w:rsidRPr="00151041">
              <w:rPr>
                <w:rStyle w:val="Pogrubienie"/>
                <w:rFonts w:ascii="Times New Roman" w:hAnsi="Times New Roman" w:cs="Times New Roman"/>
                <w:color w:val="FF0000"/>
                <w:sz w:val="24"/>
                <w:szCs w:val="24"/>
                <w:shd w:val="clear" w:color="auto" w:fill="FFFF00"/>
              </w:rPr>
              <w:t>REGIONALNEGO ZARZĄDU GOSPODARKI WODNEJ W BIAŁYMSTOKU</w:t>
            </w:r>
            <w:r w:rsidR="00151041" w:rsidRPr="00151041">
              <w:rPr>
                <w:rStyle w:val="Pogrubienie"/>
                <w:rFonts w:ascii="Times New Roman" w:hAnsi="Times New Roman" w:cs="Times New Roman"/>
                <w:b w:val="0"/>
                <w:color w:val="FF0000"/>
                <w:sz w:val="24"/>
                <w:szCs w:val="24"/>
                <w:shd w:val="clear" w:color="auto" w:fill="FFFF00"/>
              </w:rPr>
              <w:t>,</w:t>
            </w:r>
            <w:r w:rsidR="00151041" w:rsidRPr="00151041">
              <w:rPr>
                <w:rFonts w:ascii="Times New Roman" w:hAnsi="Times New Roman" w:cs="Times New Roman"/>
                <w:b/>
                <w:color w:val="FF0000"/>
                <w:sz w:val="24"/>
                <w:szCs w:val="24"/>
                <w:shd w:val="clear" w:color="auto" w:fill="FFFF00"/>
              </w:rPr>
              <w:t xml:space="preserve"> ZARZĄDU ZLEWNI W OLSZTYNIE</w:t>
            </w:r>
            <w:r w:rsidR="00151041" w:rsidRPr="00151041">
              <w:rPr>
                <w:rFonts w:ascii="Times New Roman" w:hAnsi="Times New Roman" w:cs="Times New Roman"/>
                <w:color w:val="FF0000"/>
                <w:sz w:val="24"/>
                <w:szCs w:val="24"/>
                <w:shd w:val="clear" w:color="auto" w:fill="FFFFFF"/>
              </w:rPr>
              <w:t xml:space="preserve"> </w:t>
            </w:r>
            <w:r w:rsidRPr="00151041">
              <w:rPr>
                <w:rFonts w:ascii="Times New Roman" w:hAnsi="Times New Roman" w:cs="Times New Roman"/>
                <w:b/>
                <w:color w:val="FF0000"/>
                <w:sz w:val="24"/>
                <w:szCs w:val="24"/>
              </w:rPr>
              <w:t>PODCZAS ZAGROZENIA POWODZIOWEGO LUB WYSTAPIENIA POWODZI</w:t>
            </w:r>
          </w:p>
        </w:tc>
        <w:tc>
          <w:tcPr>
            <w:tcW w:w="1980" w:type="dxa"/>
          </w:tcPr>
          <w:p w:rsidR="007543EE" w:rsidRDefault="007543EE">
            <w:pPr>
              <w:pStyle w:val="TableParagraph"/>
              <w:spacing w:before="2"/>
              <w:rPr>
                <w:b/>
                <w:sz w:val="24"/>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spacing w:before="3"/>
              <w:rPr>
                <w:b/>
                <w:sz w:val="27"/>
              </w:rPr>
            </w:pPr>
          </w:p>
          <w:p w:rsidR="007543EE" w:rsidRDefault="00D238CA">
            <w:pPr>
              <w:pStyle w:val="TableParagraph"/>
              <w:spacing w:line="252" w:lineRule="exact"/>
              <w:ind w:left="404" w:right="394"/>
              <w:jc w:val="center"/>
              <w:rPr>
                <w:rFonts w:ascii="Arial"/>
                <w:b/>
              </w:rPr>
            </w:pPr>
            <w:r>
              <w:rPr>
                <w:rFonts w:ascii="Arial"/>
                <w:b/>
                <w:color w:val="FF0000"/>
              </w:rPr>
              <w:t>RZGW w Bia</w:t>
            </w:r>
            <w:r>
              <w:rPr>
                <w:rFonts w:ascii="Arial"/>
                <w:b/>
                <w:color w:val="FF0000"/>
              </w:rPr>
              <w:t>ł</w:t>
            </w:r>
            <w:r>
              <w:rPr>
                <w:rFonts w:ascii="Arial"/>
                <w:b/>
                <w:color w:val="FF0000"/>
              </w:rPr>
              <w:t>ymstoku ZZ w Olsztynie</w:t>
            </w:r>
          </w:p>
          <w:p w:rsidR="007543EE" w:rsidRDefault="007543EE">
            <w:pPr>
              <w:pStyle w:val="TableParagraph"/>
              <w:spacing w:line="252" w:lineRule="exact"/>
              <w:ind w:left="404" w:right="392"/>
              <w:jc w:val="center"/>
              <w:rPr>
                <w:rFonts w:ascii="Arial"/>
                <w:b/>
              </w:rPr>
            </w:pPr>
          </w:p>
        </w:tc>
      </w:tr>
    </w:tbl>
    <w:p w:rsidR="007543EE" w:rsidRDefault="007543EE">
      <w:pPr>
        <w:pStyle w:val="Tekstpodstawowy"/>
        <w:rPr>
          <w:b/>
          <w:sz w:val="20"/>
        </w:rPr>
      </w:pPr>
    </w:p>
    <w:p w:rsidR="007543EE" w:rsidRDefault="007543EE">
      <w:pPr>
        <w:pStyle w:val="Tekstpodstawowy"/>
        <w:spacing w:before="10"/>
        <w:rPr>
          <w:b/>
          <w:sz w:val="19"/>
        </w:rPr>
      </w:pPr>
    </w:p>
    <w:p w:rsidR="007543EE" w:rsidRDefault="008A17CB">
      <w:pPr>
        <w:pStyle w:val="Nagwek3"/>
        <w:numPr>
          <w:ilvl w:val="2"/>
          <w:numId w:val="97"/>
        </w:numPr>
        <w:tabs>
          <w:tab w:val="left" w:pos="1315"/>
          <w:tab w:val="left" w:pos="1316"/>
        </w:tabs>
        <w:spacing w:before="100"/>
        <w:ind w:left="1316" w:hanging="720"/>
        <w:jc w:val="left"/>
      </w:pPr>
      <w:r>
        <w:rPr>
          <w:u w:val="single"/>
        </w:rPr>
        <w:t>Cel procedury</w:t>
      </w:r>
    </w:p>
    <w:p w:rsidR="007543EE" w:rsidRDefault="008A17CB">
      <w:pPr>
        <w:ind w:left="1512"/>
        <w:rPr>
          <w:rFonts w:ascii="Arial" w:hAnsi="Arial"/>
        </w:rPr>
      </w:pPr>
      <w:r>
        <w:rPr>
          <w:rFonts w:ascii="Arial" w:hAnsi="Arial"/>
        </w:rPr>
        <w:t xml:space="preserve">Określenie sposobu działania </w:t>
      </w:r>
      <w:r w:rsidR="00D238CA">
        <w:rPr>
          <w:rFonts w:ascii="Arial" w:hAnsi="Arial"/>
        </w:rPr>
        <w:t>RZGW ZZ</w:t>
      </w:r>
      <w:r>
        <w:rPr>
          <w:rFonts w:ascii="Arial" w:hAnsi="Arial"/>
        </w:rPr>
        <w:t xml:space="preserve"> w Olsztynie podczas zagrożenia powodziowego lub wystąpienia</w:t>
      </w:r>
    </w:p>
    <w:p w:rsidR="007543EE" w:rsidRDefault="008A17CB">
      <w:pPr>
        <w:spacing w:before="1"/>
        <w:ind w:left="235"/>
        <w:rPr>
          <w:rFonts w:ascii="Arial"/>
        </w:rPr>
      </w:pPr>
      <w:r>
        <w:rPr>
          <w:rFonts w:ascii="Arial"/>
        </w:rPr>
        <w:t>powodzi.</w:t>
      </w:r>
    </w:p>
    <w:p w:rsidR="007543EE" w:rsidRDefault="007543EE">
      <w:pPr>
        <w:pStyle w:val="Tekstpodstawowy"/>
        <w:spacing w:before="1"/>
        <w:rPr>
          <w:rFonts w:ascii="Arial"/>
          <w:sz w:val="25"/>
        </w:rPr>
      </w:pPr>
    </w:p>
    <w:p w:rsidR="007543EE" w:rsidRDefault="008A17CB">
      <w:pPr>
        <w:pStyle w:val="Nagwek3"/>
        <w:numPr>
          <w:ilvl w:val="2"/>
          <w:numId w:val="97"/>
        </w:numPr>
        <w:tabs>
          <w:tab w:val="left" w:pos="1315"/>
          <w:tab w:val="left" w:pos="1316"/>
        </w:tabs>
        <w:spacing w:before="1"/>
        <w:ind w:left="1316" w:hanging="720"/>
        <w:jc w:val="left"/>
      </w:pPr>
      <w:r>
        <w:rPr>
          <w:u w:val="single"/>
        </w:rPr>
        <w:t>Uczestnicy procedury</w:t>
      </w:r>
    </w:p>
    <w:p w:rsidR="007543EE" w:rsidRDefault="008A17CB">
      <w:pPr>
        <w:ind w:left="235" w:right="888" w:firstLine="1304"/>
        <w:rPr>
          <w:rFonts w:ascii="Arial" w:hAnsi="Arial"/>
        </w:rPr>
      </w:pPr>
      <w:r>
        <w:rPr>
          <w:rFonts w:ascii="Arial" w:hAnsi="Arial"/>
          <w:b/>
        </w:rPr>
        <w:t xml:space="preserve">Kierownik </w:t>
      </w:r>
      <w:r w:rsidR="00D238CA">
        <w:rPr>
          <w:rFonts w:ascii="Arial" w:hAnsi="Arial"/>
          <w:b/>
        </w:rPr>
        <w:t xml:space="preserve">Zlewni Olsztyn </w:t>
      </w:r>
      <w:r>
        <w:rPr>
          <w:rFonts w:ascii="Arial" w:hAnsi="Arial"/>
          <w:b/>
        </w:rPr>
        <w:t xml:space="preserve">/, </w:t>
      </w:r>
      <w:r>
        <w:rPr>
          <w:rFonts w:ascii="Arial" w:hAnsi="Arial"/>
        </w:rPr>
        <w:t>Burmistrz Barczewa, Komendant Powiatowy Państwowej Straży Pożarnej, Gminy Zespół Zarządzania Kryzysowego (GZZK),</w:t>
      </w:r>
    </w:p>
    <w:p w:rsidR="007543EE" w:rsidRDefault="007543EE">
      <w:pPr>
        <w:pStyle w:val="Tekstpodstawowy"/>
        <w:spacing w:before="1"/>
        <w:rPr>
          <w:rFonts w:ascii="Arial"/>
          <w:sz w:val="22"/>
        </w:rPr>
      </w:pPr>
    </w:p>
    <w:p w:rsidR="007543EE" w:rsidRDefault="008A17CB">
      <w:pPr>
        <w:pStyle w:val="Nagwek3"/>
        <w:numPr>
          <w:ilvl w:val="2"/>
          <w:numId w:val="97"/>
        </w:numPr>
        <w:tabs>
          <w:tab w:val="left" w:pos="1315"/>
          <w:tab w:val="left" w:pos="1316"/>
        </w:tabs>
        <w:ind w:left="1316" w:hanging="720"/>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3420"/>
        <w:gridCol w:w="7580"/>
      </w:tblGrid>
      <w:tr w:rsidR="007543EE">
        <w:trPr>
          <w:trHeight w:val="450"/>
        </w:trPr>
        <w:tc>
          <w:tcPr>
            <w:tcW w:w="3528" w:type="dxa"/>
            <w:shd w:val="clear" w:color="auto" w:fill="FFFF99"/>
          </w:tcPr>
          <w:p w:rsidR="007543EE" w:rsidRDefault="008A17CB">
            <w:pPr>
              <w:pStyle w:val="TableParagraph"/>
              <w:spacing w:before="80"/>
              <w:ind w:left="1274" w:right="1261"/>
              <w:jc w:val="center"/>
              <w:rPr>
                <w:b/>
                <w:sz w:val="24"/>
              </w:rPr>
            </w:pPr>
            <w:r>
              <w:rPr>
                <w:b/>
                <w:sz w:val="24"/>
              </w:rPr>
              <w:t>Wejścia</w:t>
            </w:r>
          </w:p>
        </w:tc>
        <w:tc>
          <w:tcPr>
            <w:tcW w:w="3420" w:type="dxa"/>
            <w:shd w:val="clear" w:color="auto" w:fill="FFFF99"/>
          </w:tcPr>
          <w:p w:rsidR="007543EE" w:rsidRDefault="008A17CB">
            <w:pPr>
              <w:pStyle w:val="TableParagraph"/>
              <w:spacing w:before="80"/>
              <w:ind w:left="1222" w:right="1209"/>
              <w:jc w:val="center"/>
              <w:rPr>
                <w:b/>
                <w:sz w:val="24"/>
              </w:rPr>
            </w:pPr>
            <w:r>
              <w:rPr>
                <w:b/>
                <w:sz w:val="24"/>
              </w:rPr>
              <w:t>Wyjścia</w:t>
            </w:r>
          </w:p>
        </w:tc>
        <w:tc>
          <w:tcPr>
            <w:tcW w:w="7580" w:type="dxa"/>
            <w:shd w:val="clear" w:color="auto" w:fill="FFFF99"/>
          </w:tcPr>
          <w:p w:rsidR="007543EE" w:rsidRDefault="008A17CB">
            <w:pPr>
              <w:pStyle w:val="TableParagraph"/>
              <w:spacing w:before="80"/>
              <w:ind w:left="1488"/>
              <w:rPr>
                <w:b/>
                <w:sz w:val="24"/>
              </w:rPr>
            </w:pPr>
            <w:r>
              <w:rPr>
                <w:b/>
                <w:sz w:val="24"/>
              </w:rPr>
              <w:t>Podstawy prawne realizacji procedury</w:t>
            </w:r>
          </w:p>
        </w:tc>
      </w:tr>
      <w:tr w:rsidR="007543EE">
        <w:trPr>
          <w:trHeight w:val="1266"/>
        </w:trPr>
        <w:tc>
          <w:tcPr>
            <w:tcW w:w="3528" w:type="dxa"/>
          </w:tcPr>
          <w:p w:rsidR="007543EE" w:rsidRDefault="007543EE">
            <w:pPr>
              <w:pStyle w:val="TableParagraph"/>
              <w:spacing w:before="5"/>
              <w:rPr>
                <w:b/>
                <w:sz w:val="31"/>
              </w:rPr>
            </w:pPr>
          </w:p>
          <w:p w:rsidR="007543EE" w:rsidRDefault="008A17CB">
            <w:pPr>
              <w:pStyle w:val="TableParagraph"/>
              <w:ind w:left="108" w:right="736"/>
              <w:rPr>
                <w:rFonts w:ascii="Arial" w:hAnsi="Arial"/>
              </w:rPr>
            </w:pPr>
            <w:r>
              <w:rPr>
                <w:rFonts w:ascii="Arial" w:hAnsi="Arial"/>
              </w:rPr>
              <w:t>Informacja o wystąpieniu zagrożenia powodziowego.</w:t>
            </w:r>
          </w:p>
        </w:tc>
        <w:tc>
          <w:tcPr>
            <w:tcW w:w="3420" w:type="dxa"/>
          </w:tcPr>
          <w:p w:rsidR="007543EE" w:rsidRDefault="008A17CB">
            <w:pPr>
              <w:pStyle w:val="TableParagraph"/>
              <w:spacing w:before="125"/>
              <w:ind w:left="108" w:right="1631"/>
              <w:rPr>
                <w:rFonts w:ascii="Arial" w:hAnsi="Arial"/>
              </w:rPr>
            </w:pPr>
            <w:r>
              <w:rPr>
                <w:rFonts w:ascii="Arial" w:hAnsi="Arial"/>
              </w:rPr>
              <w:t>Zrealizowanie przyjętych zadań zarządzania kryzysowego.</w:t>
            </w:r>
          </w:p>
        </w:tc>
        <w:tc>
          <w:tcPr>
            <w:tcW w:w="7580" w:type="dxa"/>
          </w:tcPr>
          <w:p w:rsidR="007543EE" w:rsidRPr="00C91C5A" w:rsidRDefault="008A17CB" w:rsidP="00C91C5A">
            <w:pPr>
              <w:pStyle w:val="Nagwek2"/>
              <w:spacing w:before="0" w:line="297" w:lineRule="atLeast"/>
              <w:ind w:left="161"/>
              <w:rPr>
                <w:rFonts w:ascii="Arial" w:hAnsi="Arial" w:cs="Arial"/>
                <w:sz w:val="22"/>
                <w:szCs w:val="22"/>
              </w:rPr>
            </w:pPr>
            <w:r w:rsidRPr="00C91C5A">
              <w:rPr>
                <w:rFonts w:ascii="Arial" w:hAnsi="Arial" w:cs="Arial"/>
                <w:b w:val="0"/>
                <w:sz w:val="22"/>
                <w:szCs w:val="22"/>
              </w:rPr>
              <w:t>ustawa z dnia 18 lipca 2001 r.</w:t>
            </w:r>
            <w:r w:rsidRPr="00C91C5A">
              <w:rPr>
                <w:rFonts w:ascii="Arial" w:hAnsi="Arial" w:cs="Arial"/>
                <w:sz w:val="22"/>
                <w:szCs w:val="22"/>
              </w:rPr>
              <w:t xml:space="preserve"> </w:t>
            </w:r>
            <w:r w:rsidRPr="00C91C5A">
              <w:rPr>
                <w:rFonts w:ascii="Arial" w:hAnsi="Arial" w:cs="Arial"/>
                <w:b w:val="0"/>
                <w:sz w:val="22"/>
                <w:szCs w:val="22"/>
              </w:rPr>
              <w:t xml:space="preserve">Prawo wodne </w:t>
            </w:r>
            <w:r w:rsidRPr="00C91C5A">
              <w:rPr>
                <w:rFonts w:ascii="Arial" w:hAnsi="Arial" w:cs="Arial"/>
                <w:sz w:val="22"/>
                <w:szCs w:val="22"/>
              </w:rPr>
              <w:t>(</w:t>
            </w:r>
            <w:r w:rsidR="00C91C5A" w:rsidRPr="00C91C5A">
              <w:rPr>
                <w:rFonts w:ascii="Arial" w:hAnsi="Arial" w:cs="Arial"/>
                <w:color w:val="1B1B1B"/>
                <w:sz w:val="22"/>
                <w:szCs w:val="22"/>
              </w:rPr>
              <w:t>Dz.U.2018.2268</w:t>
            </w:r>
            <w:r w:rsidRPr="00C91C5A">
              <w:rPr>
                <w:rFonts w:ascii="Arial" w:hAnsi="Arial" w:cs="Arial"/>
                <w:sz w:val="22"/>
                <w:szCs w:val="22"/>
              </w:rPr>
              <w:t>.);</w:t>
            </w:r>
          </w:p>
          <w:p w:rsidR="007543EE" w:rsidRPr="00C91C5A" w:rsidRDefault="008A17CB">
            <w:pPr>
              <w:pStyle w:val="TableParagraph"/>
              <w:numPr>
                <w:ilvl w:val="0"/>
                <w:numId w:val="96"/>
              </w:numPr>
              <w:tabs>
                <w:tab w:val="left" w:pos="504"/>
                <w:tab w:val="left" w:pos="505"/>
              </w:tabs>
              <w:spacing w:before="1" w:line="252" w:lineRule="exact"/>
              <w:ind w:firstLine="0"/>
              <w:rPr>
                <w:rFonts w:ascii="Arial" w:hAnsi="Arial" w:cs="Arial"/>
                <w:b/>
              </w:rPr>
            </w:pPr>
            <w:r w:rsidRPr="00C91C5A">
              <w:rPr>
                <w:rFonts w:ascii="Arial" w:hAnsi="Arial" w:cs="Arial"/>
              </w:rPr>
              <w:t xml:space="preserve">ustawa z dnia 25 marca 1995 r. </w:t>
            </w:r>
            <w:r w:rsidRPr="00C91C5A">
              <w:rPr>
                <w:rFonts w:ascii="Arial" w:hAnsi="Arial" w:cs="Arial"/>
                <w:b/>
              </w:rPr>
              <w:t>o drogach</w:t>
            </w:r>
            <w:r w:rsidRPr="00C91C5A">
              <w:rPr>
                <w:rFonts w:ascii="Arial" w:hAnsi="Arial" w:cs="Arial"/>
                <w:b/>
                <w:spacing w:val="-7"/>
              </w:rPr>
              <w:t xml:space="preserve"> </w:t>
            </w:r>
            <w:r w:rsidRPr="00C91C5A">
              <w:rPr>
                <w:rFonts w:ascii="Arial" w:hAnsi="Arial" w:cs="Arial"/>
                <w:b/>
              </w:rPr>
              <w:t>publicznych</w:t>
            </w:r>
          </w:p>
          <w:p w:rsidR="007543EE" w:rsidRPr="00C91C5A" w:rsidRDefault="008A17CB">
            <w:pPr>
              <w:pStyle w:val="TableParagraph"/>
              <w:spacing w:line="252" w:lineRule="exact"/>
              <w:ind w:left="108"/>
              <w:rPr>
                <w:rFonts w:ascii="Arial" w:hAnsi="Arial" w:cs="Arial"/>
              </w:rPr>
            </w:pPr>
            <w:r w:rsidRPr="00C91C5A">
              <w:rPr>
                <w:rFonts w:ascii="Arial" w:hAnsi="Arial" w:cs="Arial"/>
              </w:rPr>
              <w:t>(</w:t>
            </w:r>
            <w:r w:rsidR="00C91C5A" w:rsidRPr="00C91C5A">
              <w:rPr>
                <w:rFonts w:ascii="Arial" w:hAnsi="Arial" w:cs="Arial"/>
                <w:color w:val="1B1B1B"/>
              </w:rPr>
              <w:t>Dz.U.2018.2068 z póź. zm</w:t>
            </w:r>
            <w:r w:rsidRPr="00C91C5A">
              <w:rPr>
                <w:rFonts w:ascii="Arial" w:hAnsi="Arial" w:cs="Arial"/>
              </w:rPr>
              <w:t>.);</w:t>
            </w:r>
          </w:p>
          <w:p w:rsidR="007543EE" w:rsidRDefault="008A17CB" w:rsidP="00D238CA">
            <w:pPr>
              <w:pStyle w:val="TableParagraph"/>
              <w:numPr>
                <w:ilvl w:val="0"/>
                <w:numId w:val="96"/>
              </w:numPr>
              <w:tabs>
                <w:tab w:val="left" w:pos="504"/>
                <w:tab w:val="left" w:pos="505"/>
              </w:tabs>
              <w:spacing w:before="6" w:line="252" w:lineRule="exact"/>
              <w:ind w:right="190" w:firstLine="0"/>
              <w:rPr>
                <w:rFonts w:ascii="Arial" w:hAnsi="Arial"/>
              </w:rPr>
            </w:pPr>
            <w:r w:rsidRPr="00C91C5A">
              <w:rPr>
                <w:rFonts w:ascii="Arial" w:hAnsi="Arial" w:cs="Arial"/>
              </w:rPr>
              <w:t xml:space="preserve">ustawa z dnia 27 kwietnia 2007 r. </w:t>
            </w:r>
            <w:r w:rsidRPr="00C91C5A">
              <w:rPr>
                <w:rFonts w:ascii="Arial" w:hAnsi="Arial" w:cs="Arial"/>
                <w:b/>
              </w:rPr>
              <w:t xml:space="preserve">o zarządzaniu kryzysowym </w:t>
            </w:r>
            <w:r w:rsidRPr="00C91C5A">
              <w:rPr>
                <w:rFonts w:ascii="Arial" w:hAnsi="Arial" w:cs="Arial"/>
              </w:rPr>
              <w:t xml:space="preserve">(Dz. U. </w:t>
            </w:r>
            <w:r w:rsidR="00D238CA" w:rsidRPr="00C91C5A">
              <w:rPr>
                <w:rFonts w:ascii="Arial" w:hAnsi="Arial" w:cs="Arial"/>
              </w:rPr>
              <w:t xml:space="preserve"> 2019</w:t>
            </w:r>
            <w:r w:rsidRPr="00C91C5A">
              <w:rPr>
                <w:rFonts w:ascii="Arial" w:hAnsi="Arial" w:cs="Arial"/>
              </w:rPr>
              <w:t>.</w:t>
            </w:r>
            <w:r w:rsidR="00D238CA" w:rsidRPr="00C91C5A">
              <w:rPr>
                <w:rFonts w:ascii="Arial" w:hAnsi="Arial" w:cs="Arial"/>
              </w:rPr>
              <w:t>1398</w:t>
            </w:r>
            <w:r w:rsidRPr="00C91C5A">
              <w:rPr>
                <w:rFonts w:ascii="Arial" w:hAnsi="Arial" w:cs="Arial"/>
              </w:rPr>
              <w:t>)</w:t>
            </w:r>
          </w:p>
        </w:tc>
      </w:tr>
    </w:tbl>
    <w:p w:rsidR="007543EE" w:rsidRDefault="007543EE">
      <w:pPr>
        <w:spacing w:line="252" w:lineRule="exact"/>
        <w:rPr>
          <w:rFonts w:ascii="Arial" w:hAnsi="Arial"/>
        </w:rPr>
        <w:sectPr w:rsidR="007543EE">
          <w:footerReference w:type="default" r:id="rId43"/>
          <w:pgSz w:w="16840" w:h="11900" w:orient="landscape"/>
          <w:pgMar w:top="1100" w:right="1000" w:bottom="920" w:left="900" w:header="0" w:footer="644" w:gutter="0"/>
          <w:cols w:space="708"/>
        </w:sectPr>
      </w:pPr>
    </w:p>
    <w:p w:rsidR="007543EE" w:rsidRDefault="008A17CB">
      <w:pPr>
        <w:pStyle w:val="Akapitzlist"/>
        <w:numPr>
          <w:ilvl w:val="2"/>
          <w:numId w:val="97"/>
        </w:numPr>
        <w:tabs>
          <w:tab w:val="left" w:pos="1017"/>
          <w:tab w:val="left" w:pos="1018"/>
        </w:tabs>
        <w:spacing w:before="74"/>
        <w:ind w:left="1018" w:hanging="782"/>
        <w:jc w:val="left"/>
        <w:rPr>
          <w:b/>
          <w:sz w:val="24"/>
        </w:rPr>
      </w:pPr>
      <w:r>
        <w:rPr>
          <w:b/>
          <w:sz w:val="24"/>
          <w:u w:val="single"/>
        </w:rPr>
        <w:lastRenderedPageBreak/>
        <w:t>Opis</w:t>
      </w:r>
      <w:r>
        <w:rPr>
          <w:b/>
          <w:spacing w:val="-1"/>
          <w:sz w:val="24"/>
          <w:u w:val="single"/>
        </w:rPr>
        <w:t xml:space="preserve"> </w:t>
      </w:r>
      <w:r>
        <w:rPr>
          <w:b/>
          <w:sz w:val="24"/>
          <w:u w:val="single"/>
        </w:rPr>
        <w:t>postępowania</w:t>
      </w:r>
    </w:p>
    <w:p w:rsidR="007543EE" w:rsidRDefault="007543EE">
      <w:pPr>
        <w:pStyle w:val="Tekstpodstawowy"/>
        <w:spacing w:before="1"/>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3980"/>
      </w:tblGrid>
      <w:tr w:rsidR="007543EE">
        <w:trPr>
          <w:trHeight w:val="500"/>
        </w:trPr>
        <w:tc>
          <w:tcPr>
            <w:tcW w:w="10368" w:type="dxa"/>
            <w:shd w:val="clear" w:color="auto" w:fill="FFFF99"/>
          </w:tcPr>
          <w:p w:rsidR="007543EE" w:rsidRDefault="008A17CB">
            <w:pPr>
              <w:pStyle w:val="TableParagraph"/>
              <w:spacing w:before="104"/>
              <w:ind w:left="3824" w:right="3815"/>
              <w:jc w:val="center"/>
              <w:rPr>
                <w:b/>
                <w:sz w:val="24"/>
              </w:rPr>
            </w:pPr>
            <w:r>
              <w:rPr>
                <w:b/>
                <w:sz w:val="24"/>
              </w:rPr>
              <w:t>Przedsięwzięcia</w:t>
            </w:r>
          </w:p>
        </w:tc>
        <w:tc>
          <w:tcPr>
            <w:tcW w:w="3980" w:type="dxa"/>
            <w:shd w:val="clear" w:color="auto" w:fill="FFFF99"/>
          </w:tcPr>
          <w:p w:rsidR="007543EE" w:rsidRDefault="008A17CB">
            <w:pPr>
              <w:pStyle w:val="TableParagraph"/>
              <w:spacing w:before="104"/>
              <w:ind w:left="1265"/>
              <w:rPr>
                <w:b/>
                <w:sz w:val="24"/>
              </w:rPr>
            </w:pPr>
            <w:r>
              <w:rPr>
                <w:b/>
                <w:sz w:val="24"/>
              </w:rPr>
              <w:t>Wykonawcy</w:t>
            </w:r>
          </w:p>
        </w:tc>
      </w:tr>
      <w:tr w:rsidR="007543EE">
        <w:trPr>
          <w:trHeight w:val="505"/>
        </w:trPr>
        <w:tc>
          <w:tcPr>
            <w:tcW w:w="10368" w:type="dxa"/>
          </w:tcPr>
          <w:p w:rsidR="007543EE" w:rsidRDefault="008A17CB">
            <w:pPr>
              <w:pStyle w:val="TableParagraph"/>
              <w:spacing w:before="4" w:line="252" w:lineRule="exact"/>
              <w:ind w:left="414" w:right="1633" w:hanging="306"/>
              <w:rPr>
                <w:rFonts w:ascii="Arial" w:hAnsi="Arial"/>
              </w:rPr>
            </w:pPr>
            <w:r>
              <w:rPr>
                <w:rFonts w:ascii="Arial" w:hAnsi="Arial"/>
              </w:rPr>
              <w:t>1. Monitorowanie zagrożenia powodziowego. Przyjmowanie komunikatów o zagrożeniu i Warunkach hydrometeorologicznych z RZGW, jednostki nadrzędnej</w:t>
            </w:r>
          </w:p>
        </w:tc>
        <w:tc>
          <w:tcPr>
            <w:tcW w:w="3980" w:type="dxa"/>
            <w:vMerge w:val="restart"/>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8A17CB">
            <w:pPr>
              <w:pStyle w:val="TableParagraph"/>
              <w:numPr>
                <w:ilvl w:val="0"/>
                <w:numId w:val="95"/>
              </w:numPr>
              <w:tabs>
                <w:tab w:val="left" w:pos="504"/>
                <w:tab w:val="left" w:pos="505"/>
              </w:tabs>
              <w:spacing w:before="193" w:line="252" w:lineRule="exact"/>
              <w:rPr>
                <w:rFonts w:ascii="Arial" w:hAnsi="Arial"/>
              </w:rPr>
            </w:pPr>
            <w:r>
              <w:rPr>
                <w:rFonts w:ascii="Arial" w:hAnsi="Arial"/>
              </w:rPr>
              <w:t xml:space="preserve">Kierownik </w:t>
            </w:r>
            <w:r w:rsidR="00C91C5A">
              <w:rPr>
                <w:rFonts w:ascii="Arial" w:hAnsi="Arial"/>
              </w:rPr>
              <w:t>RZGW</w:t>
            </w:r>
            <w:r>
              <w:rPr>
                <w:rFonts w:ascii="Arial" w:hAnsi="Arial"/>
              </w:rPr>
              <w:t>,</w:t>
            </w:r>
            <w:r w:rsidR="00C91C5A">
              <w:rPr>
                <w:rFonts w:ascii="Arial" w:hAnsi="Arial"/>
              </w:rPr>
              <w:t xml:space="preserve"> ZZ w Olsztynie</w:t>
            </w:r>
          </w:p>
          <w:p w:rsidR="007543EE" w:rsidRDefault="008A17CB">
            <w:pPr>
              <w:pStyle w:val="TableParagraph"/>
              <w:numPr>
                <w:ilvl w:val="0"/>
                <w:numId w:val="95"/>
              </w:numPr>
              <w:tabs>
                <w:tab w:val="left" w:pos="504"/>
                <w:tab w:val="left" w:pos="505"/>
              </w:tabs>
              <w:spacing w:line="252" w:lineRule="exact"/>
              <w:rPr>
                <w:rFonts w:ascii="Arial"/>
              </w:rPr>
            </w:pPr>
            <w:r>
              <w:rPr>
                <w:rFonts w:ascii="Arial"/>
              </w:rPr>
              <w:t>GZZK.</w:t>
            </w:r>
          </w:p>
        </w:tc>
      </w:tr>
      <w:tr w:rsidR="007543EE">
        <w:trPr>
          <w:trHeight w:val="250"/>
        </w:trPr>
        <w:tc>
          <w:tcPr>
            <w:tcW w:w="10368" w:type="dxa"/>
          </w:tcPr>
          <w:p w:rsidR="007543EE" w:rsidRDefault="008A17CB">
            <w:pPr>
              <w:pStyle w:val="TableParagraph"/>
              <w:spacing w:line="230" w:lineRule="exact"/>
              <w:ind w:left="108"/>
              <w:rPr>
                <w:rFonts w:ascii="Arial"/>
              </w:rPr>
            </w:pPr>
            <w:r>
              <w:rPr>
                <w:rFonts w:ascii="Arial"/>
              </w:rPr>
              <w:t>2. Przekazywanie informacji o sytuacji na rzekach do GZZK.</w:t>
            </w:r>
          </w:p>
        </w:tc>
        <w:tc>
          <w:tcPr>
            <w:tcW w:w="3980" w:type="dxa"/>
            <w:vMerge/>
            <w:tcBorders>
              <w:top w:val="nil"/>
            </w:tcBorders>
          </w:tcPr>
          <w:p w:rsidR="007543EE" w:rsidRDefault="007543EE">
            <w:pPr>
              <w:rPr>
                <w:sz w:val="2"/>
                <w:szCs w:val="2"/>
              </w:rPr>
            </w:pPr>
          </w:p>
        </w:tc>
      </w:tr>
      <w:tr w:rsidR="007543EE">
        <w:trPr>
          <w:trHeight w:val="506"/>
        </w:trPr>
        <w:tc>
          <w:tcPr>
            <w:tcW w:w="10368" w:type="dxa"/>
          </w:tcPr>
          <w:p w:rsidR="007543EE" w:rsidRDefault="008A17CB" w:rsidP="00C91C5A">
            <w:pPr>
              <w:pStyle w:val="TableParagraph"/>
              <w:spacing w:before="2" w:line="254" w:lineRule="exact"/>
              <w:ind w:left="352" w:right="581" w:hanging="244"/>
              <w:rPr>
                <w:rFonts w:ascii="Arial" w:hAnsi="Arial"/>
              </w:rPr>
            </w:pPr>
            <w:r>
              <w:rPr>
                <w:rFonts w:ascii="Arial" w:hAnsi="Arial"/>
              </w:rPr>
              <w:t>3. Monitorowanie zagrożenia powodziowego przez gmin</w:t>
            </w:r>
            <w:r w:rsidR="00C91C5A">
              <w:rPr>
                <w:rFonts w:ascii="Arial" w:hAnsi="Arial"/>
              </w:rPr>
              <w:t>ę</w:t>
            </w:r>
            <w:r>
              <w:rPr>
                <w:rFonts w:ascii="Arial" w:hAnsi="Arial"/>
              </w:rPr>
              <w:t xml:space="preserve"> i </w:t>
            </w:r>
            <w:r w:rsidR="00C91C5A">
              <w:rPr>
                <w:rFonts w:ascii="Arial" w:hAnsi="Arial"/>
              </w:rPr>
              <w:t xml:space="preserve">na </w:t>
            </w:r>
            <w:r>
              <w:rPr>
                <w:rFonts w:ascii="Arial" w:hAnsi="Arial"/>
              </w:rPr>
              <w:t>bieżąc</w:t>
            </w:r>
            <w:r w:rsidR="00C91C5A">
              <w:rPr>
                <w:rFonts w:ascii="Arial" w:hAnsi="Arial"/>
              </w:rPr>
              <w:t>o</w:t>
            </w:r>
            <w:r>
              <w:rPr>
                <w:rFonts w:ascii="Arial" w:hAnsi="Arial"/>
              </w:rPr>
              <w:t xml:space="preserve"> informowanie GZZK o sytuacji na rzekach gminy Barczewo</w:t>
            </w:r>
          </w:p>
        </w:tc>
        <w:tc>
          <w:tcPr>
            <w:tcW w:w="3980" w:type="dxa"/>
            <w:vMerge/>
            <w:tcBorders>
              <w:top w:val="nil"/>
            </w:tcBorders>
          </w:tcPr>
          <w:p w:rsidR="007543EE" w:rsidRDefault="007543EE">
            <w:pPr>
              <w:rPr>
                <w:sz w:val="2"/>
                <w:szCs w:val="2"/>
              </w:rPr>
            </w:pPr>
          </w:p>
        </w:tc>
      </w:tr>
      <w:tr w:rsidR="007543EE">
        <w:trPr>
          <w:trHeight w:val="1007"/>
        </w:trPr>
        <w:tc>
          <w:tcPr>
            <w:tcW w:w="10368" w:type="dxa"/>
          </w:tcPr>
          <w:p w:rsidR="007543EE" w:rsidRDefault="008A17CB">
            <w:pPr>
              <w:pStyle w:val="TableParagraph"/>
              <w:tabs>
                <w:tab w:val="left" w:pos="816"/>
              </w:tabs>
              <w:ind w:left="288" w:right="431" w:hanging="180"/>
              <w:rPr>
                <w:rFonts w:ascii="Arial" w:hAnsi="Arial"/>
              </w:rPr>
            </w:pPr>
            <w:r>
              <w:rPr>
                <w:rFonts w:ascii="Arial" w:hAnsi="Arial"/>
                <w:b/>
              </w:rPr>
              <w:t>4.</w:t>
            </w:r>
            <w:r>
              <w:rPr>
                <w:rFonts w:ascii="Arial" w:hAnsi="Arial"/>
                <w:b/>
              </w:rPr>
              <w:tab/>
            </w:r>
            <w:r>
              <w:rPr>
                <w:rFonts w:ascii="Arial" w:hAnsi="Arial"/>
              </w:rPr>
              <w:t>W przypadku ostrzeżenia o wysokim stanie wody lub o nadejściu fali powodziowej na</w:t>
            </w:r>
            <w:r>
              <w:rPr>
                <w:rFonts w:ascii="Arial" w:hAnsi="Arial"/>
                <w:spacing w:val="-34"/>
              </w:rPr>
              <w:t xml:space="preserve"> </w:t>
            </w:r>
            <w:r>
              <w:rPr>
                <w:rFonts w:ascii="Arial" w:hAnsi="Arial"/>
              </w:rPr>
              <w:t>rzekach gminy Barczewo skierowanie na miejsce zdarzenia sił będących w służbie w celu zebrania dodatkowych szczegółowych informacji związanych ze zdarzeniem oraz podjęcia</w:t>
            </w:r>
            <w:r>
              <w:rPr>
                <w:rFonts w:ascii="Arial" w:hAnsi="Arial"/>
                <w:spacing w:val="-16"/>
              </w:rPr>
              <w:t xml:space="preserve"> </w:t>
            </w:r>
            <w:r>
              <w:rPr>
                <w:rFonts w:ascii="Arial" w:hAnsi="Arial"/>
              </w:rPr>
              <w:t>niezbędnych</w:t>
            </w:r>
          </w:p>
          <w:p w:rsidR="007543EE" w:rsidRDefault="008A17CB">
            <w:pPr>
              <w:pStyle w:val="TableParagraph"/>
              <w:spacing w:line="232" w:lineRule="exact"/>
              <w:ind w:left="288"/>
              <w:rPr>
                <w:rFonts w:ascii="Arial" w:hAnsi="Arial"/>
              </w:rPr>
            </w:pPr>
            <w:r>
              <w:rPr>
                <w:rFonts w:ascii="Arial" w:hAnsi="Arial"/>
              </w:rPr>
              <w:t>działań.</w:t>
            </w:r>
          </w:p>
        </w:tc>
        <w:tc>
          <w:tcPr>
            <w:tcW w:w="3980" w:type="dxa"/>
            <w:vMerge/>
            <w:tcBorders>
              <w:top w:val="nil"/>
            </w:tcBorders>
          </w:tcPr>
          <w:p w:rsidR="007543EE" w:rsidRDefault="007543EE">
            <w:pPr>
              <w:rPr>
                <w:sz w:val="2"/>
                <w:szCs w:val="2"/>
              </w:rPr>
            </w:pPr>
          </w:p>
        </w:tc>
      </w:tr>
      <w:tr w:rsidR="007543EE">
        <w:trPr>
          <w:trHeight w:val="254"/>
        </w:trPr>
        <w:tc>
          <w:tcPr>
            <w:tcW w:w="10368" w:type="dxa"/>
          </w:tcPr>
          <w:p w:rsidR="007543EE" w:rsidRDefault="008A17CB">
            <w:pPr>
              <w:pStyle w:val="TableParagraph"/>
              <w:spacing w:line="234" w:lineRule="exact"/>
              <w:ind w:left="108"/>
              <w:rPr>
                <w:rFonts w:ascii="Arial" w:hAnsi="Arial"/>
              </w:rPr>
            </w:pPr>
            <w:r>
              <w:rPr>
                <w:rFonts w:ascii="Arial" w:hAnsi="Arial"/>
              </w:rPr>
              <w:t>5. Udział w posiedzeniach Gminnego Zespołu Zarządzania Kryzysowego.</w:t>
            </w:r>
          </w:p>
        </w:tc>
        <w:tc>
          <w:tcPr>
            <w:tcW w:w="3980" w:type="dxa"/>
            <w:vMerge/>
            <w:tcBorders>
              <w:top w:val="nil"/>
            </w:tcBorders>
          </w:tcPr>
          <w:p w:rsidR="007543EE" w:rsidRDefault="007543EE">
            <w:pPr>
              <w:rPr>
                <w:sz w:val="2"/>
                <w:szCs w:val="2"/>
              </w:rPr>
            </w:pPr>
          </w:p>
        </w:tc>
      </w:tr>
      <w:tr w:rsidR="007543EE">
        <w:trPr>
          <w:trHeight w:val="251"/>
        </w:trPr>
        <w:tc>
          <w:tcPr>
            <w:tcW w:w="10368" w:type="dxa"/>
          </w:tcPr>
          <w:p w:rsidR="007543EE" w:rsidRDefault="008A17CB">
            <w:pPr>
              <w:pStyle w:val="TableParagraph"/>
              <w:spacing w:line="232" w:lineRule="exact"/>
              <w:ind w:left="108"/>
              <w:rPr>
                <w:rFonts w:ascii="Arial" w:hAnsi="Arial"/>
              </w:rPr>
            </w:pPr>
            <w:r>
              <w:rPr>
                <w:rFonts w:ascii="Arial" w:hAnsi="Arial"/>
              </w:rPr>
              <w:t>6. Przygotowanie sił i sprzętu na wypadek zagrożenia.</w:t>
            </w:r>
          </w:p>
        </w:tc>
        <w:tc>
          <w:tcPr>
            <w:tcW w:w="3980" w:type="dxa"/>
          </w:tcPr>
          <w:p w:rsidR="007543EE" w:rsidRDefault="008A17CB">
            <w:pPr>
              <w:pStyle w:val="TableParagraph"/>
              <w:numPr>
                <w:ilvl w:val="0"/>
                <w:numId w:val="94"/>
              </w:numPr>
              <w:tabs>
                <w:tab w:val="left" w:pos="504"/>
                <w:tab w:val="left" w:pos="505"/>
              </w:tabs>
              <w:spacing w:line="232" w:lineRule="exact"/>
              <w:rPr>
                <w:rFonts w:ascii="Arial" w:hAnsi="Arial"/>
              </w:rPr>
            </w:pPr>
            <w:r>
              <w:rPr>
                <w:rFonts w:ascii="Arial" w:hAnsi="Arial"/>
              </w:rPr>
              <w:t xml:space="preserve">Kierownik </w:t>
            </w:r>
            <w:r w:rsidR="00C91C5A">
              <w:rPr>
                <w:rFonts w:ascii="Arial" w:hAnsi="Arial"/>
              </w:rPr>
              <w:t>RZGW, ZZ w Olsztynie</w:t>
            </w:r>
          </w:p>
        </w:tc>
      </w:tr>
      <w:tr w:rsidR="007543EE">
        <w:trPr>
          <w:trHeight w:val="760"/>
        </w:trPr>
        <w:tc>
          <w:tcPr>
            <w:tcW w:w="10368" w:type="dxa"/>
          </w:tcPr>
          <w:p w:rsidR="007543EE" w:rsidRDefault="007543EE">
            <w:pPr>
              <w:pStyle w:val="TableParagraph"/>
              <w:rPr>
                <w:b/>
                <w:sz w:val="21"/>
              </w:rPr>
            </w:pPr>
          </w:p>
          <w:p w:rsidR="007543EE" w:rsidRDefault="008A17CB">
            <w:pPr>
              <w:pStyle w:val="TableParagraph"/>
              <w:ind w:left="108"/>
              <w:rPr>
                <w:rFonts w:ascii="Arial" w:hAnsi="Arial"/>
              </w:rPr>
            </w:pPr>
            <w:r>
              <w:rPr>
                <w:rFonts w:ascii="Arial" w:hAnsi="Arial"/>
              </w:rPr>
              <w:t>7. Wzmacnianie skarp, brzegów rzek na zagrożonym terenie, udrażnianie koryt rzek.</w:t>
            </w:r>
          </w:p>
        </w:tc>
        <w:tc>
          <w:tcPr>
            <w:tcW w:w="3980" w:type="dxa"/>
          </w:tcPr>
          <w:p w:rsidR="00B02167" w:rsidRDefault="00C91C5A">
            <w:pPr>
              <w:pStyle w:val="TableParagraph"/>
              <w:numPr>
                <w:ilvl w:val="0"/>
                <w:numId w:val="93"/>
              </w:numPr>
              <w:tabs>
                <w:tab w:val="left" w:pos="504"/>
                <w:tab w:val="left" w:pos="505"/>
              </w:tabs>
              <w:spacing w:before="5" w:line="252" w:lineRule="exact"/>
              <w:ind w:right="644" w:hanging="427"/>
              <w:rPr>
                <w:rFonts w:ascii="Arial" w:hAnsi="Arial"/>
              </w:rPr>
            </w:pPr>
            <w:r>
              <w:rPr>
                <w:rFonts w:ascii="Arial" w:hAnsi="Arial"/>
              </w:rPr>
              <w:t>RZGW, ZZ w Olsztynie</w:t>
            </w:r>
          </w:p>
          <w:p w:rsidR="007543EE" w:rsidRDefault="00C91C5A">
            <w:pPr>
              <w:pStyle w:val="TableParagraph"/>
              <w:numPr>
                <w:ilvl w:val="0"/>
                <w:numId w:val="93"/>
              </w:numPr>
              <w:tabs>
                <w:tab w:val="left" w:pos="504"/>
                <w:tab w:val="left" w:pos="505"/>
              </w:tabs>
              <w:spacing w:before="5" w:line="252" w:lineRule="exact"/>
              <w:ind w:right="644" w:hanging="427"/>
              <w:rPr>
                <w:rFonts w:ascii="Arial" w:hAnsi="Arial"/>
              </w:rPr>
            </w:pPr>
            <w:r>
              <w:rPr>
                <w:rFonts w:ascii="Arial" w:hAnsi="Arial"/>
              </w:rPr>
              <w:t xml:space="preserve"> </w:t>
            </w:r>
            <w:r w:rsidR="008A17CB">
              <w:rPr>
                <w:rFonts w:ascii="Arial" w:hAnsi="Arial"/>
              </w:rPr>
              <w:t>Komendant Miejski Państwowej Straży</w:t>
            </w:r>
            <w:r w:rsidR="008A17CB">
              <w:rPr>
                <w:rFonts w:ascii="Arial" w:hAnsi="Arial"/>
                <w:spacing w:val="-12"/>
              </w:rPr>
              <w:t xml:space="preserve"> </w:t>
            </w:r>
            <w:r w:rsidR="008A17CB">
              <w:rPr>
                <w:rFonts w:ascii="Arial" w:hAnsi="Arial"/>
              </w:rPr>
              <w:t>Pożarnej</w:t>
            </w:r>
          </w:p>
        </w:tc>
      </w:tr>
      <w:tr w:rsidR="007543EE">
        <w:trPr>
          <w:trHeight w:val="791"/>
        </w:trPr>
        <w:tc>
          <w:tcPr>
            <w:tcW w:w="10368" w:type="dxa"/>
          </w:tcPr>
          <w:p w:rsidR="007543EE" w:rsidRDefault="007543EE">
            <w:pPr>
              <w:pStyle w:val="TableParagraph"/>
              <w:spacing w:before="2"/>
              <w:rPr>
                <w:b/>
              </w:rPr>
            </w:pPr>
          </w:p>
          <w:p w:rsidR="007543EE" w:rsidRDefault="008A17CB">
            <w:pPr>
              <w:pStyle w:val="TableParagraph"/>
              <w:ind w:left="108"/>
              <w:rPr>
                <w:rFonts w:ascii="Arial" w:hAnsi="Arial"/>
              </w:rPr>
            </w:pPr>
            <w:r>
              <w:rPr>
                <w:rFonts w:ascii="Arial" w:hAnsi="Arial"/>
              </w:rPr>
              <w:t>8. Utrzymanie i eksploatacja urządzeń melioracyjnych podstawowych (rzeki, kanały, skarpy, brzegi).</w:t>
            </w:r>
          </w:p>
        </w:tc>
        <w:tc>
          <w:tcPr>
            <w:tcW w:w="3980" w:type="dxa"/>
          </w:tcPr>
          <w:p w:rsidR="007543EE" w:rsidRDefault="007543EE">
            <w:pPr>
              <w:pStyle w:val="TableParagraph"/>
              <w:spacing w:before="3"/>
              <w:rPr>
                <w:b/>
                <w:sz w:val="32"/>
              </w:rPr>
            </w:pPr>
          </w:p>
          <w:p w:rsidR="007543EE" w:rsidRDefault="008A17CB" w:rsidP="00B02167">
            <w:pPr>
              <w:pStyle w:val="TableParagraph"/>
              <w:numPr>
                <w:ilvl w:val="0"/>
                <w:numId w:val="92"/>
              </w:numPr>
              <w:tabs>
                <w:tab w:val="left" w:pos="504"/>
                <w:tab w:val="left" w:pos="505"/>
              </w:tabs>
              <w:rPr>
                <w:rFonts w:ascii="Arial" w:hAnsi="Arial"/>
              </w:rPr>
            </w:pPr>
            <w:r>
              <w:rPr>
                <w:rFonts w:ascii="Arial" w:hAnsi="Arial"/>
              </w:rPr>
              <w:t>Kierownik Oddziału</w:t>
            </w:r>
            <w:r>
              <w:rPr>
                <w:rFonts w:ascii="Arial" w:hAnsi="Arial"/>
                <w:spacing w:val="1"/>
              </w:rPr>
              <w:t xml:space="preserve"> </w:t>
            </w:r>
            <w:r w:rsidR="00B02167">
              <w:rPr>
                <w:rFonts w:ascii="Arial" w:hAnsi="Arial"/>
              </w:rPr>
              <w:t>RZGW, ZZ w Olsztynie</w:t>
            </w:r>
          </w:p>
        </w:tc>
      </w:tr>
    </w:tbl>
    <w:p w:rsidR="007543EE" w:rsidRDefault="007543EE">
      <w:pPr>
        <w:rPr>
          <w:rFonts w:ascii="Arial" w:hAnsi="Arial"/>
        </w:rPr>
        <w:sectPr w:rsidR="007543EE">
          <w:footerReference w:type="default" r:id="rId44"/>
          <w:pgSz w:w="16840" w:h="11900" w:orient="landscape"/>
          <w:pgMar w:top="1060" w:right="1000" w:bottom="920" w:left="900" w:header="0" w:footer="644" w:gutter="0"/>
          <w:cols w:space="708"/>
        </w:sectPr>
      </w:pPr>
    </w:p>
    <w:p w:rsidR="007543EE" w:rsidRDefault="007543EE">
      <w:pPr>
        <w:pStyle w:val="Tekstpodstawowy"/>
        <w:rPr>
          <w:b/>
          <w:sz w:val="20"/>
        </w:rPr>
      </w:pPr>
    </w:p>
    <w:p w:rsidR="007543EE" w:rsidRDefault="007543EE">
      <w:pPr>
        <w:pStyle w:val="Tekstpodstawowy"/>
        <w:spacing w:before="9" w:after="1"/>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60"/>
        </w:trPr>
        <w:tc>
          <w:tcPr>
            <w:tcW w:w="1548" w:type="dxa"/>
            <w:vMerge w:val="restart"/>
            <w:shd w:val="clear" w:color="auto" w:fill="FFFF99"/>
          </w:tcPr>
          <w:p w:rsidR="007543EE" w:rsidRDefault="007543EE">
            <w:pPr>
              <w:pStyle w:val="TableParagraph"/>
              <w:rPr>
                <w:b/>
                <w:sz w:val="38"/>
              </w:rPr>
            </w:pPr>
          </w:p>
          <w:p w:rsidR="007543EE" w:rsidRDefault="007543EE">
            <w:pPr>
              <w:pStyle w:val="TableParagraph"/>
              <w:spacing w:before="2"/>
              <w:rPr>
                <w:b/>
                <w:sz w:val="34"/>
              </w:rPr>
            </w:pPr>
          </w:p>
          <w:p w:rsidR="007543EE" w:rsidRDefault="008A17CB">
            <w:pPr>
              <w:pStyle w:val="TableParagraph"/>
              <w:ind w:left="157"/>
              <w:rPr>
                <w:b/>
                <w:sz w:val="32"/>
              </w:rPr>
            </w:pPr>
            <w:r>
              <w:rPr>
                <w:b/>
                <w:color w:val="FF0000"/>
                <w:sz w:val="32"/>
              </w:rPr>
              <w:t>PRZ – 2</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8A17CB">
            <w:pPr>
              <w:pStyle w:val="TableParagraph"/>
              <w:spacing w:before="146"/>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B02167">
            <w:pPr>
              <w:pStyle w:val="TableParagraph"/>
              <w:ind w:left="404" w:right="392"/>
              <w:jc w:val="center"/>
              <w:rPr>
                <w:b/>
                <w:sz w:val="24"/>
              </w:rPr>
            </w:pPr>
            <w:r>
              <w:rPr>
                <w:b/>
                <w:sz w:val="24"/>
              </w:rPr>
              <w:t>201</w:t>
            </w:r>
            <w:r w:rsidR="00B02167">
              <w:rPr>
                <w:b/>
                <w:sz w:val="24"/>
              </w:rPr>
              <w:t>9</w:t>
            </w:r>
          </w:p>
        </w:tc>
      </w:tr>
      <w:tr w:rsidR="007543EE">
        <w:trPr>
          <w:trHeight w:val="961"/>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9"/>
              <w:rPr>
                <w:b/>
                <w:sz w:val="27"/>
              </w:rPr>
            </w:pPr>
          </w:p>
          <w:p w:rsidR="007543EE" w:rsidRDefault="008A17CB">
            <w:pPr>
              <w:pStyle w:val="TableParagraph"/>
              <w:spacing w:before="1"/>
              <w:ind w:left="278"/>
              <w:rPr>
                <w:sz w:val="24"/>
              </w:rPr>
            </w:pPr>
            <w:r>
              <w:rPr>
                <w:sz w:val="24"/>
              </w:rPr>
              <w:t>Nazwa dokumentu</w:t>
            </w:r>
          </w:p>
        </w:tc>
        <w:tc>
          <w:tcPr>
            <w:tcW w:w="5220" w:type="dxa"/>
            <w:shd w:val="clear" w:color="auto" w:fill="FFFF99"/>
          </w:tcPr>
          <w:p w:rsidR="007543EE" w:rsidRDefault="008A17CB">
            <w:pPr>
              <w:pStyle w:val="TableParagraph"/>
              <w:spacing w:before="101"/>
              <w:ind w:left="600" w:right="588" w:hanging="4"/>
              <w:jc w:val="center"/>
              <w:rPr>
                <w:rFonts w:ascii="Arial" w:hAnsi="Arial"/>
                <w:b/>
              </w:rPr>
            </w:pPr>
            <w:r>
              <w:rPr>
                <w:rFonts w:ascii="Arial" w:hAnsi="Arial"/>
                <w:b/>
                <w:color w:val="FF0000"/>
              </w:rPr>
              <w:t>DZIAŁANIE PAŃSTWOWEJ STRAŻY POŻARNEJ W OLSZTYNIE PODCZAS SYTUACJI KRYZYSOWEJ</w:t>
            </w:r>
          </w:p>
        </w:tc>
        <w:tc>
          <w:tcPr>
            <w:tcW w:w="1980" w:type="dxa"/>
          </w:tcPr>
          <w:p w:rsidR="007543EE" w:rsidRDefault="008A17CB">
            <w:pPr>
              <w:pStyle w:val="TableParagraph"/>
              <w:spacing w:before="190"/>
              <w:ind w:left="265" w:firstLine="296"/>
              <w:rPr>
                <w:sz w:val="24"/>
              </w:rPr>
            </w:pPr>
            <w:r>
              <w:rPr>
                <w:sz w:val="24"/>
              </w:rPr>
              <w:t>Podmiot opracowujący</w:t>
            </w:r>
          </w:p>
        </w:tc>
        <w:tc>
          <w:tcPr>
            <w:tcW w:w="3260" w:type="dxa"/>
            <w:shd w:val="clear" w:color="auto" w:fill="FFFF99"/>
          </w:tcPr>
          <w:p w:rsidR="007543EE" w:rsidRDefault="007543EE">
            <w:pPr>
              <w:pStyle w:val="TableParagraph"/>
              <w:spacing w:before="3"/>
              <w:rPr>
                <w:b/>
                <w:sz w:val="29"/>
              </w:rPr>
            </w:pPr>
          </w:p>
          <w:p w:rsidR="007543EE" w:rsidRDefault="008A17CB">
            <w:pPr>
              <w:pStyle w:val="TableParagraph"/>
              <w:ind w:left="404" w:right="397"/>
              <w:jc w:val="center"/>
              <w:rPr>
                <w:rFonts w:ascii="Arial"/>
                <w:b/>
              </w:rPr>
            </w:pPr>
            <w:r>
              <w:rPr>
                <w:rFonts w:ascii="Arial"/>
                <w:b/>
                <w:color w:val="FF0000"/>
              </w:rPr>
              <w:t>KM PSP W OLSZTYNIE</w:t>
            </w:r>
          </w:p>
        </w:tc>
      </w:tr>
    </w:tbl>
    <w:p w:rsidR="007543EE" w:rsidRDefault="007543EE">
      <w:pPr>
        <w:pStyle w:val="Tekstpodstawowy"/>
        <w:spacing w:before="7"/>
        <w:rPr>
          <w:b/>
          <w:sz w:val="7"/>
        </w:rPr>
      </w:pPr>
    </w:p>
    <w:p w:rsidR="007543EE" w:rsidRDefault="008A17CB">
      <w:pPr>
        <w:pStyle w:val="Akapitzlist"/>
        <w:numPr>
          <w:ilvl w:val="3"/>
          <w:numId w:val="97"/>
        </w:numPr>
        <w:tabs>
          <w:tab w:val="left" w:pos="1315"/>
          <w:tab w:val="left" w:pos="1316"/>
        </w:tabs>
        <w:spacing w:before="100"/>
        <w:ind w:hanging="720"/>
        <w:jc w:val="left"/>
        <w:rPr>
          <w:b/>
          <w:sz w:val="24"/>
        </w:rPr>
      </w:pPr>
      <w:r>
        <w:rPr>
          <w:b/>
          <w:sz w:val="24"/>
          <w:u w:val="single"/>
        </w:rPr>
        <w:t>Cel procedury</w:t>
      </w:r>
    </w:p>
    <w:p w:rsidR="007543EE" w:rsidRDefault="008A17CB">
      <w:pPr>
        <w:ind w:left="1292"/>
        <w:rPr>
          <w:rFonts w:ascii="Arial" w:hAnsi="Arial"/>
        </w:rPr>
      </w:pPr>
      <w:r>
        <w:rPr>
          <w:rFonts w:ascii="Arial" w:hAnsi="Arial"/>
        </w:rPr>
        <w:t>Określenie sposobu działania jednostek Komendy Miejskiej Państwowej Straży Pożarnej w Olsztynie podczas:</w:t>
      </w:r>
    </w:p>
    <w:p w:rsidR="007543EE" w:rsidRDefault="008A17CB">
      <w:pPr>
        <w:pStyle w:val="Akapitzlist"/>
        <w:numPr>
          <w:ilvl w:val="0"/>
          <w:numId w:val="91"/>
        </w:numPr>
        <w:tabs>
          <w:tab w:val="left" w:pos="492"/>
        </w:tabs>
        <w:spacing w:before="1" w:line="252" w:lineRule="exact"/>
        <w:ind w:hanging="255"/>
        <w:rPr>
          <w:rFonts w:ascii="Arial" w:hAnsi="Arial"/>
        </w:rPr>
      </w:pPr>
      <w:r>
        <w:rPr>
          <w:rFonts w:ascii="Arial" w:hAnsi="Arial"/>
        </w:rPr>
        <w:t>zagrożenia powodziowego lub wystąpienia</w:t>
      </w:r>
      <w:r>
        <w:rPr>
          <w:rFonts w:ascii="Arial" w:hAnsi="Arial"/>
          <w:spacing w:val="5"/>
        </w:rPr>
        <w:t xml:space="preserve"> </w:t>
      </w:r>
      <w:r>
        <w:rPr>
          <w:rFonts w:ascii="Arial" w:hAnsi="Arial"/>
        </w:rPr>
        <w:t>powodzi;</w:t>
      </w:r>
    </w:p>
    <w:p w:rsidR="007543EE" w:rsidRDefault="008A17CB">
      <w:pPr>
        <w:pStyle w:val="Akapitzlist"/>
        <w:numPr>
          <w:ilvl w:val="0"/>
          <w:numId w:val="91"/>
        </w:numPr>
        <w:tabs>
          <w:tab w:val="left" w:pos="492"/>
        </w:tabs>
        <w:spacing w:line="252" w:lineRule="exact"/>
        <w:ind w:hanging="255"/>
        <w:rPr>
          <w:rFonts w:ascii="Arial" w:hAnsi="Arial"/>
        </w:rPr>
      </w:pPr>
      <w:r>
        <w:rPr>
          <w:rFonts w:ascii="Arial" w:hAnsi="Arial"/>
        </w:rPr>
        <w:t>pożarów;</w:t>
      </w:r>
    </w:p>
    <w:p w:rsidR="007543EE" w:rsidRDefault="008A17CB">
      <w:pPr>
        <w:pStyle w:val="Akapitzlist"/>
        <w:numPr>
          <w:ilvl w:val="0"/>
          <w:numId w:val="91"/>
        </w:numPr>
        <w:tabs>
          <w:tab w:val="left" w:pos="492"/>
        </w:tabs>
        <w:spacing w:before="1" w:line="252" w:lineRule="exact"/>
        <w:ind w:hanging="255"/>
        <w:rPr>
          <w:rFonts w:ascii="Arial" w:hAnsi="Arial"/>
        </w:rPr>
      </w:pPr>
      <w:r>
        <w:rPr>
          <w:rFonts w:ascii="Arial" w:hAnsi="Arial"/>
        </w:rPr>
        <w:t>huraganowych wiatrów i trąb</w:t>
      </w:r>
      <w:r>
        <w:rPr>
          <w:rFonts w:ascii="Arial" w:hAnsi="Arial"/>
          <w:spacing w:val="1"/>
        </w:rPr>
        <w:t xml:space="preserve"> </w:t>
      </w:r>
      <w:r>
        <w:rPr>
          <w:rFonts w:ascii="Arial" w:hAnsi="Arial"/>
        </w:rPr>
        <w:t>powietrznych;</w:t>
      </w:r>
    </w:p>
    <w:p w:rsidR="007543EE" w:rsidRDefault="008A17CB">
      <w:pPr>
        <w:pStyle w:val="Akapitzlist"/>
        <w:numPr>
          <w:ilvl w:val="0"/>
          <w:numId w:val="91"/>
        </w:numPr>
        <w:tabs>
          <w:tab w:val="left" w:pos="492"/>
        </w:tabs>
        <w:spacing w:line="252" w:lineRule="exact"/>
        <w:ind w:hanging="255"/>
        <w:rPr>
          <w:rFonts w:ascii="Arial" w:hAnsi="Arial"/>
        </w:rPr>
      </w:pPr>
      <w:r>
        <w:rPr>
          <w:rFonts w:ascii="Arial" w:hAnsi="Arial"/>
        </w:rPr>
        <w:t>suszy i</w:t>
      </w:r>
      <w:r>
        <w:rPr>
          <w:rFonts w:ascii="Arial" w:hAnsi="Arial"/>
          <w:spacing w:val="-2"/>
        </w:rPr>
        <w:t xml:space="preserve"> </w:t>
      </w:r>
      <w:r>
        <w:rPr>
          <w:rFonts w:ascii="Arial" w:hAnsi="Arial"/>
        </w:rPr>
        <w:t>upałów;</w:t>
      </w:r>
    </w:p>
    <w:p w:rsidR="007543EE" w:rsidRDefault="008A17CB">
      <w:pPr>
        <w:pStyle w:val="Akapitzlist"/>
        <w:numPr>
          <w:ilvl w:val="0"/>
          <w:numId w:val="91"/>
        </w:numPr>
        <w:tabs>
          <w:tab w:val="left" w:pos="492"/>
        </w:tabs>
        <w:spacing w:before="1" w:line="252" w:lineRule="exact"/>
        <w:ind w:hanging="255"/>
        <w:rPr>
          <w:rFonts w:ascii="Arial" w:hAnsi="Arial"/>
        </w:rPr>
      </w:pPr>
      <w:r>
        <w:rPr>
          <w:rFonts w:ascii="Arial" w:hAnsi="Arial"/>
        </w:rPr>
        <w:t>skażenia</w:t>
      </w:r>
      <w:r>
        <w:rPr>
          <w:rFonts w:ascii="Arial" w:hAnsi="Arial"/>
          <w:spacing w:val="1"/>
        </w:rPr>
        <w:t xml:space="preserve"> </w:t>
      </w:r>
      <w:r>
        <w:rPr>
          <w:rFonts w:ascii="Arial" w:hAnsi="Arial"/>
        </w:rPr>
        <w:t>chemiczno-ekologicznego;</w:t>
      </w:r>
    </w:p>
    <w:p w:rsidR="007543EE" w:rsidRDefault="008A17CB">
      <w:pPr>
        <w:pStyle w:val="Akapitzlist"/>
        <w:numPr>
          <w:ilvl w:val="0"/>
          <w:numId w:val="91"/>
        </w:numPr>
        <w:tabs>
          <w:tab w:val="left" w:pos="492"/>
        </w:tabs>
        <w:spacing w:line="252" w:lineRule="exact"/>
        <w:ind w:hanging="255"/>
        <w:rPr>
          <w:rFonts w:ascii="Arial" w:hAnsi="Arial"/>
        </w:rPr>
      </w:pPr>
      <w:r>
        <w:rPr>
          <w:rFonts w:ascii="Arial" w:hAnsi="Arial"/>
        </w:rPr>
        <w:t>wystąpienia zdarzeń</w:t>
      </w:r>
      <w:r>
        <w:rPr>
          <w:rFonts w:ascii="Arial" w:hAnsi="Arial"/>
          <w:spacing w:val="1"/>
        </w:rPr>
        <w:t xml:space="preserve"> </w:t>
      </w:r>
      <w:r>
        <w:rPr>
          <w:rFonts w:ascii="Arial" w:hAnsi="Arial"/>
        </w:rPr>
        <w:t>radiacyjnych;</w:t>
      </w:r>
    </w:p>
    <w:p w:rsidR="007543EE" w:rsidRDefault="008A17CB">
      <w:pPr>
        <w:pStyle w:val="Akapitzlist"/>
        <w:numPr>
          <w:ilvl w:val="0"/>
          <w:numId w:val="91"/>
        </w:numPr>
        <w:tabs>
          <w:tab w:val="left" w:pos="492"/>
        </w:tabs>
        <w:spacing w:before="1" w:line="252" w:lineRule="exact"/>
        <w:ind w:hanging="255"/>
        <w:rPr>
          <w:rFonts w:ascii="Arial" w:hAnsi="Arial"/>
        </w:rPr>
      </w:pPr>
      <w:r>
        <w:rPr>
          <w:rFonts w:ascii="Arial" w:hAnsi="Arial"/>
        </w:rPr>
        <w:t>zagrożenia epidemicznego i</w:t>
      </w:r>
      <w:r>
        <w:rPr>
          <w:rFonts w:ascii="Arial" w:hAnsi="Arial"/>
          <w:spacing w:val="2"/>
        </w:rPr>
        <w:t xml:space="preserve"> </w:t>
      </w:r>
      <w:r>
        <w:rPr>
          <w:rFonts w:ascii="Arial" w:hAnsi="Arial"/>
        </w:rPr>
        <w:t>epidemii;</w:t>
      </w:r>
    </w:p>
    <w:p w:rsidR="007543EE" w:rsidRDefault="008A17CB">
      <w:pPr>
        <w:pStyle w:val="Akapitzlist"/>
        <w:numPr>
          <w:ilvl w:val="0"/>
          <w:numId w:val="91"/>
        </w:numPr>
        <w:tabs>
          <w:tab w:val="left" w:pos="492"/>
        </w:tabs>
        <w:spacing w:line="252" w:lineRule="exact"/>
        <w:ind w:hanging="255"/>
        <w:rPr>
          <w:rFonts w:ascii="Arial" w:hAnsi="Arial"/>
        </w:rPr>
      </w:pPr>
      <w:r>
        <w:rPr>
          <w:rFonts w:ascii="Arial" w:hAnsi="Arial"/>
        </w:rPr>
        <w:t>zakłóceń w dostawach gazu – wybuchu</w:t>
      </w:r>
      <w:r>
        <w:rPr>
          <w:rFonts w:ascii="Arial" w:hAnsi="Arial"/>
          <w:spacing w:val="2"/>
        </w:rPr>
        <w:t xml:space="preserve"> </w:t>
      </w:r>
      <w:r>
        <w:rPr>
          <w:rFonts w:ascii="Arial" w:hAnsi="Arial"/>
        </w:rPr>
        <w:t>gazu;</w:t>
      </w:r>
    </w:p>
    <w:p w:rsidR="007543EE" w:rsidRDefault="008A17CB">
      <w:pPr>
        <w:pStyle w:val="Akapitzlist"/>
        <w:numPr>
          <w:ilvl w:val="0"/>
          <w:numId w:val="91"/>
        </w:numPr>
        <w:tabs>
          <w:tab w:val="left" w:pos="492"/>
        </w:tabs>
        <w:spacing w:before="1" w:line="252" w:lineRule="exact"/>
        <w:ind w:hanging="255"/>
        <w:rPr>
          <w:rFonts w:ascii="Arial" w:hAnsi="Arial"/>
        </w:rPr>
      </w:pPr>
      <w:r>
        <w:rPr>
          <w:rFonts w:ascii="Arial" w:hAnsi="Arial"/>
        </w:rPr>
        <w:t>zakłóceń w dostawach wody – awaria sieci</w:t>
      </w:r>
      <w:r>
        <w:rPr>
          <w:rFonts w:ascii="Arial" w:hAnsi="Arial"/>
          <w:spacing w:val="2"/>
        </w:rPr>
        <w:t xml:space="preserve"> </w:t>
      </w:r>
      <w:r>
        <w:rPr>
          <w:rFonts w:ascii="Arial" w:hAnsi="Arial"/>
        </w:rPr>
        <w:t>wodno-kanalizacyjnej;</w:t>
      </w:r>
    </w:p>
    <w:p w:rsidR="007543EE" w:rsidRDefault="008A17CB">
      <w:pPr>
        <w:pStyle w:val="Akapitzlist"/>
        <w:numPr>
          <w:ilvl w:val="0"/>
          <w:numId w:val="91"/>
        </w:numPr>
        <w:tabs>
          <w:tab w:val="left" w:pos="614"/>
        </w:tabs>
        <w:spacing w:line="252" w:lineRule="exact"/>
        <w:ind w:left="613" w:hanging="377"/>
        <w:rPr>
          <w:rFonts w:ascii="Arial"/>
        </w:rPr>
      </w:pPr>
      <w:r>
        <w:rPr>
          <w:rFonts w:ascii="Arial"/>
        </w:rPr>
        <w:t>katastrofy budowlanej, drogowej i kolejowej.</w:t>
      </w:r>
    </w:p>
    <w:p w:rsidR="007543EE" w:rsidRDefault="008A17CB">
      <w:pPr>
        <w:pStyle w:val="Nagwek3"/>
        <w:numPr>
          <w:ilvl w:val="3"/>
          <w:numId w:val="97"/>
        </w:numPr>
        <w:tabs>
          <w:tab w:val="left" w:pos="1315"/>
          <w:tab w:val="left" w:pos="1316"/>
        </w:tabs>
        <w:spacing w:before="194"/>
        <w:ind w:hanging="720"/>
        <w:jc w:val="left"/>
      </w:pPr>
      <w:r>
        <w:rPr>
          <w:u w:val="single"/>
        </w:rPr>
        <w:t>Uczestnicy procedury</w:t>
      </w:r>
    </w:p>
    <w:p w:rsidR="007543EE" w:rsidRDefault="008A17CB">
      <w:pPr>
        <w:ind w:left="595" w:right="1020" w:firstLine="626"/>
        <w:rPr>
          <w:rFonts w:ascii="Arial" w:hAnsi="Arial"/>
        </w:rPr>
      </w:pPr>
      <w:r>
        <w:rPr>
          <w:rFonts w:ascii="Arial" w:hAnsi="Arial"/>
          <w:b/>
        </w:rPr>
        <w:t>Komendant Miejski Państwowej Straży Pożarnej w Olsztynie</w:t>
      </w:r>
      <w:r>
        <w:rPr>
          <w:rFonts w:ascii="Arial" w:hAnsi="Arial"/>
        </w:rPr>
        <w:t>/, Burmistrz Barczewa, Gminny Zespół Zarządzania Kryzysowego (GZZK), jednostki OSP w zależności od rejonu działania.</w:t>
      </w:r>
    </w:p>
    <w:p w:rsidR="007543EE" w:rsidRDefault="008A17CB">
      <w:pPr>
        <w:pStyle w:val="Nagwek3"/>
        <w:numPr>
          <w:ilvl w:val="3"/>
          <w:numId w:val="97"/>
        </w:numPr>
        <w:tabs>
          <w:tab w:val="left" w:pos="2619"/>
          <w:tab w:val="left" w:pos="2620"/>
        </w:tabs>
        <w:spacing w:before="194"/>
        <w:ind w:left="2620" w:hanging="2024"/>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after="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404"/>
        <w:gridCol w:w="9310"/>
      </w:tblGrid>
      <w:tr w:rsidR="007543EE">
        <w:trPr>
          <w:trHeight w:val="520"/>
        </w:trPr>
        <w:tc>
          <w:tcPr>
            <w:tcW w:w="2628" w:type="dxa"/>
            <w:shd w:val="clear" w:color="auto" w:fill="FFFF99"/>
          </w:tcPr>
          <w:p w:rsidR="007543EE" w:rsidRDefault="008A17CB">
            <w:pPr>
              <w:pStyle w:val="TableParagraph"/>
              <w:spacing w:before="114"/>
              <w:ind w:left="844"/>
              <w:rPr>
                <w:b/>
                <w:sz w:val="24"/>
              </w:rPr>
            </w:pPr>
            <w:r>
              <w:rPr>
                <w:b/>
                <w:sz w:val="24"/>
              </w:rPr>
              <w:t>Wejścia</w:t>
            </w:r>
          </w:p>
        </w:tc>
        <w:tc>
          <w:tcPr>
            <w:tcW w:w="2404" w:type="dxa"/>
            <w:shd w:val="clear" w:color="auto" w:fill="FFFF99"/>
          </w:tcPr>
          <w:p w:rsidR="007543EE" w:rsidRDefault="008A17CB">
            <w:pPr>
              <w:pStyle w:val="TableParagraph"/>
              <w:spacing w:before="114"/>
              <w:ind w:left="735"/>
              <w:rPr>
                <w:b/>
                <w:sz w:val="24"/>
              </w:rPr>
            </w:pPr>
            <w:r>
              <w:rPr>
                <w:b/>
                <w:sz w:val="24"/>
              </w:rPr>
              <w:t>Wyjścia</w:t>
            </w:r>
          </w:p>
        </w:tc>
        <w:tc>
          <w:tcPr>
            <w:tcW w:w="9310" w:type="dxa"/>
            <w:shd w:val="clear" w:color="auto" w:fill="FFFF99"/>
          </w:tcPr>
          <w:p w:rsidR="007543EE" w:rsidRDefault="008A17CB">
            <w:pPr>
              <w:pStyle w:val="TableParagraph"/>
              <w:spacing w:before="114"/>
              <w:ind w:left="2355"/>
              <w:rPr>
                <w:b/>
                <w:sz w:val="24"/>
              </w:rPr>
            </w:pPr>
            <w:r>
              <w:rPr>
                <w:b/>
                <w:sz w:val="24"/>
              </w:rPr>
              <w:t>Podstawy prawne realizacji procedury</w:t>
            </w:r>
          </w:p>
        </w:tc>
      </w:tr>
      <w:tr w:rsidR="007543EE">
        <w:trPr>
          <w:trHeight w:val="1266"/>
        </w:trPr>
        <w:tc>
          <w:tcPr>
            <w:tcW w:w="2628" w:type="dxa"/>
          </w:tcPr>
          <w:p w:rsidR="007543EE" w:rsidRDefault="007543EE">
            <w:pPr>
              <w:pStyle w:val="TableParagraph"/>
              <w:rPr>
                <w:b/>
                <w:sz w:val="21"/>
              </w:rPr>
            </w:pPr>
          </w:p>
          <w:p w:rsidR="007543EE" w:rsidRDefault="008A17CB">
            <w:pPr>
              <w:pStyle w:val="TableParagraph"/>
              <w:ind w:left="108" w:right="142"/>
              <w:rPr>
                <w:rFonts w:ascii="Arial" w:hAnsi="Arial"/>
              </w:rPr>
            </w:pPr>
            <w:r>
              <w:rPr>
                <w:rFonts w:ascii="Arial" w:hAnsi="Arial"/>
              </w:rPr>
              <w:t>Informacja o zagrożeniu wystąpieniem lub wystąpienie powodzi.</w:t>
            </w:r>
          </w:p>
        </w:tc>
        <w:tc>
          <w:tcPr>
            <w:tcW w:w="2404" w:type="dxa"/>
          </w:tcPr>
          <w:p w:rsidR="007543EE" w:rsidRDefault="008A17CB">
            <w:pPr>
              <w:pStyle w:val="TableParagraph"/>
              <w:spacing w:before="125"/>
              <w:ind w:left="108" w:right="615"/>
              <w:rPr>
                <w:rFonts w:ascii="Arial" w:hAnsi="Arial"/>
              </w:rPr>
            </w:pPr>
            <w:r>
              <w:rPr>
                <w:rFonts w:ascii="Arial" w:hAnsi="Arial"/>
              </w:rPr>
              <w:t>Zrealizowanie przyjętych zadań zarządzania kryzysowego.</w:t>
            </w:r>
          </w:p>
        </w:tc>
        <w:tc>
          <w:tcPr>
            <w:tcW w:w="9310" w:type="dxa"/>
          </w:tcPr>
          <w:p w:rsidR="007543EE" w:rsidRDefault="008A17CB">
            <w:pPr>
              <w:pStyle w:val="TableParagraph"/>
              <w:numPr>
                <w:ilvl w:val="0"/>
                <w:numId w:val="90"/>
              </w:numPr>
              <w:tabs>
                <w:tab w:val="left" w:pos="504"/>
                <w:tab w:val="left" w:pos="505"/>
              </w:tabs>
              <w:ind w:right="686" w:hanging="427"/>
              <w:rPr>
                <w:rFonts w:ascii="Arial" w:hAnsi="Arial"/>
              </w:rPr>
            </w:pPr>
            <w:r>
              <w:rPr>
                <w:rFonts w:ascii="Arial" w:hAnsi="Arial"/>
              </w:rPr>
              <w:t xml:space="preserve">ustawa z dnia 24 sierpnia 1991 r. </w:t>
            </w:r>
            <w:r>
              <w:rPr>
                <w:rFonts w:ascii="Arial" w:hAnsi="Arial"/>
                <w:b/>
              </w:rPr>
              <w:t xml:space="preserve">o Państwowej Straży Pożarnej </w:t>
            </w:r>
            <w:r>
              <w:rPr>
                <w:rFonts w:ascii="Arial" w:hAnsi="Arial"/>
              </w:rPr>
              <w:t>(</w:t>
            </w:r>
            <w:r w:rsidR="00882F07">
              <w:rPr>
                <w:rFonts w:ascii="Arial" w:hAnsi="Arial"/>
              </w:rPr>
              <w:t>Dz. U. 2019.1499</w:t>
            </w:r>
            <w:r>
              <w:rPr>
                <w:rFonts w:ascii="Arial" w:hAnsi="Arial"/>
              </w:rPr>
              <w:t>.)</w:t>
            </w:r>
          </w:p>
          <w:p w:rsidR="007543EE" w:rsidRDefault="008A17CB">
            <w:pPr>
              <w:pStyle w:val="TableParagraph"/>
              <w:numPr>
                <w:ilvl w:val="0"/>
                <w:numId w:val="90"/>
              </w:numPr>
              <w:tabs>
                <w:tab w:val="left" w:pos="504"/>
                <w:tab w:val="left" w:pos="505"/>
              </w:tabs>
              <w:ind w:hanging="427"/>
              <w:rPr>
                <w:rFonts w:ascii="Arial" w:hAnsi="Arial"/>
              </w:rPr>
            </w:pPr>
            <w:r>
              <w:rPr>
                <w:rFonts w:ascii="Arial" w:hAnsi="Arial"/>
              </w:rPr>
              <w:t xml:space="preserve">ustawa z dnia 24 sierpnia 1991 r. </w:t>
            </w:r>
            <w:r>
              <w:rPr>
                <w:rFonts w:ascii="Arial" w:hAnsi="Arial"/>
                <w:b/>
              </w:rPr>
              <w:t>o ochronie przeciwpożarowej</w:t>
            </w:r>
            <w:r>
              <w:rPr>
                <w:rFonts w:ascii="Arial" w:hAnsi="Arial"/>
                <w:b/>
                <w:spacing w:val="-31"/>
              </w:rPr>
              <w:t xml:space="preserve"> </w:t>
            </w:r>
            <w:r w:rsidRPr="00532322">
              <w:rPr>
                <w:rFonts w:ascii="Arial" w:hAnsi="Arial" w:cs="Arial"/>
              </w:rPr>
              <w:t>(</w:t>
            </w:r>
            <w:r w:rsidR="00532322" w:rsidRPr="00532322">
              <w:rPr>
                <w:rFonts w:ascii="Arial" w:hAnsi="Arial" w:cs="Arial"/>
                <w:color w:val="1B1B1B"/>
              </w:rPr>
              <w:t>Dz.U.2019.1372</w:t>
            </w:r>
            <w:r w:rsidRPr="00532322">
              <w:rPr>
                <w:rFonts w:ascii="Arial" w:hAnsi="Arial" w:cs="Arial"/>
              </w:rPr>
              <w:t>);</w:t>
            </w:r>
          </w:p>
          <w:p w:rsidR="007543EE" w:rsidRDefault="008A17CB">
            <w:pPr>
              <w:pStyle w:val="TableParagraph"/>
              <w:numPr>
                <w:ilvl w:val="0"/>
                <w:numId w:val="90"/>
              </w:numPr>
              <w:tabs>
                <w:tab w:val="left" w:pos="504"/>
                <w:tab w:val="left" w:pos="505"/>
              </w:tabs>
              <w:spacing w:line="252" w:lineRule="exact"/>
              <w:ind w:hanging="427"/>
              <w:rPr>
                <w:rFonts w:ascii="Arial" w:hAnsi="Arial"/>
              </w:rPr>
            </w:pPr>
            <w:r>
              <w:rPr>
                <w:rFonts w:ascii="Arial" w:hAnsi="Arial"/>
              </w:rPr>
              <w:t xml:space="preserve">ustawa z dnia 18 lipca 2001 r. </w:t>
            </w:r>
            <w:r>
              <w:rPr>
                <w:rFonts w:ascii="Arial" w:hAnsi="Arial"/>
                <w:b/>
              </w:rPr>
              <w:t xml:space="preserve">Prawo wodne </w:t>
            </w:r>
            <w:r>
              <w:rPr>
                <w:rFonts w:ascii="Arial" w:hAnsi="Arial"/>
              </w:rPr>
              <w:t>(.</w:t>
            </w:r>
            <w:r w:rsidR="00532322" w:rsidRPr="00C91C5A">
              <w:rPr>
                <w:rFonts w:ascii="Arial" w:hAnsi="Arial" w:cs="Arial"/>
                <w:color w:val="1B1B1B"/>
              </w:rPr>
              <w:t>Dz.U.2018.2268</w:t>
            </w:r>
            <w:r>
              <w:rPr>
                <w:rFonts w:ascii="Arial" w:hAnsi="Arial"/>
              </w:rPr>
              <w:t xml:space="preserve"> z późn.</w:t>
            </w:r>
            <w:r>
              <w:rPr>
                <w:rFonts w:ascii="Arial" w:hAnsi="Arial"/>
                <w:spacing w:val="-24"/>
              </w:rPr>
              <w:t xml:space="preserve"> </w:t>
            </w:r>
            <w:r>
              <w:rPr>
                <w:rFonts w:ascii="Arial" w:hAnsi="Arial"/>
              </w:rPr>
              <w:t>zm.)</w:t>
            </w:r>
          </w:p>
          <w:p w:rsidR="007543EE" w:rsidRDefault="008A17CB" w:rsidP="00532322">
            <w:pPr>
              <w:pStyle w:val="TableParagraph"/>
              <w:numPr>
                <w:ilvl w:val="0"/>
                <w:numId w:val="90"/>
              </w:numPr>
              <w:tabs>
                <w:tab w:val="left" w:pos="504"/>
                <w:tab w:val="left" w:pos="505"/>
              </w:tabs>
              <w:spacing w:line="234" w:lineRule="exact"/>
              <w:ind w:hanging="427"/>
              <w:rPr>
                <w:rFonts w:ascii="Arial" w:hAnsi="Arial"/>
              </w:rPr>
            </w:pPr>
            <w:r>
              <w:rPr>
                <w:rFonts w:ascii="Arial" w:hAnsi="Arial"/>
              </w:rPr>
              <w:t xml:space="preserve">rozporządzenie Ministra Spraw Wewnętrznych i Administracji z dnia </w:t>
            </w:r>
            <w:r w:rsidR="00532322">
              <w:rPr>
                <w:rFonts w:ascii="Arial" w:hAnsi="Arial"/>
              </w:rPr>
              <w:t>3</w:t>
            </w:r>
            <w:r>
              <w:rPr>
                <w:rFonts w:ascii="Arial" w:hAnsi="Arial"/>
              </w:rPr>
              <w:t xml:space="preserve"> l</w:t>
            </w:r>
            <w:r w:rsidR="00532322">
              <w:rPr>
                <w:rFonts w:ascii="Arial" w:hAnsi="Arial"/>
              </w:rPr>
              <w:t>ipca</w:t>
            </w:r>
            <w:r>
              <w:rPr>
                <w:rFonts w:ascii="Arial" w:hAnsi="Arial"/>
              </w:rPr>
              <w:t xml:space="preserve"> 201</w:t>
            </w:r>
            <w:r w:rsidR="00532322">
              <w:rPr>
                <w:rFonts w:ascii="Arial" w:hAnsi="Arial"/>
              </w:rPr>
              <w:t>7</w:t>
            </w:r>
            <w:r>
              <w:rPr>
                <w:rFonts w:ascii="Arial" w:hAnsi="Arial"/>
                <w:spacing w:val="-20"/>
              </w:rPr>
              <w:t xml:space="preserve"> </w:t>
            </w:r>
            <w:r>
              <w:rPr>
                <w:rFonts w:ascii="Arial" w:hAnsi="Arial"/>
              </w:rPr>
              <w:t>r.</w:t>
            </w:r>
            <w:r w:rsidR="00532322">
              <w:rPr>
                <w:rFonts w:ascii="Arial" w:hAnsi="Arial"/>
              </w:rPr>
              <w:t xml:space="preserve"> w sprawie szczegółowej organizacji KSRG (Dz. U. 2017.1319 z póź. zm.) </w:t>
            </w:r>
          </w:p>
        </w:tc>
      </w:tr>
    </w:tbl>
    <w:p w:rsidR="007543EE" w:rsidRDefault="007543EE">
      <w:pPr>
        <w:spacing w:line="234" w:lineRule="exact"/>
        <w:rPr>
          <w:rFonts w:ascii="Arial" w:hAnsi="Arial"/>
        </w:rPr>
        <w:sectPr w:rsidR="007543EE">
          <w:footerReference w:type="default" r:id="rId45"/>
          <w:pgSz w:w="16840" w:h="11900" w:orient="landscape"/>
          <w:pgMar w:top="1100" w:right="1000" w:bottom="920" w:left="900" w:header="0" w:footer="644" w:gutter="0"/>
          <w:cols w:space="708"/>
        </w:sectPr>
      </w:pPr>
    </w:p>
    <w:p w:rsidR="007543EE" w:rsidRDefault="007543EE">
      <w:pPr>
        <w:pStyle w:val="Tekstpodstawowy"/>
        <w:spacing w:before="6"/>
        <w:rPr>
          <w:b/>
          <w:sz w:val="18"/>
        </w:rPr>
      </w:pPr>
    </w:p>
    <w:p w:rsidR="007543EE" w:rsidRDefault="008A17CB">
      <w:pPr>
        <w:pStyle w:val="Akapitzlist"/>
        <w:numPr>
          <w:ilvl w:val="3"/>
          <w:numId w:val="97"/>
        </w:numPr>
        <w:tabs>
          <w:tab w:val="left" w:pos="1017"/>
          <w:tab w:val="left" w:pos="1018"/>
        </w:tabs>
        <w:spacing w:before="100"/>
        <w:ind w:left="1018" w:hanging="782"/>
        <w:jc w:val="left"/>
        <w:rPr>
          <w:b/>
          <w:sz w:val="24"/>
        </w:rPr>
      </w:pPr>
      <w:r>
        <w:rPr>
          <w:b/>
          <w:sz w:val="24"/>
          <w:u w:val="single"/>
        </w:rPr>
        <w:t>Opis</w:t>
      </w:r>
      <w:r>
        <w:rPr>
          <w:b/>
          <w:spacing w:val="-1"/>
          <w:sz w:val="24"/>
          <w:u w:val="single"/>
        </w:rPr>
        <w:t xml:space="preserve"> </w:t>
      </w:r>
      <w:r>
        <w:rPr>
          <w:b/>
          <w:sz w:val="24"/>
          <w:u w:val="single"/>
        </w:rPr>
        <w:t>postępowania</w:t>
      </w:r>
    </w:p>
    <w:p w:rsidR="007543EE" w:rsidRDefault="007543EE">
      <w:pPr>
        <w:pStyle w:val="Tekstpodstawowy"/>
        <w:spacing w:before="2"/>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8"/>
        <w:gridCol w:w="3080"/>
      </w:tblGrid>
      <w:tr w:rsidR="007543EE">
        <w:trPr>
          <w:trHeight w:val="551"/>
        </w:trPr>
        <w:tc>
          <w:tcPr>
            <w:tcW w:w="11268" w:type="dxa"/>
            <w:shd w:val="clear" w:color="auto" w:fill="FFFF99"/>
          </w:tcPr>
          <w:p w:rsidR="007543EE" w:rsidRDefault="008A17CB">
            <w:pPr>
              <w:pStyle w:val="TableParagraph"/>
              <w:spacing w:before="130"/>
              <w:ind w:left="4660" w:right="4651"/>
              <w:jc w:val="center"/>
              <w:rPr>
                <w:b/>
                <w:sz w:val="24"/>
              </w:rPr>
            </w:pPr>
            <w:r>
              <w:rPr>
                <w:b/>
                <w:sz w:val="24"/>
              </w:rPr>
              <w:t>Przedsięwzięcia</w:t>
            </w:r>
          </w:p>
        </w:tc>
        <w:tc>
          <w:tcPr>
            <w:tcW w:w="3080" w:type="dxa"/>
            <w:shd w:val="clear" w:color="auto" w:fill="FFFF99"/>
          </w:tcPr>
          <w:p w:rsidR="007543EE" w:rsidRDefault="008A17CB">
            <w:pPr>
              <w:pStyle w:val="TableParagraph"/>
              <w:spacing w:before="130"/>
              <w:ind w:left="815"/>
              <w:rPr>
                <w:b/>
                <w:sz w:val="24"/>
              </w:rPr>
            </w:pPr>
            <w:r>
              <w:rPr>
                <w:b/>
                <w:sz w:val="24"/>
              </w:rPr>
              <w:t>Wykonawcy</w:t>
            </w:r>
          </w:p>
        </w:tc>
      </w:tr>
      <w:tr w:rsidR="007543EE">
        <w:trPr>
          <w:trHeight w:val="506"/>
        </w:trPr>
        <w:tc>
          <w:tcPr>
            <w:tcW w:w="11268" w:type="dxa"/>
          </w:tcPr>
          <w:p w:rsidR="007543EE" w:rsidRDefault="008A17CB">
            <w:pPr>
              <w:pStyle w:val="TableParagraph"/>
              <w:spacing w:before="4" w:line="252" w:lineRule="exact"/>
              <w:ind w:left="288" w:right="1408" w:hanging="180"/>
              <w:rPr>
                <w:rFonts w:ascii="Arial" w:hAnsi="Arial"/>
              </w:rPr>
            </w:pPr>
            <w:r>
              <w:rPr>
                <w:rFonts w:ascii="Arial" w:hAnsi="Arial"/>
              </w:rPr>
              <w:t>1. Monitorowanie zagrożenia powodziowego. Przyjmowanie komunikatów o zagrożeniu i warunkach hydrometeorologicznych.</w:t>
            </w:r>
          </w:p>
        </w:tc>
        <w:tc>
          <w:tcPr>
            <w:tcW w:w="3080" w:type="dxa"/>
            <w:vMerge w:val="restart"/>
          </w:tcPr>
          <w:p w:rsidR="007543EE" w:rsidRDefault="007543EE">
            <w:pPr>
              <w:pStyle w:val="TableParagraph"/>
              <w:spacing w:before="8"/>
              <w:rPr>
                <w:b/>
                <w:sz w:val="21"/>
              </w:rPr>
            </w:pPr>
          </w:p>
          <w:p w:rsidR="007543EE" w:rsidRDefault="008A17CB">
            <w:pPr>
              <w:pStyle w:val="TableParagraph"/>
              <w:numPr>
                <w:ilvl w:val="0"/>
                <w:numId w:val="89"/>
              </w:numPr>
              <w:tabs>
                <w:tab w:val="left" w:pos="505"/>
              </w:tabs>
              <w:ind w:right="673" w:hanging="427"/>
              <w:jc w:val="both"/>
              <w:rPr>
                <w:rFonts w:ascii="Arial" w:hAnsi="Arial"/>
              </w:rPr>
            </w:pPr>
            <w:r>
              <w:rPr>
                <w:rFonts w:ascii="Arial" w:hAnsi="Arial"/>
              </w:rPr>
              <w:t>Komendant Miejski Państwowej Straży Pożarnej.</w:t>
            </w:r>
          </w:p>
        </w:tc>
      </w:tr>
      <w:tr w:rsidR="007543EE">
        <w:trPr>
          <w:trHeight w:val="504"/>
        </w:trPr>
        <w:tc>
          <w:tcPr>
            <w:tcW w:w="11268" w:type="dxa"/>
          </w:tcPr>
          <w:p w:rsidR="007543EE" w:rsidRDefault="008A17CB">
            <w:pPr>
              <w:pStyle w:val="TableParagraph"/>
              <w:spacing w:before="2" w:line="252" w:lineRule="exact"/>
              <w:ind w:left="292" w:right="1408" w:hanging="184"/>
              <w:rPr>
                <w:rFonts w:ascii="Arial" w:hAnsi="Arial"/>
              </w:rPr>
            </w:pPr>
            <w:r>
              <w:rPr>
                <w:rFonts w:ascii="Arial" w:hAnsi="Arial"/>
              </w:rPr>
              <w:t>2. Skierowanie na miejsce zdarzenia sił w celu zebrania dodatkowych szczegółowych informacji związanych ze zdarzeniem oraz podjęcia niezbędnych działań na miejscu zdarzenia.</w:t>
            </w:r>
          </w:p>
        </w:tc>
        <w:tc>
          <w:tcPr>
            <w:tcW w:w="3080" w:type="dxa"/>
            <w:vMerge/>
            <w:tcBorders>
              <w:top w:val="nil"/>
            </w:tcBorders>
          </w:tcPr>
          <w:p w:rsidR="007543EE" w:rsidRDefault="007543EE">
            <w:pPr>
              <w:rPr>
                <w:sz w:val="2"/>
                <w:szCs w:val="2"/>
              </w:rPr>
            </w:pPr>
          </w:p>
        </w:tc>
      </w:tr>
      <w:tr w:rsidR="007543EE">
        <w:trPr>
          <w:trHeight w:val="249"/>
        </w:trPr>
        <w:tc>
          <w:tcPr>
            <w:tcW w:w="11268" w:type="dxa"/>
          </w:tcPr>
          <w:p w:rsidR="007543EE" w:rsidRDefault="008A17CB">
            <w:pPr>
              <w:pStyle w:val="TableParagraph"/>
              <w:spacing w:line="230" w:lineRule="exact"/>
              <w:ind w:left="108"/>
              <w:rPr>
                <w:rFonts w:ascii="Arial" w:hAnsi="Arial"/>
              </w:rPr>
            </w:pPr>
            <w:r>
              <w:rPr>
                <w:rFonts w:ascii="Arial" w:hAnsi="Arial"/>
              </w:rPr>
              <w:t>3. Podjęcie decyzji o realizacji stosownych zadań związanych z zaistniałą sytuacją.</w:t>
            </w:r>
          </w:p>
        </w:tc>
        <w:tc>
          <w:tcPr>
            <w:tcW w:w="3080" w:type="dxa"/>
            <w:vMerge/>
            <w:tcBorders>
              <w:top w:val="nil"/>
            </w:tcBorders>
          </w:tcPr>
          <w:p w:rsidR="007543EE" w:rsidRDefault="007543EE">
            <w:pPr>
              <w:rPr>
                <w:sz w:val="2"/>
                <w:szCs w:val="2"/>
              </w:rPr>
            </w:pPr>
          </w:p>
        </w:tc>
      </w:tr>
      <w:tr w:rsidR="007543EE">
        <w:trPr>
          <w:trHeight w:val="506"/>
        </w:trPr>
        <w:tc>
          <w:tcPr>
            <w:tcW w:w="11268" w:type="dxa"/>
          </w:tcPr>
          <w:p w:rsidR="007543EE" w:rsidRDefault="008A17CB">
            <w:pPr>
              <w:pStyle w:val="TableParagraph"/>
              <w:spacing w:before="3" w:line="254" w:lineRule="exact"/>
              <w:ind w:left="288" w:right="170" w:hanging="180"/>
              <w:rPr>
                <w:rFonts w:ascii="Arial" w:hAnsi="Arial"/>
              </w:rPr>
            </w:pPr>
            <w:r>
              <w:rPr>
                <w:rFonts w:ascii="Arial" w:hAnsi="Arial"/>
              </w:rPr>
              <w:t>4. Przedstawienie Burmistrzowi Barczewa przyjętej decyzji o sposobie i zakresie realizacji zadań przez siły  PSP i OSP</w:t>
            </w:r>
            <w:r>
              <w:rPr>
                <w:rFonts w:ascii="Arial" w:hAnsi="Arial"/>
                <w:spacing w:val="-2"/>
              </w:rPr>
              <w:t xml:space="preserve"> </w:t>
            </w:r>
            <w:r>
              <w:rPr>
                <w:rFonts w:ascii="Arial" w:hAnsi="Arial"/>
              </w:rPr>
              <w:t>.</w:t>
            </w:r>
          </w:p>
        </w:tc>
        <w:tc>
          <w:tcPr>
            <w:tcW w:w="3080" w:type="dxa"/>
            <w:vMerge w:val="restart"/>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spacing w:before="7"/>
              <w:rPr>
                <w:b/>
                <w:sz w:val="21"/>
              </w:rPr>
            </w:pPr>
          </w:p>
          <w:p w:rsidR="007543EE" w:rsidRDefault="008A17CB">
            <w:pPr>
              <w:pStyle w:val="TableParagraph"/>
              <w:numPr>
                <w:ilvl w:val="0"/>
                <w:numId w:val="88"/>
              </w:numPr>
              <w:tabs>
                <w:tab w:val="left" w:pos="505"/>
              </w:tabs>
              <w:ind w:right="673" w:hanging="427"/>
              <w:jc w:val="both"/>
              <w:rPr>
                <w:rFonts w:ascii="Arial" w:hAnsi="Arial"/>
              </w:rPr>
            </w:pPr>
            <w:r>
              <w:rPr>
                <w:rFonts w:ascii="Arial" w:hAnsi="Arial"/>
              </w:rPr>
              <w:t>Komendant Miejski Państwowej Straży Pożarnej,</w:t>
            </w:r>
          </w:p>
          <w:p w:rsidR="007543EE" w:rsidRDefault="008A17CB">
            <w:pPr>
              <w:pStyle w:val="TableParagraph"/>
              <w:numPr>
                <w:ilvl w:val="0"/>
                <w:numId w:val="88"/>
              </w:numPr>
              <w:tabs>
                <w:tab w:val="left" w:pos="504"/>
                <w:tab w:val="left" w:pos="505"/>
              </w:tabs>
              <w:ind w:right="527" w:hanging="427"/>
              <w:rPr>
                <w:rFonts w:ascii="Arial" w:hAnsi="Arial"/>
              </w:rPr>
            </w:pPr>
            <w:r>
              <w:rPr>
                <w:rFonts w:ascii="Arial" w:hAnsi="Arial"/>
              </w:rPr>
              <w:t>jednostki OSP – w zależności od</w:t>
            </w:r>
            <w:r>
              <w:rPr>
                <w:rFonts w:ascii="Arial" w:hAnsi="Arial"/>
                <w:spacing w:val="-9"/>
              </w:rPr>
              <w:t xml:space="preserve"> </w:t>
            </w:r>
            <w:r>
              <w:rPr>
                <w:rFonts w:ascii="Arial" w:hAnsi="Arial"/>
              </w:rPr>
              <w:t>rejonu działania,</w:t>
            </w:r>
          </w:p>
          <w:p w:rsidR="007543EE" w:rsidRDefault="008A17CB">
            <w:pPr>
              <w:pStyle w:val="TableParagraph"/>
              <w:numPr>
                <w:ilvl w:val="0"/>
                <w:numId w:val="88"/>
              </w:numPr>
              <w:tabs>
                <w:tab w:val="left" w:pos="504"/>
                <w:tab w:val="left" w:pos="505"/>
              </w:tabs>
              <w:spacing w:before="1"/>
              <w:ind w:right="362" w:hanging="427"/>
              <w:rPr>
                <w:rFonts w:ascii="Arial" w:hAnsi="Arial"/>
              </w:rPr>
            </w:pPr>
            <w:r>
              <w:rPr>
                <w:rFonts w:ascii="Arial" w:hAnsi="Arial"/>
              </w:rPr>
              <w:t>odpowiedzialne</w:t>
            </w:r>
            <w:r>
              <w:rPr>
                <w:rFonts w:ascii="Arial" w:hAnsi="Arial"/>
                <w:spacing w:val="-8"/>
              </w:rPr>
              <w:t xml:space="preserve"> </w:t>
            </w:r>
            <w:r>
              <w:rPr>
                <w:rFonts w:ascii="Arial" w:hAnsi="Arial"/>
              </w:rPr>
              <w:t>służby i</w:t>
            </w:r>
            <w:r>
              <w:rPr>
                <w:rFonts w:ascii="Arial" w:hAnsi="Arial"/>
                <w:spacing w:val="-2"/>
              </w:rPr>
              <w:t xml:space="preserve"> </w:t>
            </w:r>
            <w:r>
              <w:rPr>
                <w:rFonts w:ascii="Arial" w:hAnsi="Arial"/>
              </w:rPr>
              <w:t>inspekcje</w:t>
            </w:r>
          </w:p>
        </w:tc>
      </w:tr>
      <w:tr w:rsidR="007543EE">
        <w:trPr>
          <w:trHeight w:val="248"/>
        </w:trPr>
        <w:tc>
          <w:tcPr>
            <w:tcW w:w="11268" w:type="dxa"/>
          </w:tcPr>
          <w:p w:rsidR="007543EE" w:rsidRDefault="008A17CB">
            <w:pPr>
              <w:pStyle w:val="TableParagraph"/>
              <w:spacing w:line="229" w:lineRule="exact"/>
              <w:ind w:left="108"/>
              <w:rPr>
                <w:rFonts w:ascii="Arial" w:hAnsi="Arial"/>
              </w:rPr>
            </w:pPr>
            <w:r>
              <w:rPr>
                <w:rFonts w:ascii="Arial" w:hAnsi="Arial"/>
              </w:rPr>
              <w:t>5. Wyposażenie w sprzęt ochrony osobistej, przygotowanie własnych obiektów na wypadek zagrożenia.</w:t>
            </w:r>
          </w:p>
        </w:tc>
        <w:tc>
          <w:tcPr>
            <w:tcW w:w="3080" w:type="dxa"/>
            <w:vMerge/>
            <w:tcBorders>
              <w:top w:val="nil"/>
            </w:tcBorders>
          </w:tcPr>
          <w:p w:rsidR="007543EE" w:rsidRDefault="007543EE">
            <w:pPr>
              <w:rPr>
                <w:sz w:val="2"/>
                <w:szCs w:val="2"/>
              </w:rPr>
            </w:pPr>
          </w:p>
        </w:tc>
      </w:tr>
      <w:tr w:rsidR="007543EE">
        <w:trPr>
          <w:trHeight w:val="506"/>
        </w:trPr>
        <w:tc>
          <w:tcPr>
            <w:tcW w:w="11268" w:type="dxa"/>
          </w:tcPr>
          <w:p w:rsidR="007543EE" w:rsidRDefault="008A17CB">
            <w:pPr>
              <w:pStyle w:val="TableParagraph"/>
              <w:spacing w:before="4" w:line="252" w:lineRule="exact"/>
              <w:ind w:left="288" w:right="235" w:hanging="180"/>
              <w:rPr>
                <w:rFonts w:ascii="Arial" w:hAnsi="Arial"/>
              </w:rPr>
            </w:pPr>
            <w:r>
              <w:rPr>
                <w:rFonts w:ascii="Arial" w:hAnsi="Arial"/>
              </w:rPr>
              <w:t xml:space="preserve">6. Podjęcie działań zgodnie z </w:t>
            </w:r>
            <w:r>
              <w:rPr>
                <w:rFonts w:ascii="Arial" w:hAnsi="Arial"/>
                <w:b/>
              </w:rPr>
              <w:t xml:space="preserve">„Planem Ratowniczym Powiatu Olsztyńskiego” </w:t>
            </w:r>
            <w:r>
              <w:rPr>
                <w:rFonts w:ascii="Arial" w:hAnsi="Arial"/>
              </w:rPr>
              <w:t>i jego procedurami – zgodnie z przyjętą decyzją:</w:t>
            </w:r>
          </w:p>
        </w:tc>
        <w:tc>
          <w:tcPr>
            <w:tcW w:w="3080" w:type="dxa"/>
            <w:vMerge/>
            <w:tcBorders>
              <w:top w:val="nil"/>
            </w:tcBorders>
          </w:tcPr>
          <w:p w:rsidR="007543EE" w:rsidRDefault="007543EE">
            <w:pPr>
              <w:rPr>
                <w:sz w:val="2"/>
                <w:szCs w:val="2"/>
              </w:rPr>
            </w:pPr>
          </w:p>
        </w:tc>
      </w:tr>
      <w:tr w:rsidR="007543EE">
        <w:trPr>
          <w:trHeight w:val="756"/>
        </w:trPr>
        <w:tc>
          <w:tcPr>
            <w:tcW w:w="11268" w:type="dxa"/>
          </w:tcPr>
          <w:p w:rsidR="007543EE" w:rsidRDefault="008A17CB">
            <w:pPr>
              <w:pStyle w:val="TableParagraph"/>
              <w:ind w:left="648" w:hanging="235"/>
              <w:rPr>
                <w:rFonts w:ascii="Arial" w:hAnsi="Arial"/>
              </w:rPr>
            </w:pPr>
            <w:r>
              <w:rPr>
                <w:rFonts w:ascii="Arial" w:hAnsi="Arial"/>
              </w:rPr>
              <w:t>1) zabezpieczenie strefy działań ratowniczych, w tym wyznaczenie i oznakowanie strefy zagrożenia włączenie lub wyłączenie instalacji, urządzeń i mediów mających wpływ na bezpieczeństwo zagrożonych lub</w:t>
            </w:r>
          </w:p>
          <w:p w:rsidR="007543EE" w:rsidRDefault="008A17CB">
            <w:pPr>
              <w:pStyle w:val="TableParagraph"/>
              <w:spacing w:line="232" w:lineRule="exact"/>
              <w:ind w:left="648"/>
              <w:rPr>
                <w:rFonts w:ascii="Arial" w:hAnsi="Arial"/>
              </w:rPr>
            </w:pPr>
            <w:r>
              <w:rPr>
                <w:rFonts w:ascii="Arial" w:hAnsi="Arial"/>
              </w:rPr>
              <w:t>poszkodowanych osób oraz na bezpieczeństwo ratowników;</w:t>
            </w:r>
          </w:p>
        </w:tc>
        <w:tc>
          <w:tcPr>
            <w:tcW w:w="3080" w:type="dxa"/>
            <w:vMerge/>
            <w:tcBorders>
              <w:top w:val="nil"/>
            </w:tcBorders>
          </w:tcPr>
          <w:p w:rsidR="007543EE" w:rsidRDefault="007543EE">
            <w:pPr>
              <w:rPr>
                <w:sz w:val="2"/>
                <w:szCs w:val="2"/>
              </w:rPr>
            </w:pPr>
          </w:p>
        </w:tc>
      </w:tr>
      <w:tr w:rsidR="007543EE">
        <w:trPr>
          <w:trHeight w:val="505"/>
        </w:trPr>
        <w:tc>
          <w:tcPr>
            <w:tcW w:w="11268" w:type="dxa"/>
          </w:tcPr>
          <w:p w:rsidR="007543EE" w:rsidRDefault="008A17CB">
            <w:pPr>
              <w:pStyle w:val="TableParagraph"/>
              <w:spacing w:before="2" w:line="254" w:lineRule="exact"/>
              <w:ind w:left="652" w:right="1023" w:hanging="184"/>
              <w:rPr>
                <w:rFonts w:ascii="Arial" w:hAnsi="Arial"/>
              </w:rPr>
            </w:pPr>
            <w:r>
              <w:rPr>
                <w:rFonts w:ascii="Arial" w:hAnsi="Arial"/>
              </w:rPr>
              <w:t>2) priorytetowe wykonanie czynności umożliwiających dotarcie i wykonanie dostępu do zagrożonych lub poszkodowanych osób, wraz z udzieleniem im kwalifikowanej pierwszej pomocy;</w:t>
            </w:r>
          </w:p>
        </w:tc>
        <w:tc>
          <w:tcPr>
            <w:tcW w:w="3080" w:type="dxa"/>
            <w:vMerge/>
            <w:tcBorders>
              <w:top w:val="nil"/>
            </w:tcBorders>
          </w:tcPr>
          <w:p w:rsidR="007543EE" w:rsidRDefault="007543EE">
            <w:pPr>
              <w:rPr>
                <w:sz w:val="2"/>
                <w:szCs w:val="2"/>
              </w:rPr>
            </w:pPr>
          </w:p>
        </w:tc>
      </w:tr>
      <w:tr w:rsidR="007543EE">
        <w:trPr>
          <w:trHeight w:val="280"/>
        </w:trPr>
        <w:tc>
          <w:tcPr>
            <w:tcW w:w="11268" w:type="dxa"/>
          </w:tcPr>
          <w:p w:rsidR="007543EE" w:rsidRDefault="008A17CB">
            <w:pPr>
              <w:pStyle w:val="TableParagraph"/>
              <w:spacing w:before="11" w:line="248" w:lineRule="exact"/>
              <w:ind w:left="468"/>
              <w:rPr>
                <w:rFonts w:ascii="Arial" w:hAnsi="Arial"/>
              </w:rPr>
            </w:pPr>
            <w:r>
              <w:rPr>
                <w:rFonts w:ascii="Arial" w:hAnsi="Arial"/>
              </w:rPr>
              <w:t>3) przygotowanie dróg ewakuacji dla zagrożonych lub poszkodowanych osób oraz ratowników;</w:t>
            </w:r>
          </w:p>
        </w:tc>
        <w:tc>
          <w:tcPr>
            <w:tcW w:w="3080" w:type="dxa"/>
            <w:vMerge/>
            <w:tcBorders>
              <w:top w:val="nil"/>
            </w:tcBorders>
          </w:tcPr>
          <w:p w:rsidR="007543EE" w:rsidRDefault="007543EE">
            <w:pPr>
              <w:rPr>
                <w:sz w:val="2"/>
                <w:szCs w:val="2"/>
              </w:rPr>
            </w:pPr>
          </w:p>
        </w:tc>
      </w:tr>
      <w:tr w:rsidR="007543EE">
        <w:trPr>
          <w:trHeight w:val="251"/>
        </w:trPr>
        <w:tc>
          <w:tcPr>
            <w:tcW w:w="11268" w:type="dxa"/>
          </w:tcPr>
          <w:p w:rsidR="007543EE" w:rsidRDefault="008A17CB">
            <w:pPr>
              <w:pStyle w:val="TableParagraph"/>
              <w:spacing w:line="232" w:lineRule="exact"/>
              <w:ind w:left="468"/>
              <w:rPr>
                <w:rFonts w:ascii="Arial" w:hAnsi="Arial"/>
              </w:rPr>
            </w:pPr>
            <w:r>
              <w:rPr>
                <w:rFonts w:ascii="Arial" w:hAnsi="Arial"/>
              </w:rPr>
              <w:t>4) likwidacja zagrożeń związanych z pożarem;</w:t>
            </w:r>
          </w:p>
        </w:tc>
        <w:tc>
          <w:tcPr>
            <w:tcW w:w="3080" w:type="dxa"/>
            <w:vMerge/>
            <w:tcBorders>
              <w:top w:val="nil"/>
            </w:tcBorders>
          </w:tcPr>
          <w:p w:rsidR="007543EE" w:rsidRDefault="007543EE">
            <w:pPr>
              <w:rPr>
                <w:sz w:val="2"/>
                <w:szCs w:val="2"/>
              </w:rPr>
            </w:pPr>
          </w:p>
        </w:tc>
      </w:tr>
      <w:tr w:rsidR="007543EE">
        <w:trPr>
          <w:trHeight w:val="254"/>
        </w:trPr>
        <w:tc>
          <w:tcPr>
            <w:tcW w:w="11268" w:type="dxa"/>
          </w:tcPr>
          <w:p w:rsidR="007543EE" w:rsidRDefault="008A17CB">
            <w:pPr>
              <w:pStyle w:val="TableParagraph"/>
              <w:spacing w:line="234" w:lineRule="exact"/>
              <w:ind w:left="468"/>
              <w:rPr>
                <w:rFonts w:ascii="Arial" w:hAnsi="Arial"/>
              </w:rPr>
            </w:pPr>
            <w:r>
              <w:rPr>
                <w:rFonts w:ascii="Arial" w:hAnsi="Arial"/>
              </w:rPr>
              <w:t>5) likwidacja zagrożeń związanych z huraganowymi wiatrami;</w:t>
            </w:r>
          </w:p>
        </w:tc>
        <w:tc>
          <w:tcPr>
            <w:tcW w:w="3080" w:type="dxa"/>
            <w:vMerge/>
            <w:tcBorders>
              <w:top w:val="nil"/>
            </w:tcBorders>
          </w:tcPr>
          <w:p w:rsidR="007543EE" w:rsidRDefault="007543EE">
            <w:pPr>
              <w:rPr>
                <w:sz w:val="2"/>
                <w:szCs w:val="2"/>
              </w:rPr>
            </w:pPr>
          </w:p>
        </w:tc>
      </w:tr>
      <w:tr w:rsidR="007543EE">
        <w:trPr>
          <w:trHeight w:val="251"/>
        </w:trPr>
        <w:tc>
          <w:tcPr>
            <w:tcW w:w="11268" w:type="dxa"/>
          </w:tcPr>
          <w:p w:rsidR="007543EE" w:rsidRDefault="008A17CB">
            <w:pPr>
              <w:pStyle w:val="TableParagraph"/>
              <w:spacing w:line="232" w:lineRule="exact"/>
              <w:ind w:left="468"/>
              <w:rPr>
                <w:rFonts w:ascii="Arial" w:hAnsi="Arial"/>
              </w:rPr>
            </w:pPr>
            <w:r>
              <w:rPr>
                <w:rFonts w:ascii="Arial" w:hAnsi="Arial"/>
              </w:rPr>
              <w:t>6) likwidacja zagrożeń powodziowych</w:t>
            </w:r>
          </w:p>
        </w:tc>
        <w:tc>
          <w:tcPr>
            <w:tcW w:w="3080" w:type="dxa"/>
            <w:vMerge/>
            <w:tcBorders>
              <w:top w:val="nil"/>
            </w:tcBorders>
          </w:tcPr>
          <w:p w:rsidR="007543EE" w:rsidRDefault="007543EE">
            <w:pPr>
              <w:rPr>
                <w:sz w:val="2"/>
                <w:szCs w:val="2"/>
              </w:rPr>
            </w:pPr>
          </w:p>
        </w:tc>
      </w:tr>
      <w:tr w:rsidR="007543EE">
        <w:trPr>
          <w:trHeight w:val="1518"/>
        </w:trPr>
        <w:tc>
          <w:tcPr>
            <w:tcW w:w="11268" w:type="dxa"/>
          </w:tcPr>
          <w:p w:rsidR="007543EE" w:rsidRDefault="008A17CB">
            <w:pPr>
              <w:pStyle w:val="TableParagraph"/>
              <w:numPr>
                <w:ilvl w:val="0"/>
                <w:numId w:val="87"/>
              </w:numPr>
              <w:tabs>
                <w:tab w:val="left" w:pos="725"/>
              </w:tabs>
              <w:spacing w:line="253" w:lineRule="exact"/>
              <w:ind w:hanging="255"/>
              <w:rPr>
                <w:rFonts w:ascii="Arial" w:hAnsi="Arial"/>
              </w:rPr>
            </w:pPr>
            <w:r>
              <w:rPr>
                <w:rFonts w:ascii="Arial" w:hAnsi="Arial"/>
              </w:rPr>
              <w:t>likwidacja zagrożeń związanych ze skażeniem chemiczno-ekologicznym, a w</w:t>
            </w:r>
            <w:r>
              <w:rPr>
                <w:rFonts w:ascii="Arial" w:hAnsi="Arial"/>
                <w:spacing w:val="-3"/>
              </w:rPr>
              <w:t xml:space="preserve"> </w:t>
            </w:r>
            <w:r>
              <w:rPr>
                <w:rFonts w:ascii="Arial" w:hAnsi="Arial"/>
              </w:rPr>
              <w:t>szczególności:</w:t>
            </w:r>
          </w:p>
          <w:p w:rsidR="007543EE" w:rsidRDefault="008A17CB">
            <w:pPr>
              <w:pStyle w:val="TableParagraph"/>
              <w:numPr>
                <w:ilvl w:val="1"/>
                <w:numId w:val="87"/>
              </w:numPr>
              <w:tabs>
                <w:tab w:val="left" w:pos="725"/>
              </w:tabs>
              <w:spacing w:before="1"/>
              <w:ind w:right="1692" w:hanging="305"/>
              <w:rPr>
                <w:rFonts w:ascii="Arial" w:hAnsi="Arial"/>
              </w:rPr>
            </w:pPr>
            <w:r>
              <w:rPr>
                <w:rFonts w:ascii="Arial" w:hAnsi="Arial"/>
              </w:rPr>
              <w:t>ewakuacja i ratowanie osób, a następnie zwierząt oraz środowiska i mienia przed</w:t>
            </w:r>
            <w:r>
              <w:rPr>
                <w:rFonts w:ascii="Arial" w:hAnsi="Arial"/>
                <w:spacing w:val="-34"/>
              </w:rPr>
              <w:t xml:space="preserve"> </w:t>
            </w:r>
            <w:r>
              <w:rPr>
                <w:rFonts w:ascii="Arial" w:hAnsi="Arial"/>
              </w:rPr>
              <w:t>skutkami bezpośrednich zagrożeń stwarzanych przez substancje</w:t>
            </w:r>
            <w:r>
              <w:rPr>
                <w:rFonts w:ascii="Arial" w:hAnsi="Arial"/>
                <w:spacing w:val="-1"/>
              </w:rPr>
              <w:t xml:space="preserve"> </w:t>
            </w:r>
            <w:r>
              <w:rPr>
                <w:rFonts w:ascii="Arial" w:hAnsi="Arial"/>
              </w:rPr>
              <w:t>niebezpieczne,</w:t>
            </w:r>
          </w:p>
          <w:p w:rsidR="007543EE" w:rsidRDefault="008A17CB">
            <w:pPr>
              <w:pStyle w:val="TableParagraph"/>
              <w:numPr>
                <w:ilvl w:val="1"/>
                <w:numId w:val="87"/>
              </w:numPr>
              <w:tabs>
                <w:tab w:val="left" w:pos="725"/>
              </w:tabs>
              <w:ind w:left="712" w:right="1140" w:hanging="243"/>
              <w:rPr>
                <w:rFonts w:ascii="Arial" w:hAnsi="Arial"/>
              </w:rPr>
            </w:pPr>
            <w:r>
              <w:rPr>
                <w:rFonts w:ascii="Arial" w:hAnsi="Arial"/>
              </w:rPr>
              <w:t>stawianie zapór na zbiornikach, ciekach lub akwenach zagrożonych skutkami rozlania substancji niebezpiecznych,</w:t>
            </w:r>
          </w:p>
          <w:p w:rsidR="007543EE" w:rsidRDefault="008A17CB">
            <w:pPr>
              <w:pStyle w:val="TableParagraph"/>
              <w:numPr>
                <w:ilvl w:val="1"/>
                <w:numId w:val="87"/>
              </w:numPr>
              <w:tabs>
                <w:tab w:val="left" w:pos="713"/>
              </w:tabs>
              <w:spacing w:line="232" w:lineRule="exact"/>
              <w:ind w:left="712" w:hanging="243"/>
              <w:rPr>
                <w:rFonts w:ascii="Arial" w:hAnsi="Arial"/>
              </w:rPr>
            </w:pPr>
            <w:r>
              <w:rPr>
                <w:rFonts w:ascii="Arial" w:hAnsi="Arial"/>
              </w:rPr>
              <w:t>prowadzenia czynności z zakresu dekontaminacji wstępnej;</w:t>
            </w:r>
          </w:p>
        </w:tc>
        <w:tc>
          <w:tcPr>
            <w:tcW w:w="3080" w:type="dxa"/>
            <w:vMerge/>
            <w:tcBorders>
              <w:top w:val="nil"/>
            </w:tcBorders>
          </w:tcPr>
          <w:p w:rsidR="007543EE" w:rsidRDefault="007543EE">
            <w:pPr>
              <w:rPr>
                <w:sz w:val="2"/>
                <w:szCs w:val="2"/>
              </w:rPr>
            </w:pPr>
          </w:p>
        </w:tc>
      </w:tr>
      <w:tr w:rsidR="007543EE">
        <w:trPr>
          <w:trHeight w:val="253"/>
        </w:trPr>
        <w:tc>
          <w:tcPr>
            <w:tcW w:w="11268" w:type="dxa"/>
          </w:tcPr>
          <w:p w:rsidR="007543EE" w:rsidRDefault="008A17CB">
            <w:pPr>
              <w:pStyle w:val="TableParagraph"/>
              <w:spacing w:line="234" w:lineRule="exact"/>
              <w:ind w:left="468"/>
              <w:rPr>
                <w:rFonts w:ascii="Arial" w:hAnsi="Arial"/>
              </w:rPr>
            </w:pPr>
            <w:r>
              <w:rPr>
                <w:rFonts w:ascii="Arial" w:hAnsi="Arial"/>
              </w:rPr>
              <w:t>8) współudział w informowaniu ludności – z wykorzystaniem urządzeń głośnomówiących;</w:t>
            </w:r>
          </w:p>
        </w:tc>
        <w:tc>
          <w:tcPr>
            <w:tcW w:w="3080" w:type="dxa"/>
            <w:vMerge/>
            <w:tcBorders>
              <w:top w:val="nil"/>
            </w:tcBorders>
          </w:tcPr>
          <w:p w:rsidR="007543EE" w:rsidRDefault="007543EE">
            <w:pPr>
              <w:rPr>
                <w:sz w:val="2"/>
                <w:szCs w:val="2"/>
              </w:rPr>
            </w:pPr>
          </w:p>
        </w:tc>
      </w:tr>
      <w:tr w:rsidR="007543EE">
        <w:trPr>
          <w:trHeight w:val="290"/>
        </w:trPr>
        <w:tc>
          <w:tcPr>
            <w:tcW w:w="11268" w:type="dxa"/>
          </w:tcPr>
          <w:p w:rsidR="007543EE" w:rsidRDefault="008A17CB">
            <w:pPr>
              <w:pStyle w:val="TableParagraph"/>
              <w:spacing w:before="17" w:line="252" w:lineRule="exact"/>
              <w:ind w:left="108"/>
              <w:rPr>
                <w:rFonts w:ascii="Arial" w:hAnsi="Arial"/>
              </w:rPr>
            </w:pPr>
            <w:r>
              <w:rPr>
                <w:rFonts w:ascii="Arial" w:hAnsi="Arial"/>
              </w:rPr>
              <w:t>7. Udział w pracach Gminnego Zespołu Zarządzania Kryzysowego.</w:t>
            </w:r>
          </w:p>
        </w:tc>
        <w:tc>
          <w:tcPr>
            <w:tcW w:w="3080" w:type="dxa"/>
          </w:tcPr>
          <w:p w:rsidR="007543EE" w:rsidRDefault="007543EE">
            <w:pPr>
              <w:pStyle w:val="TableParagraph"/>
              <w:rPr>
                <w:rFonts w:ascii="Times New Roman"/>
                <w:sz w:val="20"/>
              </w:rPr>
            </w:pPr>
          </w:p>
        </w:tc>
      </w:tr>
    </w:tbl>
    <w:p w:rsidR="007543EE" w:rsidRDefault="007543EE">
      <w:pPr>
        <w:rPr>
          <w:rFonts w:ascii="Times New Roman"/>
          <w:sz w:val="20"/>
        </w:rPr>
        <w:sectPr w:rsidR="007543EE">
          <w:footerReference w:type="default" r:id="rId46"/>
          <w:pgSz w:w="16840" w:h="11900" w:orient="landscape"/>
          <w:pgMar w:top="1100" w:right="1000" w:bottom="920" w:left="900" w:header="0" w:footer="644" w:gutter="0"/>
          <w:cols w:space="708"/>
        </w:sectPr>
      </w:pPr>
    </w:p>
    <w:p w:rsidR="007543EE" w:rsidRDefault="007543EE">
      <w:pPr>
        <w:pStyle w:val="Tekstpodstawowy"/>
        <w:rPr>
          <w:b/>
          <w:sz w:val="20"/>
        </w:rPr>
      </w:pPr>
    </w:p>
    <w:p w:rsidR="007543EE" w:rsidRDefault="007543EE">
      <w:pPr>
        <w:pStyle w:val="Tekstpodstawowy"/>
        <w:spacing w:before="9" w:after="1"/>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1160"/>
        </w:trPr>
        <w:tc>
          <w:tcPr>
            <w:tcW w:w="1548" w:type="dxa"/>
            <w:vMerge w:val="restart"/>
            <w:shd w:val="clear" w:color="auto" w:fill="FFFF99"/>
          </w:tcPr>
          <w:p w:rsidR="007543EE" w:rsidRDefault="007543EE">
            <w:pPr>
              <w:pStyle w:val="TableParagraph"/>
              <w:rPr>
                <w:b/>
                <w:sz w:val="38"/>
              </w:rPr>
            </w:pPr>
          </w:p>
          <w:p w:rsidR="007543EE" w:rsidRDefault="007543EE">
            <w:pPr>
              <w:pStyle w:val="TableParagraph"/>
              <w:spacing w:before="2"/>
              <w:rPr>
                <w:b/>
                <w:sz w:val="35"/>
              </w:rPr>
            </w:pPr>
          </w:p>
          <w:p w:rsidR="007543EE" w:rsidRDefault="008A17CB">
            <w:pPr>
              <w:pStyle w:val="TableParagraph"/>
              <w:ind w:left="157"/>
              <w:rPr>
                <w:b/>
                <w:sz w:val="32"/>
              </w:rPr>
            </w:pPr>
            <w:r>
              <w:rPr>
                <w:b/>
                <w:color w:val="FF0000"/>
                <w:sz w:val="32"/>
              </w:rPr>
              <w:t>PRZ – 3</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8A17CB">
            <w:pPr>
              <w:pStyle w:val="TableParagraph"/>
              <w:spacing w:before="146"/>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3260" w:type="dxa"/>
          </w:tcPr>
          <w:p w:rsidR="007543EE" w:rsidRDefault="007543EE">
            <w:pPr>
              <w:pStyle w:val="TableParagraph"/>
              <w:spacing w:before="1"/>
              <w:rPr>
                <w:b/>
                <w:sz w:val="36"/>
              </w:rPr>
            </w:pPr>
          </w:p>
          <w:p w:rsidR="007543EE" w:rsidRDefault="008A17CB" w:rsidP="00601AB1">
            <w:pPr>
              <w:pStyle w:val="TableParagraph"/>
              <w:ind w:left="404" w:right="392"/>
              <w:jc w:val="center"/>
              <w:rPr>
                <w:b/>
                <w:sz w:val="24"/>
              </w:rPr>
            </w:pPr>
            <w:r>
              <w:rPr>
                <w:b/>
                <w:sz w:val="24"/>
              </w:rPr>
              <w:t>201</w:t>
            </w:r>
            <w:r w:rsidR="00601AB1">
              <w:rPr>
                <w:b/>
                <w:sz w:val="24"/>
              </w:rPr>
              <w:t>9</w:t>
            </w:r>
          </w:p>
        </w:tc>
      </w:tr>
      <w:tr w:rsidR="007543EE">
        <w:trPr>
          <w:trHeight w:val="983"/>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9"/>
              <w:rPr>
                <w:b/>
                <w:sz w:val="28"/>
              </w:rPr>
            </w:pPr>
          </w:p>
          <w:p w:rsidR="007543EE" w:rsidRDefault="008A17CB">
            <w:pPr>
              <w:pStyle w:val="TableParagraph"/>
              <w:spacing w:before="1"/>
              <w:ind w:left="278"/>
              <w:rPr>
                <w:sz w:val="24"/>
              </w:rPr>
            </w:pPr>
            <w:r>
              <w:rPr>
                <w:sz w:val="24"/>
              </w:rPr>
              <w:t>Nazwa dokumentu</w:t>
            </w:r>
          </w:p>
        </w:tc>
        <w:tc>
          <w:tcPr>
            <w:tcW w:w="5220" w:type="dxa"/>
            <w:shd w:val="clear" w:color="auto" w:fill="FFFF99"/>
          </w:tcPr>
          <w:p w:rsidR="007543EE" w:rsidRDefault="007543EE">
            <w:pPr>
              <w:pStyle w:val="TableParagraph"/>
              <w:spacing w:before="10"/>
              <w:rPr>
                <w:b/>
                <w:sz w:val="19"/>
              </w:rPr>
            </w:pPr>
          </w:p>
          <w:p w:rsidR="007543EE" w:rsidRDefault="008A17CB">
            <w:pPr>
              <w:pStyle w:val="TableParagraph"/>
              <w:ind w:left="1841" w:hanging="1448"/>
              <w:rPr>
                <w:rFonts w:ascii="Arial" w:hAnsi="Arial"/>
                <w:b/>
              </w:rPr>
            </w:pPr>
            <w:r>
              <w:rPr>
                <w:rFonts w:ascii="Arial" w:hAnsi="Arial"/>
                <w:b/>
                <w:color w:val="FF0000"/>
              </w:rPr>
              <w:t>DZIAŁANIE POLICJI PODCZAS SYTUACJI KRYZYSOWEJ</w:t>
            </w:r>
          </w:p>
        </w:tc>
        <w:tc>
          <w:tcPr>
            <w:tcW w:w="1980" w:type="dxa"/>
          </w:tcPr>
          <w:p w:rsidR="007543EE" w:rsidRDefault="008A17CB">
            <w:pPr>
              <w:pStyle w:val="TableParagraph"/>
              <w:spacing w:before="202"/>
              <w:ind w:left="265" w:firstLine="296"/>
              <w:rPr>
                <w:sz w:val="24"/>
              </w:rPr>
            </w:pPr>
            <w:r>
              <w:rPr>
                <w:sz w:val="24"/>
              </w:rPr>
              <w:t>Podmiot opracowujący</w:t>
            </w:r>
          </w:p>
        </w:tc>
        <w:tc>
          <w:tcPr>
            <w:tcW w:w="3260" w:type="dxa"/>
            <w:shd w:val="clear" w:color="auto" w:fill="FFFF99"/>
          </w:tcPr>
          <w:p w:rsidR="007543EE" w:rsidRDefault="007543EE">
            <w:pPr>
              <w:pStyle w:val="TableParagraph"/>
              <w:spacing w:before="10"/>
              <w:rPr>
                <w:b/>
                <w:sz w:val="19"/>
              </w:rPr>
            </w:pPr>
          </w:p>
          <w:p w:rsidR="007543EE" w:rsidRDefault="008A17CB">
            <w:pPr>
              <w:pStyle w:val="TableParagraph"/>
              <w:ind w:left="1092" w:right="559" w:hanging="500"/>
              <w:rPr>
                <w:rFonts w:ascii="Arial"/>
                <w:b/>
              </w:rPr>
            </w:pPr>
            <w:r>
              <w:rPr>
                <w:rFonts w:ascii="Arial"/>
                <w:b/>
                <w:color w:val="FF0000"/>
              </w:rPr>
              <w:t>Komisariat Policji w Barczewie</w:t>
            </w:r>
          </w:p>
        </w:tc>
      </w:tr>
    </w:tbl>
    <w:p w:rsidR="007543EE" w:rsidRDefault="007543EE">
      <w:pPr>
        <w:pStyle w:val="Tekstpodstawowy"/>
        <w:spacing w:before="9"/>
        <w:rPr>
          <w:b/>
          <w:sz w:val="7"/>
        </w:rPr>
      </w:pPr>
    </w:p>
    <w:p w:rsidR="007543EE" w:rsidRDefault="008A17CB">
      <w:pPr>
        <w:pStyle w:val="Akapitzlist"/>
        <w:numPr>
          <w:ilvl w:val="4"/>
          <w:numId w:val="97"/>
        </w:numPr>
        <w:tabs>
          <w:tab w:val="left" w:pos="1315"/>
          <w:tab w:val="left" w:pos="1316"/>
        </w:tabs>
        <w:spacing w:before="100"/>
        <w:ind w:hanging="720"/>
        <w:jc w:val="left"/>
        <w:rPr>
          <w:b/>
          <w:sz w:val="24"/>
        </w:rPr>
      </w:pPr>
      <w:r>
        <w:rPr>
          <w:b/>
          <w:sz w:val="24"/>
          <w:u w:val="single"/>
        </w:rPr>
        <w:t>Cel procedury</w:t>
      </w:r>
    </w:p>
    <w:p w:rsidR="007543EE" w:rsidRDefault="008A17CB">
      <w:pPr>
        <w:spacing w:line="252" w:lineRule="exact"/>
        <w:ind w:left="1292"/>
        <w:rPr>
          <w:rFonts w:ascii="Arial" w:hAnsi="Arial"/>
        </w:rPr>
      </w:pPr>
      <w:r>
        <w:rPr>
          <w:rFonts w:ascii="Arial" w:hAnsi="Arial"/>
        </w:rPr>
        <w:t>Określenie sposobu działania jednostek Policji podczas:</w:t>
      </w:r>
    </w:p>
    <w:p w:rsidR="007543EE" w:rsidRDefault="008A17CB">
      <w:pPr>
        <w:pStyle w:val="Akapitzlist"/>
        <w:numPr>
          <w:ilvl w:val="0"/>
          <w:numId w:val="86"/>
        </w:numPr>
        <w:tabs>
          <w:tab w:val="left" w:pos="492"/>
        </w:tabs>
        <w:spacing w:line="252" w:lineRule="exact"/>
        <w:ind w:hanging="255"/>
        <w:rPr>
          <w:rFonts w:ascii="Arial" w:hAnsi="Arial"/>
        </w:rPr>
      </w:pPr>
      <w:r>
        <w:rPr>
          <w:rFonts w:ascii="Arial" w:hAnsi="Arial"/>
        </w:rPr>
        <w:t>zagrożenia powodziowego lub wystąpienia</w:t>
      </w:r>
      <w:r>
        <w:rPr>
          <w:rFonts w:ascii="Arial" w:hAnsi="Arial"/>
          <w:spacing w:val="5"/>
        </w:rPr>
        <w:t xml:space="preserve"> </w:t>
      </w:r>
      <w:r>
        <w:rPr>
          <w:rFonts w:ascii="Arial" w:hAnsi="Arial"/>
        </w:rPr>
        <w:t>powodzi;</w:t>
      </w:r>
    </w:p>
    <w:p w:rsidR="007543EE" w:rsidRDefault="008A17CB">
      <w:pPr>
        <w:pStyle w:val="Akapitzlist"/>
        <w:numPr>
          <w:ilvl w:val="0"/>
          <w:numId w:val="86"/>
        </w:numPr>
        <w:tabs>
          <w:tab w:val="left" w:pos="492"/>
        </w:tabs>
        <w:spacing w:before="1" w:line="252" w:lineRule="exact"/>
        <w:ind w:hanging="255"/>
        <w:rPr>
          <w:rFonts w:ascii="Arial" w:hAnsi="Arial"/>
        </w:rPr>
      </w:pPr>
      <w:r>
        <w:rPr>
          <w:rFonts w:ascii="Arial" w:hAnsi="Arial"/>
        </w:rPr>
        <w:t>pożarów;</w:t>
      </w:r>
    </w:p>
    <w:p w:rsidR="007543EE" w:rsidRDefault="008A17CB">
      <w:pPr>
        <w:pStyle w:val="Akapitzlist"/>
        <w:numPr>
          <w:ilvl w:val="0"/>
          <w:numId w:val="86"/>
        </w:numPr>
        <w:tabs>
          <w:tab w:val="left" w:pos="492"/>
        </w:tabs>
        <w:spacing w:line="252" w:lineRule="exact"/>
        <w:ind w:hanging="255"/>
        <w:rPr>
          <w:rFonts w:ascii="Arial" w:hAnsi="Arial"/>
        </w:rPr>
      </w:pPr>
      <w:r>
        <w:rPr>
          <w:rFonts w:ascii="Arial" w:hAnsi="Arial"/>
        </w:rPr>
        <w:t>huraganowych wiatrów i trąb</w:t>
      </w:r>
      <w:r>
        <w:rPr>
          <w:rFonts w:ascii="Arial" w:hAnsi="Arial"/>
          <w:spacing w:val="1"/>
        </w:rPr>
        <w:t xml:space="preserve"> </w:t>
      </w:r>
      <w:r>
        <w:rPr>
          <w:rFonts w:ascii="Arial" w:hAnsi="Arial"/>
        </w:rPr>
        <w:t>powietrznych;</w:t>
      </w:r>
    </w:p>
    <w:p w:rsidR="007543EE" w:rsidRDefault="008A17CB">
      <w:pPr>
        <w:pStyle w:val="Akapitzlist"/>
        <w:numPr>
          <w:ilvl w:val="0"/>
          <w:numId w:val="86"/>
        </w:numPr>
        <w:tabs>
          <w:tab w:val="left" w:pos="492"/>
        </w:tabs>
        <w:spacing w:before="1" w:line="252" w:lineRule="exact"/>
        <w:ind w:hanging="255"/>
        <w:rPr>
          <w:rFonts w:ascii="Arial" w:hAnsi="Arial"/>
        </w:rPr>
      </w:pPr>
      <w:r>
        <w:rPr>
          <w:rFonts w:ascii="Arial" w:hAnsi="Arial"/>
        </w:rPr>
        <w:t>suszy i</w:t>
      </w:r>
      <w:r>
        <w:rPr>
          <w:rFonts w:ascii="Arial" w:hAnsi="Arial"/>
          <w:spacing w:val="-2"/>
        </w:rPr>
        <w:t xml:space="preserve"> </w:t>
      </w:r>
      <w:r>
        <w:rPr>
          <w:rFonts w:ascii="Arial" w:hAnsi="Arial"/>
        </w:rPr>
        <w:t>upałów;</w:t>
      </w:r>
    </w:p>
    <w:p w:rsidR="007543EE" w:rsidRDefault="008A17CB">
      <w:pPr>
        <w:pStyle w:val="Akapitzlist"/>
        <w:numPr>
          <w:ilvl w:val="0"/>
          <w:numId w:val="86"/>
        </w:numPr>
        <w:tabs>
          <w:tab w:val="left" w:pos="492"/>
        </w:tabs>
        <w:spacing w:line="252" w:lineRule="exact"/>
        <w:ind w:hanging="255"/>
        <w:rPr>
          <w:rFonts w:ascii="Arial" w:hAnsi="Arial"/>
        </w:rPr>
      </w:pPr>
      <w:r>
        <w:rPr>
          <w:rFonts w:ascii="Arial" w:hAnsi="Arial"/>
        </w:rPr>
        <w:t>skażenia</w:t>
      </w:r>
      <w:r>
        <w:rPr>
          <w:rFonts w:ascii="Arial" w:hAnsi="Arial"/>
          <w:spacing w:val="1"/>
        </w:rPr>
        <w:t xml:space="preserve"> </w:t>
      </w:r>
      <w:r>
        <w:rPr>
          <w:rFonts w:ascii="Arial" w:hAnsi="Arial"/>
        </w:rPr>
        <w:t>chemiczno-ekologicznego;</w:t>
      </w:r>
    </w:p>
    <w:p w:rsidR="007543EE" w:rsidRDefault="008A17CB">
      <w:pPr>
        <w:pStyle w:val="Akapitzlist"/>
        <w:numPr>
          <w:ilvl w:val="0"/>
          <w:numId w:val="86"/>
        </w:numPr>
        <w:tabs>
          <w:tab w:val="left" w:pos="492"/>
        </w:tabs>
        <w:spacing w:before="1" w:line="252" w:lineRule="exact"/>
        <w:ind w:hanging="255"/>
        <w:rPr>
          <w:rFonts w:ascii="Arial" w:hAnsi="Arial"/>
        </w:rPr>
      </w:pPr>
      <w:r>
        <w:rPr>
          <w:rFonts w:ascii="Arial" w:hAnsi="Arial"/>
        </w:rPr>
        <w:t>wystąpienia zdarzeń</w:t>
      </w:r>
      <w:r>
        <w:rPr>
          <w:rFonts w:ascii="Arial" w:hAnsi="Arial"/>
          <w:spacing w:val="1"/>
        </w:rPr>
        <w:t xml:space="preserve"> </w:t>
      </w:r>
      <w:r>
        <w:rPr>
          <w:rFonts w:ascii="Arial" w:hAnsi="Arial"/>
        </w:rPr>
        <w:t>radiacyjnych;</w:t>
      </w:r>
    </w:p>
    <w:p w:rsidR="007543EE" w:rsidRDefault="008A17CB">
      <w:pPr>
        <w:pStyle w:val="Akapitzlist"/>
        <w:numPr>
          <w:ilvl w:val="0"/>
          <w:numId w:val="86"/>
        </w:numPr>
        <w:tabs>
          <w:tab w:val="left" w:pos="492"/>
        </w:tabs>
        <w:spacing w:line="252" w:lineRule="exact"/>
        <w:ind w:hanging="255"/>
        <w:rPr>
          <w:rFonts w:ascii="Arial" w:hAnsi="Arial"/>
        </w:rPr>
      </w:pPr>
      <w:r>
        <w:rPr>
          <w:rFonts w:ascii="Arial" w:hAnsi="Arial"/>
        </w:rPr>
        <w:t>zagrożenia epidemicznego i</w:t>
      </w:r>
      <w:r>
        <w:rPr>
          <w:rFonts w:ascii="Arial" w:hAnsi="Arial"/>
          <w:spacing w:val="2"/>
        </w:rPr>
        <w:t xml:space="preserve"> </w:t>
      </w:r>
      <w:r>
        <w:rPr>
          <w:rFonts w:ascii="Arial" w:hAnsi="Arial"/>
        </w:rPr>
        <w:t>epidemii;</w:t>
      </w:r>
    </w:p>
    <w:p w:rsidR="007543EE" w:rsidRDefault="008A17CB">
      <w:pPr>
        <w:pStyle w:val="Akapitzlist"/>
        <w:numPr>
          <w:ilvl w:val="0"/>
          <w:numId w:val="86"/>
        </w:numPr>
        <w:tabs>
          <w:tab w:val="left" w:pos="492"/>
        </w:tabs>
        <w:spacing w:before="1" w:line="252" w:lineRule="exact"/>
        <w:ind w:hanging="255"/>
        <w:rPr>
          <w:rFonts w:ascii="Arial" w:hAnsi="Arial"/>
        </w:rPr>
      </w:pPr>
      <w:r>
        <w:rPr>
          <w:rFonts w:ascii="Arial" w:hAnsi="Arial"/>
        </w:rPr>
        <w:t>zakłóceń w dostawach gazu – wybuchu</w:t>
      </w:r>
      <w:r>
        <w:rPr>
          <w:rFonts w:ascii="Arial" w:hAnsi="Arial"/>
          <w:spacing w:val="2"/>
        </w:rPr>
        <w:t xml:space="preserve"> </w:t>
      </w:r>
      <w:r>
        <w:rPr>
          <w:rFonts w:ascii="Arial" w:hAnsi="Arial"/>
        </w:rPr>
        <w:t>gazu;</w:t>
      </w:r>
    </w:p>
    <w:p w:rsidR="007543EE" w:rsidRDefault="008A17CB">
      <w:pPr>
        <w:pStyle w:val="Akapitzlist"/>
        <w:numPr>
          <w:ilvl w:val="0"/>
          <w:numId w:val="86"/>
        </w:numPr>
        <w:tabs>
          <w:tab w:val="left" w:pos="492"/>
        </w:tabs>
        <w:spacing w:line="252" w:lineRule="exact"/>
        <w:ind w:hanging="255"/>
        <w:rPr>
          <w:rFonts w:ascii="Arial" w:hAnsi="Arial"/>
        </w:rPr>
      </w:pPr>
      <w:r>
        <w:rPr>
          <w:rFonts w:ascii="Arial" w:hAnsi="Arial"/>
        </w:rPr>
        <w:t>zakłóceń w dostawach wody – awaria sieci</w:t>
      </w:r>
      <w:r>
        <w:rPr>
          <w:rFonts w:ascii="Arial" w:hAnsi="Arial"/>
          <w:spacing w:val="2"/>
        </w:rPr>
        <w:t xml:space="preserve"> </w:t>
      </w:r>
      <w:r>
        <w:rPr>
          <w:rFonts w:ascii="Arial" w:hAnsi="Arial"/>
        </w:rPr>
        <w:t>wodno-kanalizacyjnej;</w:t>
      </w:r>
    </w:p>
    <w:p w:rsidR="007543EE" w:rsidRDefault="008A17CB">
      <w:pPr>
        <w:pStyle w:val="Akapitzlist"/>
        <w:numPr>
          <w:ilvl w:val="0"/>
          <w:numId w:val="86"/>
        </w:numPr>
        <w:tabs>
          <w:tab w:val="left" w:pos="614"/>
        </w:tabs>
        <w:spacing w:before="1"/>
        <w:ind w:left="613" w:hanging="377"/>
        <w:rPr>
          <w:rFonts w:ascii="Arial"/>
        </w:rPr>
      </w:pPr>
      <w:r>
        <w:rPr>
          <w:rFonts w:ascii="Arial"/>
        </w:rPr>
        <w:t>katastrofy budowlanej, drogowej i kolejowej.</w:t>
      </w:r>
    </w:p>
    <w:p w:rsidR="007543EE" w:rsidRDefault="008A17CB">
      <w:pPr>
        <w:pStyle w:val="Nagwek3"/>
        <w:numPr>
          <w:ilvl w:val="4"/>
          <w:numId w:val="97"/>
        </w:numPr>
        <w:tabs>
          <w:tab w:val="left" w:pos="1315"/>
          <w:tab w:val="left" w:pos="1316"/>
        </w:tabs>
        <w:spacing w:before="194"/>
        <w:ind w:hanging="720"/>
        <w:jc w:val="left"/>
      </w:pPr>
      <w:r>
        <w:rPr>
          <w:u w:val="single"/>
        </w:rPr>
        <w:t>Uczestnicy procedury</w:t>
      </w:r>
    </w:p>
    <w:p w:rsidR="007543EE" w:rsidRDefault="007543EE">
      <w:pPr>
        <w:pStyle w:val="Tekstpodstawowy"/>
        <w:spacing w:before="3"/>
        <w:rPr>
          <w:b/>
          <w:sz w:val="16"/>
        </w:rPr>
      </w:pPr>
    </w:p>
    <w:p w:rsidR="007543EE" w:rsidRDefault="008A17CB">
      <w:pPr>
        <w:spacing w:before="93"/>
        <w:ind w:left="235" w:right="1326" w:firstLine="986"/>
        <w:rPr>
          <w:rFonts w:ascii="Arial" w:hAnsi="Arial"/>
        </w:rPr>
      </w:pPr>
      <w:r>
        <w:rPr>
          <w:rFonts w:ascii="Arial" w:hAnsi="Arial"/>
          <w:b/>
        </w:rPr>
        <w:t>Komisariat Policji w Barczewie</w:t>
      </w:r>
      <w:r>
        <w:rPr>
          <w:rFonts w:ascii="Arial" w:hAnsi="Arial"/>
        </w:rPr>
        <w:t>/, Burmistrz Barczewa, Gminny Zespół Zarządzania Kryzysowego (GZZK), Komendant Miejski Państwowej Straży Pożarnej w Olsztynie.</w:t>
      </w:r>
    </w:p>
    <w:p w:rsidR="007543EE" w:rsidRDefault="007543EE">
      <w:pPr>
        <w:rPr>
          <w:rFonts w:ascii="Arial" w:hAnsi="Arial"/>
        </w:rPr>
        <w:sectPr w:rsidR="007543EE">
          <w:footerReference w:type="default" r:id="rId47"/>
          <w:pgSz w:w="16840" w:h="11900" w:orient="landscape"/>
          <w:pgMar w:top="1100" w:right="1000" w:bottom="920" w:left="900" w:header="0" w:footer="644" w:gutter="0"/>
          <w:cols w:space="708"/>
        </w:sectPr>
      </w:pPr>
    </w:p>
    <w:p w:rsidR="007543EE" w:rsidRDefault="008A17CB">
      <w:pPr>
        <w:pStyle w:val="Nagwek3"/>
        <w:numPr>
          <w:ilvl w:val="4"/>
          <w:numId w:val="97"/>
        </w:numPr>
        <w:tabs>
          <w:tab w:val="left" w:pos="2619"/>
          <w:tab w:val="left" w:pos="2620"/>
        </w:tabs>
        <w:spacing w:before="74"/>
        <w:ind w:left="2620" w:hanging="2024"/>
        <w:jc w:val="left"/>
        <w:rPr>
          <w:rFonts w:ascii="Times New Roman" w:hAnsi="Times New Roman"/>
          <w:sz w:val="20"/>
        </w:rPr>
      </w:pPr>
      <w:r>
        <w:rPr>
          <w:u w:val="single"/>
        </w:rPr>
        <w:lastRenderedPageBreak/>
        <w:t>Wejścia, wyjścia oraz formalne podstawy realizacji</w:t>
      </w:r>
      <w:r>
        <w:rPr>
          <w:spacing w:val="-1"/>
          <w:u w:val="single"/>
        </w:rPr>
        <w:t xml:space="preserve"> </w:t>
      </w:r>
      <w:r>
        <w:rPr>
          <w:u w:val="single"/>
        </w:rPr>
        <w:t>procedury</w:t>
      </w:r>
    </w:p>
    <w:p w:rsidR="007543EE" w:rsidRDefault="007543EE">
      <w:pPr>
        <w:pStyle w:val="Tekstpodstawowy"/>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700"/>
        <w:gridCol w:w="9020"/>
      </w:tblGrid>
      <w:tr w:rsidR="007543EE">
        <w:trPr>
          <w:trHeight w:val="290"/>
        </w:trPr>
        <w:tc>
          <w:tcPr>
            <w:tcW w:w="2628" w:type="dxa"/>
            <w:shd w:val="clear" w:color="auto" w:fill="FFFF99"/>
          </w:tcPr>
          <w:p w:rsidR="007543EE" w:rsidRDefault="008A17CB">
            <w:pPr>
              <w:pStyle w:val="TableParagraph"/>
              <w:spacing w:line="270" w:lineRule="exact"/>
              <w:ind w:left="844"/>
              <w:rPr>
                <w:b/>
                <w:sz w:val="24"/>
              </w:rPr>
            </w:pPr>
            <w:r>
              <w:rPr>
                <w:b/>
                <w:sz w:val="24"/>
              </w:rPr>
              <w:t>Wejścia</w:t>
            </w:r>
          </w:p>
        </w:tc>
        <w:tc>
          <w:tcPr>
            <w:tcW w:w="2700" w:type="dxa"/>
            <w:shd w:val="clear" w:color="auto" w:fill="FFFF99"/>
          </w:tcPr>
          <w:p w:rsidR="007543EE" w:rsidRDefault="008A17CB">
            <w:pPr>
              <w:pStyle w:val="TableParagraph"/>
              <w:spacing w:line="270" w:lineRule="exact"/>
              <w:ind w:left="883"/>
              <w:rPr>
                <w:b/>
                <w:sz w:val="24"/>
              </w:rPr>
            </w:pPr>
            <w:r>
              <w:rPr>
                <w:b/>
                <w:sz w:val="24"/>
              </w:rPr>
              <w:t>Wyjścia</w:t>
            </w:r>
          </w:p>
        </w:tc>
        <w:tc>
          <w:tcPr>
            <w:tcW w:w="9020" w:type="dxa"/>
            <w:shd w:val="clear" w:color="auto" w:fill="FFFF99"/>
          </w:tcPr>
          <w:p w:rsidR="007543EE" w:rsidRDefault="008A17CB">
            <w:pPr>
              <w:pStyle w:val="TableParagraph"/>
              <w:spacing w:line="270" w:lineRule="exact"/>
              <w:ind w:left="2208"/>
              <w:rPr>
                <w:b/>
                <w:sz w:val="24"/>
              </w:rPr>
            </w:pPr>
            <w:r>
              <w:rPr>
                <w:b/>
                <w:sz w:val="24"/>
              </w:rPr>
              <w:t>Podstawy prawne realizacji procedury</w:t>
            </w:r>
          </w:p>
        </w:tc>
      </w:tr>
      <w:tr w:rsidR="007543EE">
        <w:trPr>
          <w:trHeight w:val="8408"/>
        </w:trPr>
        <w:tc>
          <w:tcPr>
            <w:tcW w:w="2628" w:type="dxa"/>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spacing w:before="9"/>
              <w:rPr>
                <w:b/>
                <w:sz w:val="28"/>
              </w:rPr>
            </w:pPr>
          </w:p>
          <w:p w:rsidR="007543EE" w:rsidRDefault="008A17CB">
            <w:pPr>
              <w:pStyle w:val="TableParagraph"/>
              <w:ind w:left="108" w:right="142"/>
              <w:rPr>
                <w:rFonts w:ascii="Arial" w:hAnsi="Arial"/>
              </w:rPr>
            </w:pPr>
            <w:r>
              <w:rPr>
                <w:rFonts w:ascii="Arial" w:hAnsi="Arial"/>
              </w:rPr>
              <w:t>Informacja o zagrożeniu wystąpieniem lub wystąpienie powodzi.</w:t>
            </w:r>
          </w:p>
        </w:tc>
        <w:tc>
          <w:tcPr>
            <w:tcW w:w="2700" w:type="dxa"/>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spacing w:before="9"/>
              <w:rPr>
                <w:b/>
                <w:sz w:val="28"/>
              </w:rPr>
            </w:pPr>
          </w:p>
          <w:p w:rsidR="007543EE" w:rsidRDefault="008A17CB">
            <w:pPr>
              <w:pStyle w:val="TableParagraph"/>
              <w:ind w:left="108" w:right="153"/>
              <w:rPr>
                <w:rFonts w:ascii="Arial" w:hAnsi="Arial"/>
              </w:rPr>
            </w:pPr>
            <w:r>
              <w:rPr>
                <w:rFonts w:ascii="Arial" w:hAnsi="Arial"/>
              </w:rPr>
              <w:t>Zrealizowanie przyjętych zadań zarządzania kryzysowego.</w:t>
            </w:r>
          </w:p>
        </w:tc>
        <w:tc>
          <w:tcPr>
            <w:tcW w:w="9020" w:type="dxa"/>
          </w:tcPr>
          <w:p w:rsidR="007543EE" w:rsidRDefault="008A17CB">
            <w:pPr>
              <w:pStyle w:val="TableParagraph"/>
              <w:numPr>
                <w:ilvl w:val="0"/>
                <w:numId w:val="85"/>
              </w:numPr>
              <w:tabs>
                <w:tab w:val="left" w:pos="540"/>
                <w:tab w:val="left" w:pos="541"/>
              </w:tabs>
              <w:spacing w:before="1" w:line="275" w:lineRule="exact"/>
              <w:ind w:hanging="427"/>
              <w:rPr>
                <w:rFonts w:ascii="Wingdings"/>
                <w:sz w:val="24"/>
              </w:rPr>
            </w:pPr>
            <w:r>
              <w:rPr>
                <w:rFonts w:ascii="Arial"/>
                <w:color w:val="45482B"/>
                <w:sz w:val="24"/>
              </w:rPr>
              <w:t xml:space="preserve">ustawa </w:t>
            </w:r>
            <w:r>
              <w:rPr>
                <w:rFonts w:ascii="Arial"/>
                <w:sz w:val="24"/>
              </w:rPr>
              <w:t xml:space="preserve">z dnia 6 kwietnia 1990 r. </w:t>
            </w:r>
            <w:r>
              <w:rPr>
                <w:rFonts w:ascii="Arial"/>
                <w:b/>
                <w:sz w:val="24"/>
              </w:rPr>
              <w:t xml:space="preserve">o Policji </w:t>
            </w:r>
            <w:r>
              <w:rPr>
                <w:rFonts w:ascii="Arial"/>
                <w:sz w:val="24"/>
              </w:rPr>
              <w:t>(</w:t>
            </w:r>
            <w:r w:rsidR="00601AB1" w:rsidRPr="00601AB1">
              <w:rPr>
                <w:rFonts w:ascii="Arial" w:hAnsi="Arial" w:cs="Arial"/>
                <w:color w:val="1B1B1B"/>
              </w:rPr>
              <w:t>Dz.U.2019.161</w:t>
            </w:r>
            <w:r>
              <w:rPr>
                <w:rFonts w:ascii="Arial"/>
                <w:sz w:val="24"/>
              </w:rPr>
              <w:t>);</w:t>
            </w:r>
          </w:p>
          <w:p w:rsidR="007543EE" w:rsidRDefault="008A17CB">
            <w:pPr>
              <w:pStyle w:val="TableParagraph"/>
              <w:numPr>
                <w:ilvl w:val="0"/>
                <w:numId w:val="85"/>
              </w:numPr>
              <w:tabs>
                <w:tab w:val="left" w:pos="504"/>
                <w:tab w:val="left" w:pos="505"/>
              </w:tabs>
              <w:ind w:right="276" w:hanging="427"/>
              <w:rPr>
                <w:rFonts w:ascii="Wingdings" w:hAnsi="Wingdings"/>
              </w:rPr>
            </w:pPr>
            <w:r>
              <w:rPr>
                <w:rFonts w:ascii="Arial" w:hAnsi="Arial"/>
                <w:color w:val="45482B"/>
              </w:rPr>
              <w:t xml:space="preserve">ustawa </w:t>
            </w:r>
            <w:r>
              <w:rPr>
                <w:rFonts w:ascii="Arial" w:hAnsi="Arial"/>
              </w:rPr>
              <w:t xml:space="preserve">z dnia 20 czerwca 1997 r. </w:t>
            </w:r>
            <w:r>
              <w:rPr>
                <w:rFonts w:ascii="Arial" w:hAnsi="Arial"/>
                <w:b/>
              </w:rPr>
              <w:t xml:space="preserve">Prawo o ruchu drogowym </w:t>
            </w:r>
            <w:r>
              <w:rPr>
                <w:rFonts w:ascii="Arial" w:hAnsi="Arial"/>
              </w:rPr>
              <w:t>(</w:t>
            </w:r>
            <w:r w:rsidR="00601AB1" w:rsidRPr="00601AB1">
              <w:rPr>
                <w:rFonts w:ascii="Arial" w:hAnsi="Arial" w:cs="Arial"/>
                <w:color w:val="1B1B1B"/>
              </w:rPr>
              <w:t>Dz.U.2018.1990</w:t>
            </w:r>
            <w:r w:rsidRPr="00601AB1">
              <w:rPr>
                <w:rFonts w:ascii="Arial" w:hAnsi="Arial" w:cs="Arial"/>
              </w:rPr>
              <w:t>.);</w:t>
            </w:r>
          </w:p>
          <w:p w:rsidR="007543EE" w:rsidRDefault="008A17CB">
            <w:pPr>
              <w:pStyle w:val="TableParagraph"/>
              <w:numPr>
                <w:ilvl w:val="0"/>
                <w:numId w:val="85"/>
              </w:numPr>
              <w:tabs>
                <w:tab w:val="left" w:pos="540"/>
                <w:tab w:val="left" w:pos="541"/>
              </w:tabs>
              <w:spacing w:line="275" w:lineRule="exact"/>
              <w:ind w:hanging="427"/>
              <w:rPr>
                <w:rFonts w:ascii="Wingdings" w:hAnsi="Wingdings"/>
                <w:b/>
                <w:sz w:val="24"/>
              </w:rPr>
            </w:pPr>
            <w:r>
              <w:rPr>
                <w:rFonts w:ascii="Arial" w:hAnsi="Arial"/>
              </w:rPr>
              <w:t xml:space="preserve">ustawa z dnia 26 kwietnia 2007 </w:t>
            </w:r>
            <w:r>
              <w:rPr>
                <w:rFonts w:ascii="Arial" w:hAnsi="Arial"/>
                <w:sz w:val="24"/>
              </w:rPr>
              <w:t>r</w:t>
            </w:r>
            <w:r>
              <w:rPr>
                <w:rFonts w:ascii="Arial" w:hAnsi="Arial"/>
              </w:rPr>
              <w:t xml:space="preserve">. </w:t>
            </w:r>
            <w:r>
              <w:rPr>
                <w:rFonts w:ascii="Arial" w:hAnsi="Arial"/>
                <w:b/>
              </w:rPr>
              <w:t>o zarządzaniu kryzysowym</w:t>
            </w:r>
          </w:p>
          <w:p w:rsidR="007543EE" w:rsidRDefault="008A17CB">
            <w:pPr>
              <w:pStyle w:val="TableParagraph"/>
              <w:spacing w:line="252" w:lineRule="exact"/>
              <w:ind w:left="536"/>
              <w:rPr>
                <w:rFonts w:ascii="Arial"/>
              </w:rPr>
            </w:pPr>
            <w:r>
              <w:rPr>
                <w:rFonts w:ascii="Arial"/>
              </w:rPr>
              <w:t>Dz.U 201</w:t>
            </w:r>
            <w:r w:rsidR="00601AB1">
              <w:rPr>
                <w:rFonts w:ascii="Arial"/>
              </w:rPr>
              <w:t>9.</w:t>
            </w:r>
            <w:r>
              <w:rPr>
                <w:rFonts w:ascii="Arial"/>
              </w:rPr>
              <w:t>1</w:t>
            </w:r>
            <w:r w:rsidR="00601AB1">
              <w:rPr>
                <w:rFonts w:ascii="Arial"/>
              </w:rPr>
              <w:t>398</w:t>
            </w:r>
            <w:r>
              <w:rPr>
                <w:rFonts w:ascii="Arial"/>
              </w:rPr>
              <w:t>);</w:t>
            </w:r>
          </w:p>
          <w:p w:rsidR="007543EE" w:rsidRPr="003D4D17" w:rsidRDefault="008A17CB">
            <w:pPr>
              <w:pStyle w:val="TableParagraph"/>
              <w:numPr>
                <w:ilvl w:val="0"/>
                <w:numId w:val="85"/>
              </w:numPr>
              <w:tabs>
                <w:tab w:val="left" w:pos="504"/>
                <w:tab w:val="left" w:pos="505"/>
              </w:tabs>
              <w:spacing w:before="1" w:line="252" w:lineRule="exact"/>
              <w:ind w:left="505" w:hanging="396"/>
              <w:rPr>
                <w:rFonts w:ascii="Wingdings" w:hAnsi="Wingdings"/>
                <w:b/>
              </w:rPr>
            </w:pPr>
            <w:r w:rsidRPr="003D4D17">
              <w:rPr>
                <w:rFonts w:ascii="Arial" w:hAnsi="Arial"/>
              </w:rPr>
              <w:t xml:space="preserve">ustawa z dnia 18 kwietnia 2002 r. </w:t>
            </w:r>
            <w:r w:rsidRPr="003D4D17">
              <w:rPr>
                <w:rFonts w:ascii="Arial" w:hAnsi="Arial"/>
                <w:b/>
              </w:rPr>
              <w:t>o stanie klęski</w:t>
            </w:r>
            <w:r w:rsidRPr="003D4D17">
              <w:rPr>
                <w:rFonts w:ascii="Arial" w:hAnsi="Arial"/>
                <w:b/>
                <w:spacing w:val="-3"/>
              </w:rPr>
              <w:t xml:space="preserve"> </w:t>
            </w:r>
            <w:r w:rsidRPr="003D4D17">
              <w:rPr>
                <w:rFonts w:ascii="Arial" w:hAnsi="Arial"/>
                <w:b/>
              </w:rPr>
              <w:t>żywiołowej</w:t>
            </w:r>
          </w:p>
          <w:p w:rsidR="007543EE" w:rsidRDefault="008A17CB">
            <w:pPr>
              <w:pStyle w:val="TableParagraph"/>
              <w:spacing w:line="252" w:lineRule="exact"/>
              <w:ind w:left="536"/>
              <w:rPr>
                <w:rFonts w:ascii="Arial"/>
              </w:rPr>
            </w:pPr>
            <w:r>
              <w:rPr>
                <w:rFonts w:ascii="Arial"/>
              </w:rPr>
              <w:t>(</w:t>
            </w:r>
            <w:r w:rsidR="00601AB1" w:rsidRPr="00601AB1">
              <w:rPr>
                <w:rFonts w:ascii="Arial" w:hAnsi="Arial" w:cs="Arial"/>
                <w:color w:val="1B1B1B"/>
              </w:rPr>
              <w:t>Dz.U.2017.1897</w:t>
            </w:r>
            <w:r w:rsidRPr="00601AB1">
              <w:rPr>
                <w:rFonts w:ascii="Arial" w:hAnsi="Arial" w:cs="Arial"/>
              </w:rPr>
              <w:t>);</w:t>
            </w:r>
          </w:p>
          <w:p w:rsidR="007543EE" w:rsidRDefault="008A17CB">
            <w:pPr>
              <w:pStyle w:val="TableParagraph"/>
              <w:numPr>
                <w:ilvl w:val="0"/>
                <w:numId w:val="85"/>
              </w:numPr>
              <w:tabs>
                <w:tab w:val="left" w:pos="540"/>
                <w:tab w:val="left" w:pos="541"/>
              </w:tabs>
              <w:ind w:hanging="427"/>
              <w:rPr>
                <w:rFonts w:ascii="Wingdings" w:hAnsi="Wingdings"/>
                <w:b/>
                <w:sz w:val="24"/>
              </w:rPr>
            </w:pPr>
            <w:r>
              <w:rPr>
                <w:rFonts w:ascii="Arial" w:hAnsi="Arial"/>
                <w:color w:val="45482B"/>
                <w:sz w:val="24"/>
              </w:rPr>
              <w:t xml:space="preserve">ustawa </w:t>
            </w:r>
            <w:r>
              <w:rPr>
                <w:rFonts w:ascii="Arial" w:hAnsi="Arial"/>
                <w:sz w:val="24"/>
              </w:rPr>
              <w:t xml:space="preserve">z dnia 24 sierpnia 1991 r. </w:t>
            </w:r>
            <w:r>
              <w:rPr>
                <w:rFonts w:ascii="Arial" w:hAnsi="Arial"/>
                <w:b/>
                <w:sz w:val="24"/>
              </w:rPr>
              <w:t>o Państwowej Straży</w:t>
            </w:r>
            <w:r>
              <w:rPr>
                <w:rFonts w:ascii="Arial" w:hAnsi="Arial"/>
                <w:b/>
                <w:spacing w:val="-10"/>
                <w:sz w:val="24"/>
              </w:rPr>
              <w:t xml:space="preserve"> </w:t>
            </w:r>
            <w:r>
              <w:rPr>
                <w:rFonts w:ascii="Arial" w:hAnsi="Arial"/>
                <w:b/>
                <w:sz w:val="24"/>
              </w:rPr>
              <w:t>Pożarnej</w:t>
            </w:r>
          </w:p>
          <w:p w:rsidR="007543EE" w:rsidRDefault="008A17CB">
            <w:pPr>
              <w:pStyle w:val="TableParagraph"/>
              <w:ind w:left="536"/>
              <w:rPr>
                <w:rFonts w:ascii="Arial" w:hAnsi="Arial"/>
              </w:rPr>
            </w:pPr>
            <w:r>
              <w:rPr>
                <w:rFonts w:ascii="Arial" w:hAnsi="Arial"/>
              </w:rPr>
              <w:t>(</w:t>
            </w:r>
            <w:r w:rsidR="003D4D17" w:rsidRPr="003D4D17">
              <w:rPr>
                <w:rFonts w:ascii="Arial" w:hAnsi="Arial" w:cs="Arial"/>
                <w:color w:val="1B1B1B"/>
              </w:rPr>
              <w:t>Dz.U.2019.1499</w:t>
            </w:r>
            <w:r>
              <w:rPr>
                <w:rFonts w:ascii="Arial" w:hAnsi="Arial"/>
              </w:rPr>
              <w:t>);</w:t>
            </w:r>
          </w:p>
          <w:p w:rsidR="007543EE" w:rsidRPr="006E2DFC" w:rsidRDefault="008A17CB">
            <w:pPr>
              <w:pStyle w:val="TableParagraph"/>
              <w:numPr>
                <w:ilvl w:val="0"/>
                <w:numId w:val="85"/>
              </w:numPr>
              <w:tabs>
                <w:tab w:val="left" w:pos="540"/>
                <w:tab w:val="left" w:pos="541"/>
              </w:tabs>
              <w:spacing w:before="1"/>
              <w:ind w:hanging="427"/>
              <w:rPr>
                <w:rFonts w:ascii="Wingdings" w:hAnsi="Wingdings"/>
                <w:b/>
                <w:sz w:val="24"/>
              </w:rPr>
            </w:pPr>
            <w:r>
              <w:rPr>
                <w:rFonts w:ascii="Arial" w:hAnsi="Arial"/>
                <w:color w:val="45482B"/>
                <w:sz w:val="24"/>
              </w:rPr>
              <w:t xml:space="preserve">ustawa </w:t>
            </w:r>
            <w:r>
              <w:rPr>
                <w:rFonts w:ascii="Arial" w:hAnsi="Arial"/>
                <w:sz w:val="24"/>
              </w:rPr>
              <w:t>z dnia 24 sierpnia 1991 r</w:t>
            </w:r>
            <w:r w:rsidRPr="006E2DFC">
              <w:rPr>
                <w:rFonts w:ascii="Arial" w:hAnsi="Arial"/>
                <w:sz w:val="24"/>
              </w:rPr>
              <w:t xml:space="preserve">. </w:t>
            </w:r>
            <w:r w:rsidRPr="006E2DFC">
              <w:rPr>
                <w:rFonts w:ascii="Arial" w:hAnsi="Arial"/>
                <w:b/>
                <w:sz w:val="24"/>
              </w:rPr>
              <w:t>o ochronie</w:t>
            </w:r>
            <w:r w:rsidRPr="006E2DFC">
              <w:rPr>
                <w:rFonts w:ascii="Arial" w:hAnsi="Arial"/>
                <w:b/>
                <w:spacing w:val="-8"/>
                <w:sz w:val="24"/>
              </w:rPr>
              <w:t xml:space="preserve"> </w:t>
            </w:r>
            <w:r w:rsidRPr="006E2DFC">
              <w:rPr>
                <w:rFonts w:ascii="Arial" w:hAnsi="Arial"/>
                <w:b/>
                <w:sz w:val="24"/>
              </w:rPr>
              <w:t>przeciwpożarowej</w:t>
            </w:r>
          </w:p>
          <w:p w:rsidR="007543EE" w:rsidRPr="006E2DFC" w:rsidRDefault="008A17CB">
            <w:pPr>
              <w:pStyle w:val="TableParagraph"/>
              <w:ind w:left="574"/>
              <w:rPr>
                <w:rFonts w:ascii="Arial"/>
                <w:sz w:val="24"/>
              </w:rPr>
            </w:pPr>
            <w:r w:rsidRPr="006E2DFC">
              <w:rPr>
                <w:rFonts w:ascii="Arial"/>
                <w:sz w:val="24"/>
              </w:rPr>
              <w:t xml:space="preserve">(Dz. U </w:t>
            </w:r>
            <w:r w:rsidR="003D4D17" w:rsidRPr="006E2DFC">
              <w:rPr>
                <w:rFonts w:ascii="Arial" w:hAnsi="Arial" w:cs="Arial"/>
              </w:rPr>
              <w:t>2019 r. poz. 1372</w:t>
            </w:r>
            <w:r w:rsidRPr="006E2DFC">
              <w:rPr>
                <w:rFonts w:ascii="Arial"/>
                <w:sz w:val="24"/>
              </w:rPr>
              <w:t>);</w:t>
            </w:r>
          </w:p>
          <w:p w:rsidR="007543EE" w:rsidRDefault="008A17CB">
            <w:pPr>
              <w:pStyle w:val="TableParagraph"/>
              <w:numPr>
                <w:ilvl w:val="0"/>
                <w:numId w:val="85"/>
              </w:numPr>
              <w:tabs>
                <w:tab w:val="left" w:pos="540"/>
                <w:tab w:val="left" w:pos="541"/>
              </w:tabs>
              <w:ind w:left="574" w:right="1309" w:hanging="465"/>
              <w:rPr>
                <w:rFonts w:ascii="Wingdings" w:hAnsi="Wingdings"/>
                <w:sz w:val="24"/>
              </w:rPr>
            </w:pPr>
            <w:r>
              <w:rPr>
                <w:rFonts w:ascii="Arial" w:hAnsi="Arial"/>
                <w:color w:val="45482B"/>
                <w:sz w:val="24"/>
              </w:rPr>
              <w:t xml:space="preserve">ustawa </w:t>
            </w:r>
            <w:r>
              <w:rPr>
                <w:rFonts w:ascii="Arial" w:hAnsi="Arial"/>
                <w:sz w:val="24"/>
              </w:rPr>
              <w:t xml:space="preserve">z dnia 17 czerwca 1966 r. </w:t>
            </w:r>
            <w:r>
              <w:rPr>
                <w:rFonts w:ascii="Arial" w:hAnsi="Arial"/>
                <w:b/>
                <w:sz w:val="24"/>
              </w:rPr>
              <w:t>o postępowaniu</w:t>
            </w:r>
            <w:r>
              <w:rPr>
                <w:rFonts w:ascii="Arial" w:hAnsi="Arial"/>
                <w:b/>
                <w:spacing w:val="-19"/>
                <w:sz w:val="24"/>
              </w:rPr>
              <w:t xml:space="preserve"> </w:t>
            </w:r>
            <w:r>
              <w:rPr>
                <w:rFonts w:ascii="Arial" w:hAnsi="Arial"/>
                <w:b/>
                <w:sz w:val="24"/>
              </w:rPr>
              <w:t xml:space="preserve">egzekucyjnym w administracji </w:t>
            </w:r>
            <w:r>
              <w:rPr>
                <w:rFonts w:ascii="Arial" w:hAnsi="Arial"/>
                <w:sz w:val="24"/>
              </w:rPr>
              <w:t>(</w:t>
            </w:r>
            <w:r w:rsidR="003B2A4A" w:rsidRPr="003B2A4A">
              <w:rPr>
                <w:rFonts w:ascii="Arial" w:hAnsi="Arial" w:cs="Arial"/>
                <w:color w:val="1B1B1B"/>
              </w:rPr>
              <w:t>Dz.U.2019.1438</w:t>
            </w:r>
            <w:r>
              <w:rPr>
                <w:rFonts w:ascii="Arial" w:hAnsi="Arial"/>
                <w:sz w:val="24"/>
              </w:rPr>
              <w:t>.);</w:t>
            </w:r>
          </w:p>
          <w:p w:rsidR="007543EE" w:rsidRDefault="008A17CB">
            <w:pPr>
              <w:pStyle w:val="TableParagraph"/>
              <w:numPr>
                <w:ilvl w:val="0"/>
                <w:numId w:val="85"/>
              </w:numPr>
              <w:tabs>
                <w:tab w:val="left" w:pos="540"/>
                <w:tab w:val="left" w:pos="541"/>
              </w:tabs>
              <w:ind w:left="574" w:right="949" w:hanging="465"/>
              <w:rPr>
                <w:rFonts w:ascii="Wingdings" w:hAnsi="Wingdings"/>
                <w:sz w:val="24"/>
              </w:rPr>
            </w:pPr>
            <w:r>
              <w:rPr>
                <w:rFonts w:ascii="Arial" w:hAnsi="Arial"/>
                <w:sz w:val="24"/>
              </w:rPr>
              <w:t xml:space="preserve">dekret z dnia 23 kwietnia 1953 r. </w:t>
            </w:r>
            <w:r>
              <w:rPr>
                <w:rFonts w:ascii="Arial" w:hAnsi="Arial"/>
                <w:b/>
                <w:sz w:val="24"/>
              </w:rPr>
              <w:t>o świadczeniach w celu</w:t>
            </w:r>
            <w:r>
              <w:rPr>
                <w:rFonts w:ascii="Arial" w:hAnsi="Arial"/>
                <w:b/>
                <w:spacing w:val="-22"/>
                <w:sz w:val="24"/>
              </w:rPr>
              <w:t xml:space="preserve"> </w:t>
            </w:r>
            <w:r>
              <w:rPr>
                <w:rFonts w:ascii="Arial" w:hAnsi="Arial"/>
                <w:b/>
                <w:sz w:val="24"/>
              </w:rPr>
              <w:t xml:space="preserve">zwalczania klęsk żywiołowych </w:t>
            </w:r>
            <w:r>
              <w:rPr>
                <w:rFonts w:ascii="Arial" w:hAnsi="Arial"/>
                <w:sz w:val="24"/>
              </w:rPr>
              <w:t>(</w:t>
            </w:r>
            <w:r w:rsidR="003B2A4A" w:rsidRPr="003B2A4A">
              <w:rPr>
                <w:rStyle w:val="ng-binding"/>
                <w:rFonts w:ascii="Arial" w:hAnsi="Arial" w:cs="Arial"/>
                <w:color w:val="1B1B1B"/>
              </w:rPr>
              <w:t>Dz.U.1953.23.93</w:t>
            </w:r>
            <w:r w:rsidR="003B2A4A">
              <w:rPr>
                <w:rFonts w:ascii="Open Sans" w:hAnsi="Open Sans"/>
                <w:color w:val="1B1B1B"/>
                <w:sz w:val="20"/>
                <w:szCs w:val="20"/>
              </w:rPr>
              <w:t xml:space="preserve"> </w:t>
            </w:r>
            <w:r>
              <w:rPr>
                <w:rFonts w:ascii="Arial" w:hAnsi="Arial"/>
                <w:sz w:val="24"/>
              </w:rPr>
              <w:t>z późn.</w:t>
            </w:r>
            <w:r>
              <w:rPr>
                <w:rFonts w:ascii="Arial" w:hAnsi="Arial"/>
                <w:spacing w:val="3"/>
                <w:sz w:val="24"/>
              </w:rPr>
              <w:t xml:space="preserve"> </w:t>
            </w:r>
            <w:r>
              <w:rPr>
                <w:rFonts w:ascii="Arial" w:hAnsi="Arial"/>
                <w:sz w:val="24"/>
              </w:rPr>
              <w:t>zm.);</w:t>
            </w:r>
          </w:p>
          <w:p w:rsidR="007543EE" w:rsidRDefault="008A17CB">
            <w:pPr>
              <w:pStyle w:val="TableParagraph"/>
              <w:numPr>
                <w:ilvl w:val="0"/>
                <w:numId w:val="85"/>
              </w:numPr>
              <w:tabs>
                <w:tab w:val="left" w:pos="540"/>
                <w:tab w:val="left" w:pos="541"/>
              </w:tabs>
              <w:ind w:left="574" w:right="900" w:hanging="465"/>
              <w:rPr>
                <w:rFonts w:ascii="Wingdings" w:hAnsi="Wingdings"/>
                <w:sz w:val="24"/>
              </w:rPr>
            </w:pPr>
            <w:r>
              <w:rPr>
                <w:rFonts w:ascii="Arial" w:hAnsi="Arial"/>
                <w:color w:val="45482B"/>
                <w:sz w:val="24"/>
              </w:rPr>
              <w:t xml:space="preserve">rozporządzenie </w:t>
            </w:r>
            <w:r>
              <w:rPr>
                <w:rFonts w:ascii="Arial" w:hAnsi="Arial"/>
                <w:sz w:val="24"/>
              </w:rPr>
              <w:t xml:space="preserve">Rady Ministrów z dnia 14 lipca 1953 r. </w:t>
            </w:r>
            <w:r>
              <w:rPr>
                <w:rFonts w:ascii="Arial" w:hAnsi="Arial"/>
                <w:b/>
                <w:sz w:val="24"/>
              </w:rPr>
              <w:t>w sprawie wykonania art. 5 dekretu o świadczeniach w celu zwalczania</w:t>
            </w:r>
            <w:r>
              <w:rPr>
                <w:rFonts w:ascii="Arial" w:hAnsi="Arial"/>
                <w:b/>
                <w:spacing w:val="-20"/>
                <w:sz w:val="24"/>
              </w:rPr>
              <w:t xml:space="preserve"> </w:t>
            </w:r>
            <w:r>
              <w:rPr>
                <w:rFonts w:ascii="Arial" w:hAnsi="Arial"/>
                <w:b/>
                <w:sz w:val="24"/>
              </w:rPr>
              <w:t>klęsk żywiołowych</w:t>
            </w:r>
            <w:r>
              <w:rPr>
                <w:rFonts w:ascii="Arial" w:hAnsi="Arial"/>
                <w:b/>
                <w:spacing w:val="5"/>
                <w:sz w:val="24"/>
              </w:rPr>
              <w:t xml:space="preserve"> </w:t>
            </w:r>
            <w:r>
              <w:rPr>
                <w:rFonts w:ascii="Arial" w:hAnsi="Arial"/>
                <w:sz w:val="24"/>
              </w:rPr>
              <w:t>(</w:t>
            </w:r>
            <w:r w:rsidR="003B2A4A" w:rsidRPr="003B2A4A">
              <w:rPr>
                <w:rFonts w:ascii="Arial" w:hAnsi="Arial" w:cs="Arial"/>
                <w:color w:val="1B1B1B"/>
              </w:rPr>
              <w:t>Dz.U.1953.37.158</w:t>
            </w:r>
            <w:r>
              <w:rPr>
                <w:rFonts w:ascii="Arial" w:hAnsi="Arial"/>
                <w:sz w:val="24"/>
              </w:rPr>
              <w:t>);</w:t>
            </w:r>
          </w:p>
          <w:p w:rsidR="007543EE" w:rsidRDefault="008A17CB">
            <w:pPr>
              <w:pStyle w:val="TableParagraph"/>
              <w:numPr>
                <w:ilvl w:val="0"/>
                <w:numId w:val="85"/>
              </w:numPr>
              <w:tabs>
                <w:tab w:val="left" w:pos="540"/>
                <w:tab w:val="left" w:pos="541"/>
              </w:tabs>
              <w:spacing w:line="242" w:lineRule="auto"/>
              <w:ind w:right="520" w:hanging="427"/>
              <w:rPr>
                <w:rFonts w:ascii="Wingdings" w:hAnsi="Wingdings"/>
                <w:sz w:val="24"/>
              </w:rPr>
            </w:pPr>
            <w:r>
              <w:rPr>
                <w:rFonts w:ascii="Arial" w:hAnsi="Arial"/>
                <w:color w:val="45482B"/>
              </w:rPr>
              <w:t xml:space="preserve">rozporządzenie </w:t>
            </w:r>
            <w:r>
              <w:rPr>
                <w:rFonts w:ascii="Arial" w:hAnsi="Arial"/>
              </w:rPr>
              <w:t xml:space="preserve">Ministra Spraw Wewnętrznych i Administracji z dnia 29 sierpnia 2001r. </w:t>
            </w:r>
            <w:r>
              <w:rPr>
                <w:rFonts w:ascii="Arial" w:hAnsi="Arial"/>
                <w:b/>
                <w:sz w:val="24"/>
              </w:rPr>
              <w:t>w sprawie sposobu udzielania przez Policję lub Straż</w:t>
            </w:r>
            <w:r>
              <w:rPr>
                <w:rFonts w:ascii="Arial" w:hAnsi="Arial"/>
                <w:b/>
                <w:spacing w:val="-21"/>
                <w:sz w:val="24"/>
              </w:rPr>
              <w:t xml:space="preserve"> </w:t>
            </w:r>
            <w:r>
              <w:rPr>
                <w:rFonts w:ascii="Arial" w:hAnsi="Arial"/>
                <w:b/>
                <w:sz w:val="24"/>
              </w:rPr>
              <w:t>Graniczną pomocy lub asysty organowi egzekucyjnemu i egzekutorowi przy wykonywaniu czynności egzekucyjnych</w:t>
            </w:r>
            <w:r>
              <w:rPr>
                <w:rFonts w:ascii="Arial" w:hAnsi="Arial"/>
                <w:b/>
                <w:spacing w:val="5"/>
                <w:sz w:val="24"/>
              </w:rPr>
              <w:t xml:space="preserve"> </w:t>
            </w:r>
            <w:r>
              <w:rPr>
                <w:rFonts w:ascii="Arial" w:hAnsi="Arial"/>
                <w:sz w:val="24"/>
              </w:rPr>
              <w:t>(Dz.U.</w:t>
            </w:r>
            <w:r w:rsidR="006E2DFC">
              <w:rPr>
                <w:rFonts w:ascii="Arial" w:hAnsi="Arial"/>
                <w:sz w:val="24"/>
              </w:rPr>
              <w:t>2019.806</w:t>
            </w:r>
            <w:r>
              <w:rPr>
                <w:rFonts w:ascii="Arial" w:hAnsi="Arial"/>
                <w:sz w:val="24"/>
              </w:rPr>
              <w:t>);</w:t>
            </w:r>
          </w:p>
          <w:p w:rsidR="007543EE" w:rsidRDefault="008A17CB">
            <w:pPr>
              <w:pStyle w:val="TableParagraph"/>
              <w:numPr>
                <w:ilvl w:val="0"/>
                <w:numId w:val="85"/>
              </w:numPr>
              <w:tabs>
                <w:tab w:val="left" w:pos="540"/>
                <w:tab w:val="left" w:pos="541"/>
              </w:tabs>
              <w:spacing w:line="269" w:lineRule="exact"/>
              <w:ind w:hanging="427"/>
              <w:rPr>
                <w:rFonts w:ascii="Wingdings" w:hAnsi="Wingdings"/>
                <w:sz w:val="24"/>
              </w:rPr>
            </w:pPr>
            <w:r>
              <w:rPr>
                <w:rFonts w:ascii="Arial" w:hAnsi="Arial"/>
                <w:color w:val="45482B"/>
                <w:sz w:val="24"/>
              </w:rPr>
              <w:t xml:space="preserve">rozporządzenie </w:t>
            </w:r>
            <w:r>
              <w:rPr>
                <w:rFonts w:ascii="Arial" w:hAnsi="Arial"/>
                <w:sz w:val="24"/>
              </w:rPr>
              <w:t>Ministra Spraw Wewnętrznych i Administracji z dnia</w:t>
            </w:r>
            <w:r>
              <w:rPr>
                <w:rFonts w:ascii="Arial" w:hAnsi="Arial"/>
                <w:spacing w:val="-8"/>
                <w:sz w:val="24"/>
              </w:rPr>
              <w:t xml:space="preserve"> </w:t>
            </w:r>
            <w:r>
              <w:rPr>
                <w:rFonts w:ascii="Arial" w:hAnsi="Arial"/>
                <w:sz w:val="24"/>
              </w:rPr>
              <w:t>29</w:t>
            </w:r>
          </w:p>
          <w:p w:rsidR="007543EE" w:rsidRDefault="008A17CB">
            <w:pPr>
              <w:pStyle w:val="TableParagraph"/>
              <w:spacing w:line="270" w:lineRule="atLeast"/>
              <w:ind w:left="574"/>
              <w:rPr>
                <w:rFonts w:ascii="Arial" w:hAnsi="Arial"/>
              </w:rPr>
            </w:pPr>
            <w:r>
              <w:rPr>
                <w:rFonts w:ascii="Arial" w:hAnsi="Arial"/>
                <w:sz w:val="24"/>
              </w:rPr>
              <w:t xml:space="preserve">grudnia 1999 r. </w:t>
            </w:r>
            <w:r>
              <w:rPr>
                <w:rFonts w:ascii="Arial" w:hAnsi="Arial"/>
                <w:b/>
                <w:sz w:val="24"/>
              </w:rPr>
              <w:t xml:space="preserve">w sprawie szczegółowych zasad organizacji krajowego systemu ratowniczo-gaśniczego </w:t>
            </w:r>
            <w:r>
              <w:rPr>
                <w:rFonts w:ascii="Arial" w:hAnsi="Arial"/>
                <w:sz w:val="24"/>
              </w:rPr>
              <w:t>(Dz.U</w:t>
            </w:r>
            <w:r w:rsidRPr="006E2DFC">
              <w:rPr>
                <w:rFonts w:ascii="Arial" w:hAnsi="Arial"/>
              </w:rPr>
              <w:t>.</w:t>
            </w:r>
            <w:r w:rsidR="006E2DFC" w:rsidRPr="006E2DFC">
              <w:rPr>
                <w:rFonts w:ascii="Arial" w:hAnsi="Arial"/>
              </w:rPr>
              <w:t xml:space="preserve"> 2017.1319 z póź. zm</w:t>
            </w:r>
            <w:r w:rsidRPr="006E2DFC">
              <w:rPr>
                <w:rFonts w:ascii="Arial" w:hAnsi="Arial"/>
              </w:rPr>
              <w:t>);.</w:t>
            </w:r>
          </w:p>
        </w:tc>
      </w:tr>
    </w:tbl>
    <w:p w:rsidR="007543EE" w:rsidRDefault="007543EE">
      <w:pPr>
        <w:spacing w:line="270" w:lineRule="atLeast"/>
        <w:rPr>
          <w:rFonts w:ascii="Arial" w:hAnsi="Arial"/>
        </w:rPr>
        <w:sectPr w:rsidR="007543EE">
          <w:footerReference w:type="default" r:id="rId48"/>
          <w:pgSz w:w="16840" w:h="11900" w:orient="landscape"/>
          <w:pgMar w:top="1060" w:right="1000" w:bottom="920" w:left="900" w:header="0" w:footer="644" w:gutter="0"/>
          <w:cols w:space="708"/>
        </w:sectPr>
      </w:pPr>
    </w:p>
    <w:p w:rsidR="007543EE" w:rsidRDefault="008A17CB">
      <w:pPr>
        <w:pStyle w:val="Akapitzlist"/>
        <w:numPr>
          <w:ilvl w:val="4"/>
          <w:numId w:val="97"/>
        </w:numPr>
        <w:tabs>
          <w:tab w:val="left" w:pos="1017"/>
          <w:tab w:val="left" w:pos="1018"/>
        </w:tabs>
        <w:spacing w:before="74"/>
        <w:ind w:left="1018" w:hanging="782"/>
        <w:jc w:val="left"/>
        <w:rPr>
          <w:b/>
          <w:sz w:val="24"/>
        </w:rPr>
      </w:pPr>
      <w:r>
        <w:rPr>
          <w:b/>
          <w:sz w:val="24"/>
          <w:u w:val="single"/>
        </w:rPr>
        <w:lastRenderedPageBreak/>
        <w:t>Opis</w:t>
      </w:r>
      <w:r>
        <w:rPr>
          <w:b/>
          <w:spacing w:val="-1"/>
          <w:sz w:val="24"/>
          <w:u w:val="single"/>
        </w:rPr>
        <w:t xml:space="preserve"> </w:t>
      </w:r>
      <w:r>
        <w:rPr>
          <w:b/>
          <w:sz w:val="24"/>
          <w:u w:val="single"/>
        </w:rPr>
        <w:t>postępowania</w:t>
      </w:r>
    </w:p>
    <w:p w:rsidR="007543EE" w:rsidRDefault="007543EE">
      <w:pPr>
        <w:pStyle w:val="Tekstpodstawowy"/>
        <w:spacing w:before="1"/>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8"/>
        <w:gridCol w:w="3080"/>
      </w:tblGrid>
      <w:tr w:rsidR="007543EE">
        <w:trPr>
          <w:trHeight w:val="500"/>
        </w:trPr>
        <w:tc>
          <w:tcPr>
            <w:tcW w:w="11268" w:type="dxa"/>
            <w:shd w:val="clear" w:color="auto" w:fill="FFFF99"/>
          </w:tcPr>
          <w:p w:rsidR="007543EE" w:rsidRDefault="008A17CB">
            <w:pPr>
              <w:pStyle w:val="TableParagraph"/>
              <w:spacing w:before="104"/>
              <w:ind w:left="4660" w:right="4651"/>
              <w:jc w:val="center"/>
              <w:rPr>
                <w:b/>
                <w:sz w:val="24"/>
              </w:rPr>
            </w:pPr>
            <w:r>
              <w:rPr>
                <w:b/>
                <w:sz w:val="24"/>
              </w:rPr>
              <w:t>Przedsięwzięcia</w:t>
            </w:r>
          </w:p>
        </w:tc>
        <w:tc>
          <w:tcPr>
            <w:tcW w:w="3080" w:type="dxa"/>
            <w:shd w:val="clear" w:color="auto" w:fill="FFFF99"/>
          </w:tcPr>
          <w:p w:rsidR="007543EE" w:rsidRDefault="008A17CB">
            <w:pPr>
              <w:pStyle w:val="TableParagraph"/>
              <w:spacing w:before="104"/>
              <w:ind w:left="815"/>
              <w:rPr>
                <w:b/>
                <w:sz w:val="24"/>
              </w:rPr>
            </w:pPr>
            <w:r>
              <w:rPr>
                <w:b/>
                <w:sz w:val="24"/>
              </w:rPr>
              <w:t>Wykonawcy</w:t>
            </w:r>
          </w:p>
        </w:tc>
      </w:tr>
      <w:tr w:rsidR="007543EE">
        <w:trPr>
          <w:trHeight w:val="551"/>
        </w:trPr>
        <w:tc>
          <w:tcPr>
            <w:tcW w:w="11268" w:type="dxa"/>
          </w:tcPr>
          <w:p w:rsidR="007543EE" w:rsidRDefault="008A17CB">
            <w:pPr>
              <w:pStyle w:val="TableParagraph"/>
              <w:spacing w:before="3" w:line="276" w:lineRule="exact"/>
              <w:ind w:left="374" w:hanging="266"/>
              <w:rPr>
                <w:rFonts w:ascii="Arial" w:hAnsi="Arial"/>
                <w:sz w:val="24"/>
              </w:rPr>
            </w:pPr>
            <w:r>
              <w:rPr>
                <w:rFonts w:ascii="Arial" w:hAnsi="Arial"/>
                <w:sz w:val="24"/>
              </w:rPr>
              <w:t>1. Przyjmowanie komunikatów o zagrożeniach i warunkach hydrometeorologicznych. Monitorowanie zagrożeń.</w:t>
            </w:r>
          </w:p>
        </w:tc>
        <w:tc>
          <w:tcPr>
            <w:tcW w:w="3080" w:type="dxa"/>
            <w:vMerge w:val="restart"/>
          </w:tcPr>
          <w:p w:rsidR="007543EE" w:rsidRDefault="007543EE">
            <w:pPr>
              <w:pStyle w:val="TableParagraph"/>
              <w:rPr>
                <w:b/>
                <w:sz w:val="26"/>
              </w:rPr>
            </w:pPr>
          </w:p>
          <w:p w:rsidR="007543EE" w:rsidRDefault="007543EE">
            <w:pPr>
              <w:pStyle w:val="TableParagraph"/>
              <w:spacing w:before="6"/>
              <w:rPr>
                <w:b/>
                <w:sz w:val="31"/>
              </w:rPr>
            </w:pPr>
          </w:p>
          <w:p w:rsidR="007543EE" w:rsidRDefault="008A17CB">
            <w:pPr>
              <w:pStyle w:val="TableParagraph"/>
              <w:numPr>
                <w:ilvl w:val="0"/>
                <w:numId w:val="84"/>
              </w:numPr>
              <w:tabs>
                <w:tab w:val="left" w:pos="540"/>
                <w:tab w:val="left" w:pos="541"/>
              </w:tabs>
              <w:spacing w:before="1"/>
              <w:ind w:right="535" w:hanging="465"/>
              <w:rPr>
                <w:rFonts w:ascii="Arial"/>
                <w:sz w:val="24"/>
              </w:rPr>
            </w:pPr>
            <w:r>
              <w:rPr>
                <w:rFonts w:ascii="Arial"/>
                <w:sz w:val="24"/>
              </w:rPr>
              <w:t>Komendant Komisariatu</w:t>
            </w:r>
            <w:r>
              <w:rPr>
                <w:rFonts w:ascii="Arial"/>
                <w:spacing w:val="-8"/>
                <w:sz w:val="24"/>
              </w:rPr>
              <w:t xml:space="preserve"> </w:t>
            </w:r>
            <w:r>
              <w:rPr>
                <w:rFonts w:ascii="Arial"/>
                <w:sz w:val="24"/>
              </w:rPr>
              <w:t>Policji</w:t>
            </w:r>
          </w:p>
        </w:tc>
      </w:tr>
      <w:tr w:rsidR="007543EE">
        <w:trPr>
          <w:trHeight w:val="825"/>
        </w:trPr>
        <w:tc>
          <w:tcPr>
            <w:tcW w:w="11268" w:type="dxa"/>
          </w:tcPr>
          <w:p w:rsidR="007543EE" w:rsidRDefault="008A17CB">
            <w:pPr>
              <w:pStyle w:val="TableParagraph"/>
              <w:spacing w:line="276" w:lineRule="exact"/>
              <w:ind w:left="288" w:right="170" w:hanging="180"/>
              <w:rPr>
                <w:rFonts w:ascii="Arial" w:hAnsi="Arial"/>
                <w:sz w:val="24"/>
              </w:rPr>
            </w:pPr>
            <w:r>
              <w:rPr>
                <w:rFonts w:ascii="Arial" w:hAnsi="Arial"/>
                <w:sz w:val="24"/>
              </w:rPr>
              <w:t>2. Skierowanie na miejsce zdarzenia sił będących w służbie w celu zebrania dodatkowych szczegółowych informacji związanych ze zdarzeniem oraz podjęcia niezbędnych działań na miejscu zdarzenia.</w:t>
            </w:r>
          </w:p>
        </w:tc>
        <w:tc>
          <w:tcPr>
            <w:tcW w:w="3080" w:type="dxa"/>
            <w:vMerge/>
            <w:tcBorders>
              <w:top w:val="nil"/>
            </w:tcBorders>
          </w:tcPr>
          <w:p w:rsidR="007543EE" w:rsidRDefault="007543EE">
            <w:pPr>
              <w:rPr>
                <w:sz w:val="2"/>
                <w:szCs w:val="2"/>
              </w:rPr>
            </w:pPr>
          </w:p>
        </w:tc>
      </w:tr>
      <w:tr w:rsidR="007543EE">
        <w:trPr>
          <w:trHeight w:val="272"/>
        </w:trPr>
        <w:tc>
          <w:tcPr>
            <w:tcW w:w="11268" w:type="dxa"/>
          </w:tcPr>
          <w:p w:rsidR="007543EE" w:rsidRDefault="008A17CB">
            <w:pPr>
              <w:pStyle w:val="TableParagraph"/>
              <w:spacing w:line="253" w:lineRule="exact"/>
              <w:ind w:left="108"/>
              <w:rPr>
                <w:rFonts w:ascii="Arial" w:hAnsi="Arial"/>
                <w:sz w:val="24"/>
              </w:rPr>
            </w:pPr>
            <w:r>
              <w:rPr>
                <w:rFonts w:ascii="Arial" w:hAnsi="Arial"/>
                <w:sz w:val="24"/>
              </w:rPr>
              <w:t>3. Podjęcie decyzji o realizacji stosownych zadań związanych z zaistniałą sytuacją</w:t>
            </w:r>
          </w:p>
        </w:tc>
        <w:tc>
          <w:tcPr>
            <w:tcW w:w="3080" w:type="dxa"/>
            <w:vMerge/>
            <w:tcBorders>
              <w:top w:val="nil"/>
            </w:tcBorders>
          </w:tcPr>
          <w:p w:rsidR="007543EE" w:rsidRDefault="007543EE">
            <w:pPr>
              <w:rPr>
                <w:sz w:val="2"/>
                <w:szCs w:val="2"/>
              </w:rPr>
            </w:pPr>
          </w:p>
        </w:tc>
      </w:tr>
      <w:tr w:rsidR="007543EE">
        <w:trPr>
          <w:trHeight w:val="828"/>
        </w:trPr>
        <w:tc>
          <w:tcPr>
            <w:tcW w:w="11268" w:type="dxa"/>
          </w:tcPr>
          <w:p w:rsidR="007543EE" w:rsidRDefault="008A17CB">
            <w:pPr>
              <w:pStyle w:val="TableParagraph"/>
              <w:spacing w:before="137"/>
              <w:ind w:left="288" w:hanging="180"/>
              <w:rPr>
                <w:rFonts w:ascii="Arial" w:hAnsi="Arial"/>
                <w:sz w:val="24"/>
              </w:rPr>
            </w:pPr>
            <w:r>
              <w:rPr>
                <w:rFonts w:ascii="Arial" w:hAnsi="Arial"/>
                <w:sz w:val="24"/>
              </w:rPr>
              <w:t>4. Przedstawienie Burmistrzowi Barczewa przyjętej decyzji o sposobie i zakresie realizacji stosownych zadań przez siły Policji .</w:t>
            </w:r>
          </w:p>
        </w:tc>
        <w:tc>
          <w:tcPr>
            <w:tcW w:w="3080" w:type="dxa"/>
          </w:tcPr>
          <w:p w:rsidR="007543EE" w:rsidRDefault="008A17CB">
            <w:pPr>
              <w:pStyle w:val="TableParagraph"/>
              <w:numPr>
                <w:ilvl w:val="0"/>
                <w:numId w:val="83"/>
              </w:numPr>
              <w:tabs>
                <w:tab w:val="left" w:pos="540"/>
                <w:tab w:val="left" w:pos="541"/>
              </w:tabs>
              <w:ind w:right="468" w:hanging="465"/>
              <w:rPr>
                <w:rFonts w:ascii="Arial"/>
                <w:sz w:val="24"/>
              </w:rPr>
            </w:pPr>
            <w:r>
              <w:rPr>
                <w:rFonts w:ascii="Arial"/>
                <w:sz w:val="24"/>
              </w:rPr>
              <w:t>Komendant Komisariatu</w:t>
            </w:r>
            <w:r>
              <w:rPr>
                <w:rFonts w:ascii="Arial"/>
                <w:spacing w:val="-8"/>
                <w:sz w:val="24"/>
              </w:rPr>
              <w:t xml:space="preserve"> </w:t>
            </w:r>
            <w:r>
              <w:rPr>
                <w:rFonts w:ascii="Arial"/>
                <w:sz w:val="24"/>
              </w:rPr>
              <w:t>Policji,</w:t>
            </w:r>
          </w:p>
          <w:p w:rsidR="007543EE" w:rsidRDefault="008A17CB">
            <w:pPr>
              <w:pStyle w:val="TableParagraph"/>
              <w:numPr>
                <w:ilvl w:val="0"/>
                <w:numId w:val="83"/>
              </w:numPr>
              <w:tabs>
                <w:tab w:val="left" w:pos="540"/>
                <w:tab w:val="left" w:pos="541"/>
              </w:tabs>
              <w:spacing w:line="257" w:lineRule="exact"/>
              <w:ind w:hanging="465"/>
              <w:rPr>
                <w:rFonts w:ascii="Arial"/>
                <w:sz w:val="24"/>
              </w:rPr>
            </w:pPr>
            <w:r>
              <w:rPr>
                <w:rFonts w:ascii="Arial"/>
                <w:sz w:val="24"/>
              </w:rPr>
              <w:t>Burmistrz</w:t>
            </w:r>
            <w:r>
              <w:rPr>
                <w:rFonts w:ascii="Arial"/>
                <w:spacing w:val="-2"/>
                <w:sz w:val="24"/>
              </w:rPr>
              <w:t xml:space="preserve"> </w:t>
            </w:r>
            <w:r>
              <w:rPr>
                <w:rFonts w:ascii="Arial"/>
                <w:sz w:val="24"/>
              </w:rPr>
              <w:t>Barczewa,</w:t>
            </w:r>
          </w:p>
        </w:tc>
      </w:tr>
      <w:tr w:rsidR="007543EE">
        <w:trPr>
          <w:trHeight w:val="276"/>
        </w:trPr>
        <w:tc>
          <w:tcPr>
            <w:tcW w:w="11268" w:type="dxa"/>
          </w:tcPr>
          <w:p w:rsidR="007543EE" w:rsidRDefault="008A17CB">
            <w:pPr>
              <w:pStyle w:val="TableParagraph"/>
              <w:spacing w:line="256" w:lineRule="exact"/>
              <w:ind w:left="108"/>
              <w:rPr>
                <w:rFonts w:ascii="Arial" w:hAnsi="Arial"/>
                <w:sz w:val="24"/>
              </w:rPr>
            </w:pPr>
            <w:r>
              <w:rPr>
                <w:rFonts w:ascii="Arial" w:hAnsi="Arial"/>
                <w:sz w:val="24"/>
              </w:rPr>
              <w:t>5. Podjęcie współdziałania poprzez Komendanta Komisariatu Policji, w tym z:</w:t>
            </w:r>
          </w:p>
        </w:tc>
        <w:tc>
          <w:tcPr>
            <w:tcW w:w="3080" w:type="dxa"/>
            <w:vMerge w:val="restart"/>
          </w:tcPr>
          <w:p w:rsidR="007543EE" w:rsidRDefault="008A17CB">
            <w:pPr>
              <w:pStyle w:val="TableParagraph"/>
              <w:numPr>
                <w:ilvl w:val="0"/>
                <w:numId w:val="82"/>
              </w:numPr>
              <w:tabs>
                <w:tab w:val="left" w:pos="540"/>
                <w:tab w:val="left" w:pos="541"/>
              </w:tabs>
              <w:spacing w:before="147"/>
              <w:ind w:right="535" w:hanging="465"/>
              <w:rPr>
                <w:rFonts w:ascii="Arial"/>
                <w:sz w:val="24"/>
              </w:rPr>
            </w:pPr>
            <w:r>
              <w:rPr>
                <w:rFonts w:ascii="Arial"/>
                <w:sz w:val="24"/>
              </w:rPr>
              <w:t>Komendant Komisariatu</w:t>
            </w:r>
            <w:r>
              <w:rPr>
                <w:rFonts w:ascii="Arial"/>
                <w:spacing w:val="-8"/>
                <w:sz w:val="24"/>
              </w:rPr>
              <w:t xml:space="preserve"> </w:t>
            </w:r>
            <w:r>
              <w:rPr>
                <w:rFonts w:ascii="Arial"/>
                <w:sz w:val="24"/>
              </w:rPr>
              <w:t>Policji</w:t>
            </w:r>
          </w:p>
          <w:p w:rsidR="007543EE" w:rsidRDefault="008A17CB">
            <w:pPr>
              <w:pStyle w:val="TableParagraph"/>
              <w:numPr>
                <w:ilvl w:val="0"/>
                <w:numId w:val="82"/>
              </w:numPr>
              <w:tabs>
                <w:tab w:val="left" w:pos="540"/>
                <w:tab w:val="left" w:pos="541"/>
              </w:tabs>
              <w:ind w:hanging="465"/>
              <w:rPr>
                <w:rFonts w:ascii="Arial"/>
                <w:sz w:val="24"/>
              </w:rPr>
            </w:pPr>
            <w:r>
              <w:rPr>
                <w:rFonts w:ascii="Arial"/>
                <w:sz w:val="24"/>
              </w:rPr>
              <w:t>PZZK/GZZK,</w:t>
            </w:r>
          </w:p>
          <w:p w:rsidR="007543EE" w:rsidRDefault="008A17CB">
            <w:pPr>
              <w:pStyle w:val="TableParagraph"/>
              <w:numPr>
                <w:ilvl w:val="0"/>
                <w:numId w:val="82"/>
              </w:numPr>
              <w:tabs>
                <w:tab w:val="left" w:pos="540"/>
                <w:tab w:val="left" w:pos="541"/>
              </w:tabs>
              <w:ind w:hanging="465"/>
              <w:rPr>
                <w:rFonts w:ascii="Arial"/>
                <w:sz w:val="24"/>
              </w:rPr>
            </w:pPr>
            <w:r>
              <w:rPr>
                <w:rFonts w:ascii="Arial"/>
                <w:sz w:val="24"/>
              </w:rPr>
              <w:t>GCZK,</w:t>
            </w:r>
          </w:p>
          <w:p w:rsidR="007543EE" w:rsidRDefault="008A17CB">
            <w:pPr>
              <w:pStyle w:val="TableParagraph"/>
              <w:numPr>
                <w:ilvl w:val="0"/>
                <w:numId w:val="82"/>
              </w:numPr>
              <w:tabs>
                <w:tab w:val="left" w:pos="540"/>
                <w:tab w:val="left" w:pos="541"/>
              </w:tabs>
              <w:ind w:right="361" w:hanging="465"/>
              <w:rPr>
                <w:rFonts w:ascii="Arial" w:hAnsi="Arial"/>
                <w:sz w:val="24"/>
              </w:rPr>
            </w:pPr>
            <w:r>
              <w:rPr>
                <w:rFonts w:ascii="Arial" w:hAnsi="Arial"/>
                <w:sz w:val="24"/>
              </w:rPr>
              <w:t>Państwowy Powiatowy Inspektor</w:t>
            </w:r>
            <w:r>
              <w:rPr>
                <w:rFonts w:ascii="Arial" w:hAnsi="Arial"/>
                <w:spacing w:val="-7"/>
                <w:sz w:val="24"/>
              </w:rPr>
              <w:t xml:space="preserve"> </w:t>
            </w:r>
            <w:r>
              <w:rPr>
                <w:rFonts w:ascii="Arial" w:hAnsi="Arial"/>
                <w:sz w:val="24"/>
              </w:rPr>
              <w:t>Sanitarny,</w:t>
            </w:r>
          </w:p>
          <w:p w:rsidR="007543EE" w:rsidRDefault="008A17CB">
            <w:pPr>
              <w:pStyle w:val="TableParagraph"/>
              <w:numPr>
                <w:ilvl w:val="0"/>
                <w:numId w:val="82"/>
              </w:numPr>
              <w:tabs>
                <w:tab w:val="left" w:pos="540"/>
                <w:tab w:val="left" w:pos="541"/>
              </w:tabs>
              <w:ind w:right="595" w:hanging="465"/>
              <w:rPr>
                <w:rFonts w:ascii="Arial"/>
                <w:sz w:val="24"/>
              </w:rPr>
            </w:pPr>
            <w:r>
              <w:rPr>
                <w:rFonts w:ascii="Arial"/>
                <w:sz w:val="24"/>
              </w:rPr>
              <w:t>Powiatowy</w:t>
            </w:r>
            <w:r>
              <w:rPr>
                <w:rFonts w:ascii="Arial"/>
                <w:spacing w:val="-7"/>
                <w:sz w:val="24"/>
              </w:rPr>
              <w:t xml:space="preserve"> </w:t>
            </w:r>
            <w:r>
              <w:rPr>
                <w:rFonts w:ascii="Arial"/>
                <w:sz w:val="24"/>
              </w:rPr>
              <w:t>Lekarz Weterynarii</w:t>
            </w:r>
          </w:p>
          <w:p w:rsidR="007543EE" w:rsidRDefault="008A17CB">
            <w:pPr>
              <w:pStyle w:val="TableParagraph"/>
              <w:numPr>
                <w:ilvl w:val="0"/>
                <w:numId w:val="82"/>
              </w:numPr>
              <w:tabs>
                <w:tab w:val="left" w:pos="540"/>
                <w:tab w:val="left" w:pos="541"/>
              </w:tabs>
              <w:ind w:right="620" w:hanging="465"/>
              <w:rPr>
                <w:rFonts w:ascii="Arial" w:hAnsi="Arial"/>
                <w:sz w:val="24"/>
              </w:rPr>
            </w:pPr>
            <w:r>
              <w:rPr>
                <w:rFonts w:ascii="Arial" w:hAnsi="Arial"/>
                <w:sz w:val="24"/>
              </w:rPr>
              <w:t>jednostki</w:t>
            </w:r>
            <w:r>
              <w:rPr>
                <w:rFonts w:ascii="Arial" w:hAnsi="Arial"/>
                <w:spacing w:val="-5"/>
                <w:sz w:val="24"/>
              </w:rPr>
              <w:t xml:space="preserve"> </w:t>
            </w:r>
            <w:r>
              <w:rPr>
                <w:rFonts w:ascii="Arial" w:hAnsi="Arial"/>
                <w:sz w:val="24"/>
              </w:rPr>
              <w:t>systemu Państwowego Ratownictwa Medycznego</w:t>
            </w:r>
          </w:p>
        </w:tc>
      </w:tr>
      <w:tr w:rsidR="007543EE">
        <w:trPr>
          <w:trHeight w:val="2484"/>
        </w:trPr>
        <w:tc>
          <w:tcPr>
            <w:tcW w:w="11268" w:type="dxa"/>
          </w:tcPr>
          <w:p w:rsidR="007543EE" w:rsidRDefault="008A17CB">
            <w:pPr>
              <w:pStyle w:val="TableParagraph"/>
              <w:numPr>
                <w:ilvl w:val="0"/>
                <w:numId w:val="81"/>
              </w:numPr>
              <w:tabs>
                <w:tab w:val="left" w:pos="657"/>
              </w:tabs>
              <w:spacing w:line="275" w:lineRule="exact"/>
              <w:rPr>
                <w:rFonts w:ascii="Arial" w:hAnsi="Arial"/>
                <w:sz w:val="24"/>
              </w:rPr>
            </w:pPr>
            <w:r>
              <w:rPr>
                <w:rFonts w:ascii="Arial" w:hAnsi="Arial"/>
                <w:b/>
                <w:sz w:val="24"/>
              </w:rPr>
              <w:t xml:space="preserve">zespołami zarządzania kryzysowego gminy </w:t>
            </w:r>
            <w:r>
              <w:rPr>
                <w:rFonts w:ascii="Arial" w:hAnsi="Arial"/>
                <w:sz w:val="24"/>
              </w:rPr>
              <w:t>w</w:t>
            </w:r>
            <w:r>
              <w:rPr>
                <w:rFonts w:ascii="Arial" w:hAnsi="Arial"/>
                <w:spacing w:val="2"/>
                <w:sz w:val="24"/>
              </w:rPr>
              <w:t xml:space="preserve"> </w:t>
            </w:r>
            <w:r>
              <w:rPr>
                <w:rFonts w:ascii="Arial" w:hAnsi="Arial"/>
                <w:sz w:val="24"/>
              </w:rPr>
              <w:t>zakresie:</w:t>
            </w:r>
          </w:p>
          <w:p w:rsidR="007543EE" w:rsidRDefault="008A17CB">
            <w:pPr>
              <w:pStyle w:val="TableParagraph"/>
              <w:numPr>
                <w:ilvl w:val="1"/>
                <w:numId w:val="81"/>
              </w:numPr>
              <w:tabs>
                <w:tab w:val="left" w:pos="922"/>
              </w:tabs>
              <w:ind w:hanging="267"/>
              <w:rPr>
                <w:rFonts w:ascii="Arial" w:hAnsi="Arial"/>
                <w:sz w:val="24"/>
              </w:rPr>
            </w:pPr>
            <w:r>
              <w:rPr>
                <w:rFonts w:ascii="Arial" w:hAnsi="Arial"/>
                <w:sz w:val="24"/>
              </w:rPr>
              <w:t>wymiany informacji o istniejących i przewidywanych</w:t>
            </w:r>
            <w:r>
              <w:rPr>
                <w:rFonts w:ascii="Arial" w:hAnsi="Arial"/>
                <w:spacing w:val="-5"/>
                <w:sz w:val="24"/>
              </w:rPr>
              <w:t xml:space="preserve"> </w:t>
            </w:r>
            <w:r>
              <w:rPr>
                <w:rFonts w:ascii="Arial" w:hAnsi="Arial"/>
                <w:sz w:val="24"/>
              </w:rPr>
              <w:t>zagrożeniach,</w:t>
            </w:r>
          </w:p>
          <w:p w:rsidR="007543EE" w:rsidRDefault="008A17CB">
            <w:pPr>
              <w:pStyle w:val="TableParagraph"/>
              <w:numPr>
                <w:ilvl w:val="1"/>
                <w:numId w:val="81"/>
              </w:numPr>
              <w:tabs>
                <w:tab w:val="left" w:pos="922"/>
              </w:tabs>
              <w:ind w:right="582" w:hanging="267"/>
              <w:rPr>
                <w:rFonts w:ascii="Arial" w:hAnsi="Arial"/>
                <w:sz w:val="24"/>
              </w:rPr>
            </w:pPr>
            <w:r>
              <w:rPr>
                <w:rFonts w:ascii="Arial" w:hAnsi="Arial"/>
                <w:sz w:val="24"/>
              </w:rPr>
              <w:t>uzgadniania zadań w sytuacji prowadzenia ewakuacji ludności, zwierząt i mienia (drogi ewakuacji, punkty zbiórek, miejsca rozmieszczenia ewakuowanej ludności i mienia,</w:t>
            </w:r>
            <w:r>
              <w:rPr>
                <w:rFonts w:ascii="Arial" w:hAnsi="Arial"/>
                <w:spacing w:val="-34"/>
                <w:sz w:val="24"/>
              </w:rPr>
              <w:t xml:space="preserve"> </w:t>
            </w:r>
            <w:r>
              <w:rPr>
                <w:rFonts w:ascii="Arial" w:hAnsi="Arial"/>
                <w:sz w:val="24"/>
              </w:rPr>
              <w:t>miejsca rozmieszczenia punktów pomocy</w:t>
            </w:r>
            <w:r>
              <w:rPr>
                <w:rFonts w:ascii="Arial" w:hAnsi="Arial"/>
                <w:spacing w:val="-3"/>
                <w:sz w:val="24"/>
              </w:rPr>
              <w:t xml:space="preserve"> </w:t>
            </w:r>
            <w:r>
              <w:rPr>
                <w:rFonts w:ascii="Arial" w:hAnsi="Arial"/>
                <w:sz w:val="24"/>
              </w:rPr>
              <w:t>humanitarnej),</w:t>
            </w:r>
          </w:p>
          <w:p w:rsidR="007543EE" w:rsidRDefault="008A17CB">
            <w:pPr>
              <w:pStyle w:val="TableParagraph"/>
              <w:numPr>
                <w:ilvl w:val="1"/>
                <w:numId w:val="81"/>
              </w:numPr>
              <w:tabs>
                <w:tab w:val="left" w:pos="908"/>
              </w:tabs>
              <w:ind w:right="1090" w:hanging="267"/>
              <w:rPr>
                <w:rFonts w:ascii="Arial" w:hAnsi="Arial"/>
                <w:sz w:val="24"/>
              </w:rPr>
            </w:pPr>
            <w:r>
              <w:rPr>
                <w:rFonts w:ascii="Arial" w:hAnsi="Arial"/>
                <w:sz w:val="24"/>
              </w:rPr>
              <w:t>proponowania wprowadzenia przez właściwe organy administracji publicznej</w:t>
            </w:r>
            <w:r>
              <w:rPr>
                <w:rFonts w:ascii="Arial" w:hAnsi="Arial"/>
                <w:spacing w:val="-33"/>
                <w:sz w:val="24"/>
              </w:rPr>
              <w:t xml:space="preserve"> </w:t>
            </w:r>
            <w:r>
              <w:rPr>
                <w:rFonts w:ascii="Arial" w:hAnsi="Arial"/>
                <w:sz w:val="24"/>
              </w:rPr>
              <w:t>przepisów porządkowych na określonym</w:t>
            </w:r>
            <w:r>
              <w:rPr>
                <w:rFonts w:ascii="Arial" w:hAnsi="Arial"/>
                <w:spacing w:val="-5"/>
                <w:sz w:val="24"/>
              </w:rPr>
              <w:t xml:space="preserve"> </w:t>
            </w:r>
            <w:r>
              <w:rPr>
                <w:rFonts w:ascii="Arial" w:hAnsi="Arial"/>
                <w:sz w:val="24"/>
              </w:rPr>
              <w:t>terenie,</w:t>
            </w:r>
          </w:p>
          <w:p w:rsidR="007543EE" w:rsidRDefault="008A17CB">
            <w:pPr>
              <w:pStyle w:val="TableParagraph"/>
              <w:numPr>
                <w:ilvl w:val="1"/>
                <w:numId w:val="81"/>
              </w:numPr>
              <w:tabs>
                <w:tab w:val="left" w:pos="922"/>
              </w:tabs>
              <w:ind w:hanging="267"/>
              <w:rPr>
                <w:rFonts w:ascii="Arial" w:hAnsi="Arial"/>
                <w:sz w:val="24"/>
              </w:rPr>
            </w:pPr>
            <w:r>
              <w:rPr>
                <w:rFonts w:ascii="Arial" w:hAnsi="Arial"/>
                <w:sz w:val="24"/>
              </w:rPr>
              <w:t>informowania o posiadanych siłach i środkach oraz realizowanych przez nie</w:t>
            </w:r>
            <w:r>
              <w:rPr>
                <w:rFonts w:ascii="Arial" w:hAnsi="Arial"/>
                <w:spacing w:val="-15"/>
                <w:sz w:val="24"/>
              </w:rPr>
              <w:t xml:space="preserve"> </w:t>
            </w:r>
            <w:r>
              <w:rPr>
                <w:rFonts w:ascii="Arial" w:hAnsi="Arial"/>
                <w:sz w:val="24"/>
              </w:rPr>
              <w:t>zadaniach,</w:t>
            </w:r>
          </w:p>
          <w:p w:rsidR="007543EE" w:rsidRDefault="008A17CB">
            <w:pPr>
              <w:pStyle w:val="TableParagraph"/>
              <w:numPr>
                <w:ilvl w:val="1"/>
                <w:numId w:val="81"/>
              </w:numPr>
              <w:tabs>
                <w:tab w:val="left" w:pos="922"/>
              </w:tabs>
              <w:spacing w:line="257" w:lineRule="exact"/>
              <w:ind w:hanging="267"/>
              <w:rPr>
                <w:rFonts w:ascii="Arial" w:hAnsi="Arial"/>
                <w:sz w:val="24"/>
              </w:rPr>
            </w:pPr>
            <w:r>
              <w:rPr>
                <w:rFonts w:ascii="Arial" w:hAnsi="Arial"/>
                <w:sz w:val="24"/>
              </w:rPr>
              <w:t>uzgadnianie wspólnej polityki informacyjnej;</w:t>
            </w:r>
          </w:p>
        </w:tc>
        <w:tc>
          <w:tcPr>
            <w:tcW w:w="3080" w:type="dxa"/>
            <w:vMerge/>
            <w:tcBorders>
              <w:top w:val="nil"/>
            </w:tcBorders>
          </w:tcPr>
          <w:p w:rsidR="007543EE" w:rsidRDefault="007543EE">
            <w:pPr>
              <w:rPr>
                <w:sz w:val="2"/>
                <w:szCs w:val="2"/>
              </w:rPr>
            </w:pPr>
          </w:p>
        </w:tc>
      </w:tr>
      <w:tr w:rsidR="007543EE">
        <w:trPr>
          <w:trHeight w:val="1103"/>
        </w:trPr>
        <w:tc>
          <w:tcPr>
            <w:tcW w:w="11268" w:type="dxa"/>
          </w:tcPr>
          <w:p w:rsidR="007543EE" w:rsidRDefault="008A17CB">
            <w:pPr>
              <w:pStyle w:val="TableParagraph"/>
              <w:numPr>
                <w:ilvl w:val="0"/>
                <w:numId w:val="80"/>
              </w:numPr>
              <w:tabs>
                <w:tab w:val="left" w:pos="657"/>
              </w:tabs>
              <w:spacing w:line="275" w:lineRule="exact"/>
              <w:rPr>
                <w:rFonts w:ascii="Arial" w:hAnsi="Arial"/>
                <w:sz w:val="24"/>
              </w:rPr>
            </w:pPr>
            <w:r>
              <w:rPr>
                <w:rFonts w:ascii="Arial" w:hAnsi="Arial"/>
                <w:b/>
                <w:sz w:val="24"/>
              </w:rPr>
              <w:t xml:space="preserve">jednostkami systemu Państwowego Ratownictwa Medycznego </w:t>
            </w:r>
            <w:r>
              <w:rPr>
                <w:rFonts w:ascii="Arial" w:hAnsi="Arial"/>
                <w:sz w:val="24"/>
              </w:rPr>
              <w:t>w</w:t>
            </w:r>
            <w:r>
              <w:rPr>
                <w:rFonts w:ascii="Arial" w:hAnsi="Arial"/>
                <w:spacing w:val="4"/>
                <w:sz w:val="24"/>
              </w:rPr>
              <w:t xml:space="preserve"> </w:t>
            </w:r>
            <w:r>
              <w:rPr>
                <w:rFonts w:ascii="Arial" w:hAnsi="Arial"/>
                <w:sz w:val="24"/>
              </w:rPr>
              <w:t>zakresie:</w:t>
            </w:r>
          </w:p>
          <w:p w:rsidR="007543EE" w:rsidRDefault="008A17CB">
            <w:pPr>
              <w:pStyle w:val="TableParagraph"/>
              <w:numPr>
                <w:ilvl w:val="1"/>
                <w:numId w:val="80"/>
              </w:numPr>
              <w:tabs>
                <w:tab w:val="left" w:pos="922"/>
              </w:tabs>
              <w:ind w:hanging="9"/>
              <w:rPr>
                <w:rFonts w:ascii="Arial" w:hAnsi="Arial"/>
                <w:sz w:val="24"/>
              </w:rPr>
            </w:pPr>
            <w:r>
              <w:rPr>
                <w:rFonts w:ascii="Arial" w:hAnsi="Arial"/>
                <w:sz w:val="24"/>
              </w:rPr>
              <w:t>uzgadniania i zabezpieczania tras przejazdu karetek pogotowia do miejsc</w:t>
            </w:r>
            <w:r>
              <w:rPr>
                <w:rFonts w:ascii="Arial" w:hAnsi="Arial"/>
                <w:spacing w:val="-16"/>
                <w:sz w:val="24"/>
              </w:rPr>
              <w:t xml:space="preserve"> </w:t>
            </w:r>
            <w:r>
              <w:rPr>
                <w:rFonts w:ascii="Arial" w:hAnsi="Arial"/>
                <w:sz w:val="24"/>
              </w:rPr>
              <w:t>zagrożonych,</w:t>
            </w:r>
          </w:p>
          <w:p w:rsidR="007543EE" w:rsidRDefault="008A17CB">
            <w:pPr>
              <w:pStyle w:val="TableParagraph"/>
              <w:numPr>
                <w:ilvl w:val="1"/>
                <w:numId w:val="80"/>
              </w:numPr>
              <w:tabs>
                <w:tab w:val="left" w:pos="922"/>
              </w:tabs>
              <w:spacing w:line="270" w:lineRule="atLeast"/>
              <w:ind w:right="1367" w:hanging="9"/>
              <w:rPr>
                <w:rFonts w:ascii="Arial" w:hAnsi="Arial"/>
                <w:sz w:val="24"/>
              </w:rPr>
            </w:pPr>
            <w:r>
              <w:rPr>
                <w:rFonts w:ascii="Arial" w:hAnsi="Arial"/>
                <w:sz w:val="24"/>
              </w:rPr>
              <w:t>wymiany informacji o potrzebach udzielania pomocy przez służbę zdrowia w</w:t>
            </w:r>
            <w:r>
              <w:rPr>
                <w:rFonts w:ascii="Arial" w:hAnsi="Arial"/>
                <w:spacing w:val="-30"/>
                <w:sz w:val="24"/>
              </w:rPr>
              <w:t xml:space="preserve"> </w:t>
            </w:r>
            <w:r>
              <w:rPr>
                <w:rFonts w:ascii="Arial" w:hAnsi="Arial"/>
                <w:sz w:val="24"/>
              </w:rPr>
              <w:t>nagłych wypadkach</w:t>
            </w:r>
          </w:p>
        </w:tc>
        <w:tc>
          <w:tcPr>
            <w:tcW w:w="308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49"/>
          <w:pgSz w:w="16840" w:h="11900" w:orient="landscape"/>
          <w:pgMar w:top="1060" w:right="1000" w:bottom="920" w:left="9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8"/>
        <w:gridCol w:w="3080"/>
      </w:tblGrid>
      <w:tr w:rsidR="007543EE">
        <w:trPr>
          <w:trHeight w:val="541"/>
        </w:trPr>
        <w:tc>
          <w:tcPr>
            <w:tcW w:w="11268" w:type="dxa"/>
            <w:shd w:val="clear" w:color="auto" w:fill="FFFF99"/>
          </w:tcPr>
          <w:p w:rsidR="007543EE" w:rsidRDefault="008A17CB">
            <w:pPr>
              <w:pStyle w:val="TableParagraph"/>
              <w:spacing w:before="126"/>
              <w:ind w:left="4660" w:right="4651"/>
              <w:jc w:val="center"/>
              <w:rPr>
                <w:b/>
                <w:sz w:val="24"/>
              </w:rPr>
            </w:pPr>
            <w:r>
              <w:rPr>
                <w:b/>
                <w:sz w:val="24"/>
              </w:rPr>
              <w:t>Przedsięwzięcia</w:t>
            </w:r>
          </w:p>
        </w:tc>
        <w:tc>
          <w:tcPr>
            <w:tcW w:w="3080" w:type="dxa"/>
            <w:shd w:val="clear" w:color="auto" w:fill="FFFF99"/>
          </w:tcPr>
          <w:p w:rsidR="007543EE" w:rsidRDefault="008A17CB">
            <w:pPr>
              <w:pStyle w:val="TableParagraph"/>
              <w:spacing w:before="126"/>
              <w:ind w:left="815"/>
              <w:rPr>
                <w:b/>
                <w:sz w:val="24"/>
              </w:rPr>
            </w:pPr>
            <w:r>
              <w:rPr>
                <w:b/>
                <w:sz w:val="24"/>
              </w:rPr>
              <w:t>Wykonawcy</w:t>
            </w:r>
          </w:p>
        </w:tc>
      </w:tr>
      <w:tr w:rsidR="007543EE">
        <w:trPr>
          <w:trHeight w:val="1670"/>
        </w:trPr>
        <w:tc>
          <w:tcPr>
            <w:tcW w:w="11268" w:type="dxa"/>
          </w:tcPr>
          <w:p w:rsidR="007543EE" w:rsidRDefault="008A17CB">
            <w:pPr>
              <w:pStyle w:val="TableParagraph"/>
              <w:numPr>
                <w:ilvl w:val="0"/>
                <w:numId w:val="79"/>
              </w:numPr>
              <w:tabs>
                <w:tab w:val="left" w:pos="657"/>
              </w:tabs>
              <w:spacing w:before="7"/>
              <w:rPr>
                <w:rFonts w:ascii="Arial" w:hAnsi="Arial"/>
                <w:sz w:val="24"/>
              </w:rPr>
            </w:pPr>
            <w:r>
              <w:rPr>
                <w:rFonts w:ascii="Arial" w:hAnsi="Arial"/>
                <w:b/>
                <w:sz w:val="24"/>
              </w:rPr>
              <w:t xml:space="preserve">z Komendantem Powiatowym Państwowej Straży Pożarnej </w:t>
            </w:r>
            <w:r>
              <w:rPr>
                <w:rFonts w:ascii="Arial" w:hAnsi="Arial"/>
                <w:sz w:val="24"/>
              </w:rPr>
              <w:t>w</w:t>
            </w:r>
            <w:r>
              <w:rPr>
                <w:rFonts w:ascii="Arial" w:hAnsi="Arial"/>
                <w:spacing w:val="2"/>
                <w:sz w:val="24"/>
              </w:rPr>
              <w:t xml:space="preserve"> </w:t>
            </w:r>
            <w:r>
              <w:rPr>
                <w:rFonts w:ascii="Arial" w:hAnsi="Arial"/>
                <w:sz w:val="24"/>
              </w:rPr>
              <w:t>zakresie:</w:t>
            </w:r>
          </w:p>
          <w:p w:rsidR="007543EE" w:rsidRDefault="008A17CB">
            <w:pPr>
              <w:pStyle w:val="TableParagraph"/>
              <w:numPr>
                <w:ilvl w:val="1"/>
                <w:numId w:val="79"/>
              </w:numPr>
              <w:tabs>
                <w:tab w:val="left" w:pos="922"/>
              </w:tabs>
              <w:ind w:hanging="200"/>
              <w:rPr>
                <w:rFonts w:ascii="Arial" w:hAnsi="Arial"/>
                <w:sz w:val="24"/>
              </w:rPr>
            </w:pPr>
            <w:r>
              <w:rPr>
                <w:rFonts w:ascii="Arial" w:hAnsi="Arial"/>
                <w:sz w:val="24"/>
              </w:rPr>
              <w:t>uzgadniania dróg dojazdu sił ratowniczych, dróg ewakuacji ludzi i</w:t>
            </w:r>
            <w:r>
              <w:rPr>
                <w:rFonts w:ascii="Arial" w:hAnsi="Arial"/>
                <w:spacing w:val="-8"/>
                <w:sz w:val="24"/>
              </w:rPr>
              <w:t xml:space="preserve"> </w:t>
            </w:r>
            <w:r>
              <w:rPr>
                <w:rFonts w:ascii="Arial" w:hAnsi="Arial"/>
                <w:sz w:val="24"/>
              </w:rPr>
              <w:t>mienia,</w:t>
            </w:r>
          </w:p>
          <w:p w:rsidR="007543EE" w:rsidRDefault="008A17CB">
            <w:pPr>
              <w:pStyle w:val="TableParagraph"/>
              <w:numPr>
                <w:ilvl w:val="1"/>
                <w:numId w:val="79"/>
              </w:numPr>
              <w:tabs>
                <w:tab w:val="left" w:pos="922"/>
              </w:tabs>
              <w:ind w:right="408" w:hanging="200"/>
              <w:rPr>
                <w:rFonts w:ascii="Arial" w:hAnsi="Arial"/>
                <w:sz w:val="24"/>
              </w:rPr>
            </w:pPr>
            <w:r>
              <w:rPr>
                <w:rFonts w:ascii="Arial" w:hAnsi="Arial"/>
                <w:sz w:val="24"/>
              </w:rPr>
              <w:t>pomocy w egzekwowaniu poleceń wydanych przez kierującego akcją ratowniczą</w:t>
            </w:r>
            <w:r>
              <w:rPr>
                <w:rFonts w:ascii="Arial" w:hAnsi="Arial"/>
                <w:spacing w:val="-31"/>
                <w:sz w:val="24"/>
              </w:rPr>
              <w:t xml:space="preserve"> </w:t>
            </w:r>
            <w:r>
              <w:rPr>
                <w:rFonts w:ascii="Arial" w:hAnsi="Arial"/>
                <w:sz w:val="24"/>
              </w:rPr>
              <w:t>dotyczących ewakuacji mieszkańców z zagrożonych rejonów, usunięcie pojazdów lub innego sprzętu utrudniającego prowadzenie</w:t>
            </w:r>
            <w:r>
              <w:rPr>
                <w:rFonts w:ascii="Arial" w:hAnsi="Arial"/>
                <w:spacing w:val="-2"/>
                <w:sz w:val="24"/>
              </w:rPr>
              <w:t xml:space="preserve"> </w:t>
            </w:r>
            <w:r>
              <w:rPr>
                <w:rFonts w:ascii="Arial" w:hAnsi="Arial"/>
                <w:sz w:val="24"/>
              </w:rPr>
              <w:t>działań,</w:t>
            </w:r>
          </w:p>
          <w:p w:rsidR="007543EE" w:rsidRDefault="008A17CB">
            <w:pPr>
              <w:pStyle w:val="TableParagraph"/>
              <w:numPr>
                <w:ilvl w:val="1"/>
                <w:numId w:val="79"/>
              </w:numPr>
              <w:tabs>
                <w:tab w:val="left" w:pos="869"/>
              </w:tabs>
              <w:spacing w:line="263" w:lineRule="exact"/>
              <w:ind w:left="868" w:hanging="267"/>
              <w:rPr>
                <w:rFonts w:ascii="Arial"/>
                <w:sz w:val="24"/>
              </w:rPr>
            </w:pPr>
            <w:r>
              <w:rPr>
                <w:rFonts w:ascii="Arial"/>
                <w:sz w:val="24"/>
              </w:rPr>
              <w:t>wymiany informacji o ofiarach i osobach</w:t>
            </w:r>
            <w:r>
              <w:rPr>
                <w:rFonts w:ascii="Arial"/>
                <w:spacing w:val="-8"/>
                <w:sz w:val="24"/>
              </w:rPr>
              <w:t xml:space="preserve"> </w:t>
            </w:r>
            <w:r>
              <w:rPr>
                <w:rFonts w:ascii="Arial"/>
                <w:sz w:val="24"/>
              </w:rPr>
              <w:t>zaginionych;</w:t>
            </w:r>
          </w:p>
        </w:tc>
        <w:tc>
          <w:tcPr>
            <w:tcW w:w="3080" w:type="dxa"/>
          </w:tcPr>
          <w:p w:rsidR="007543EE" w:rsidRDefault="008A17CB">
            <w:pPr>
              <w:pStyle w:val="TableParagraph"/>
              <w:numPr>
                <w:ilvl w:val="0"/>
                <w:numId w:val="78"/>
              </w:numPr>
              <w:tabs>
                <w:tab w:val="left" w:pos="540"/>
                <w:tab w:val="left" w:pos="541"/>
              </w:tabs>
              <w:spacing w:before="1"/>
              <w:ind w:right="468" w:hanging="465"/>
              <w:rPr>
                <w:rFonts w:ascii="Arial"/>
                <w:sz w:val="24"/>
              </w:rPr>
            </w:pPr>
            <w:r>
              <w:rPr>
                <w:rFonts w:ascii="Arial"/>
                <w:sz w:val="24"/>
              </w:rPr>
              <w:t>Komendant Komisariatu</w:t>
            </w:r>
            <w:r>
              <w:rPr>
                <w:rFonts w:ascii="Arial"/>
                <w:spacing w:val="-8"/>
                <w:sz w:val="24"/>
              </w:rPr>
              <w:t xml:space="preserve"> </w:t>
            </w:r>
            <w:r>
              <w:rPr>
                <w:rFonts w:ascii="Arial"/>
                <w:sz w:val="24"/>
              </w:rPr>
              <w:t>Policji,</w:t>
            </w:r>
          </w:p>
          <w:p w:rsidR="007543EE" w:rsidRDefault="008A17CB">
            <w:pPr>
              <w:pStyle w:val="TableParagraph"/>
              <w:numPr>
                <w:ilvl w:val="0"/>
                <w:numId w:val="78"/>
              </w:numPr>
              <w:tabs>
                <w:tab w:val="left" w:pos="540"/>
                <w:tab w:val="left" w:pos="541"/>
              </w:tabs>
              <w:ind w:hanging="465"/>
              <w:rPr>
                <w:rFonts w:ascii="Arial"/>
                <w:sz w:val="24"/>
              </w:rPr>
            </w:pPr>
            <w:r>
              <w:rPr>
                <w:rFonts w:ascii="Arial"/>
                <w:sz w:val="24"/>
              </w:rPr>
              <w:t>Komendant</w:t>
            </w:r>
          </w:p>
          <w:p w:rsidR="007543EE" w:rsidRDefault="008A17CB">
            <w:pPr>
              <w:pStyle w:val="TableParagraph"/>
              <w:ind w:left="574" w:right="395"/>
              <w:rPr>
                <w:rFonts w:ascii="Arial" w:hAnsi="Arial"/>
                <w:sz w:val="24"/>
              </w:rPr>
            </w:pPr>
            <w:r>
              <w:rPr>
                <w:rFonts w:ascii="Arial" w:hAnsi="Arial"/>
                <w:sz w:val="24"/>
              </w:rPr>
              <w:t>Miejski Państwowej Straży Pożarnej,</w:t>
            </w:r>
          </w:p>
        </w:tc>
      </w:tr>
      <w:tr w:rsidR="007543EE">
        <w:trPr>
          <w:trHeight w:val="1380"/>
        </w:trPr>
        <w:tc>
          <w:tcPr>
            <w:tcW w:w="11268" w:type="dxa"/>
          </w:tcPr>
          <w:p w:rsidR="007543EE" w:rsidRDefault="008A17CB">
            <w:pPr>
              <w:pStyle w:val="TableParagraph"/>
              <w:numPr>
                <w:ilvl w:val="0"/>
                <w:numId w:val="77"/>
              </w:numPr>
              <w:tabs>
                <w:tab w:val="left" w:pos="657"/>
              </w:tabs>
              <w:spacing w:before="1"/>
              <w:rPr>
                <w:rFonts w:ascii="Arial" w:hAnsi="Arial"/>
                <w:sz w:val="24"/>
              </w:rPr>
            </w:pPr>
            <w:r>
              <w:rPr>
                <w:rFonts w:ascii="Arial" w:hAnsi="Arial"/>
                <w:b/>
                <w:sz w:val="24"/>
              </w:rPr>
              <w:t xml:space="preserve">zarządcami dróg </w:t>
            </w:r>
            <w:r>
              <w:rPr>
                <w:rFonts w:ascii="Arial" w:hAnsi="Arial"/>
                <w:sz w:val="24"/>
              </w:rPr>
              <w:t>w</w:t>
            </w:r>
            <w:r>
              <w:rPr>
                <w:rFonts w:ascii="Arial" w:hAnsi="Arial"/>
                <w:spacing w:val="-2"/>
                <w:sz w:val="24"/>
              </w:rPr>
              <w:t xml:space="preserve"> </w:t>
            </w:r>
            <w:r>
              <w:rPr>
                <w:rFonts w:ascii="Arial" w:hAnsi="Arial"/>
                <w:sz w:val="24"/>
              </w:rPr>
              <w:t>zakresie:</w:t>
            </w:r>
          </w:p>
          <w:p w:rsidR="007543EE" w:rsidRDefault="008A17CB">
            <w:pPr>
              <w:pStyle w:val="TableParagraph"/>
              <w:numPr>
                <w:ilvl w:val="1"/>
                <w:numId w:val="77"/>
              </w:numPr>
              <w:tabs>
                <w:tab w:val="left" w:pos="922"/>
              </w:tabs>
              <w:ind w:hanging="267"/>
              <w:rPr>
                <w:rFonts w:ascii="Arial" w:hAnsi="Arial"/>
                <w:sz w:val="24"/>
              </w:rPr>
            </w:pPr>
            <w:r>
              <w:rPr>
                <w:rFonts w:ascii="Arial" w:hAnsi="Arial"/>
                <w:sz w:val="24"/>
              </w:rPr>
              <w:t>uzgadniania objazdów rejonów zagrożonych oraz ich</w:t>
            </w:r>
            <w:r>
              <w:rPr>
                <w:rFonts w:ascii="Arial" w:hAnsi="Arial"/>
                <w:spacing w:val="-5"/>
                <w:sz w:val="24"/>
              </w:rPr>
              <w:t xml:space="preserve"> </w:t>
            </w:r>
            <w:r>
              <w:rPr>
                <w:rFonts w:ascii="Arial" w:hAnsi="Arial"/>
                <w:sz w:val="24"/>
              </w:rPr>
              <w:t>oznakowanie,</w:t>
            </w:r>
          </w:p>
          <w:p w:rsidR="007543EE" w:rsidRDefault="008A17CB">
            <w:pPr>
              <w:pStyle w:val="TableParagraph"/>
              <w:numPr>
                <w:ilvl w:val="1"/>
                <w:numId w:val="77"/>
              </w:numPr>
              <w:tabs>
                <w:tab w:val="left" w:pos="922"/>
              </w:tabs>
              <w:ind w:hanging="267"/>
              <w:rPr>
                <w:rFonts w:ascii="Arial" w:hAnsi="Arial"/>
                <w:sz w:val="24"/>
              </w:rPr>
            </w:pPr>
            <w:r>
              <w:rPr>
                <w:rFonts w:ascii="Arial" w:hAnsi="Arial"/>
                <w:sz w:val="24"/>
              </w:rPr>
              <w:t>wymiany informacji na temat nieprzejezdnych odcinków dróg oraz sposobu ich</w:t>
            </w:r>
            <w:r>
              <w:rPr>
                <w:rFonts w:ascii="Arial" w:hAnsi="Arial"/>
                <w:spacing w:val="-14"/>
                <w:sz w:val="24"/>
              </w:rPr>
              <w:t xml:space="preserve"> </w:t>
            </w:r>
            <w:r>
              <w:rPr>
                <w:rFonts w:ascii="Arial" w:hAnsi="Arial"/>
                <w:sz w:val="24"/>
              </w:rPr>
              <w:t>zamknięcia,</w:t>
            </w:r>
          </w:p>
          <w:p w:rsidR="007543EE" w:rsidRDefault="008A17CB">
            <w:pPr>
              <w:pStyle w:val="TableParagraph"/>
              <w:numPr>
                <w:ilvl w:val="1"/>
                <w:numId w:val="77"/>
              </w:numPr>
              <w:tabs>
                <w:tab w:val="left" w:pos="908"/>
              </w:tabs>
              <w:spacing w:line="270" w:lineRule="atLeast"/>
              <w:ind w:right="1555" w:hanging="267"/>
              <w:rPr>
                <w:rFonts w:ascii="Arial" w:hAnsi="Arial"/>
                <w:sz w:val="24"/>
              </w:rPr>
            </w:pPr>
            <w:r>
              <w:rPr>
                <w:rFonts w:ascii="Arial" w:hAnsi="Arial"/>
                <w:sz w:val="24"/>
              </w:rPr>
              <w:t>wymiany informacji o sytuacji na drogach oraz informowania użytkowników dróg</w:t>
            </w:r>
            <w:r>
              <w:rPr>
                <w:rFonts w:ascii="Arial" w:hAnsi="Arial"/>
                <w:spacing w:val="-30"/>
                <w:sz w:val="24"/>
              </w:rPr>
              <w:t xml:space="preserve"> </w:t>
            </w:r>
            <w:r>
              <w:rPr>
                <w:rFonts w:ascii="Arial" w:hAnsi="Arial"/>
                <w:sz w:val="24"/>
              </w:rPr>
              <w:t>za pośrednictwem środków masowego</w:t>
            </w:r>
            <w:r>
              <w:rPr>
                <w:rFonts w:ascii="Arial" w:hAnsi="Arial"/>
                <w:spacing w:val="-1"/>
                <w:sz w:val="24"/>
              </w:rPr>
              <w:t xml:space="preserve"> </w:t>
            </w:r>
            <w:r>
              <w:rPr>
                <w:rFonts w:ascii="Arial" w:hAnsi="Arial"/>
                <w:sz w:val="24"/>
              </w:rPr>
              <w:t>przekazu;</w:t>
            </w:r>
          </w:p>
        </w:tc>
        <w:tc>
          <w:tcPr>
            <w:tcW w:w="3080" w:type="dxa"/>
            <w:vMerge w:val="restart"/>
          </w:tcPr>
          <w:p w:rsidR="007543EE" w:rsidRDefault="007543EE">
            <w:pPr>
              <w:pStyle w:val="TableParagraph"/>
              <w:rPr>
                <w:rFonts w:ascii="Times New Roman"/>
                <w:sz w:val="26"/>
              </w:rPr>
            </w:pPr>
          </w:p>
          <w:p w:rsidR="007543EE" w:rsidRDefault="007543EE">
            <w:pPr>
              <w:pStyle w:val="TableParagraph"/>
              <w:spacing w:before="4"/>
              <w:rPr>
                <w:rFonts w:ascii="Times New Roman"/>
                <w:sz w:val="34"/>
              </w:rPr>
            </w:pPr>
          </w:p>
          <w:p w:rsidR="007543EE" w:rsidRDefault="008A17CB">
            <w:pPr>
              <w:pStyle w:val="TableParagraph"/>
              <w:numPr>
                <w:ilvl w:val="0"/>
                <w:numId w:val="76"/>
              </w:numPr>
              <w:tabs>
                <w:tab w:val="left" w:pos="540"/>
                <w:tab w:val="left" w:pos="541"/>
              </w:tabs>
              <w:spacing w:before="1"/>
              <w:ind w:right="242" w:hanging="465"/>
              <w:rPr>
                <w:rFonts w:ascii="Arial" w:hAnsi="Arial"/>
                <w:sz w:val="24"/>
              </w:rPr>
            </w:pPr>
            <w:r>
              <w:rPr>
                <w:rFonts w:ascii="Arial" w:hAnsi="Arial"/>
                <w:sz w:val="24"/>
              </w:rPr>
              <w:t>Powiatowa Służba Drogowa w</w:t>
            </w:r>
            <w:r>
              <w:rPr>
                <w:rFonts w:ascii="Arial" w:hAnsi="Arial"/>
                <w:spacing w:val="-8"/>
                <w:sz w:val="24"/>
              </w:rPr>
              <w:t xml:space="preserve"> </w:t>
            </w:r>
            <w:r>
              <w:rPr>
                <w:rFonts w:ascii="Arial" w:hAnsi="Arial"/>
                <w:sz w:val="24"/>
              </w:rPr>
              <w:t>Olsztynie</w:t>
            </w:r>
          </w:p>
          <w:p w:rsidR="007543EE" w:rsidRDefault="008A17CB">
            <w:pPr>
              <w:pStyle w:val="TableParagraph"/>
              <w:numPr>
                <w:ilvl w:val="0"/>
                <w:numId w:val="76"/>
              </w:numPr>
              <w:tabs>
                <w:tab w:val="left" w:pos="540"/>
                <w:tab w:val="left" w:pos="541"/>
              </w:tabs>
              <w:ind w:hanging="465"/>
              <w:rPr>
                <w:rFonts w:ascii="Arial"/>
                <w:sz w:val="24"/>
              </w:rPr>
            </w:pPr>
            <w:r>
              <w:rPr>
                <w:rFonts w:ascii="Arial"/>
                <w:sz w:val="24"/>
              </w:rPr>
              <w:t>WKU w</w:t>
            </w:r>
            <w:r>
              <w:rPr>
                <w:rFonts w:ascii="Arial"/>
                <w:spacing w:val="-1"/>
                <w:sz w:val="24"/>
              </w:rPr>
              <w:t xml:space="preserve"> </w:t>
            </w:r>
            <w:r>
              <w:rPr>
                <w:rFonts w:ascii="Arial"/>
                <w:sz w:val="24"/>
              </w:rPr>
              <w:t>Olsztynie</w:t>
            </w:r>
          </w:p>
          <w:p w:rsidR="007543EE" w:rsidRDefault="008A17CB">
            <w:pPr>
              <w:pStyle w:val="TableParagraph"/>
              <w:numPr>
                <w:ilvl w:val="0"/>
                <w:numId w:val="76"/>
              </w:numPr>
              <w:tabs>
                <w:tab w:val="left" w:pos="540"/>
                <w:tab w:val="left" w:pos="541"/>
              </w:tabs>
              <w:ind w:hanging="465"/>
              <w:rPr>
                <w:rFonts w:ascii="Arial" w:hAnsi="Arial"/>
                <w:sz w:val="24"/>
              </w:rPr>
            </w:pPr>
            <w:r>
              <w:rPr>
                <w:rFonts w:ascii="Arial" w:hAnsi="Arial"/>
                <w:sz w:val="24"/>
              </w:rPr>
              <w:t>Pracownik ds.</w:t>
            </w:r>
            <w:r>
              <w:rPr>
                <w:rFonts w:ascii="Arial" w:hAnsi="Arial"/>
                <w:spacing w:val="-3"/>
                <w:sz w:val="24"/>
              </w:rPr>
              <w:t xml:space="preserve"> </w:t>
            </w:r>
            <w:r>
              <w:rPr>
                <w:rFonts w:ascii="Arial" w:hAnsi="Arial"/>
                <w:sz w:val="24"/>
              </w:rPr>
              <w:t>dróg</w:t>
            </w:r>
          </w:p>
        </w:tc>
      </w:tr>
      <w:tr w:rsidR="007543EE">
        <w:trPr>
          <w:trHeight w:val="1102"/>
        </w:trPr>
        <w:tc>
          <w:tcPr>
            <w:tcW w:w="11268" w:type="dxa"/>
          </w:tcPr>
          <w:p w:rsidR="007543EE" w:rsidRDefault="008A17CB">
            <w:pPr>
              <w:pStyle w:val="TableParagraph"/>
              <w:numPr>
                <w:ilvl w:val="0"/>
                <w:numId w:val="75"/>
              </w:numPr>
              <w:tabs>
                <w:tab w:val="left" w:pos="657"/>
              </w:tabs>
              <w:rPr>
                <w:rFonts w:ascii="Arial"/>
                <w:sz w:val="24"/>
              </w:rPr>
            </w:pPr>
            <w:r>
              <w:rPr>
                <w:rFonts w:ascii="Arial"/>
                <w:b/>
                <w:sz w:val="24"/>
              </w:rPr>
              <w:t xml:space="preserve">organami administracji wojskowej </w:t>
            </w:r>
            <w:r>
              <w:rPr>
                <w:rFonts w:ascii="Arial"/>
                <w:sz w:val="24"/>
              </w:rPr>
              <w:t>w</w:t>
            </w:r>
            <w:r>
              <w:rPr>
                <w:rFonts w:ascii="Arial"/>
                <w:spacing w:val="5"/>
                <w:sz w:val="24"/>
              </w:rPr>
              <w:t xml:space="preserve"> </w:t>
            </w:r>
            <w:r>
              <w:rPr>
                <w:rFonts w:ascii="Arial"/>
                <w:sz w:val="24"/>
              </w:rPr>
              <w:t>zakresie:</w:t>
            </w:r>
          </w:p>
          <w:p w:rsidR="007543EE" w:rsidRDefault="008A17CB">
            <w:pPr>
              <w:pStyle w:val="TableParagraph"/>
              <w:numPr>
                <w:ilvl w:val="1"/>
                <w:numId w:val="75"/>
              </w:numPr>
              <w:tabs>
                <w:tab w:val="left" w:pos="922"/>
              </w:tabs>
              <w:ind w:hanging="267"/>
              <w:rPr>
                <w:rFonts w:ascii="Arial" w:hAnsi="Arial"/>
                <w:sz w:val="24"/>
              </w:rPr>
            </w:pPr>
            <w:r>
              <w:rPr>
                <w:rFonts w:ascii="Arial" w:hAnsi="Arial"/>
                <w:sz w:val="24"/>
              </w:rPr>
              <w:t>organizowania i prowadzenia wspólnych patroli prewencyjnych z Żandarmerią</w:t>
            </w:r>
            <w:r>
              <w:rPr>
                <w:rFonts w:ascii="Arial" w:hAnsi="Arial"/>
                <w:spacing w:val="-15"/>
                <w:sz w:val="24"/>
              </w:rPr>
              <w:t xml:space="preserve"> </w:t>
            </w:r>
            <w:r>
              <w:rPr>
                <w:rFonts w:ascii="Arial" w:hAnsi="Arial"/>
                <w:sz w:val="24"/>
              </w:rPr>
              <w:t>Wojskową,</w:t>
            </w:r>
          </w:p>
          <w:p w:rsidR="007543EE" w:rsidRDefault="008A17CB">
            <w:pPr>
              <w:pStyle w:val="TableParagraph"/>
              <w:numPr>
                <w:ilvl w:val="1"/>
                <w:numId w:val="75"/>
              </w:numPr>
              <w:tabs>
                <w:tab w:val="left" w:pos="922"/>
              </w:tabs>
              <w:spacing w:line="270" w:lineRule="atLeast"/>
              <w:ind w:right="914" w:hanging="267"/>
              <w:rPr>
                <w:rFonts w:ascii="Arial" w:hAnsi="Arial"/>
                <w:sz w:val="24"/>
              </w:rPr>
            </w:pPr>
            <w:r>
              <w:rPr>
                <w:rFonts w:ascii="Arial" w:hAnsi="Arial"/>
                <w:sz w:val="24"/>
              </w:rPr>
              <w:t>wymiany informacji o przegrupowaniach wojsk i potrzebach odnośnie zabezpieczenia</w:t>
            </w:r>
            <w:r>
              <w:rPr>
                <w:rFonts w:ascii="Arial" w:hAnsi="Arial"/>
                <w:spacing w:val="-32"/>
                <w:sz w:val="24"/>
              </w:rPr>
              <w:t xml:space="preserve"> </w:t>
            </w:r>
            <w:r>
              <w:rPr>
                <w:rFonts w:ascii="Arial" w:hAnsi="Arial"/>
                <w:sz w:val="24"/>
              </w:rPr>
              <w:t>ich przemieszczenia;</w:t>
            </w:r>
          </w:p>
        </w:tc>
        <w:tc>
          <w:tcPr>
            <w:tcW w:w="3080" w:type="dxa"/>
            <w:vMerge/>
            <w:tcBorders>
              <w:top w:val="nil"/>
            </w:tcBorders>
          </w:tcPr>
          <w:p w:rsidR="007543EE" w:rsidRDefault="007543EE">
            <w:pPr>
              <w:rPr>
                <w:sz w:val="2"/>
                <w:szCs w:val="2"/>
              </w:rPr>
            </w:pPr>
          </w:p>
        </w:tc>
      </w:tr>
      <w:tr w:rsidR="007543EE">
        <w:trPr>
          <w:trHeight w:val="826"/>
        </w:trPr>
        <w:tc>
          <w:tcPr>
            <w:tcW w:w="11268" w:type="dxa"/>
          </w:tcPr>
          <w:p w:rsidR="007543EE" w:rsidRDefault="008A17CB">
            <w:pPr>
              <w:pStyle w:val="TableParagraph"/>
              <w:numPr>
                <w:ilvl w:val="0"/>
                <w:numId w:val="74"/>
              </w:numPr>
              <w:tabs>
                <w:tab w:val="left" w:pos="657"/>
              </w:tabs>
              <w:spacing w:before="138"/>
              <w:rPr>
                <w:rFonts w:ascii="Arial" w:hAnsi="Arial"/>
                <w:sz w:val="24"/>
              </w:rPr>
            </w:pPr>
            <w:r>
              <w:rPr>
                <w:rFonts w:ascii="Arial" w:hAnsi="Arial"/>
                <w:b/>
                <w:sz w:val="24"/>
              </w:rPr>
              <w:t xml:space="preserve">Strażą Graniczną </w:t>
            </w:r>
            <w:r>
              <w:rPr>
                <w:rFonts w:ascii="Arial" w:hAnsi="Arial"/>
                <w:sz w:val="24"/>
              </w:rPr>
              <w:t>w</w:t>
            </w:r>
            <w:r>
              <w:rPr>
                <w:rFonts w:ascii="Arial" w:hAnsi="Arial"/>
                <w:spacing w:val="1"/>
                <w:sz w:val="24"/>
              </w:rPr>
              <w:t xml:space="preserve"> </w:t>
            </w:r>
            <w:r>
              <w:rPr>
                <w:rFonts w:ascii="Arial" w:hAnsi="Arial"/>
                <w:sz w:val="24"/>
              </w:rPr>
              <w:t>zakresie:</w:t>
            </w:r>
          </w:p>
          <w:p w:rsidR="007543EE" w:rsidRDefault="008A17CB">
            <w:pPr>
              <w:pStyle w:val="TableParagraph"/>
              <w:numPr>
                <w:ilvl w:val="1"/>
                <w:numId w:val="74"/>
              </w:numPr>
              <w:tabs>
                <w:tab w:val="left" w:pos="922"/>
              </w:tabs>
              <w:ind w:hanging="281"/>
              <w:rPr>
                <w:rFonts w:ascii="Arial" w:hAnsi="Arial"/>
                <w:sz w:val="24"/>
              </w:rPr>
            </w:pPr>
            <w:r>
              <w:rPr>
                <w:rFonts w:ascii="Arial" w:hAnsi="Arial"/>
                <w:sz w:val="24"/>
              </w:rPr>
              <w:t>wymiany informacji o sytuacji mającej wpływ na stan bezpieczeństwa i porządku</w:t>
            </w:r>
            <w:r>
              <w:rPr>
                <w:rFonts w:ascii="Arial" w:hAnsi="Arial"/>
                <w:spacing w:val="-24"/>
                <w:sz w:val="24"/>
              </w:rPr>
              <w:t xml:space="preserve"> </w:t>
            </w:r>
            <w:r>
              <w:rPr>
                <w:rFonts w:ascii="Arial" w:hAnsi="Arial"/>
                <w:sz w:val="24"/>
              </w:rPr>
              <w:t>publicznego.</w:t>
            </w:r>
          </w:p>
        </w:tc>
        <w:tc>
          <w:tcPr>
            <w:tcW w:w="3080" w:type="dxa"/>
          </w:tcPr>
          <w:p w:rsidR="007543EE" w:rsidRDefault="008A17CB">
            <w:pPr>
              <w:pStyle w:val="TableParagraph"/>
              <w:numPr>
                <w:ilvl w:val="0"/>
                <w:numId w:val="73"/>
              </w:numPr>
              <w:tabs>
                <w:tab w:val="left" w:pos="540"/>
                <w:tab w:val="left" w:pos="541"/>
              </w:tabs>
              <w:ind w:right="468" w:hanging="465"/>
              <w:rPr>
                <w:rFonts w:ascii="Arial"/>
                <w:sz w:val="24"/>
              </w:rPr>
            </w:pPr>
            <w:r>
              <w:rPr>
                <w:rFonts w:ascii="Arial"/>
                <w:sz w:val="24"/>
              </w:rPr>
              <w:t>Komendant Komisariatu</w:t>
            </w:r>
            <w:r>
              <w:rPr>
                <w:rFonts w:ascii="Arial"/>
                <w:spacing w:val="-8"/>
                <w:sz w:val="24"/>
              </w:rPr>
              <w:t xml:space="preserve"> </w:t>
            </w:r>
            <w:r>
              <w:rPr>
                <w:rFonts w:ascii="Arial"/>
                <w:sz w:val="24"/>
              </w:rPr>
              <w:t>Policji,</w:t>
            </w:r>
          </w:p>
          <w:p w:rsidR="007543EE" w:rsidRDefault="008A17CB">
            <w:pPr>
              <w:pStyle w:val="TableParagraph"/>
              <w:numPr>
                <w:ilvl w:val="0"/>
                <w:numId w:val="73"/>
              </w:numPr>
              <w:tabs>
                <w:tab w:val="left" w:pos="608"/>
                <w:tab w:val="left" w:pos="609"/>
              </w:tabs>
              <w:spacing w:line="255" w:lineRule="exact"/>
              <w:ind w:left="608" w:hanging="499"/>
              <w:rPr>
                <w:rFonts w:ascii="Arial" w:hAnsi="Arial"/>
                <w:sz w:val="24"/>
              </w:rPr>
            </w:pPr>
            <w:r>
              <w:rPr>
                <w:rFonts w:ascii="Arial" w:hAnsi="Arial"/>
                <w:sz w:val="24"/>
              </w:rPr>
              <w:t>Straży</w:t>
            </w:r>
            <w:r>
              <w:rPr>
                <w:rFonts w:ascii="Arial" w:hAnsi="Arial"/>
                <w:spacing w:val="-2"/>
                <w:sz w:val="24"/>
              </w:rPr>
              <w:t xml:space="preserve"> </w:t>
            </w:r>
            <w:r>
              <w:rPr>
                <w:rFonts w:ascii="Arial" w:hAnsi="Arial"/>
                <w:sz w:val="24"/>
              </w:rPr>
              <w:t>Granicznej</w:t>
            </w:r>
          </w:p>
        </w:tc>
      </w:tr>
      <w:tr w:rsidR="007543EE">
        <w:trPr>
          <w:trHeight w:val="552"/>
        </w:trPr>
        <w:tc>
          <w:tcPr>
            <w:tcW w:w="11268" w:type="dxa"/>
          </w:tcPr>
          <w:p w:rsidR="007543EE" w:rsidRDefault="008A17CB">
            <w:pPr>
              <w:pStyle w:val="TableParagraph"/>
              <w:spacing w:before="1" w:line="270" w:lineRule="atLeast"/>
              <w:ind w:left="374" w:hanging="266"/>
              <w:rPr>
                <w:rFonts w:ascii="Arial" w:hAnsi="Arial"/>
                <w:sz w:val="24"/>
              </w:rPr>
            </w:pPr>
            <w:r>
              <w:rPr>
                <w:rFonts w:ascii="Arial" w:hAnsi="Arial"/>
                <w:sz w:val="24"/>
              </w:rPr>
              <w:t xml:space="preserve">6. Realizacja szczegółowych zadań – zgodnie z przyjętą decyzją oraz </w:t>
            </w:r>
            <w:r>
              <w:rPr>
                <w:rFonts w:ascii="Arial" w:hAnsi="Arial"/>
                <w:b/>
                <w:sz w:val="24"/>
              </w:rPr>
              <w:t>„Planem działania Komendanta Miejskiego Policji w przypadku zaistnienia katastrofy lub awarii technicznej”</w:t>
            </w:r>
            <w:r>
              <w:rPr>
                <w:rFonts w:ascii="Arial" w:hAnsi="Arial"/>
                <w:sz w:val="24"/>
              </w:rPr>
              <w:t>, a w tym:</w:t>
            </w:r>
          </w:p>
        </w:tc>
        <w:tc>
          <w:tcPr>
            <w:tcW w:w="3080" w:type="dxa"/>
            <w:vMerge w:val="restart"/>
          </w:tcPr>
          <w:p w:rsidR="007543EE" w:rsidRDefault="007543EE">
            <w:pPr>
              <w:pStyle w:val="TableParagraph"/>
              <w:rPr>
                <w:rFonts w:ascii="Times New Roman"/>
                <w:sz w:val="26"/>
              </w:rPr>
            </w:pPr>
          </w:p>
          <w:p w:rsidR="007543EE" w:rsidRDefault="007543EE">
            <w:pPr>
              <w:pStyle w:val="TableParagraph"/>
              <w:spacing w:before="1"/>
              <w:rPr>
                <w:rFonts w:ascii="Times New Roman"/>
                <w:sz w:val="32"/>
              </w:rPr>
            </w:pPr>
          </w:p>
          <w:p w:rsidR="007543EE" w:rsidRDefault="008A17CB">
            <w:pPr>
              <w:pStyle w:val="TableParagraph"/>
              <w:numPr>
                <w:ilvl w:val="0"/>
                <w:numId w:val="72"/>
              </w:numPr>
              <w:tabs>
                <w:tab w:val="left" w:pos="504"/>
                <w:tab w:val="left" w:pos="505"/>
              </w:tabs>
              <w:spacing w:before="1"/>
              <w:ind w:right="536" w:hanging="399"/>
              <w:rPr>
                <w:rFonts w:ascii="Wingdings"/>
              </w:rPr>
            </w:pPr>
            <w:r>
              <w:rPr>
                <w:rFonts w:ascii="Arial"/>
                <w:sz w:val="24"/>
              </w:rPr>
              <w:t>Komendant Komisariatu</w:t>
            </w:r>
            <w:r>
              <w:rPr>
                <w:rFonts w:ascii="Arial"/>
                <w:spacing w:val="-9"/>
                <w:sz w:val="24"/>
              </w:rPr>
              <w:t xml:space="preserve"> </w:t>
            </w:r>
            <w:r>
              <w:rPr>
                <w:rFonts w:ascii="Arial"/>
                <w:sz w:val="24"/>
              </w:rPr>
              <w:t>Policji,</w:t>
            </w:r>
          </w:p>
          <w:p w:rsidR="007543EE" w:rsidRDefault="008A17CB">
            <w:pPr>
              <w:pStyle w:val="TableParagraph"/>
              <w:numPr>
                <w:ilvl w:val="0"/>
                <w:numId w:val="72"/>
              </w:numPr>
              <w:tabs>
                <w:tab w:val="left" w:pos="540"/>
                <w:tab w:val="left" w:pos="541"/>
              </w:tabs>
              <w:ind w:right="753" w:hanging="399"/>
              <w:rPr>
                <w:rFonts w:ascii="Wingdings" w:hAnsi="Wingdings"/>
                <w:sz w:val="24"/>
              </w:rPr>
            </w:pPr>
            <w:r>
              <w:rPr>
                <w:rFonts w:ascii="Arial" w:hAnsi="Arial"/>
                <w:sz w:val="24"/>
              </w:rPr>
              <w:t>(ewentualnie</w:t>
            </w:r>
            <w:r>
              <w:rPr>
                <w:rFonts w:ascii="Arial" w:hAnsi="Arial"/>
                <w:spacing w:val="-6"/>
                <w:sz w:val="24"/>
              </w:rPr>
              <w:t xml:space="preserve"> </w:t>
            </w:r>
            <w:r>
              <w:rPr>
                <w:rFonts w:ascii="Arial" w:hAnsi="Arial"/>
                <w:sz w:val="24"/>
              </w:rPr>
              <w:t>siły wsparcia</w:t>
            </w:r>
          </w:p>
        </w:tc>
      </w:tr>
      <w:tr w:rsidR="007543EE">
        <w:trPr>
          <w:trHeight w:val="827"/>
        </w:trPr>
        <w:tc>
          <w:tcPr>
            <w:tcW w:w="11268" w:type="dxa"/>
          </w:tcPr>
          <w:p w:rsidR="007543EE" w:rsidRDefault="008A17CB">
            <w:pPr>
              <w:pStyle w:val="TableParagraph"/>
              <w:spacing w:line="270" w:lineRule="atLeast"/>
              <w:ind w:left="688" w:right="1023" w:hanging="400"/>
              <w:rPr>
                <w:rFonts w:ascii="Arial" w:hAnsi="Arial"/>
                <w:sz w:val="24"/>
              </w:rPr>
            </w:pPr>
            <w:r>
              <w:rPr>
                <w:rFonts w:ascii="Times New Roman" w:hAnsi="Times New Roman"/>
                <w:sz w:val="20"/>
              </w:rPr>
              <w:t xml:space="preserve">1) </w:t>
            </w:r>
            <w:r>
              <w:rPr>
                <w:rFonts w:ascii="Arial" w:hAnsi="Arial"/>
                <w:sz w:val="24"/>
              </w:rPr>
              <w:t>ochrona bezpieczeństwa i porządku publicznego, w tym zapewnienie spokoju w miejscach publicznych oraz w środkach publicznego transportu i komunikacji publicznej, a także w miejscach pracy punktów medycznych, punktów zbiórek poszkodowanych</w:t>
            </w:r>
          </w:p>
        </w:tc>
        <w:tc>
          <w:tcPr>
            <w:tcW w:w="3080" w:type="dxa"/>
            <w:vMerge/>
            <w:tcBorders>
              <w:top w:val="nil"/>
            </w:tcBorders>
          </w:tcPr>
          <w:p w:rsidR="007543EE" w:rsidRDefault="007543EE">
            <w:pPr>
              <w:rPr>
                <w:sz w:val="2"/>
                <w:szCs w:val="2"/>
              </w:rPr>
            </w:pPr>
          </w:p>
        </w:tc>
      </w:tr>
      <w:tr w:rsidR="007543EE">
        <w:trPr>
          <w:trHeight w:val="550"/>
        </w:trPr>
        <w:tc>
          <w:tcPr>
            <w:tcW w:w="11268" w:type="dxa"/>
          </w:tcPr>
          <w:p w:rsidR="007543EE" w:rsidRDefault="008A17CB">
            <w:pPr>
              <w:pStyle w:val="TableParagraph"/>
              <w:spacing w:line="270" w:lineRule="atLeast"/>
              <w:ind w:left="688" w:right="170" w:hanging="400"/>
              <w:rPr>
                <w:rFonts w:ascii="Arial" w:hAnsi="Arial"/>
                <w:sz w:val="24"/>
              </w:rPr>
            </w:pPr>
            <w:r>
              <w:rPr>
                <w:rFonts w:ascii="Times New Roman" w:hAnsi="Times New Roman"/>
                <w:sz w:val="20"/>
              </w:rPr>
              <w:t xml:space="preserve">2) </w:t>
            </w:r>
            <w:r>
              <w:rPr>
                <w:rFonts w:ascii="Arial" w:hAnsi="Arial"/>
                <w:sz w:val="24"/>
              </w:rPr>
              <w:t>zlokalizowanie miejsc newralgicznych na drogach i ich zabezpieczenie oraz organizowanie objazdów</w:t>
            </w:r>
          </w:p>
        </w:tc>
        <w:tc>
          <w:tcPr>
            <w:tcW w:w="308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50"/>
          <w:pgSz w:w="16840" w:h="11900" w:orient="landscape"/>
          <w:pgMar w:top="1100" w:right="1000" w:bottom="840" w:left="9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8"/>
        <w:gridCol w:w="3080"/>
      </w:tblGrid>
      <w:tr w:rsidR="007543EE">
        <w:trPr>
          <w:trHeight w:val="551"/>
        </w:trPr>
        <w:tc>
          <w:tcPr>
            <w:tcW w:w="11268" w:type="dxa"/>
            <w:shd w:val="clear" w:color="auto" w:fill="FFFF99"/>
          </w:tcPr>
          <w:p w:rsidR="007543EE" w:rsidRDefault="008A17CB">
            <w:pPr>
              <w:pStyle w:val="TableParagraph"/>
              <w:spacing w:before="132"/>
              <w:ind w:left="4660" w:right="4651"/>
              <w:jc w:val="center"/>
              <w:rPr>
                <w:b/>
                <w:sz w:val="24"/>
              </w:rPr>
            </w:pPr>
            <w:r>
              <w:rPr>
                <w:b/>
                <w:sz w:val="24"/>
              </w:rPr>
              <w:t>Przedsięwzięcia</w:t>
            </w:r>
          </w:p>
        </w:tc>
        <w:tc>
          <w:tcPr>
            <w:tcW w:w="3080" w:type="dxa"/>
            <w:shd w:val="clear" w:color="auto" w:fill="FFFF99"/>
          </w:tcPr>
          <w:p w:rsidR="007543EE" w:rsidRDefault="008A17CB">
            <w:pPr>
              <w:pStyle w:val="TableParagraph"/>
              <w:spacing w:before="132"/>
              <w:ind w:left="815"/>
              <w:rPr>
                <w:b/>
                <w:sz w:val="24"/>
              </w:rPr>
            </w:pPr>
            <w:r>
              <w:rPr>
                <w:b/>
                <w:sz w:val="24"/>
              </w:rPr>
              <w:t>Wykonawcy</w:t>
            </w:r>
          </w:p>
        </w:tc>
      </w:tr>
      <w:tr w:rsidR="007543EE">
        <w:trPr>
          <w:trHeight w:val="506"/>
        </w:trPr>
        <w:tc>
          <w:tcPr>
            <w:tcW w:w="11268" w:type="dxa"/>
          </w:tcPr>
          <w:p w:rsidR="007543EE" w:rsidRDefault="008A17CB">
            <w:pPr>
              <w:pStyle w:val="TableParagraph"/>
              <w:spacing w:before="3" w:line="254" w:lineRule="exact"/>
              <w:ind w:left="596" w:right="773" w:hanging="244"/>
              <w:rPr>
                <w:rFonts w:ascii="Arial" w:hAnsi="Arial"/>
              </w:rPr>
            </w:pPr>
            <w:r>
              <w:rPr>
                <w:rFonts w:ascii="Arial" w:hAnsi="Arial"/>
              </w:rPr>
              <w:t>3) wykonywania czynności operacyjno-rozpoznawczych i dochodzeniowo-śledczych – identyfikacja ofiar śmiertelnych zdarzeń;</w:t>
            </w:r>
          </w:p>
        </w:tc>
        <w:tc>
          <w:tcPr>
            <w:tcW w:w="3080" w:type="dxa"/>
            <w:vMerge w:val="restart"/>
          </w:tcPr>
          <w:p w:rsidR="007543EE" w:rsidRDefault="007543EE">
            <w:pPr>
              <w:pStyle w:val="TableParagraph"/>
              <w:rPr>
                <w:rFonts w:ascii="Times New Roman"/>
              </w:rPr>
            </w:pPr>
          </w:p>
        </w:tc>
      </w:tr>
      <w:tr w:rsidR="007543EE">
        <w:trPr>
          <w:trHeight w:val="500"/>
        </w:trPr>
        <w:tc>
          <w:tcPr>
            <w:tcW w:w="11268" w:type="dxa"/>
          </w:tcPr>
          <w:p w:rsidR="007543EE" w:rsidRDefault="008A17CB">
            <w:pPr>
              <w:pStyle w:val="TableParagraph"/>
              <w:spacing w:line="248" w:lineRule="exact"/>
              <w:ind w:left="352"/>
              <w:rPr>
                <w:rFonts w:ascii="Arial" w:hAnsi="Arial"/>
              </w:rPr>
            </w:pPr>
            <w:r>
              <w:rPr>
                <w:rFonts w:ascii="Arial" w:hAnsi="Arial"/>
              </w:rPr>
              <w:t>4) wsparcie ewentualnej ewakuacji poszkodowanej ludności albo ludności, której zagraża bezpieczeństwo</w:t>
            </w:r>
          </w:p>
          <w:p w:rsidR="007543EE" w:rsidRDefault="008A17CB">
            <w:pPr>
              <w:pStyle w:val="TableParagraph"/>
              <w:spacing w:before="1" w:line="232" w:lineRule="exact"/>
              <w:ind w:left="536"/>
              <w:rPr>
                <w:rFonts w:ascii="Arial" w:hAnsi="Arial"/>
              </w:rPr>
            </w:pPr>
            <w:r>
              <w:rPr>
                <w:rFonts w:ascii="Arial" w:hAnsi="Arial"/>
              </w:rPr>
              <w:t>utraty życia lub zdrowia, ochrona mienia wyewakuowanej ludności;</w:t>
            </w:r>
          </w:p>
        </w:tc>
        <w:tc>
          <w:tcPr>
            <w:tcW w:w="3080" w:type="dxa"/>
            <w:vMerge/>
            <w:tcBorders>
              <w:top w:val="nil"/>
            </w:tcBorders>
          </w:tcPr>
          <w:p w:rsidR="007543EE" w:rsidRDefault="007543EE">
            <w:pPr>
              <w:rPr>
                <w:sz w:val="2"/>
                <w:szCs w:val="2"/>
              </w:rPr>
            </w:pPr>
          </w:p>
        </w:tc>
      </w:tr>
      <w:tr w:rsidR="007543EE">
        <w:trPr>
          <w:trHeight w:val="254"/>
        </w:trPr>
        <w:tc>
          <w:tcPr>
            <w:tcW w:w="11268" w:type="dxa"/>
          </w:tcPr>
          <w:p w:rsidR="007543EE" w:rsidRDefault="008A17CB">
            <w:pPr>
              <w:pStyle w:val="TableParagraph"/>
              <w:spacing w:line="234" w:lineRule="exact"/>
              <w:ind w:left="352"/>
              <w:rPr>
                <w:rFonts w:ascii="Arial" w:hAnsi="Arial"/>
              </w:rPr>
            </w:pPr>
            <w:r>
              <w:rPr>
                <w:rFonts w:ascii="Arial" w:hAnsi="Arial"/>
              </w:rPr>
              <w:t>5) udostępnianie policyjnych środków transportu na potrzeby działań ratowniczych;</w:t>
            </w:r>
          </w:p>
        </w:tc>
        <w:tc>
          <w:tcPr>
            <w:tcW w:w="3080" w:type="dxa"/>
            <w:vMerge/>
            <w:tcBorders>
              <w:top w:val="nil"/>
            </w:tcBorders>
          </w:tcPr>
          <w:p w:rsidR="007543EE" w:rsidRDefault="007543EE">
            <w:pPr>
              <w:rPr>
                <w:sz w:val="2"/>
                <w:szCs w:val="2"/>
              </w:rPr>
            </w:pPr>
          </w:p>
        </w:tc>
      </w:tr>
      <w:tr w:rsidR="007543EE">
        <w:trPr>
          <w:trHeight w:val="505"/>
        </w:trPr>
        <w:tc>
          <w:tcPr>
            <w:tcW w:w="11268" w:type="dxa"/>
          </w:tcPr>
          <w:p w:rsidR="007543EE" w:rsidRDefault="008A17CB">
            <w:pPr>
              <w:pStyle w:val="TableParagraph"/>
              <w:spacing w:before="4" w:line="252" w:lineRule="exact"/>
              <w:ind w:left="590" w:right="1408" w:hanging="239"/>
              <w:rPr>
                <w:rFonts w:ascii="Arial" w:hAnsi="Arial"/>
              </w:rPr>
            </w:pPr>
            <w:r>
              <w:rPr>
                <w:rFonts w:ascii="Arial" w:hAnsi="Arial"/>
              </w:rPr>
              <w:t>6) proponowanie wprowadzenia przez właściwe organy administracji publicznej przepisów porządkowych na określonym terenie;</w:t>
            </w:r>
          </w:p>
        </w:tc>
        <w:tc>
          <w:tcPr>
            <w:tcW w:w="3080" w:type="dxa"/>
            <w:vMerge/>
            <w:tcBorders>
              <w:top w:val="nil"/>
            </w:tcBorders>
          </w:tcPr>
          <w:p w:rsidR="007543EE" w:rsidRDefault="007543EE">
            <w:pPr>
              <w:rPr>
                <w:sz w:val="2"/>
                <w:szCs w:val="2"/>
              </w:rPr>
            </w:pPr>
          </w:p>
        </w:tc>
      </w:tr>
      <w:tr w:rsidR="007543EE">
        <w:trPr>
          <w:trHeight w:val="250"/>
        </w:trPr>
        <w:tc>
          <w:tcPr>
            <w:tcW w:w="11268" w:type="dxa"/>
          </w:tcPr>
          <w:p w:rsidR="007543EE" w:rsidRDefault="008A17CB">
            <w:pPr>
              <w:pStyle w:val="TableParagraph"/>
              <w:spacing w:line="230" w:lineRule="exact"/>
              <w:ind w:left="352"/>
              <w:rPr>
                <w:rFonts w:ascii="Arial" w:hAnsi="Arial"/>
              </w:rPr>
            </w:pPr>
            <w:r>
              <w:rPr>
                <w:rFonts w:ascii="Arial" w:hAnsi="Arial"/>
              </w:rPr>
              <w:t>7) zabezpieczanie wprowadzonych działań interwencyjnych.</w:t>
            </w:r>
          </w:p>
        </w:tc>
        <w:tc>
          <w:tcPr>
            <w:tcW w:w="3080" w:type="dxa"/>
            <w:vMerge/>
            <w:tcBorders>
              <w:top w:val="nil"/>
            </w:tcBorders>
          </w:tcPr>
          <w:p w:rsidR="007543EE" w:rsidRDefault="007543EE">
            <w:pPr>
              <w:rPr>
                <w:sz w:val="2"/>
                <w:szCs w:val="2"/>
              </w:rPr>
            </w:pPr>
          </w:p>
        </w:tc>
      </w:tr>
      <w:tr w:rsidR="007543EE">
        <w:trPr>
          <w:trHeight w:val="427"/>
        </w:trPr>
        <w:tc>
          <w:tcPr>
            <w:tcW w:w="11268" w:type="dxa"/>
          </w:tcPr>
          <w:p w:rsidR="007543EE" w:rsidRDefault="008A17CB">
            <w:pPr>
              <w:pStyle w:val="TableParagraph"/>
              <w:spacing w:before="87"/>
              <w:ind w:left="352"/>
              <w:rPr>
                <w:rFonts w:ascii="Arial" w:hAnsi="Arial"/>
              </w:rPr>
            </w:pPr>
            <w:r>
              <w:rPr>
                <w:rFonts w:ascii="Arial" w:hAnsi="Arial"/>
              </w:rPr>
              <w:t>8 ) współudział w informowaniu ludności – z wykorzystaniem urządzeń głośnomówiących;</w:t>
            </w:r>
          </w:p>
        </w:tc>
        <w:tc>
          <w:tcPr>
            <w:tcW w:w="3080" w:type="dxa"/>
            <w:vMerge/>
            <w:tcBorders>
              <w:top w:val="nil"/>
            </w:tcBorders>
          </w:tcPr>
          <w:p w:rsidR="007543EE" w:rsidRDefault="007543EE">
            <w:pPr>
              <w:rPr>
                <w:sz w:val="2"/>
                <w:szCs w:val="2"/>
              </w:rPr>
            </w:pPr>
          </w:p>
        </w:tc>
      </w:tr>
      <w:tr w:rsidR="007543EE">
        <w:trPr>
          <w:trHeight w:val="758"/>
        </w:trPr>
        <w:tc>
          <w:tcPr>
            <w:tcW w:w="11268" w:type="dxa"/>
          </w:tcPr>
          <w:p w:rsidR="007543EE" w:rsidRDefault="008A17CB">
            <w:pPr>
              <w:pStyle w:val="TableParagraph"/>
              <w:ind w:left="596" w:hanging="244"/>
              <w:rPr>
                <w:rFonts w:ascii="Arial" w:hAnsi="Arial"/>
              </w:rPr>
            </w:pPr>
            <w:r>
              <w:rPr>
                <w:rFonts w:ascii="Arial" w:hAnsi="Arial"/>
              </w:rPr>
              <w:t>9) współudział w prowadzeniu akcji kurierskiej na rzecz zapewnienia przekazywania informacji, danych, wiadomości, zwłaszcza w odniesieniu do dostarczania tych informacji do stosownych podmiotów</w:t>
            </w:r>
          </w:p>
          <w:p w:rsidR="007543EE" w:rsidRDefault="008A17CB">
            <w:pPr>
              <w:pStyle w:val="TableParagraph"/>
              <w:spacing w:line="232" w:lineRule="exact"/>
              <w:ind w:left="596"/>
              <w:rPr>
                <w:rFonts w:ascii="Arial" w:hAnsi="Arial"/>
              </w:rPr>
            </w:pPr>
            <w:r>
              <w:rPr>
                <w:rFonts w:ascii="Arial" w:hAnsi="Arial"/>
              </w:rPr>
              <w:t>biorących udział w realizacji zadań zarządzania kryzysowego.</w:t>
            </w:r>
          </w:p>
        </w:tc>
        <w:tc>
          <w:tcPr>
            <w:tcW w:w="3080" w:type="dxa"/>
            <w:vMerge/>
            <w:tcBorders>
              <w:top w:val="nil"/>
            </w:tcBorders>
          </w:tcPr>
          <w:p w:rsidR="007543EE" w:rsidRDefault="007543EE">
            <w:pPr>
              <w:rPr>
                <w:sz w:val="2"/>
                <w:szCs w:val="2"/>
              </w:rPr>
            </w:pPr>
          </w:p>
        </w:tc>
      </w:tr>
      <w:tr w:rsidR="007543EE">
        <w:trPr>
          <w:trHeight w:val="427"/>
        </w:trPr>
        <w:tc>
          <w:tcPr>
            <w:tcW w:w="11268" w:type="dxa"/>
          </w:tcPr>
          <w:p w:rsidR="007543EE" w:rsidRDefault="008A17CB">
            <w:pPr>
              <w:pStyle w:val="TableParagraph"/>
              <w:spacing w:before="87"/>
              <w:ind w:left="108"/>
              <w:rPr>
                <w:rFonts w:ascii="Arial" w:hAnsi="Arial"/>
              </w:rPr>
            </w:pPr>
            <w:r>
              <w:rPr>
                <w:rFonts w:ascii="Arial" w:hAnsi="Arial"/>
              </w:rPr>
              <w:t>7. Udział w pracach Powiatowego Zespołu Zarządzania Kryzysowego.</w:t>
            </w:r>
          </w:p>
        </w:tc>
        <w:tc>
          <w:tcPr>
            <w:tcW w:w="3080" w:type="dxa"/>
            <w:vMerge w:val="restart"/>
          </w:tcPr>
          <w:p w:rsidR="007543EE" w:rsidRDefault="008A17CB">
            <w:pPr>
              <w:pStyle w:val="TableParagraph"/>
              <w:numPr>
                <w:ilvl w:val="0"/>
                <w:numId w:val="71"/>
              </w:numPr>
              <w:tabs>
                <w:tab w:val="left" w:pos="504"/>
                <w:tab w:val="left" w:pos="505"/>
              </w:tabs>
              <w:spacing w:before="167"/>
              <w:rPr>
                <w:rFonts w:ascii="Arial"/>
              </w:rPr>
            </w:pPr>
            <w:r>
              <w:rPr>
                <w:rFonts w:ascii="Arial"/>
              </w:rPr>
              <w:t>Komendant</w:t>
            </w:r>
          </w:p>
          <w:p w:rsidR="007543EE" w:rsidRDefault="008A17CB">
            <w:pPr>
              <w:pStyle w:val="TableParagraph"/>
              <w:spacing w:before="1"/>
              <w:ind w:left="477"/>
              <w:rPr>
                <w:rFonts w:ascii="Arial"/>
              </w:rPr>
            </w:pPr>
            <w:r>
              <w:rPr>
                <w:rFonts w:ascii="Arial"/>
                <w:sz w:val="24"/>
              </w:rPr>
              <w:t>Komisariatu</w:t>
            </w:r>
            <w:r>
              <w:rPr>
                <w:rFonts w:ascii="Arial"/>
                <w:spacing w:val="53"/>
                <w:sz w:val="24"/>
              </w:rPr>
              <w:t xml:space="preserve"> </w:t>
            </w:r>
            <w:r>
              <w:rPr>
                <w:rFonts w:ascii="Arial"/>
              </w:rPr>
              <w:t>Policji.</w:t>
            </w:r>
          </w:p>
        </w:tc>
      </w:tr>
      <w:tr w:rsidR="007543EE">
        <w:trPr>
          <w:trHeight w:val="426"/>
        </w:trPr>
        <w:tc>
          <w:tcPr>
            <w:tcW w:w="11268" w:type="dxa"/>
          </w:tcPr>
          <w:p w:rsidR="007543EE" w:rsidRDefault="008A17CB">
            <w:pPr>
              <w:pStyle w:val="TableParagraph"/>
              <w:spacing w:before="85"/>
              <w:ind w:left="108"/>
              <w:rPr>
                <w:rFonts w:ascii="Arial" w:hAnsi="Arial"/>
              </w:rPr>
            </w:pPr>
            <w:r>
              <w:rPr>
                <w:rFonts w:ascii="Arial" w:hAnsi="Arial"/>
              </w:rPr>
              <w:t>8. Nadzór nad realizacją zadań przez poszczególnych wykonawców.</w:t>
            </w:r>
          </w:p>
        </w:tc>
        <w:tc>
          <w:tcPr>
            <w:tcW w:w="308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51"/>
          <w:pgSz w:w="16840" w:h="11900" w:orient="landscape"/>
          <w:pgMar w:top="1100" w:right="1000" w:bottom="840" w:left="9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399"/>
        </w:trPr>
        <w:tc>
          <w:tcPr>
            <w:tcW w:w="1548" w:type="dxa"/>
            <w:tcBorders>
              <w:bottom w:val="nil"/>
            </w:tcBorders>
            <w:shd w:val="clear" w:color="auto" w:fill="FFFF99"/>
          </w:tcPr>
          <w:p w:rsidR="007543EE" w:rsidRDefault="007543EE">
            <w:pPr>
              <w:pStyle w:val="TableParagraph"/>
              <w:rPr>
                <w:rFonts w:ascii="Times New Roman"/>
              </w:rPr>
            </w:pPr>
          </w:p>
        </w:tc>
        <w:tc>
          <w:tcPr>
            <w:tcW w:w="2520" w:type="dxa"/>
            <w:tcBorders>
              <w:bottom w:val="nil"/>
            </w:tcBorders>
          </w:tcPr>
          <w:p w:rsidR="007543EE" w:rsidRDefault="007543EE">
            <w:pPr>
              <w:pStyle w:val="TableParagraph"/>
              <w:rPr>
                <w:rFonts w:ascii="Times New Roman"/>
              </w:rPr>
            </w:pPr>
          </w:p>
        </w:tc>
        <w:tc>
          <w:tcPr>
            <w:tcW w:w="5220" w:type="dxa"/>
            <w:tcBorders>
              <w:bottom w:val="nil"/>
            </w:tcBorders>
          </w:tcPr>
          <w:p w:rsidR="007543EE" w:rsidRDefault="008A17CB">
            <w:pPr>
              <w:pStyle w:val="TableParagraph"/>
              <w:spacing w:before="110" w:line="270" w:lineRule="exact"/>
              <w:ind w:left="118" w:right="108"/>
              <w:jc w:val="center"/>
              <w:rPr>
                <w:b/>
                <w:sz w:val="24"/>
              </w:rPr>
            </w:pPr>
            <w:r>
              <w:rPr>
                <w:b/>
                <w:sz w:val="24"/>
              </w:rPr>
              <w:t>PROCEDURA REALIZACJI ZADAŃ</w:t>
            </w:r>
          </w:p>
        </w:tc>
        <w:tc>
          <w:tcPr>
            <w:tcW w:w="1980" w:type="dxa"/>
            <w:tcBorders>
              <w:bottom w:val="nil"/>
            </w:tcBorders>
          </w:tcPr>
          <w:p w:rsidR="007543EE" w:rsidRDefault="007543EE">
            <w:pPr>
              <w:pStyle w:val="TableParagraph"/>
              <w:rPr>
                <w:rFonts w:ascii="Times New Roman"/>
              </w:rPr>
            </w:pPr>
          </w:p>
        </w:tc>
        <w:tc>
          <w:tcPr>
            <w:tcW w:w="3260" w:type="dxa"/>
            <w:tcBorders>
              <w:bottom w:val="nil"/>
            </w:tcBorders>
          </w:tcPr>
          <w:p w:rsidR="007543EE" w:rsidRDefault="007543EE">
            <w:pPr>
              <w:pStyle w:val="TableParagraph"/>
              <w:rPr>
                <w:rFonts w:ascii="Times New Roman"/>
              </w:rPr>
            </w:pPr>
          </w:p>
        </w:tc>
      </w:tr>
      <w:tr w:rsidR="007543EE">
        <w:trPr>
          <w:trHeight w:val="289"/>
        </w:trPr>
        <w:tc>
          <w:tcPr>
            <w:tcW w:w="1548" w:type="dxa"/>
            <w:tcBorders>
              <w:top w:val="nil"/>
              <w:bottom w:val="nil"/>
            </w:tcBorders>
            <w:shd w:val="clear" w:color="auto" w:fill="FFFF99"/>
          </w:tcPr>
          <w:p w:rsidR="007543EE" w:rsidRDefault="007543EE">
            <w:pPr>
              <w:pStyle w:val="TableParagraph"/>
              <w:rPr>
                <w:rFonts w:ascii="Times New Roman"/>
                <w:sz w:val="20"/>
              </w:rPr>
            </w:pPr>
          </w:p>
        </w:tc>
        <w:tc>
          <w:tcPr>
            <w:tcW w:w="2520" w:type="dxa"/>
            <w:tcBorders>
              <w:top w:val="nil"/>
              <w:bottom w:val="nil"/>
            </w:tcBorders>
          </w:tcPr>
          <w:p w:rsidR="007543EE" w:rsidRDefault="008A17CB">
            <w:pPr>
              <w:pStyle w:val="TableParagraph"/>
              <w:spacing w:line="270" w:lineRule="exact"/>
              <w:ind w:left="257" w:right="248"/>
              <w:jc w:val="center"/>
              <w:rPr>
                <w:sz w:val="24"/>
              </w:rPr>
            </w:pPr>
            <w:r>
              <w:rPr>
                <w:sz w:val="24"/>
              </w:rPr>
              <w:t>Rodzaj</w:t>
            </w:r>
          </w:p>
        </w:tc>
        <w:tc>
          <w:tcPr>
            <w:tcW w:w="5220" w:type="dxa"/>
            <w:tcBorders>
              <w:top w:val="nil"/>
              <w:bottom w:val="nil"/>
            </w:tcBorders>
          </w:tcPr>
          <w:p w:rsidR="007543EE" w:rsidRDefault="008A17CB">
            <w:pPr>
              <w:pStyle w:val="TableParagraph"/>
              <w:spacing w:line="270" w:lineRule="exact"/>
              <w:ind w:left="116" w:right="108"/>
              <w:jc w:val="center"/>
              <w:rPr>
                <w:b/>
                <w:sz w:val="24"/>
              </w:rPr>
            </w:pPr>
            <w:r>
              <w:rPr>
                <w:b/>
                <w:sz w:val="24"/>
              </w:rPr>
              <w:t>Z ZAKRESU ZARZĄDZANIA</w:t>
            </w:r>
          </w:p>
        </w:tc>
        <w:tc>
          <w:tcPr>
            <w:tcW w:w="1980" w:type="dxa"/>
            <w:tcBorders>
              <w:top w:val="nil"/>
              <w:bottom w:val="nil"/>
            </w:tcBorders>
          </w:tcPr>
          <w:p w:rsidR="007543EE" w:rsidRDefault="008A17CB">
            <w:pPr>
              <w:pStyle w:val="TableParagraph"/>
              <w:spacing w:line="270" w:lineRule="exact"/>
              <w:ind w:left="319" w:right="306"/>
              <w:jc w:val="center"/>
              <w:rPr>
                <w:sz w:val="24"/>
              </w:rPr>
            </w:pPr>
            <w:r>
              <w:rPr>
                <w:sz w:val="24"/>
              </w:rPr>
              <w:t>Data</w:t>
            </w:r>
          </w:p>
        </w:tc>
        <w:tc>
          <w:tcPr>
            <w:tcW w:w="3260" w:type="dxa"/>
            <w:tcBorders>
              <w:top w:val="nil"/>
              <w:bottom w:val="nil"/>
            </w:tcBorders>
          </w:tcPr>
          <w:p w:rsidR="007543EE" w:rsidRDefault="008A17CB" w:rsidP="006E2DFC">
            <w:pPr>
              <w:pStyle w:val="TableParagraph"/>
              <w:spacing w:line="270" w:lineRule="exact"/>
              <w:ind w:left="404" w:right="392"/>
              <w:jc w:val="center"/>
              <w:rPr>
                <w:b/>
                <w:sz w:val="24"/>
              </w:rPr>
            </w:pPr>
            <w:r>
              <w:rPr>
                <w:b/>
                <w:sz w:val="24"/>
              </w:rPr>
              <w:t>201</w:t>
            </w:r>
            <w:r w:rsidR="006E2DFC">
              <w:rPr>
                <w:b/>
                <w:sz w:val="24"/>
              </w:rPr>
              <w:t>9</w:t>
            </w:r>
          </w:p>
        </w:tc>
      </w:tr>
      <w:tr w:rsidR="007543EE">
        <w:trPr>
          <w:trHeight w:val="402"/>
        </w:trPr>
        <w:tc>
          <w:tcPr>
            <w:tcW w:w="1548" w:type="dxa"/>
            <w:tcBorders>
              <w:top w:val="nil"/>
              <w:bottom w:val="nil"/>
            </w:tcBorders>
            <w:shd w:val="clear" w:color="auto" w:fill="FFFF99"/>
          </w:tcPr>
          <w:p w:rsidR="007543EE" w:rsidRDefault="007543EE">
            <w:pPr>
              <w:pStyle w:val="TableParagraph"/>
              <w:rPr>
                <w:rFonts w:ascii="Times New Roman"/>
              </w:rPr>
            </w:pPr>
          </w:p>
        </w:tc>
        <w:tc>
          <w:tcPr>
            <w:tcW w:w="2520" w:type="dxa"/>
            <w:tcBorders>
              <w:top w:val="nil"/>
            </w:tcBorders>
          </w:tcPr>
          <w:p w:rsidR="007543EE" w:rsidRDefault="008A17CB">
            <w:pPr>
              <w:pStyle w:val="TableParagraph"/>
              <w:ind w:left="258" w:right="248"/>
              <w:jc w:val="center"/>
              <w:rPr>
                <w:sz w:val="24"/>
              </w:rPr>
            </w:pPr>
            <w:r>
              <w:rPr>
                <w:sz w:val="24"/>
              </w:rPr>
              <w:t>dokumentu</w:t>
            </w:r>
          </w:p>
        </w:tc>
        <w:tc>
          <w:tcPr>
            <w:tcW w:w="5220" w:type="dxa"/>
            <w:tcBorders>
              <w:top w:val="nil"/>
            </w:tcBorders>
          </w:tcPr>
          <w:p w:rsidR="007543EE" w:rsidRDefault="008A17CB">
            <w:pPr>
              <w:pStyle w:val="TableParagraph"/>
              <w:ind w:left="118" w:right="106"/>
              <w:jc w:val="center"/>
              <w:rPr>
                <w:b/>
                <w:sz w:val="24"/>
              </w:rPr>
            </w:pPr>
            <w:r>
              <w:rPr>
                <w:b/>
                <w:sz w:val="24"/>
              </w:rPr>
              <w:t>KRYZYSOWEGO</w:t>
            </w:r>
          </w:p>
        </w:tc>
        <w:tc>
          <w:tcPr>
            <w:tcW w:w="1980" w:type="dxa"/>
            <w:tcBorders>
              <w:top w:val="nil"/>
            </w:tcBorders>
          </w:tcPr>
          <w:p w:rsidR="007543EE" w:rsidRDefault="007543EE">
            <w:pPr>
              <w:pStyle w:val="TableParagraph"/>
              <w:rPr>
                <w:rFonts w:ascii="Times New Roman"/>
              </w:rPr>
            </w:pPr>
          </w:p>
        </w:tc>
        <w:tc>
          <w:tcPr>
            <w:tcW w:w="3260" w:type="dxa"/>
            <w:tcBorders>
              <w:top w:val="nil"/>
            </w:tcBorders>
          </w:tcPr>
          <w:p w:rsidR="007543EE" w:rsidRDefault="007543EE">
            <w:pPr>
              <w:pStyle w:val="TableParagraph"/>
              <w:rPr>
                <w:rFonts w:ascii="Times New Roman"/>
              </w:rPr>
            </w:pPr>
          </w:p>
        </w:tc>
      </w:tr>
      <w:tr w:rsidR="007543EE">
        <w:trPr>
          <w:trHeight w:val="1961"/>
        </w:trPr>
        <w:tc>
          <w:tcPr>
            <w:tcW w:w="1548" w:type="dxa"/>
            <w:tcBorders>
              <w:top w:val="nil"/>
            </w:tcBorders>
            <w:shd w:val="clear" w:color="auto" w:fill="FFFF99"/>
          </w:tcPr>
          <w:p w:rsidR="007543EE" w:rsidRDefault="008A17CB">
            <w:pPr>
              <w:pStyle w:val="TableParagraph"/>
              <w:spacing w:before="238"/>
              <w:ind w:left="157"/>
              <w:rPr>
                <w:b/>
                <w:sz w:val="32"/>
              </w:rPr>
            </w:pPr>
            <w:r>
              <w:rPr>
                <w:b/>
                <w:color w:val="FF0000"/>
                <w:sz w:val="32"/>
              </w:rPr>
              <w:t>PRZ – 4</w:t>
            </w:r>
          </w:p>
        </w:tc>
        <w:tc>
          <w:tcPr>
            <w:tcW w:w="2520" w:type="dxa"/>
          </w:tcPr>
          <w:p w:rsidR="007543EE" w:rsidRDefault="007543EE">
            <w:pPr>
              <w:pStyle w:val="TableParagraph"/>
              <w:rPr>
                <w:rFonts w:ascii="Times New Roman"/>
                <w:sz w:val="28"/>
              </w:rPr>
            </w:pPr>
          </w:p>
          <w:p w:rsidR="007543EE" w:rsidRDefault="007543EE">
            <w:pPr>
              <w:pStyle w:val="TableParagraph"/>
              <w:rPr>
                <w:rFonts w:ascii="Times New Roman"/>
                <w:sz w:val="28"/>
              </w:rPr>
            </w:pPr>
          </w:p>
          <w:p w:rsidR="007543EE" w:rsidRDefault="008A17CB">
            <w:pPr>
              <w:pStyle w:val="TableParagraph"/>
              <w:spacing w:before="192"/>
              <w:ind w:left="258" w:right="248"/>
              <w:jc w:val="center"/>
              <w:rPr>
                <w:sz w:val="24"/>
              </w:rPr>
            </w:pPr>
            <w:r>
              <w:rPr>
                <w:sz w:val="24"/>
              </w:rPr>
              <w:t>Nazwa dokumentu</w:t>
            </w:r>
          </w:p>
        </w:tc>
        <w:tc>
          <w:tcPr>
            <w:tcW w:w="5220" w:type="dxa"/>
            <w:shd w:val="clear" w:color="auto" w:fill="FFFF99"/>
          </w:tcPr>
          <w:p w:rsidR="007543EE" w:rsidRDefault="007543EE">
            <w:pPr>
              <w:pStyle w:val="TableParagraph"/>
              <w:spacing w:before="2"/>
              <w:rPr>
                <w:rFonts w:ascii="Times New Roman"/>
                <w:sz w:val="30"/>
              </w:rPr>
            </w:pPr>
          </w:p>
          <w:p w:rsidR="007543EE" w:rsidRDefault="008A17CB">
            <w:pPr>
              <w:pStyle w:val="TableParagraph"/>
              <w:ind w:left="632" w:right="620"/>
              <w:jc w:val="center"/>
              <w:rPr>
                <w:rFonts w:ascii="Arial" w:hAnsi="Arial"/>
                <w:b/>
              </w:rPr>
            </w:pPr>
            <w:r>
              <w:rPr>
                <w:rFonts w:ascii="Arial" w:hAnsi="Arial"/>
                <w:b/>
                <w:color w:val="FF0000"/>
              </w:rPr>
              <w:t>DZIAŁANIE PODMIOTÓW ODPOWIEDZIALNYCH</w:t>
            </w:r>
          </w:p>
          <w:p w:rsidR="007543EE" w:rsidRDefault="008A17CB">
            <w:pPr>
              <w:pStyle w:val="TableParagraph"/>
              <w:ind w:left="118" w:right="107"/>
              <w:jc w:val="center"/>
              <w:rPr>
                <w:rFonts w:ascii="Arial" w:hAnsi="Arial"/>
                <w:b/>
              </w:rPr>
            </w:pPr>
            <w:r>
              <w:rPr>
                <w:rFonts w:ascii="Arial" w:hAnsi="Arial"/>
                <w:b/>
                <w:color w:val="FF0000"/>
              </w:rPr>
              <w:t>ZA DOSTAWĘ I DYSTRYBUCJĘ ENERGII PODCZAS ZAKŁÓCEŃ W DOSTAWACH ENERGII</w:t>
            </w:r>
          </w:p>
        </w:tc>
        <w:tc>
          <w:tcPr>
            <w:tcW w:w="1980" w:type="dxa"/>
          </w:tcPr>
          <w:p w:rsidR="007543EE" w:rsidRDefault="007543EE">
            <w:pPr>
              <w:pStyle w:val="TableParagraph"/>
              <w:rPr>
                <w:rFonts w:ascii="Times New Roman"/>
                <w:sz w:val="28"/>
              </w:rPr>
            </w:pPr>
          </w:p>
          <w:p w:rsidR="007543EE" w:rsidRDefault="007543EE">
            <w:pPr>
              <w:pStyle w:val="TableParagraph"/>
              <w:spacing w:before="11"/>
              <w:rPr>
                <w:rFonts w:ascii="Times New Roman"/>
                <w:sz w:val="31"/>
              </w:rPr>
            </w:pPr>
          </w:p>
          <w:p w:rsidR="007543EE" w:rsidRDefault="008A17CB">
            <w:pPr>
              <w:pStyle w:val="TableParagraph"/>
              <w:ind w:left="265" w:firstLine="296"/>
              <w:rPr>
                <w:sz w:val="24"/>
              </w:rPr>
            </w:pPr>
            <w:r>
              <w:rPr>
                <w:sz w:val="24"/>
              </w:rPr>
              <w:t>Podmiot opracowujący</w:t>
            </w:r>
          </w:p>
        </w:tc>
        <w:tc>
          <w:tcPr>
            <w:tcW w:w="3260" w:type="dxa"/>
            <w:shd w:val="clear" w:color="auto" w:fill="FFFF99"/>
          </w:tcPr>
          <w:p w:rsidR="007543EE" w:rsidRDefault="007543EE">
            <w:pPr>
              <w:pStyle w:val="TableParagraph"/>
              <w:rPr>
                <w:rFonts w:ascii="Times New Roman"/>
              </w:rPr>
            </w:pPr>
          </w:p>
          <w:p w:rsidR="007543EE" w:rsidRDefault="007543EE">
            <w:pPr>
              <w:pStyle w:val="TableParagraph"/>
              <w:spacing w:before="2"/>
              <w:rPr>
                <w:rFonts w:ascii="Times New Roman"/>
                <w:sz w:val="23"/>
              </w:rPr>
            </w:pPr>
          </w:p>
          <w:p w:rsidR="007543EE" w:rsidRDefault="008A17CB">
            <w:pPr>
              <w:pStyle w:val="TableParagraph"/>
              <w:spacing w:before="1"/>
              <w:ind w:left="1202"/>
              <w:rPr>
                <w:rFonts w:ascii="Arial"/>
                <w:b/>
                <w:sz w:val="20"/>
              </w:rPr>
            </w:pPr>
            <w:r>
              <w:rPr>
                <w:rFonts w:ascii="Arial"/>
                <w:b/>
                <w:sz w:val="20"/>
              </w:rPr>
              <w:t>ENERGA</w:t>
            </w:r>
          </w:p>
          <w:p w:rsidR="007543EE" w:rsidRDefault="008A17CB">
            <w:pPr>
              <w:pStyle w:val="TableParagraph"/>
              <w:ind w:left="1209"/>
              <w:rPr>
                <w:rFonts w:ascii="Arial"/>
                <w:b/>
                <w:sz w:val="20"/>
              </w:rPr>
            </w:pPr>
            <w:r>
              <w:rPr>
                <w:rFonts w:ascii="Arial"/>
                <w:b/>
                <w:sz w:val="20"/>
              </w:rPr>
              <w:t>Operator</w:t>
            </w:r>
          </w:p>
          <w:p w:rsidR="007543EE" w:rsidRDefault="008A17CB">
            <w:pPr>
              <w:pStyle w:val="TableParagraph"/>
              <w:ind w:left="920" w:right="887" w:firstLine="66"/>
              <w:rPr>
                <w:rFonts w:ascii="Arial" w:hAnsi="Arial"/>
                <w:b/>
                <w:sz w:val="20"/>
              </w:rPr>
            </w:pPr>
            <w:r>
              <w:rPr>
                <w:rFonts w:ascii="Arial" w:hAnsi="Arial"/>
                <w:b/>
                <w:sz w:val="20"/>
              </w:rPr>
              <w:t>S.A oddział w Olsztynie, PGE</w:t>
            </w:r>
          </w:p>
        </w:tc>
      </w:tr>
    </w:tbl>
    <w:p w:rsidR="007543EE" w:rsidRDefault="007543EE">
      <w:pPr>
        <w:pStyle w:val="Tekstpodstawowy"/>
        <w:spacing w:before="1"/>
        <w:rPr>
          <w:rFonts w:ascii="Times New Roman"/>
          <w:sz w:val="8"/>
        </w:rPr>
      </w:pPr>
    </w:p>
    <w:p w:rsidR="007543EE" w:rsidRDefault="008A17CB">
      <w:pPr>
        <w:pStyle w:val="Akapitzlist"/>
        <w:numPr>
          <w:ilvl w:val="5"/>
          <w:numId w:val="97"/>
        </w:numPr>
        <w:tabs>
          <w:tab w:val="left" w:pos="1315"/>
          <w:tab w:val="left" w:pos="1316"/>
        </w:tabs>
        <w:spacing w:before="101"/>
        <w:ind w:hanging="720"/>
        <w:jc w:val="left"/>
        <w:rPr>
          <w:b/>
          <w:sz w:val="24"/>
        </w:rPr>
      </w:pPr>
      <w:r>
        <w:rPr>
          <w:b/>
          <w:sz w:val="24"/>
          <w:u w:val="single"/>
        </w:rPr>
        <w:t>Cel procedury</w:t>
      </w:r>
    </w:p>
    <w:p w:rsidR="007543EE" w:rsidRDefault="008A17CB">
      <w:pPr>
        <w:ind w:left="1346"/>
        <w:rPr>
          <w:rFonts w:ascii="Arial" w:hAnsi="Arial"/>
        </w:rPr>
      </w:pPr>
      <w:r>
        <w:rPr>
          <w:rFonts w:ascii="Arial" w:hAnsi="Arial"/>
        </w:rPr>
        <w:t>Określenie sposobu działania podmiotów odpowiedzialnych za dostawę i dystrybucję energii podczas zakłóceń w jej dostawach.</w:t>
      </w:r>
    </w:p>
    <w:p w:rsidR="007543EE" w:rsidRDefault="007543EE">
      <w:pPr>
        <w:pStyle w:val="Tekstpodstawowy"/>
        <w:spacing w:before="1"/>
        <w:rPr>
          <w:rFonts w:ascii="Arial"/>
          <w:sz w:val="25"/>
        </w:rPr>
      </w:pPr>
    </w:p>
    <w:p w:rsidR="007543EE" w:rsidRDefault="008A17CB">
      <w:pPr>
        <w:pStyle w:val="Nagwek3"/>
        <w:numPr>
          <w:ilvl w:val="5"/>
          <w:numId w:val="97"/>
        </w:numPr>
        <w:tabs>
          <w:tab w:val="left" w:pos="1245"/>
          <w:tab w:val="left" w:pos="1246"/>
        </w:tabs>
        <w:ind w:left="1246" w:hanging="658"/>
        <w:jc w:val="left"/>
      </w:pPr>
      <w:r>
        <w:rPr>
          <w:u w:val="single"/>
        </w:rPr>
        <w:t>Uczestnicy procedury</w:t>
      </w:r>
    </w:p>
    <w:p w:rsidR="007543EE" w:rsidRDefault="008A17CB">
      <w:pPr>
        <w:spacing w:before="1"/>
        <w:ind w:left="1292"/>
        <w:rPr>
          <w:rFonts w:ascii="Arial"/>
        </w:rPr>
      </w:pPr>
      <w:r>
        <w:rPr>
          <w:rFonts w:ascii="Arial"/>
          <w:b/>
        </w:rPr>
        <w:t xml:space="preserve">ENERGA OPERATOR S.A., PGE / </w:t>
      </w:r>
      <w:r>
        <w:rPr>
          <w:rFonts w:ascii="Arial"/>
        </w:rPr>
        <w:t>Burmistrz Barczewa(GCZK).</w:t>
      </w:r>
    </w:p>
    <w:p w:rsidR="007543EE" w:rsidRDefault="007543EE">
      <w:pPr>
        <w:pStyle w:val="Tekstpodstawowy"/>
        <w:spacing w:before="3"/>
        <w:rPr>
          <w:rFonts w:ascii="Arial"/>
          <w:sz w:val="25"/>
        </w:rPr>
      </w:pPr>
    </w:p>
    <w:p w:rsidR="007543EE" w:rsidRDefault="008A17CB">
      <w:pPr>
        <w:pStyle w:val="Nagwek3"/>
        <w:numPr>
          <w:ilvl w:val="5"/>
          <w:numId w:val="97"/>
        </w:numPr>
        <w:tabs>
          <w:tab w:val="left" w:pos="1329"/>
          <w:tab w:val="left" w:pos="1330"/>
        </w:tabs>
        <w:ind w:left="1330" w:hanging="794"/>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700"/>
        <w:gridCol w:w="9020"/>
      </w:tblGrid>
      <w:tr w:rsidR="007543EE">
        <w:trPr>
          <w:trHeight w:val="586"/>
        </w:trPr>
        <w:tc>
          <w:tcPr>
            <w:tcW w:w="2628" w:type="dxa"/>
            <w:shd w:val="clear" w:color="auto" w:fill="FFFF99"/>
          </w:tcPr>
          <w:p w:rsidR="007543EE" w:rsidRDefault="008A17CB">
            <w:pPr>
              <w:pStyle w:val="TableParagraph"/>
              <w:spacing w:before="148"/>
              <w:ind w:left="844"/>
              <w:rPr>
                <w:b/>
                <w:sz w:val="24"/>
              </w:rPr>
            </w:pPr>
            <w:r>
              <w:rPr>
                <w:b/>
                <w:sz w:val="24"/>
              </w:rPr>
              <w:t>Wejścia</w:t>
            </w:r>
          </w:p>
        </w:tc>
        <w:tc>
          <w:tcPr>
            <w:tcW w:w="2700" w:type="dxa"/>
            <w:shd w:val="clear" w:color="auto" w:fill="FFFF99"/>
          </w:tcPr>
          <w:p w:rsidR="007543EE" w:rsidRDefault="008A17CB">
            <w:pPr>
              <w:pStyle w:val="TableParagraph"/>
              <w:spacing w:before="148"/>
              <w:ind w:left="883"/>
              <w:rPr>
                <w:b/>
                <w:sz w:val="24"/>
              </w:rPr>
            </w:pPr>
            <w:r>
              <w:rPr>
                <w:b/>
                <w:sz w:val="24"/>
              </w:rPr>
              <w:t>Wyjścia</w:t>
            </w:r>
          </w:p>
        </w:tc>
        <w:tc>
          <w:tcPr>
            <w:tcW w:w="9020" w:type="dxa"/>
            <w:shd w:val="clear" w:color="auto" w:fill="FFFF99"/>
          </w:tcPr>
          <w:p w:rsidR="007543EE" w:rsidRDefault="008A17CB">
            <w:pPr>
              <w:pStyle w:val="TableParagraph"/>
              <w:spacing w:before="148"/>
              <w:ind w:left="2208"/>
              <w:rPr>
                <w:b/>
                <w:sz w:val="24"/>
              </w:rPr>
            </w:pPr>
            <w:r>
              <w:rPr>
                <w:b/>
                <w:sz w:val="24"/>
              </w:rPr>
              <w:t>Podstawy prawne realizacji procedury</w:t>
            </w:r>
          </w:p>
        </w:tc>
      </w:tr>
      <w:tr w:rsidR="007543EE">
        <w:trPr>
          <w:trHeight w:val="1266"/>
        </w:trPr>
        <w:tc>
          <w:tcPr>
            <w:tcW w:w="2628" w:type="dxa"/>
          </w:tcPr>
          <w:p w:rsidR="007543EE" w:rsidRDefault="007543EE">
            <w:pPr>
              <w:pStyle w:val="TableParagraph"/>
              <w:rPr>
                <w:b/>
                <w:sz w:val="21"/>
              </w:rPr>
            </w:pPr>
          </w:p>
          <w:p w:rsidR="007543EE" w:rsidRDefault="008A17CB">
            <w:pPr>
              <w:pStyle w:val="TableParagraph"/>
              <w:ind w:left="108" w:right="276"/>
              <w:rPr>
                <w:rFonts w:ascii="Arial" w:hAnsi="Arial"/>
              </w:rPr>
            </w:pPr>
            <w:r>
              <w:rPr>
                <w:rFonts w:ascii="Arial" w:hAnsi="Arial"/>
              </w:rPr>
              <w:t>Otrzymanie informacji o zakłóceniach dostaw energii elektrycznej</w:t>
            </w:r>
          </w:p>
        </w:tc>
        <w:tc>
          <w:tcPr>
            <w:tcW w:w="2700" w:type="dxa"/>
          </w:tcPr>
          <w:p w:rsidR="007543EE" w:rsidRDefault="007543EE">
            <w:pPr>
              <w:pStyle w:val="TableParagraph"/>
              <w:rPr>
                <w:b/>
                <w:sz w:val="21"/>
              </w:rPr>
            </w:pPr>
          </w:p>
          <w:p w:rsidR="007543EE" w:rsidRDefault="008A17CB">
            <w:pPr>
              <w:pStyle w:val="TableParagraph"/>
              <w:ind w:left="108" w:right="360"/>
              <w:rPr>
                <w:rFonts w:ascii="Arial" w:hAnsi="Arial"/>
              </w:rPr>
            </w:pPr>
            <w:r>
              <w:rPr>
                <w:rFonts w:ascii="Arial" w:hAnsi="Arial"/>
              </w:rPr>
              <w:t>Usunięcie przyczyn zakłóceń w dostawach energii elektrycznej.</w:t>
            </w:r>
          </w:p>
        </w:tc>
        <w:tc>
          <w:tcPr>
            <w:tcW w:w="9020" w:type="dxa"/>
          </w:tcPr>
          <w:p w:rsidR="007543EE" w:rsidRDefault="008A17CB">
            <w:pPr>
              <w:pStyle w:val="TableParagraph"/>
              <w:numPr>
                <w:ilvl w:val="0"/>
                <w:numId w:val="70"/>
              </w:numPr>
              <w:tabs>
                <w:tab w:val="left" w:pos="504"/>
                <w:tab w:val="left" w:pos="505"/>
              </w:tabs>
              <w:spacing w:line="253" w:lineRule="exact"/>
              <w:rPr>
                <w:rFonts w:ascii="Arial"/>
                <w:b/>
              </w:rPr>
            </w:pPr>
            <w:r>
              <w:rPr>
                <w:rFonts w:ascii="Arial"/>
              </w:rPr>
              <w:t xml:space="preserve">ustawa z dnia 10 kwietnia 1997 r. </w:t>
            </w:r>
            <w:r>
              <w:rPr>
                <w:rFonts w:ascii="Arial"/>
                <w:b/>
              </w:rPr>
              <w:t>Prawo energetyczne</w:t>
            </w:r>
          </w:p>
          <w:p w:rsidR="007543EE" w:rsidRDefault="008A17CB">
            <w:pPr>
              <w:pStyle w:val="TableParagraph"/>
              <w:spacing w:before="1" w:line="252" w:lineRule="exact"/>
              <w:ind w:left="537"/>
              <w:rPr>
                <w:rFonts w:ascii="Arial" w:hAnsi="Arial"/>
              </w:rPr>
            </w:pPr>
            <w:r w:rsidRPr="006E2DFC">
              <w:rPr>
                <w:rFonts w:ascii="Arial" w:hAnsi="Arial" w:cs="Arial"/>
              </w:rPr>
              <w:t>(</w:t>
            </w:r>
            <w:r w:rsidR="006E2DFC" w:rsidRPr="006E2DFC">
              <w:rPr>
                <w:rFonts w:ascii="Arial" w:hAnsi="Arial" w:cs="Arial"/>
                <w:color w:val="1B1B1B"/>
              </w:rPr>
              <w:t xml:space="preserve">Dz.U.2019.755 </w:t>
            </w:r>
            <w:r w:rsidRPr="006E2DFC">
              <w:rPr>
                <w:rFonts w:ascii="Arial" w:hAnsi="Arial" w:cs="Arial"/>
              </w:rPr>
              <w:t>z</w:t>
            </w:r>
            <w:r>
              <w:rPr>
                <w:rFonts w:ascii="Arial" w:hAnsi="Arial"/>
              </w:rPr>
              <w:t xml:space="preserve"> późn. zm.);</w:t>
            </w:r>
          </w:p>
          <w:p w:rsidR="007543EE" w:rsidRDefault="008A17CB">
            <w:pPr>
              <w:pStyle w:val="TableParagraph"/>
              <w:numPr>
                <w:ilvl w:val="0"/>
                <w:numId w:val="70"/>
              </w:numPr>
              <w:tabs>
                <w:tab w:val="left" w:pos="504"/>
                <w:tab w:val="left" w:pos="505"/>
              </w:tabs>
              <w:spacing w:line="252" w:lineRule="exact"/>
              <w:rPr>
                <w:rFonts w:ascii="Arial" w:hAnsi="Arial"/>
                <w:b/>
              </w:rPr>
            </w:pPr>
            <w:r>
              <w:rPr>
                <w:rFonts w:ascii="Arial" w:hAnsi="Arial"/>
              </w:rPr>
              <w:t xml:space="preserve">ustawa z dnia 26 kwietnia 2007 r. </w:t>
            </w:r>
            <w:r>
              <w:rPr>
                <w:rFonts w:ascii="Arial" w:hAnsi="Arial"/>
                <w:b/>
              </w:rPr>
              <w:t>o zarządzaniu</w:t>
            </w:r>
            <w:r>
              <w:rPr>
                <w:rFonts w:ascii="Arial" w:hAnsi="Arial"/>
                <w:b/>
                <w:spacing w:val="-2"/>
              </w:rPr>
              <w:t xml:space="preserve"> </w:t>
            </w:r>
            <w:r>
              <w:rPr>
                <w:rFonts w:ascii="Arial" w:hAnsi="Arial"/>
                <w:b/>
              </w:rPr>
              <w:t>kryzysowym</w:t>
            </w:r>
          </w:p>
          <w:p w:rsidR="007543EE" w:rsidRDefault="008A17CB" w:rsidP="006E2DFC">
            <w:pPr>
              <w:pStyle w:val="TableParagraph"/>
              <w:spacing w:before="1"/>
              <w:ind w:left="474"/>
              <w:rPr>
                <w:rFonts w:ascii="Arial"/>
              </w:rPr>
            </w:pPr>
            <w:r>
              <w:rPr>
                <w:rFonts w:ascii="Arial"/>
              </w:rPr>
              <w:t>(Dz. U. z 201</w:t>
            </w:r>
            <w:r w:rsidR="006E2DFC">
              <w:rPr>
                <w:rFonts w:ascii="Arial"/>
              </w:rPr>
              <w:t>9</w:t>
            </w:r>
            <w:r>
              <w:rPr>
                <w:rFonts w:ascii="Arial"/>
              </w:rPr>
              <w:t>.1</w:t>
            </w:r>
            <w:r w:rsidR="006E2DFC">
              <w:rPr>
                <w:rFonts w:ascii="Arial"/>
              </w:rPr>
              <w:t>398</w:t>
            </w:r>
            <w:r>
              <w:rPr>
                <w:rFonts w:ascii="Arial"/>
              </w:rPr>
              <w:t>)</w:t>
            </w:r>
          </w:p>
        </w:tc>
      </w:tr>
    </w:tbl>
    <w:p w:rsidR="007543EE" w:rsidRDefault="007543EE">
      <w:pPr>
        <w:rPr>
          <w:rFonts w:ascii="Arial"/>
        </w:rPr>
        <w:sectPr w:rsidR="007543EE">
          <w:footerReference w:type="default" r:id="rId52"/>
          <w:pgSz w:w="16840" w:h="11900" w:orient="landscape"/>
          <w:pgMar w:top="1100" w:right="1000" w:bottom="840" w:left="900" w:header="0" w:footer="644" w:gutter="0"/>
          <w:cols w:space="708"/>
        </w:sectPr>
      </w:pPr>
    </w:p>
    <w:p w:rsidR="007543EE" w:rsidRDefault="007543EE">
      <w:pPr>
        <w:pStyle w:val="Tekstpodstawowy"/>
        <w:spacing w:before="6"/>
        <w:rPr>
          <w:b/>
          <w:sz w:val="18"/>
        </w:rPr>
      </w:pPr>
    </w:p>
    <w:p w:rsidR="007543EE" w:rsidRDefault="008A17CB">
      <w:pPr>
        <w:pStyle w:val="Akapitzlist"/>
        <w:numPr>
          <w:ilvl w:val="5"/>
          <w:numId w:val="97"/>
        </w:numPr>
        <w:tabs>
          <w:tab w:val="left" w:pos="1017"/>
          <w:tab w:val="left" w:pos="1018"/>
        </w:tabs>
        <w:spacing w:before="100"/>
        <w:ind w:left="1018" w:hanging="782"/>
        <w:jc w:val="left"/>
        <w:rPr>
          <w:b/>
          <w:sz w:val="24"/>
        </w:rPr>
      </w:pPr>
      <w:r>
        <w:rPr>
          <w:b/>
          <w:sz w:val="24"/>
          <w:u w:val="single"/>
        </w:rPr>
        <w:t>Opis</w:t>
      </w:r>
      <w:r>
        <w:rPr>
          <w:b/>
          <w:spacing w:val="-1"/>
          <w:sz w:val="24"/>
          <w:u w:val="single"/>
        </w:rPr>
        <w:t xml:space="preserve"> </w:t>
      </w:r>
      <w:r>
        <w:rPr>
          <w:b/>
          <w:sz w:val="24"/>
          <w:u w:val="single"/>
        </w:rPr>
        <w:t>postępowania</w:t>
      </w:r>
    </w:p>
    <w:p w:rsidR="007543EE" w:rsidRDefault="007543EE">
      <w:pPr>
        <w:pStyle w:val="Tekstpodstawowy"/>
        <w:spacing w:before="2"/>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8"/>
        <w:gridCol w:w="3440"/>
      </w:tblGrid>
      <w:tr w:rsidR="007543EE">
        <w:trPr>
          <w:trHeight w:val="551"/>
        </w:trPr>
        <w:tc>
          <w:tcPr>
            <w:tcW w:w="11268" w:type="dxa"/>
            <w:shd w:val="clear" w:color="auto" w:fill="FFFF99"/>
          </w:tcPr>
          <w:p w:rsidR="007543EE" w:rsidRDefault="008A17CB">
            <w:pPr>
              <w:pStyle w:val="TableParagraph"/>
              <w:spacing w:before="130"/>
              <w:ind w:left="4660" w:right="4651"/>
              <w:jc w:val="center"/>
              <w:rPr>
                <w:b/>
                <w:sz w:val="24"/>
              </w:rPr>
            </w:pPr>
            <w:r>
              <w:rPr>
                <w:b/>
                <w:sz w:val="24"/>
              </w:rPr>
              <w:t>Przedsięwzięcia</w:t>
            </w:r>
          </w:p>
        </w:tc>
        <w:tc>
          <w:tcPr>
            <w:tcW w:w="3440" w:type="dxa"/>
            <w:shd w:val="clear" w:color="auto" w:fill="FFFF99"/>
          </w:tcPr>
          <w:p w:rsidR="007543EE" w:rsidRDefault="008A17CB">
            <w:pPr>
              <w:pStyle w:val="TableParagraph"/>
              <w:spacing w:before="130"/>
              <w:ind w:left="995"/>
              <w:rPr>
                <w:b/>
                <w:sz w:val="24"/>
              </w:rPr>
            </w:pPr>
            <w:r>
              <w:rPr>
                <w:b/>
                <w:sz w:val="24"/>
              </w:rPr>
              <w:t>Wykonawcy</w:t>
            </w:r>
          </w:p>
        </w:tc>
      </w:tr>
      <w:tr w:rsidR="007543EE">
        <w:trPr>
          <w:trHeight w:val="710"/>
        </w:trPr>
        <w:tc>
          <w:tcPr>
            <w:tcW w:w="11268" w:type="dxa"/>
          </w:tcPr>
          <w:p w:rsidR="007543EE" w:rsidRDefault="008A17CB">
            <w:pPr>
              <w:pStyle w:val="TableParagraph"/>
              <w:spacing w:before="101"/>
              <w:ind w:left="352" w:right="528" w:hanging="244"/>
              <w:rPr>
                <w:rFonts w:ascii="Arial" w:hAnsi="Arial"/>
              </w:rPr>
            </w:pPr>
            <w:r>
              <w:rPr>
                <w:rFonts w:ascii="Arial" w:hAnsi="Arial"/>
              </w:rPr>
              <w:t>1. Przyjęcie informacji o zakłóceniach w dostawach energii elektrycznej od odbiorców energii elektrycznej lub GCZK. Przekazanie informacji o zaistniałej awarii i potencjalnych skutkach dla odbiorców i/lub wytwórców.</w:t>
            </w:r>
          </w:p>
        </w:tc>
        <w:tc>
          <w:tcPr>
            <w:tcW w:w="3440" w:type="dxa"/>
            <w:vMerge w:val="restart"/>
          </w:tcPr>
          <w:p w:rsidR="007543EE" w:rsidRDefault="007543EE">
            <w:pPr>
              <w:pStyle w:val="TableParagraph"/>
              <w:rPr>
                <w:b/>
              </w:rPr>
            </w:pPr>
          </w:p>
          <w:p w:rsidR="007543EE" w:rsidRDefault="007543EE">
            <w:pPr>
              <w:pStyle w:val="TableParagraph"/>
              <w:rPr>
                <w:b/>
              </w:rPr>
            </w:pPr>
          </w:p>
          <w:p w:rsidR="007543EE" w:rsidRDefault="007543EE">
            <w:pPr>
              <w:pStyle w:val="TableParagraph"/>
              <w:rPr>
                <w:b/>
              </w:rPr>
            </w:pPr>
          </w:p>
          <w:p w:rsidR="007543EE" w:rsidRDefault="007543EE">
            <w:pPr>
              <w:pStyle w:val="TableParagraph"/>
              <w:spacing w:before="5"/>
              <w:rPr>
                <w:b/>
                <w:sz w:val="27"/>
              </w:rPr>
            </w:pPr>
          </w:p>
          <w:p w:rsidR="007543EE" w:rsidRDefault="008A17CB">
            <w:pPr>
              <w:pStyle w:val="TableParagraph"/>
              <w:numPr>
                <w:ilvl w:val="0"/>
                <w:numId w:val="69"/>
              </w:numPr>
              <w:tabs>
                <w:tab w:val="left" w:pos="468"/>
                <w:tab w:val="left" w:pos="469"/>
              </w:tabs>
              <w:spacing w:before="1"/>
              <w:ind w:right="505" w:hanging="331"/>
              <w:rPr>
                <w:rFonts w:ascii="Wingdings" w:hAnsi="Wingdings"/>
                <w:sz w:val="20"/>
              </w:rPr>
            </w:pPr>
            <w:r>
              <w:rPr>
                <w:rFonts w:ascii="Arial" w:hAnsi="Arial"/>
                <w:sz w:val="20"/>
              </w:rPr>
              <w:t>ENERGA OPERATOR S.A oddział w</w:t>
            </w:r>
            <w:r>
              <w:rPr>
                <w:rFonts w:ascii="Arial" w:hAnsi="Arial"/>
                <w:spacing w:val="-2"/>
                <w:sz w:val="20"/>
              </w:rPr>
              <w:t xml:space="preserve"> </w:t>
            </w:r>
            <w:r>
              <w:rPr>
                <w:rFonts w:ascii="Arial" w:hAnsi="Arial"/>
                <w:sz w:val="20"/>
              </w:rPr>
              <w:t>Olsztynie,</w:t>
            </w:r>
          </w:p>
          <w:p w:rsidR="007543EE" w:rsidRDefault="008A17CB">
            <w:pPr>
              <w:pStyle w:val="TableParagraph"/>
              <w:numPr>
                <w:ilvl w:val="0"/>
                <w:numId w:val="69"/>
              </w:numPr>
              <w:tabs>
                <w:tab w:val="left" w:pos="468"/>
                <w:tab w:val="left" w:pos="469"/>
              </w:tabs>
              <w:ind w:hanging="331"/>
              <w:rPr>
                <w:rFonts w:ascii="Wingdings"/>
                <w:sz w:val="20"/>
              </w:rPr>
            </w:pPr>
            <w:r>
              <w:rPr>
                <w:rFonts w:ascii="Arial"/>
                <w:sz w:val="20"/>
              </w:rPr>
              <w:t>PGE</w:t>
            </w:r>
          </w:p>
          <w:p w:rsidR="007543EE" w:rsidRDefault="008A17CB">
            <w:pPr>
              <w:pStyle w:val="TableParagraph"/>
              <w:numPr>
                <w:ilvl w:val="0"/>
                <w:numId w:val="69"/>
              </w:numPr>
              <w:tabs>
                <w:tab w:val="left" w:pos="504"/>
                <w:tab w:val="left" w:pos="505"/>
              </w:tabs>
              <w:ind w:left="505" w:hanging="396"/>
              <w:rPr>
                <w:rFonts w:ascii="Wingdings"/>
              </w:rPr>
            </w:pPr>
            <w:r>
              <w:rPr>
                <w:rFonts w:ascii="Arial"/>
                <w:sz w:val="20"/>
              </w:rPr>
              <w:t>GZZK</w:t>
            </w:r>
          </w:p>
        </w:tc>
      </w:tr>
      <w:tr w:rsidR="007543EE">
        <w:trPr>
          <w:trHeight w:val="330"/>
        </w:trPr>
        <w:tc>
          <w:tcPr>
            <w:tcW w:w="11268" w:type="dxa"/>
          </w:tcPr>
          <w:p w:rsidR="007543EE" w:rsidRDefault="008A17CB">
            <w:pPr>
              <w:pStyle w:val="TableParagraph"/>
              <w:spacing w:before="37"/>
              <w:ind w:left="108"/>
              <w:rPr>
                <w:rFonts w:ascii="Arial" w:hAnsi="Arial"/>
              </w:rPr>
            </w:pPr>
            <w:r>
              <w:rPr>
                <w:rFonts w:ascii="Arial" w:hAnsi="Arial"/>
              </w:rPr>
              <w:t>2. Przeprowadzenie oceny zdarzenia awaryjnego. Monitorowanie powstałej sytuacji.</w:t>
            </w:r>
          </w:p>
        </w:tc>
        <w:tc>
          <w:tcPr>
            <w:tcW w:w="3440" w:type="dxa"/>
            <w:vMerge/>
            <w:tcBorders>
              <w:top w:val="nil"/>
            </w:tcBorders>
          </w:tcPr>
          <w:p w:rsidR="007543EE" w:rsidRDefault="007543EE">
            <w:pPr>
              <w:rPr>
                <w:sz w:val="2"/>
                <w:szCs w:val="2"/>
              </w:rPr>
            </w:pPr>
          </w:p>
        </w:tc>
      </w:tr>
      <w:tr w:rsidR="007543EE">
        <w:trPr>
          <w:trHeight w:val="712"/>
        </w:trPr>
        <w:tc>
          <w:tcPr>
            <w:tcW w:w="11268" w:type="dxa"/>
          </w:tcPr>
          <w:p w:rsidR="007543EE" w:rsidRDefault="008A17CB">
            <w:pPr>
              <w:pStyle w:val="TableParagraph"/>
              <w:spacing w:before="101"/>
              <w:ind w:left="352" w:right="1347" w:hanging="244"/>
              <w:rPr>
                <w:rFonts w:ascii="Arial" w:hAnsi="Arial"/>
              </w:rPr>
            </w:pPr>
            <w:r>
              <w:rPr>
                <w:rFonts w:ascii="Arial" w:hAnsi="Arial"/>
              </w:rPr>
              <w:t>3. Udostępnienie możliwości indywidualnego zasilania obiektów wysokiej preferencji poprzez system przełączeń sieciowych.</w:t>
            </w:r>
          </w:p>
        </w:tc>
        <w:tc>
          <w:tcPr>
            <w:tcW w:w="3440" w:type="dxa"/>
            <w:vMerge/>
            <w:tcBorders>
              <w:top w:val="nil"/>
            </w:tcBorders>
          </w:tcPr>
          <w:p w:rsidR="007543EE" w:rsidRDefault="007543EE">
            <w:pPr>
              <w:rPr>
                <w:sz w:val="2"/>
                <w:szCs w:val="2"/>
              </w:rPr>
            </w:pPr>
          </w:p>
        </w:tc>
      </w:tr>
      <w:tr w:rsidR="007543EE">
        <w:trPr>
          <w:trHeight w:val="1410"/>
        </w:trPr>
        <w:tc>
          <w:tcPr>
            <w:tcW w:w="11268" w:type="dxa"/>
          </w:tcPr>
          <w:p w:rsidR="007543EE" w:rsidRDefault="008A17CB">
            <w:pPr>
              <w:pStyle w:val="TableParagraph"/>
              <w:numPr>
                <w:ilvl w:val="0"/>
                <w:numId w:val="68"/>
              </w:numPr>
              <w:tabs>
                <w:tab w:val="left" w:pos="353"/>
              </w:tabs>
              <w:spacing w:before="71"/>
              <w:ind w:hanging="243"/>
              <w:rPr>
                <w:rFonts w:ascii="Arial" w:hAnsi="Arial"/>
              </w:rPr>
            </w:pPr>
            <w:r>
              <w:rPr>
                <w:rFonts w:ascii="Arial" w:hAnsi="Arial"/>
              </w:rPr>
              <w:t>Sprawowanie nadzoru nad technicznym działaniem sprawnej części sieci w</w:t>
            </w:r>
            <w:r>
              <w:rPr>
                <w:rFonts w:ascii="Arial" w:hAnsi="Arial"/>
                <w:spacing w:val="-3"/>
              </w:rPr>
              <w:t xml:space="preserve"> </w:t>
            </w:r>
            <w:r>
              <w:rPr>
                <w:rFonts w:ascii="Arial" w:hAnsi="Arial"/>
              </w:rPr>
              <w:t>zakresie:</w:t>
            </w:r>
          </w:p>
          <w:p w:rsidR="007543EE" w:rsidRDefault="008A17CB">
            <w:pPr>
              <w:pStyle w:val="TableParagraph"/>
              <w:numPr>
                <w:ilvl w:val="1"/>
                <w:numId w:val="68"/>
              </w:numPr>
              <w:tabs>
                <w:tab w:val="left" w:pos="611"/>
              </w:tabs>
              <w:spacing w:before="1" w:line="252" w:lineRule="exact"/>
              <w:rPr>
                <w:rFonts w:ascii="Arial" w:hAnsi="Arial"/>
              </w:rPr>
            </w:pPr>
            <w:r>
              <w:rPr>
                <w:rFonts w:ascii="Arial" w:hAnsi="Arial"/>
              </w:rPr>
              <w:t>sprawności technicznej;</w:t>
            </w:r>
          </w:p>
          <w:p w:rsidR="007543EE" w:rsidRDefault="008A17CB">
            <w:pPr>
              <w:pStyle w:val="TableParagraph"/>
              <w:numPr>
                <w:ilvl w:val="1"/>
                <w:numId w:val="68"/>
              </w:numPr>
              <w:tabs>
                <w:tab w:val="left" w:pos="611"/>
              </w:tabs>
              <w:spacing w:line="252" w:lineRule="exact"/>
              <w:rPr>
                <w:rFonts w:ascii="Arial" w:hAnsi="Arial"/>
              </w:rPr>
            </w:pPr>
            <w:r>
              <w:rPr>
                <w:rFonts w:ascii="Arial" w:hAnsi="Arial"/>
              </w:rPr>
              <w:t>bazy referencyjnej</w:t>
            </w:r>
            <w:r>
              <w:rPr>
                <w:rFonts w:ascii="Arial" w:hAnsi="Arial"/>
                <w:spacing w:val="-2"/>
              </w:rPr>
              <w:t xml:space="preserve"> </w:t>
            </w:r>
            <w:r>
              <w:rPr>
                <w:rFonts w:ascii="Arial" w:hAnsi="Arial"/>
              </w:rPr>
              <w:t>użytkowników;</w:t>
            </w:r>
          </w:p>
          <w:p w:rsidR="007543EE" w:rsidRDefault="008A17CB">
            <w:pPr>
              <w:pStyle w:val="TableParagraph"/>
              <w:numPr>
                <w:ilvl w:val="1"/>
                <w:numId w:val="68"/>
              </w:numPr>
              <w:tabs>
                <w:tab w:val="left" w:pos="611"/>
              </w:tabs>
              <w:spacing w:before="1" w:line="252" w:lineRule="exact"/>
              <w:rPr>
                <w:rFonts w:ascii="Arial" w:hAnsi="Arial"/>
              </w:rPr>
            </w:pPr>
            <w:r>
              <w:rPr>
                <w:rFonts w:ascii="Arial" w:hAnsi="Arial"/>
              </w:rPr>
              <w:t>danych o stanie</w:t>
            </w:r>
            <w:r>
              <w:rPr>
                <w:rFonts w:ascii="Arial" w:hAnsi="Arial"/>
                <w:spacing w:val="1"/>
              </w:rPr>
              <w:t xml:space="preserve"> </w:t>
            </w:r>
            <w:r>
              <w:rPr>
                <w:rFonts w:ascii="Arial" w:hAnsi="Arial"/>
              </w:rPr>
              <w:t>przełączeń;</w:t>
            </w:r>
          </w:p>
          <w:p w:rsidR="007543EE" w:rsidRDefault="008A17CB">
            <w:pPr>
              <w:pStyle w:val="TableParagraph"/>
              <w:numPr>
                <w:ilvl w:val="1"/>
                <w:numId w:val="68"/>
              </w:numPr>
              <w:tabs>
                <w:tab w:val="left" w:pos="611"/>
              </w:tabs>
              <w:spacing w:line="252" w:lineRule="exact"/>
              <w:rPr>
                <w:rFonts w:ascii="Arial" w:hAnsi="Arial"/>
              </w:rPr>
            </w:pPr>
            <w:r>
              <w:rPr>
                <w:rFonts w:ascii="Arial" w:hAnsi="Arial"/>
              </w:rPr>
              <w:t>wykazu podmiotów o szczególnym</w:t>
            </w:r>
            <w:r>
              <w:rPr>
                <w:rFonts w:ascii="Arial" w:hAnsi="Arial"/>
                <w:spacing w:val="-1"/>
              </w:rPr>
              <w:t xml:space="preserve"> </w:t>
            </w:r>
            <w:r>
              <w:rPr>
                <w:rFonts w:ascii="Arial" w:hAnsi="Arial"/>
              </w:rPr>
              <w:t>znaczeniu.</w:t>
            </w:r>
          </w:p>
        </w:tc>
        <w:tc>
          <w:tcPr>
            <w:tcW w:w="3440" w:type="dxa"/>
            <w:vMerge/>
            <w:tcBorders>
              <w:top w:val="nil"/>
            </w:tcBorders>
          </w:tcPr>
          <w:p w:rsidR="007543EE" w:rsidRDefault="007543EE">
            <w:pPr>
              <w:rPr>
                <w:sz w:val="2"/>
                <w:szCs w:val="2"/>
              </w:rPr>
            </w:pPr>
          </w:p>
        </w:tc>
      </w:tr>
      <w:tr w:rsidR="007543EE">
        <w:trPr>
          <w:trHeight w:val="690"/>
        </w:trPr>
        <w:tc>
          <w:tcPr>
            <w:tcW w:w="11268" w:type="dxa"/>
          </w:tcPr>
          <w:p w:rsidR="007543EE" w:rsidRDefault="008A17CB">
            <w:pPr>
              <w:pStyle w:val="TableParagraph"/>
              <w:spacing w:before="91"/>
              <w:ind w:left="352" w:right="625" w:hanging="244"/>
              <w:rPr>
                <w:rFonts w:ascii="Arial" w:hAnsi="Arial"/>
              </w:rPr>
            </w:pPr>
            <w:r>
              <w:rPr>
                <w:rFonts w:ascii="Arial" w:hAnsi="Arial"/>
              </w:rPr>
              <w:t>5. Sprawdzanie stopnia realizacji ustalonego planu zasilania awaryjnego i dokonanie przełączeń w systemie sprawnej sieci energetycznej.</w:t>
            </w:r>
          </w:p>
        </w:tc>
        <w:tc>
          <w:tcPr>
            <w:tcW w:w="3440" w:type="dxa"/>
          </w:tcPr>
          <w:p w:rsidR="007543EE" w:rsidRDefault="008A17CB">
            <w:pPr>
              <w:pStyle w:val="TableParagraph"/>
              <w:numPr>
                <w:ilvl w:val="0"/>
                <w:numId w:val="67"/>
              </w:numPr>
              <w:tabs>
                <w:tab w:val="left" w:pos="468"/>
                <w:tab w:val="left" w:pos="469"/>
              </w:tabs>
              <w:ind w:right="505" w:hanging="331"/>
              <w:rPr>
                <w:rFonts w:ascii="Arial" w:hAnsi="Arial"/>
                <w:sz w:val="20"/>
              </w:rPr>
            </w:pPr>
            <w:r>
              <w:rPr>
                <w:rFonts w:ascii="Arial" w:hAnsi="Arial"/>
                <w:sz w:val="20"/>
              </w:rPr>
              <w:t>ENERGA OPERATOR S.A oddział w</w:t>
            </w:r>
            <w:r>
              <w:rPr>
                <w:rFonts w:ascii="Arial" w:hAnsi="Arial"/>
                <w:spacing w:val="-2"/>
                <w:sz w:val="20"/>
              </w:rPr>
              <w:t xml:space="preserve"> </w:t>
            </w:r>
            <w:r>
              <w:rPr>
                <w:rFonts w:ascii="Arial" w:hAnsi="Arial"/>
                <w:sz w:val="20"/>
              </w:rPr>
              <w:t>Olsztynie,</w:t>
            </w:r>
          </w:p>
          <w:p w:rsidR="007543EE" w:rsidRDefault="008A17CB">
            <w:pPr>
              <w:pStyle w:val="TableParagraph"/>
              <w:numPr>
                <w:ilvl w:val="0"/>
                <w:numId w:val="67"/>
              </w:numPr>
              <w:tabs>
                <w:tab w:val="left" w:pos="468"/>
                <w:tab w:val="left" w:pos="469"/>
              </w:tabs>
              <w:spacing w:line="210" w:lineRule="exact"/>
              <w:ind w:hanging="331"/>
              <w:rPr>
                <w:rFonts w:ascii="Arial"/>
                <w:sz w:val="20"/>
              </w:rPr>
            </w:pPr>
            <w:r>
              <w:rPr>
                <w:rFonts w:ascii="Arial"/>
                <w:sz w:val="20"/>
              </w:rPr>
              <w:t>PGE</w:t>
            </w:r>
          </w:p>
        </w:tc>
      </w:tr>
      <w:tr w:rsidR="007543EE">
        <w:trPr>
          <w:trHeight w:val="473"/>
        </w:trPr>
        <w:tc>
          <w:tcPr>
            <w:tcW w:w="11268" w:type="dxa"/>
          </w:tcPr>
          <w:p w:rsidR="007543EE" w:rsidRDefault="008A17CB">
            <w:pPr>
              <w:pStyle w:val="TableParagraph"/>
              <w:spacing w:before="109"/>
              <w:ind w:left="108"/>
              <w:rPr>
                <w:rFonts w:ascii="Arial" w:hAnsi="Arial"/>
              </w:rPr>
            </w:pPr>
            <w:r>
              <w:rPr>
                <w:rFonts w:ascii="Arial" w:hAnsi="Arial"/>
              </w:rPr>
              <w:t>6. Zorganizowanie pomocy w usuwaniu skutków zerwania linii energetycznych.</w:t>
            </w:r>
          </w:p>
        </w:tc>
        <w:tc>
          <w:tcPr>
            <w:tcW w:w="3440" w:type="dxa"/>
          </w:tcPr>
          <w:p w:rsidR="007543EE" w:rsidRDefault="008A17CB">
            <w:pPr>
              <w:pStyle w:val="TableParagraph"/>
              <w:numPr>
                <w:ilvl w:val="0"/>
                <w:numId w:val="66"/>
              </w:numPr>
              <w:tabs>
                <w:tab w:val="left" w:pos="504"/>
                <w:tab w:val="left" w:pos="505"/>
              </w:tabs>
              <w:rPr>
                <w:rFonts w:ascii="Wingdings"/>
              </w:rPr>
            </w:pPr>
            <w:r>
              <w:rPr>
                <w:rFonts w:ascii="Arial"/>
                <w:sz w:val="20"/>
              </w:rPr>
              <w:t>Burmistrz</w:t>
            </w:r>
            <w:r>
              <w:rPr>
                <w:rFonts w:ascii="Arial"/>
                <w:spacing w:val="-1"/>
                <w:sz w:val="20"/>
              </w:rPr>
              <w:t xml:space="preserve"> </w:t>
            </w:r>
            <w:r>
              <w:rPr>
                <w:rFonts w:ascii="Arial"/>
                <w:sz w:val="20"/>
              </w:rPr>
              <w:t>Barczewa,</w:t>
            </w:r>
          </w:p>
          <w:p w:rsidR="007543EE" w:rsidRDefault="008A17CB">
            <w:pPr>
              <w:pStyle w:val="TableParagraph"/>
              <w:numPr>
                <w:ilvl w:val="0"/>
                <w:numId w:val="66"/>
              </w:numPr>
              <w:tabs>
                <w:tab w:val="left" w:pos="468"/>
                <w:tab w:val="left" w:pos="469"/>
              </w:tabs>
              <w:spacing w:before="4" w:line="210" w:lineRule="exact"/>
              <w:ind w:left="469" w:hanging="360"/>
              <w:rPr>
                <w:rFonts w:ascii="Wingdings"/>
                <w:sz w:val="20"/>
              </w:rPr>
            </w:pPr>
            <w:r>
              <w:rPr>
                <w:rFonts w:ascii="Arial"/>
                <w:sz w:val="20"/>
              </w:rPr>
              <w:t>GZZK,</w:t>
            </w:r>
          </w:p>
        </w:tc>
      </w:tr>
      <w:tr w:rsidR="007543EE">
        <w:trPr>
          <w:trHeight w:val="1588"/>
        </w:trPr>
        <w:tc>
          <w:tcPr>
            <w:tcW w:w="11268" w:type="dxa"/>
          </w:tcPr>
          <w:p w:rsidR="007543EE" w:rsidRDefault="008A17CB">
            <w:pPr>
              <w:pStyle w:val="TableParagraph"/>
              <w:numPr>
                <w:ilvl w:val="0"/>
                <w:numId w:val="65"/>
              </w:numPr>
              <w:tabs>
                <w:tab w:val="left" w:pos="353"/>
              </w:tabs>
              <w:spacing w:before="33"/>
              <w:ind w:hanging="243"/>
              <w:rPr>
                <w:rFonts w:ascii="Arial" w:hAnsi="Arial"/>
              </w:rPr>
            </w:pPr>
            <w:r>
              <w:rPr>
                <w:rFonts w:ascii="Arial" w:hAnsi="Arial"/>
              </w:rPr>
              <w:t>Współdziałanie z Burmistrzem Barczewa w zakresie:</w:t>
            </w:r>
          </w:p>
          <w:p w:rsidR="007543EE" w:rsidRDefault="008A17CB">
            <w:pPr>
              <w:pStyle w:val="TableParagraph"/>
              <w:numPr>
                <w:ilvl w:val="1"/>
                <w:numId w:val="65"/>
              </w:numPr>
              <w:tabs>
                <w:tab w:val="left" w:pos="611"/>
              </w:tabs>
              <w:spacing w:before="1" w:line="252" w:lineRule="exact"/>
              <w:ind w:hanging="244"/>
              <w:jc w:val="left"/>
              <w:rPr>
                <w:rFonts w:ascii="Arial" w:hAnsi="Arial"/>
              </w:rPr>
            </w:pPr>
            <w:r>
              <w:rPr>
                <w:rFonts w:ascii="Arial" w:hAnsi="Arial"/>
              </w:rPr>
              <w:t>oceny potrzeb uruchomienia dodatkowych (zapasowych) źródeł zasilania w obiektach</w:t>
            </w:r>
            <w:r>
              <w:rPr>
                <w:rFonts w:ascii="Arial" w:hAnsi="Arial"/>
                <w:spacing w:val="-15"/>
              </w:rPr>
              <w:t xml:space="preserve"> </w:t>
            </w:r>
            <w:r>
              <w:rPr>
                <w:rFonts w:ascii="Arial" w:hAnsi="Arial"/>
              </w:rPr>
              <w:t>preferencyjnych;</w:t>
            </w:r>
          </w:p>
          <w:p w:rsidR="007543EE" w:rsidRDefault="008A17CB">
            <w:pPr>
              <w:pStyle w:val="TableParagraph"/>
              <w:numPr>
                <w:ilvl w:val="1"/>
                <w:numId w:val="65"/>
              </w:numPr>
              <w:tabs>
                <w:tab w:val="left" w:pos="611"/>
              </w:tabs>
              <w:ind w:right="451" w:hanging="244"/>
              <w:jc w:val="left"/>
              <w:rPr>
                <w:rFonts w:ascii="Arial" w:hAnsi="Arial"/>
              </w:rPr>
            </w:pPr>
            <w:r>
              <w:rPr>
                <w:rFonts w:ascii="Arial" w:hAnsi="Arial"/>
              </w:rPr>
              <w:t>skatalogowania istniejących typów podłączeń w instytucjach wymagających zapasowych źródeł</w:t>
            </w:r>
            <w:r>
              <w:rPr>
                <w:rFonts w:ascii="Arial" w:hAnsi="Arial"/>
                <w:spacing w:val="-37"/>
              </w:rPr>
              <w:t xml:space="preserve"> </w:t>
            </w:r>
            <w:r>
              <w:rPr>
                <w:rFonts w:ascii="Arial" w:hAnsi="Arial"/>
              </w:rPr>
              <w:t>zasilania energetycznego;</w:t>
            </w:r>
          </w:p>
          <w:p w:rsidR="007543EE" w:rsidRDefault="008A17CB">
            <w:pPr>
              <w:pStyle w:val="TableParagraph"/>
              <w:numPr>
                <w:ilvl w:val="1"/>
                <w:numId w:val="65"/>
              </w:numPr>
              <w:tabs>
                <w:tab w:val="left" w:pos="649"/>
              </w:tabs>
              <w:ind w:left="654" w:right="108" w:hanging="365"/>
              <w:jc w:val="left"/>
              <w:rPr>
                <w:rFonts w:ascii="Arial" w:hAnsi="Arial"/>
              </w:rPr>
            </w:pPr>
            <w:r>
              <w:rPr>
                <w:rFonts w:ascii="Arial" w:hAnsi="Arial"/>
              </w:rPr>
              <w:t>pozyskania dodatkowych agregatów zasilających z terenów nie objętych awariami energetycznymi w</w:t>
            </w:r>
            <w:r>
              <w:rPr>
                <w:rFonts w:ascii="Arial" w:hAnsi="Arial"/>
                <w:spacing w:val="-44"/>
              </w:rPr>
              <w:t xml:space="preserve"> </w:t>
            </w:r>
            <w:r>
              <w:rPr>
                <w:rFonts w:ascii="Arial" w:hAnsi="Arial"/>
              </w:rPr>
              <w:t>gminie oraz z innej</w:t>
            </w:r>
            <w:r>
              <w:rPr>
                <w:rFonts w:ascii="Arial" w:hAnsi="Arial"/>
                <w:spacing w:val="-2"/>
              </w:rPr>
              <w:t xml:space="preserve"> </w:t>
            </w:r>
            <w:r>
              <w:rPr>
                <w:rFonts w:ascii="Arial" w:hAnsi="Arial"/>
              </w:rPr>
              <w:t>gminy.</w:t>
            </w:r>
          </w:p>
        </w:tc>
        <w:tc>
          <w:tcPr>
            <w:tcW w:w="3440" w:type="dxa"/>
            <w:vMerge w:val="restart"/>
          </w:tcPr>
          <w:p w:rsidR="007543EE" w:rsidRDefault="007543EE">
            <w:pPr>
              <w:pStyle w:val="TableParagraph"/>
              <w:rPr>
                <w:b/>
              </w:rPr>
            </w:pPr>
          </w:p>
          <w:p w:rsidR="007543EE" w:rsidRDefault="007543EE">
            <w:pPr>
              <w:pStyle w:val="TableParagraph"/>
              <w:spacing w:before="4"/>
              <w:rPr>
                <w:b/>
                <w:sz w:val="27"/>
              </w:rPr>
            </w:pPr>
          </w:p>
          <w:p w:rsidR="007543EE" w:rsidRDefault="008A17CB">
            <w:pPr>
              <w:pStyle w:val="TableParagraph"/>
              <w:numPr>
                <w:ilvl w:val="0"/>
                <w:numId w:val="64"/>
              </w:numPr>
              <w:tabs>
                <w:tab w:val="left" w:pos="468"/>
                <w:tab w:val="left" w:pos="469"/>
              </w:tabs>
              <w:spacing w:before="1"/>
              <w:ind w:right="505" w:hanging="331"/>
              <w:rPr>
                <w:rFonts w:ascii="Wingdings" w:hAnsi="Wingdings"/>
                <w:sz w:val="20"/>
              </w:rPr>
            </w:pPr>
            <w:r>
              <w:rPr>
                <w:rFonts w:ascii="Arial" w:hAnsi="Arial"/>
                <w:sz w:val="20"/>
              </w:rPr>
              <w:t>ENERGA OPERATOR S.A oddział w</w:t>
            </w:r>
            <w:r>
              <w:rPr>
                <w:rFonts w:ascii="Arial" w:hAnsi="Arial"/>
                <w:spacing w:val="-2"/>
                <w:sz w:val="20"/>
              </w:rPr>
              <w:t xml:space="preserve"> </w:t>
            </w:r>
            <w:r>
              <w:rPr>
                <w:rFonts w:ascii="Arial" w:hAnsi="Arial"/>
                <w:sz w:val="20"/>
              </w:rPr>
              <w:t>Olsztynie,</w:t>
            </w:r>
          </w:p>
          <w:p w:rsidR="007543EE" w:rsidRDefault="008A17CB">
            <w:pPr>
              <w:pStyle w:val="TableParagraph"/>
              <w:numPr>
                <w:ilvl w:val="0"/>
                <w:numId w:val="64"/>
              </w:numPr>
              <w:tabs>
                <w:tab w:val="left" w:pos="468"/>
                <w:tab w:val="left" w:pos="469"/>
              </w:tabs>
              <w:ind w:hanging="331"/>
              <w:rPr>
                <w:rFonts w:ascii="Wingdings"/>
                <w:sz w:val="20"/>
              </w:rPr>
            </w:pPr>
            <w:r>
              <w:rPr>
                <w:rFonts w:ascii="Arial"/>
                <w:sz w:val="20"/>
              </w:rPr>
              <w:t>PGE</w:t>
            </w:r>
          </w:p>
          <w:p w:rsidR="007543EE" w:rsidRDefault="008A17CB">
            <w:pPr>
              <w:pStyle w:val="TableParagraph"/>
              <w:numPr>
                <w:ilvl w:val="0"/>
                <w:numId w:val="64"/>
              </w:numPr>
              <w:tabs>
                <w:tab w:val="left" w:pos="504"/>
                <w:tab w:val="left" w:pos="505"/>
              </w:tabs>
              <w:ind w:left="505" w:hanging="396"/>
              <w:rPr>
                <w:rFonts w:ascii="Wingdings"/>
              </w:rPr>
            </w:pPr>
            <w:r>
              <w:rPr>
                <w:rFonts w:ascii="Arial"/>
                <w:sz w:val="20"/>
              </w:rPr>
              <w:t>Burmistrz</w:t>
            </w:r>
            <w:r>
              <w:rPr>
                <w:rFonts w:ascii="Arial"/>
                <w:spacing w:val="-1"/>
                <w:sz w:val="20"/>
              </w:rPr>
              <w:t xml:space="preserve"> </w:t>
            </w:r>
            <w:r>
              <w:rPr>
                <w:rFonts w:ascii="Arial"/>
                <w:sz w:val="20"/>
              </w:rPr>
              <w:t>Barczewa,</w:t>
            </w:r>
          </w:p>
          <w:p w:rsidR="007543EE" w:rsidRDefault="008A17CB">
            <w:pPr>
              <w:pStyle w:val="TableParagraph"/>
              <w:numPr>
                <w:ilvl w:val="0"/>
                <w:numId w:val="64"/>
              </w:numPr>
              <w:tabs>
                <w:tab w:val="left" w:pos="468"/>
                <w:tab w:val="left" w:pos="469"/>
              </w:tabs>
              <w:spacing w:before="4"/>
              <w:ind w:hanging="331"/>
              <w:rPr>
                <w:rFonts w:ascii="Wingdings"/>
                <w:sz w:val="20"/>
              </w:rPr>
            </w:pPr>
            <w:r>
              <w:rPr>
                <w:rFonts w:ascii="Arial"/>
                <w:sz w:val="20"/>
              </w:rPr>
              <w:t>GZZK,</w:t>
            </w:r>
          </w:p>
        </w:tc>
      </w:tr>
      <w:tr w:rsidR="007543EE">
        <w:trPr>
          <w:trHeight w:val="758"/>
        </w:trPr>
        <w:tc>
          <w:tcPr>
            <w:tcW w:w="11268" w:type="dxa"/>
          </w:tcPr>
          <w:p w:rsidR="007543EE" w:rsidRDefault="008A17CB">
            <w:pPr>
              <w:pStyle w:val="TableParagraph"/>
              <w:spacing w:before="125"/>
              <w:ind w:left="352" w:right="295" w:hanging="244"/>
              <w:rPr>
                <w:rFonts w:ascii="Arial" w:hAnsi="Arial"/>
              </w:rPr>
            </w:pPr>
            <w:r>
              <w:rPr>
                <w:rFonts w:ascii="Arial" w:hAnsi="Arial"/>
              </w:rPr>
              <w:t>8. Dokonanie rozdziału pozyskanych zapasowych źródeł zasilania energetycznego w zależności od wymaganej lub niezbędnej mocy (kW).</w:t>
            </w:r>
          </w:p>
        </w:tc>
        <w:tc>
          <w:tcPr>
            <w:tcW w:w="344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53"/>
          <w:pgSz w:w="16840" w:h="11900" w:orient="landscape"/>
          <w:pgMar w:top="1100" w:right="1000" w:bottom="920" w:left="9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8"/>
        <w:gridCol w:w="3440"/>
      </w:tblGrid>
      <w:tr w:rsidR="007543EE">
        <w:trPr>
          <w:trHeight w:val="519"/>
        </w:trPr>
        <w:tc>
          <w:tcPr>
            <w:tcW w:w="11268" w:type="dxa"/>
            <w:shd w:val="clear" w:color="auto" w:fill="FFFF99"/>
          </w:tcPr>
          <w:p w:rsidR="007543EE" w:rsidRDefault="008A17CB">
            <w:pPr>
              <w:pStyle w:val="TableParagraph"/>
              <w:spacing w:before="114"/>
              <w:ind w:left="4660" w:right="4651"/>
              <w:jc w:val="center"/>
              <w:rPr>
                <w:b/>
                <w:sz w:val="24"/>
              </w:rPr>
            </w:pPr>
            <w:r>
              <w:rPr>
                <w:b/>
                <w:sz w:val="24"/>
              </w:rPr>
              <w:t>Przedsięwzięcia</w:t>
            </w:r>
          </w:p>
        </w:tc>
        <w:tc>
          <w:tcPr>
            <w:tcW w:w="3440" w:type="dxa"/>
            <w:shd w:val="clear" w:color="auto" w:fill="FFFF99"/>
          </w:tcPr>
          <w:p w:rsidR="007543EE" w:rsidRDefault="008A17CB">
            <w:pPr>
              <w:pStyle w:val="TableParagraph"/>
              <w:spacing w:before="114"/>
              <w:ind w:left="995"/>
              <w:rPr>
                <w:b/>
                <w:sz w:val="24"/>
              </w:rPr>
            </w:pPr>
            <w:r>
              <w:rPr>
                <w:b/>
                <w:sz w:val="24"/>
              </w:rPr>
              <w:t>Wykonawcy</w:t>
            </w:r>
          </w:p>
        </w:tc>
      </w:tr>
      <w:tr w:rsidR="007543EE">
        <w:trPr>
          <w:trHeight w:val="933"/>
        </w:trPr>
        <w:tc>
          <w:tcPr>
            <w:tcW w:w="11268" w:type="dxa"/>
          </w:tcPr>
          <w:p w:rsidR="007543EE" w:rsidRDefault="008A17CB">
            <w:pPr>
              <w:pStyle w:val="TableParagraph"/>
              <w:spacing w:before="213"/>
              <w:ind w:left="352" w:hanging="244"/>
              <w:rPr>
                <w:rFonts w:ascii="Arial" w:hAnsi="Arial"/>
              </w:rPr>
            </w:pPr>
            <w:r>
              <w:rPr>
                <w:rFonts w:ascii="Arial" w:hAnsi="Arial"/>
              </w:rPr>
              <w:t>9. Zorganizowanie profesjonalnego wykonania podłączeń zapasowych źródeł zasilania z uwzględnieniem podłączeń nieżywotnych obwodów.</w:t>
            </w:r>
          </w:p>
        </w:tc>
        <w:tc>
          <w:tcPr>
            <w:tcW w:w="3440" w:type="dxa"/>
          </w:tcPr>
          <w:p w:rsidR="007543EE" w:rsidRDefault="007543EE">
            <w:pPr>
              <w:pStyle w:val="TableParagraph"/>
              <w:spacing w:before="2"/>
              <w:rPr>
                <w:rFonts w:ascii="Times New Roman"/>
                <w:sz w:val="21"/>
              </w:rPr>
            </w:pPr>
          </w:p>
          <w:p w:rsidR="007543EE" w:rsidRDefault="008A17CB">
            <w:pPr>
              <w:pStyle w:val="TableParagraph"/>
              <w:numPr>
                <w:ilvl w:val="0"/>
                <w:numId w:val="63"/>
              </w:numPr>
              <w:tabs>
                <w:tab w:val="left" w:pos="468"/>
                <w:tab w:val="left" w:pos="469"/>
              </w:tabs>
              <w:spacing w:before="1"/>
              <w:ind w:right="505" w:hanging="331"/>
              <w:rPr>
                <w:rFonts w:ascii="Arial" w:hAnsi="Arial"/>
                <w:sz w:val="20"/>
              </w:rPr>
            </w:pPr>
            <w:r>
              <w:rPr>
                <w:rFonts w:ascii="Arial" w:hAnsi="Arial"/>
                <w:sz w:val="20"/>
              </w:rPr>
              <w:t>ENERGA OPERATOR S.A oddział w</w:t>
            </w:r>
            <w:r>
              <w:rPr>
                <w:rFonts w:ascii="Arial" w:hAnsi="Arial"/>
                <w:spacing w:val="-2"/>
                <w:sz w:val="20"/>
              </w:rPr>
              <w:t xml:space="preserve"> </w:t>
            </w:r>
            <w:r>
              <w:rPr>
                <w:rFonts w:ascii="Arial" w:hAnsi="Arial"/>
                <w:sz w:val="20"/>
              </w:rPr>
              <w:t>Olsztynie,</w:t>
            </w:r>
          </w:p>
          <w:p w:rsidR="007543EE" w:rsidRDefault="008A17CB">
            <w:pPr>
              <w:pStyle w:val="TableParagraph"/>
              <w:numPr>
                <w:ilvl w:val="0"/>
                <w:numId w:val="63"/>
              </w:numPr>
              <w:tabs>
                <w:tab w:val="left" w:pos="468"/>
                <w:tab w:val="left" w:pos="469"/>
              </w:tabs>
              <w:spacing w:line="210" w:lineRule="exact"/>
              <w:ind w:hanging="331"/>
              <w:rPr>
                <w:rFonts w:ascii="Arial"/>
                <w:sz w:val="20"/>
              </w:rPr>
            </w:pPr>
            <w:r>
              <w:rPr>
                <w:rFonts w:ascii="Arial"/>
                <w:sz w:val="20"/>
              </w:rPr>
              <w:t>PGE</w:t>
            </w:r>
          </w:p>
        </w:tc>
      </w:tr>
      <w:tr w:rsidR="007543EE">
        <w:trPr>
          <w:trHeight w:val="1468"/>
        </w:trPr>
        <w:tc>
          <w:tcPr>
            <w:tcW w:w="11268" w:type="dxa"/>
          </w:tcPr>
          <w:p w:rsidR="007543EE" w:rsidRDefault="008A17CB">
            <w:pPr>
              <w:pStyle w:val="TableParagraph"/>
              <w:numPr>
                <w:ilvl w:val="0"/>
                <w:numId w:val="62"/>
              </w:numPr>
              <w:tabs>
                <w:tab w:val="left" w:pos="476"/>
              </w:tabs>
              <w:spacing w:before="99" w:line="252" w:lineRule="exact"/>
              <w:ind w:hanging="366"/>
              <w:rPr>
                <w:rFonts w:ascii="Arial" w:hAnsi="Arial"/>
              </w:rPr>
            </w:pPr>
            <w:r>
              <w:rPr>
                <w:rFonts w:ascii="Arial" w:hAnsi="Arial"/>
              </w:rPr>
              <w:t>Współpraca w zakresie:</w:t>
            </w:r>
          </w:p>
          <w:p w:rsidR="007543EE" w:rsidRDefault="008A17CB">
            <w:pPr>
              <w:pStyle w:val="TableParagraph"/>
              <w:numPr>
                <w:ilvl w:val="1"/>
                <w:numId w:val="62"/>
              </w:numPr>
              <w:tabs>
                <w:tab w:val="left" w:pos="677"/>
              </w:tabs>
              <w:ind w:right="580" w:hanging="220"/>
              <w:rPr>
                <w:rFonts w:ascii="Arial" w:hAnsi="Arial"/>
              </w:rPr>
            </w:pPr>
            <w:r>
              <w:rPr>
                <w:rFonts w:ascii="Arial" w:hAnsi="Arial"/>
              </w:rPr>
              <w:t>zorganizowania zastępczego zasilania jak największej grupie operatorów telefonii komórkowej</w:t>
            </w:r>
            <w:r>
              <w:rPr>
                <w:rFonts w:ascii="Arial" w:hAnsi="Arial"/>
                <w:spacing w:val="-45"/>
              </w:rPr>
              <w:t xml:space="preserve"> </w:t>
            </w:r>
            <w:r>
              <w:rPr>
                <w:rFonts w:ascii="Arial" w:hAnsi="Arial"/>
              </w:rPr>
              <w:t>(centrali oraz stacji przekaźnikowych);</w:t>
            </w:r>
          </w:p>
          <w:p w:rsidR="007543EE" w:rsidRDefault="008A17CB">
            <w:pPr>
              <w:pStyle w:val="TableParagraph"/>
              <w:numPr>
                <w:ilvl w:val="1"/>
                <w:numId w:val="62"/>
              </w:numPr>
              <w:tabs>
                <w:tab w:val="left" w:pos="677"/>
              </w:tabs>
              <w:spacing w:before="1"/>
              <w:ind w:left="720" w:right="1386" w:hanging="282"/>
              <w:rPr>
                <w:rFonts w:ascii="Arial" w:hAnsi="Arial"/>
              </w:rPr>
            </w:pPr>
            <w:r>
              <w:rPr>
                <w:rFonts w:ascii="Arial" w:hAnsi="Arial"/>
              </w:rPr>
              <w:t>zorganizowania punktów dla ludności z możliwością ładowania telefonów komórkowych w</w:t>
            </w:r>
            <w:r>
              <w:rPr>
                <w:rFonts w:ascii="Arial" w:hAnsi="Arial"/>
                <w:spacing w:val="-36"/>
              </w:rPr>
              <w:t xml:space="preserve"> </w:t>
            </w:r>
            <w:r>
              <w:rPr>
                <w:rFonts w:ascii="Arial" w:hAnsi="Arial"/>
              </w:rPr>
              <w:t>celu podtrzymania systemu informacyjnego i</w:t>
            </w:r>
            <w:r>
              <w:rPr>
                <w:rFonts w:ascii="Arial" w:hAnsi="Arial"/>
                <w:spacing w:val="1"/>
              </w:rPr>
              <w:t xml:space="preserve"> </w:t>
            </w:r>
            <w:r>
              <w:rPr>
                <w:rFonts w:ascii="Arial" w:hAnsi="Arial"/>
              </w:rPr>
              <w:t>ratownictwa</w:t>
            </w:r>
          </w:p>
        </w:tc>
        <w:tc>
          <w:tcPr>
            <w:tcW w:w="3440" w:type="dxa"/>
          </w:tcPr>
          <w:p w:rsidR="007543EE" w:rsidRDefault="007543EE">
            <w:pPr>
              <w:pStyle w:val="TableParagraph"/>
              <w:spacing w:before="2"/>
              <w:rPr>
                <w:rFonts w:ascii="Times New Roman"/>
                <w:sz w:val="21"/>
              </w:rPr>
            </w:pPr>
          </w:p>
          <w:p w:rsidR="007543EE" w:rsidRDefault="008A17CB">
            <w:pPr>
              <w:pStyle w:val="TableParagraph"/>
              <w:numPr>
                <w:ilvl w:val="0"/>
                <w:numId w:val="61"/>
              </w:numPr>
              <w:tabs>
                <w:tab w:val="left" w:pos="468"/>
                <w:tab w:val="left" w:pos="469"/>
              </w:tabs>
              <w:spacing w:before="1"/>
              <w:ind w:right="505" w:hanging="331"/>
              <w:rPr>
                <w:rFonts w:ascii="Wingdings" w:hAnsi="Wingdings"/>
                <w:sz w:val="20"/>
              </w:rPr>
            </w:pPr>
            <w:r>
              <w:rPr>
                <w:rFonts w:ascii="Arial" w:hAnsi="Arial"/>
                <w:sz w:val="20"/>
              </w:rPr>
              <w:t>ENERGA OPERATOR S.A oddział w</w:t>
            </w:r>
            <w:r>
              <w:rPr>
                <w:rFonts w:ascii="Arial" w:hAnsi="Arial"/>
                <w:spacing w:val="-2"/>
                <w:sz w:val="20"/>
              </w:rPr>
              <w:t xml:space="preserve"> </w:t>
            </w:r>
            <w:r>
              <w:rPr>
                <w:rFonts w:ascii="Arial" w:hAnsi="Arial"/>
                <w:sz w:val="20"/>
              </w:rPr>
              <w:t>Olsztynie,</w:t>
            </w:r>
          </w:p>
          <w:p w:rsidR="007543EE" w:rsidRDefault="008A17CB">
            <w:pPr>
              <w:pStyle w:val="TableParagraph"/>
              <w:numPr>
                <w:ilvl w:val="0"/>
                <w:numId w:val="61"/>
              </w:numPr>
              <w:tabs>
                <w:tab w:val="left" w:pos="468"/>
                <w:tab w:val="left" w:pos="469"/>
              </w:tabs>
              <w:ind w:hanging="331"/>
              <w:rPr>
                <w:rFonts w:ascii="Wingdings"/>
                <w:sz w:val="20"/>
              </w:rPr>
            </w:pPr>
            <w:r>
              <w:rPr>
                <w:rFonts w:ascii="Arial"/>
                <w:sz w:val="20"/>
              </w:rPr>
              <w:t>PGE</w:t>
            </w:r>
          </w:p>
          <w:p w:rsidR="007543EE" w:rsidRDefault="008A17CB">
            <w:pPr>
              <w:pStyle w:val="TableParagraph"/>
              <w:numPr>
                <w:ilvl w:val="0"/>
                <w:numId w:val="61"/>
              </w:numPr>
              <w:tabs>
                <w:tab w:val="left" w:pos="504"/>
                <w:tab w:val="left" w:pos="505"/>
              </w:tabs>
              <w:ind w:left="505" w:hanging="396"/>
              <w:rPr>
                <w:rFonts w:ascii="Wingdings"/>
              </w:rPr>
            </w:pPr>
            <w:r>
              <w:rPr>
                <w:rFonts w:ascii="Arial"/>
                <w:sz w:val="20"/>
              </w:rPr>
              <w:t>Burmistrz</w:t>
            </w:r>
            <w:r>
              <w:rPr>
                <w:rFonts w:ascii="Arial"/>
                <w:spacing w:val="-1"/>
                <w:sz w:val="20"/>
              </w:rPr>
              <w:t xml:space="preserve"> </w:t>
            </w:r>
            <w:r>
              <w:rPr>
                <w:rFonts w:ascii="Arial"/>
                <w:sz w:val="20"/>
              </w:rPr>
              <w:t>Barczewa,</w:t>
            </w:r>
          </w:p>
        </w:tc>
      </w:tr>
      <w:tr w:rsidR="007543EE">
        <w:trPr>
          <w:trHeight w:val="730"/>
        </w:trPr>
        <w:tc>
          <w:tcPr>
            <w:tcW w:w="11268" w:type="dxa"/>
          </w:tcPr>
          <w:p w:rsidR="007543EE" w:rsidRDefault="008A17CB">
            <w:pPr>
              <w:pStyle w:val="TableParagraph"/>
              <w:spacing w:before="111"/>
              <w:ind w:left="474" w:right="1212" w:hanging="366"/>
              <w:rPr>
                <w:rFonts w:ascii="Arial" w:hAnsi="Arial"/>
              </w:rPr>
            </w:pPr>
            <w:r>
              <w:rPr>
                <w:rFonts w:ascii="Arial" w:hAnsi="Arial"/>
              </w:rPr>
              <w:t>11. Działania naprawcze na uszkodzonych sieciach energetycznych zgodnie z podziałem kompetencji operatywnych.</w:t>
            </w:r>
          </w:p>
        </w:tc>
        <w:tc>
          <w:tcPr>
            <w:tcW w:w="3440" w:type="dxa"/>
            <w:vMerge w:val="restart"/>
          </w:tcPr>
          <w:p w:rsidR="007543EE" w:rsidRDefault="007543EE">
            <w:pPr>
              <w:pStyle w:val="TableParagraph"/>
              <w:rPr>
                <w:rFonts w:ascii="Times New Roman"/>
              </w:rPr>
            </w:pPr>
          </w:p>
          <w:p w:rsidR="007543EE" w:rsidRDefault="007543EE">
            <w:pPr>
              <w:pStyle w:val="TableParagraph"/>
              <w:spacing w:before="1"/>
              <w:rPr>
                <w:rFonts w:ascii="Times New Roman"/>
                <w:sz w:val="24"/>
              </w:rPr>
            </w:pPr>
          </w:p>
          <w:p w:rsidR="007543EE" w:rsidRDefault="008A17CB">
            <w:pPr>
              <w:pStyle w:val="TableParagraph"/>
              <w:numPr>
                <w:ilvl w:val="0"/>
                <w:numId w:val="60"/>
              </w:numPr>
              <w:tabs>
                <w:tab w:val="left" w:pos="468"/>
                <w:tab w:val="left" w:pos="469"/>
              </w:tabs>
              <w:ind w:right="505" w:hanging="331"/>
              <w:rPr>
                <w:rFonts w:ascii="Arial" w:hAnsi="Arial"/>
                <w:sz w:val="20"/>
              </w:rPr>
            </w:pPr>
            <w:r>
              <w:rPr>
                <w:rFonts w:ascii="Arial" w:hAnsi="Arial"/>
                <w:sz w:val="20"/>
              </w:rPr>
              <w:t>ENERGA OPERATOR S.A oddział w</w:t>
            </w:r>
            <w:r>
              <w:rPr>
                <w:rFonts w:ascii="Arial" w:hAnsi="Arial"/>
                <w:spacing w:val="-2"/>
                <w:sz w:val="20"/>
              </w:rPr>
              <w:t xml:space="preserve"> </w:t>
            </w:r>
            <w:r>
              <w:rPr>
                <w:rFonts w:ascii="Arial" w:hAnsi="Arial"/>
                <w:sz w:val="20"/>
              </w:rPr>
              <w:t>Olsztynie,</w:t>
            </w:r>
          </w:p>
          <w:p w:rsidR="007543EE" w:rsidRDefault="008A17CB">
            <w:pPr>
              <w:pStyle w:val="TableParagraph"/>
              <w:numPr>
                <w:ilvl w:val="0"/>
                <w:numId w:val="60"/>
              </w:numPr>
              <w:tabs>
                <w:tab w:val="left" w:pos="468"/>
                <w:tab w:val="left" w:pos="469"/>
              </w:tabs>
              <w:ind w:hanging="331"/>
              <w:rPr>
                <w:rFonts w:ascii="Arial"/>
                <w:sz w:val="20"/>
              </w:rPr>
            </w:pPr>
            <w:r>
              <w:rPr>
                <w:rFonts w:ascii="Arial"/>
                <w:sz w:val="20"/>
              </w:rPr>
              <w:t>PGE</w:t>
            </w:r>
          </w:p>
        </w:tc>
      </w:tr>
      <w:tr w:rsidR="007543EE">
        <w:trPr>
          <w:trHeight w:val="767"/>
        </w:trPr>
        <w:tc>
          <w:tcPr>
            <w:tcW w:w="11268" w:type="dxa"/>
          </w:tcPr>
          <w:p w:rsidR="007543EE" w:rsidRDefault="008A17CB">
            <w:pPr>
              <w:pStyle w:val="TableParagraph"/>
              <w:spacing w:before="129"/>
              <w:ind w:left="474" w:hanging="366"/>
              <w:rPr>
                <w:rFonts w:ascii="Arial"/>
              </w:rPr>
            </w:pPr>
            <w:r>
              <w:rPr>
                <w:rFonts w:ascii="Arial"/>
              </w:rPr>
              <w:t>12. Przekazanie informacji do Burmistrza (poprzez Kierownika GZZK) o odtworzeniu systemu zasilania energetycznego w gminie Barczewo.</w:t>
            </w:r>
          </w:p>
        </w:tc>
        <w:tc>
          <w:tcPr>
            <w:tcW w:w="344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54"/>
          <w:pgSz w:w="16840" w:h="11900" w:orient="landscape"/>
          <w:pgMar w:top="1100" w:right="1000" w:bottom="840" w:left="90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520"/>
        <w:gridCol w:w="5220"/>
        <w:gridCol w:w="1980"/>
        <w:gridCol w:w="2900"/>
      </w:tblGrid>
      <w:tr w:rsidR="007543EE">
        <w:trPr>
          <w:trHeight w:val="1057"/>
        </w:trPr>
        <w:tc>
          <w:tcPr>
            <w:tcW w:w="1728" w:type="dxa"/>
            <w:vMerge w:val="restart"/>
            <w:shd w:val="clear" w:color="auto" w:fill="FFFF99"/>
          </w:tcPr>
          <w:p w:rsidR="007543EE" w:rsidRDefault="007543EE">
            <w:pPr>
              <w:pStyle w:val="TableParagraph"/>
              <w:rPr>
                <w:rFonts w:ascii="Times New Roman"/>
                <w:sz w:val="38"/>
              </w:rPr>
            </w:pPr>
          </w:p>
          <w:p w:rsidR="007543EE" w:rsidRDefault="007543EE">
            <w:pPr>
              <w:pStyle w:val="TableParagraph"/>
              <w:spacing w:before="7"/>
              <w:rPr>
                <w:rFonts w:ascii="Times New Roman"/>
                <w:sz w:val="37"/>
              </w:rPr>
            </w:pPr>
          </w:p>
          <w:p w:rsidR="007543EE" w:rsidRDefault="008A17CB">
            <w:pPr>
              <w:pStyle w:val="TableParagraph"/>
              <w:ind w:left="247"/>
              <w:rPr>
                <w:b/>
                <w:sz w:val="32"/>
              </w:rPr>
            </w:pPr>
            <w:r>
              <w:rPr>
                <w:b/>
                <w:color w:val="FF0000"/>
                <w:sz w:val="32"/>
              </w:rPr>
              <w:t>PRZ – 5</w:t>
            </w:r>
          </w:p>
        </w:tc>
        <w:tc>
          <w:tcPr>
            <w:tcW w:w="2520" w:type="dxa"/>
          </w:tcPr>
          <w:p w:rsidR="007543EE" w:rsidRDefault="008A17CB">
            <w:pPr>
              <w:pStyle w:val="TableParagraph"/>
              <w:spacing w:before="240"/>
              <w:ind w:left="665" w:right="632" w:firstLine="240"/>
              <w:rPr>
                <w:sz w:val="24"/>
              </w:rPr>
            </w:pPr>
            <w:r>
              <w:rPr>
                <w:sz w:val="24"/>
              </w:rPr>
              <w:t>Rodzaj dokumentu</w:t>
            </w:r>
          </w:p>
        </w:tc>
        <w:tc>
          <w:tcPr>
            <w:tcW w:w="5220" w:type="dxa"/>
          </w:tcPr>
          <w:p w:rsidR="007543EE" w:rsidRDefault="008A17CB">
            <w:pPr>
              <w:pStyle w:val="TableParagraph"/>
              <w:spacing w:before="94"/>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4"/>
              <w:rPr>
                <w:rFonts w:ascii="Times New Roman"/>
                <w:sz w:val="33"/>
              </w:rPr>
            </w:pPr>
          </w:p>
          <w:p w:rsidR="007543EE" w:rsidRDefault="008A17CB">
            <w:pPr>
              <w:pStyle w:val="TableParagraph"/>
              <w:ind w:left="319" w:right="306"/>
              <w:jc w:val="center"/>
              <w:rPr>
                <w:sz w:val="24"/>
              </w:rPr>
            </w:pPr>
            <w:r>
              <w:rPr>
                <w:sz w:val="24"/>
              </w:rPr>
              <w:t>Data</w:t>
            </w:r>
          </w:p>
        </w:tc>
        <w:tc>
          <w:tcPr>
            <w:tcW w:w="2900" w:type="dxa"/>
          </w:tcPr>
          <w:p w:rsidR="007543EE" w:rsidRDefault="007543EE">
            <w:pPr>
              <w:pStyle w:val="TableParagraph"/>
              <w:spacing w:before="4"/>
              <w:rPr>
                <w:rFonts w:ascii="Times New Roman"/>
                <w:sz w:val="33"/>
              </w:rPr>
            </w:pPr>
          </w:p>
          <w:p w:rsidR="007543EE" w:rsidRDefault="008A17CB" w:rsidP="006E2DFC">
            <w:pPr>
              <w:pStyle w:val="TableParagraph"/>
              <w:ind w:left="223" w:right="211"/>
              <w:jc w:val="center"/>
              <w:rPr>
                <w:b/>
                <w:sz w:val="24"/>
              </w:rPr>
            </w:pPr>
            <w:r>
              <w:rPr>
                <w:b/>
                <w:sz w:val="24"/>
              </w:rPr>
              <w:t>201</w:t>
            </w:r>
            <w:r w:rsidR="006E2DFC">
              <w:rPr>
                <w:b/>
                <w:sz w:val="24"/>
              </w:rPr>
              <w:t>9</w:t>
            </w:r>
          </w:p>
        </w:tc>
      </w:tr>
      <w:tr w:rsidR="007543EE">
        <w:trPr>
          <w:trHeight w:val="1060"/>
        </w:trPr>
        <w:tc>
          <w:tcPr>
            <w:tcW w:w="172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4"/>
              <w:rPr>
                <w:rFonts w:ascii="Times New Roman"/>
                <w:sz w:val="33"/>
              </w:rPr>
            </w:pPr>
          </w:p>
          <w:p w:rsidR="007543EE" w:rsidRDefault="008A17CB">
            <w:pPr>
              <w:pStyle w:val="TableParagraph"/>
              <w:ind w:left="278"/>
              <w:rPr>
                <w:sz w:val="24"/>
              </w:rPr>
            </w:pPr>
            <w:r>
              <w:rPr>
                <w:sz w:val="24"/>
              </w:rPr>
              <w:t>Nazwa dokumentu</w:t>
            </w:r>
          </w:p>
        </w:tc>
        <w:tc>
          <w:tcPr>
            <w:tcW w:w="5220" w:type="dxa"/>
            <w:shd w:val="clear" w:color="auto" w:fill="FFFF99"/>
          </w:tcPr>
          <w:p w:rsidR="007543EE" w:rsidRDefault="008A17CB" w:rsidP="006E2DFC">
            <w:pPr>
              <w:pStyle w:val="TableParagraph"/>
              <w:spacing w:before="149"/>
              <w:ind w:left="485" w:right="474"/>
              <w:jc w:val="both"/>
              <w:rPr>
                <w:rFonts w:ascii="Arial" w:hAnsi="Arial"/>
                <w:b/>
              </w:rPr>
            </w:pPr>
            <w:r>
              <w:rPr>
                <w:rFonts w:ascii="Arial" w:hAnsi="Arial"/>
                <w:b/>
                <w:color w:val="FF0000"/>
              </w:rPr>
              <w:t>DZIAŁANIE WYDZIAŁU</w:t>
            </w:r>
            <w:r>
              <w:rPr>
                <w:rFonts w:ascii="Arial" w:hAnsi="Arial"/>
                <w:b/>
                <w:color w:val="FF0000"/>
                <w:spacing w:val="-14"/>
              </w:rPr>
              <w:t xml:space="preserve"> </w:t>
            </w:r>
            <w:r>
              <w:rPr>
                <w:rFonts w:ascii="Arial" w:hAnsi="Arial"/>
                <w:b/>
                <w:color w:val="FF0000"/>
              </w:rPr>
              <w:t>BUDOWNICTWA</w:t>
            </w:r>
            <w:r w:rsidR="006E2DFC">
              <w:rPr>
                <w:rFonts w:ascii="Arial" w:hAnsi="Arial"/>
                <w:b/>
                <w:color w:val="FF0000"/>
              </w:rPr>
              <w:t xml:space="preserve"> i </w:t>
            </w:r>
            <w:r>
              <w:rPr>
                <w:rFonts w:ascii="Arial" w:hAnsi="Arial"/>
                <w:b/>
                <w:color w:val="FF0000"/>
              </w:rPr>
              <w:t xml:space="preserve">INWESTYCJI </w:t>
            </w:r>
            <w:r w:rsidR="006E2DFC">
              <w:rPr>
                <w:rFonts w:ascii="Arial" w:hAnsi="Arial"/>
                <w:b/>
                <w:color w:val="FF0000"/>
              </w:rPr>
              <w:t xml:space="preserve">oraz WYDZIAŁU GOSPODARKI KOMUNALNEJ I I </w:t>
            </w:r>
            <w:r>
              <w:rPr>
                <w:rFonts w:ascii="Arial" w:hAnsi="Arial"/>
                <w:b/>
                <w:color w:val="FF0000"/>
              </w:rPr>
              <w:t>OCHRONY</w:t>
            </w:r>
            <w:r>
              <w:rPr>
                <w:rFonts w:ascii="Arial" w:hAnsi="Arial"/>
                <w:b/>
                <w:color w:val="FF0000"/>
                <w:spacing w:val="-14"/>
              </w:rPr>
              <w:t xml:space="preserve"> </w:t>
            </w:r>
            <w:r>
              <w:rPr>
                <w:rFonts w:ascii="Arial" w:hAnsi="Arial"/>
                <w:b/>
                <w:color w:val="FF0000"/>
              </w:rPr>
              <w:t>ŚRODOWISKA PODCZAS KATASTROFY</w:t>
            </w:r>
            <w:r>
              <w:rPr>
                <w:rFonts w:ascii="Arial" w:hAnsi="Arial"/>
                <w:b/>
                <w:color w:val="FF0000"/>
                <w:spacing w:val="-4"/>
              </w:rPr>
              <w:t xml:space="preserve"> </w:t>
            </w:r>
            <w:r>
              <w:rPr>
                <w:rFonts w:ascii="Arial" w:hAnsi="Arial"/>
                <w:b/>
                <w:color w:val="FF0000"/>
              </w:rPr>
              <w:t>DROGOWEJ</w:t>
            </w:r>
          </w:p>
        </w:tc>
        <w:tc>
          <w:tcPr>
            <w:tcW w:w="1980" w:type="dxa"/>
          </w:tcPr>
          <w:p w:rsidR="007543EE" w:rsidRDefault="008A17CB">
            <w:pPr>
              <w:pStyle w:val="TableParagraph"/>
              <w:spacing w:before="240"/>
              <w:ind w:left="265" w:firstLine="296"/>
              <w:rPr>
                <w:sz w:val="24"/>
              </w:rPr>
            </w:pPr>
            <w:r>
              <w:rPr>
                <w:sz w:val="24"/>
              </w:rPr>
              <w:t>Podmiot opracowujący</w:t>
            </w:r>
          </w:p>
        </w:tc>
        <w:tc>
          <w:tcPr>
            <w:tcW w:w="2900" w:type="dxa"/>
            <w:shd w:val="clear" w:color="auto" w:fill="FFFF99"/>
          </w:tcPr>
          <w:p w:rsidR="007543EE" w:rsidRDefault="008A17CB" w:rsidP="006E2DFC">
            <w:pPr>
              <w:pStyle w:val="TableParagraph"/>
              <w:spacing w:before="184"/>
              <w:ind w:left="223" w:right="209"/>
              <w:jc w:val="center"/>
              <w:rPr>
                <w:rFonts w:ascii="Arial" w:hAnsi="Arial"/>
                <w:b/>
                <w:sz w:val="20"/>
              </w:rPr>
            </w:pPr>
            <w:r>
              <w:rPr>
                <w:rFonts w:ascii="Arial" w:hAnsi="Arial"/>
                <w:b/>
                <w:color w:val="FF0000"/>
                <w:sz w:val="20"/>
              </w:rPr>
              <w:t>Wydział Budownictwa</w:t>
            </w:r>
            <w:r w:rsidR="006E2DFC">
              <w:rPr>
                <w:rFonts w:ascii="Arial" w:hAnsi="Arial"/>
                <w:b/>
                <w:color w:val="FF0000"/>
                <w:sz w:val="20"/>
              </w:rPr>
              <w:t xml:space="preserve"> i</w:t>
            </w:r>
            <w:r>
              <w:rPr>
                <w:rFonts w:ascii="Arial" w:hAnsi="Arial"/>
                <w:b/>
                <w:color w:val="FF0000"/>
                <w:sz w:val="20"/>
              </w:rPr>
              <w:t xml:space="preserve"> Inwestycji </w:t>
            </w:r>
            <w:r w:rsidR="006E2DFC">
              <w:rPr>
                <w:rFonts w:ascii="Arial" w:hAnsi="Arial"/>
                <w:b/>
                <w:color w:val="FF0000"/>
                <w:sz w:val="20"/>
              </w:rPr>
              <w:t xml:space="preserve">oraz Wydział Gospodarki Komunalnej </w:t>
            </w:r>
            <w:r>
              <w:rPr>
                <w:rFonts w:ascii="Arial" w:hAnsi="Arial"/>
                <w:b/>
                <w:color w:val="FF0000"/>
                <w:sz w:val="20"/>
              </w:rPr>
              <w:t>i Ochrony Środowiska</w:t>
            </w:r>
          </w:p>
        </w:tc>
      </w:tr>
    </w:tbl>
    <w:p w:rsidR="007543EE" w:rsidRDefault="007543EE">
      <w:pPr>
        <w:pStyle w:val="Tekstpodstawowy"/>
        <w:spacing w:before="11"/>
        <w:rPr>
          <w:rFonts w:ascii="Times New Roman"/>
          <w:sz w:val="7"/>
        </w:rPr>
      </w:pPr>
    </w:p>
    <w:p w:rsidR="007543EE" w:rsidRDefault="008A17CB">
      <w:pPr>
        <w:pStyle w:val="Akapitzlist"/>
        <w:numPr>
          <w:ilvl w:val="6"/>
          <w:numId w:val="97"/>
        </w:numPr>
        <w:tabs>
          <w:tab w:val="left" w:pos="1315"/>
          <w:tab w:val="left" w:pos="1316"/>
        </w:tabs>
        <w:spacing w:before="100"/>
        <w:ind w:hanging="720"/>
        <w:jc w:val="left"/>
        <w:rPr>
          <w:b/>
          <w:sz w:val="24"/>
        </w:rPr>
      </w:pPr>
      <w:r>
        <w:rPr>
          <w:b/>
          <w:sz w:val="24"/>
          <w:u w:val="single"/>
        </w:rPr>
        <w:t>Cel procedury</w:t>
      </w:r>
    </w:p>
    <w:p w:rsidR="007543EE" w:rsidRDefault="008A17CB">
      <w:pPr>
        <w:ind w:left="1286"/>
        <w:rPr>
          <w:rFonts w:ascii="Arial" w:hAnsi="Arial"/>
        </w:rPr>
      </w:pPr>
      <w:r>
        <w:rPr>
          <w:rFonts w:ascii="Arial" w:hAnsi="Arial"/>
        </w:rPr>
        <w:t>Określenie sposobu działania podczas katastrofy drogowej</w:t>
      </w:r>
    </w:p>
    <w:p w:rsidR="007543EE" w:rsidRDefault="007543EE">
      <w:pPr>
        <w:pStyle w:val="Tekstpodstawowy"/>
        <w:rPr>
          <w:rFonts w:ascii="Arial"/>
          <w:sz w:val="22"/>
        </w:rPr>
      </w:pPr>
    </w:p>
    <w:p w:rsidR="007543EE" w:rsidRDefault="008A17CB">
      <w:pPr>
        <w:pStyle w:val="Nagwek3"/>
        <w:numPr>
          <w:ilvl w:val="6"/>
          <w:numId w:val="97"/>
        </w:numPr>
        <w:tabs>
          <w:tab w:val="left" w:pos="1245"/>
          <w:tab w:val="left" w:pos="1246"/>
        </w:tabs>
        <w:ind w:left="1246" w:hanging="658"/>
        <w:jc w:val="left"/>
      </w:pPr>
      <w:r>
        <w:rPr>
          <w:u w:val="single"/>
        </w:rPr>
        <w:t>Uczestnicy procedury</w:t>
      </w:r>
    </w:p>
    <w:p w:rsidR="007543EE" w:rsidRDefault="008A17CB">
      <w:pPr>
        <w:tabs>
          <w:tab w:val="left" w:pos="1275"/>
        </w:tabs>
        <w:spacing w:before="1"/>
        <w:ind w:left="1334" w:right="2403" w:hanging="1099"/>
        <w:rPr>
          <w:rFonts w:ascii="Arial" w:hAnsi="Arial"/>
        </w:rPr>
      </w:pPr>
      <w:r>
        <w:rPr>
          <w:rFonts w:ascii="Arial" w:hAnsi="Arial"/>
        </w:rPr>
        <w:t>.</w:t>
      </w:r>
      <w:r>
        <w:rPr>
          <w:rFonts w:ascii="Arial" w:hAnsi="Arial"/>
        </w:rPr>
        <w:tab/>
      </w:r>
      <w:r>
        <w:rPr>
          <w:rFonts w:ascii="Arial" w:hAnsi="Arial"/>
          <w:b/>
        </w:rPr>
        <w:t>Kierownik Wydziału B</w:t>
      </w:r>
      <w:r w:rsidR="006E2DFC">
        <w:rPr>
          <w:rFonts w:ascii="Arial" w:hAnsi="Arial"/>
          <w:b/>
        </w:rPr>
        <w:t>iI i Wydziału GKi</w:t>
      </w:r>
      <w:r>
        <w:rPr>
          <w:rFonts w:ascii="Arial" w:hAnsi="Arial"/>
          <w:b/>
        </w:rPr>
        <w:t xml:space="preserve">OŚ/Powiatowa Służba Drogowa w Olsztynie/ </w:t>
      </w:r>
      <w:r>
        <w:rPr>
          <w:rFonts w:ascii="Arial" w:hAnsi="Arial"/>
        </w:rPr>
        <w:t>Komendant Komisariatu Policji, Komendant Miejski Państwowej Straży Pożarnej, Kierownik Gminnego Zespołu Zarządzania Kryzysowego</w:t>
      </w:r>
      <w:r>
        <w:rPr>
          <w:rFonts w:ascii="Arial" w:hAnsi="Arial"/>
          <w:spacing w:val="-6"/>
        </w:rPr>
        <w:t xml:space="preserve"> </w:t>
      </w:r>
      <w:r>
        <w:rPr>
          <w:rFonts w:ascii="Arial" w:hAnsi="Arial"/>
        </w:rPr>
        <w:t>(GZZK).</w:t>
      </w:r>
    </w:p>
    <w:p w:rsidR="007543EE" w:rsidRDefault="007543EE">
      <w:pPr>
        <w:pStyle w:val="Tekstpodstawowy"/>
        <w:spacing w:before="2"/>
        <w:rPr>
          <w:rFonts w:ascii="Arial"/>
          <w:sz w:val="25"/>
        </w:rPr>
      </w:pPr>
    </w:p>
    <w:p w:rsidR="007543EE" w:rsidRDefault="008A17CB">
      <w:pPr>
        <w:pStyle w:val="Nagwek3"/>
        <w:numPr>
          <w:ilvl w:val="6"/>
          <w:numId w:val="97"/>
        </w:numPr>
        <w:tabs>
          <w:tab w:val="left" w:pos="1329"/>
          <w:tab w:val="left" w:pos="1330"/>
        </w:tabs>
        <w:ind w:left="1330" w:hanging="794"/>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700"/>
        <w:gridCol w:w="9020"/>
      </w:tblGrid>
      <w:tr w:rsidR="007543EE">
        <w:trPr>
          <w:trHeight w:val="547"/>
        </w:trPr>
        <w:tc>
          <w:tcPr>
            <w:tcW w:w="2628" w:type="dxa"/>
            <w:shd w:val="clear" w:color="auto" w:fill="FFFF99"/>
          </w:tcPr>
          <w:p w:rsidR="007543EE" w:rsidRDefault="008A17CB">
            <w:pPr>
              <w:pStyle w:val="TableParagraph"/>
              <w:spacing w:before="128"/>
              <w:ind w:left="844"/>
              <w:rPr>
                <w:b/>
                <w:sz w:val="24"/>
              </w:rPr>
            </w:pPr>
            <w:r>
              <w:rPr>
                <w:b/>
                <w:sz w:val="24"/>
              </w:rPr>
              <w:t>Wejścia</w:t>
            </w:r>
          </w:p>
        </w:tc>
        <w:tc>
          <w:tcPr>
            <w:tcW w:w="2700" w:type="dxa"/>
            <w:shd w:val="clear" w:color="auto" w:fill="FFFF99"/>
          </w:tcPr>
          <w:p w:rsidR="007543EE" w:rsidRDefault="008A17CB">
            <w:pPr>
              <w:pStyle w:val="TableParagraph"/>
              <w:spacing w:before="128"/>
              <w:ind w:left="883"/>
              <w:rPr>
                <w:b/>
                <w:sz w:val="24"/>
              </w:rPr>
            </w:pPr>
            <w:r>
              <w:rPr>
                <w:b/>
                <w:sz w:val="24"/>
              </w:rPr>
              <w:t>Wyjścia</w:t>
            </w:r>
          </w:p>
        </w:tc>
        <w:tc>
          <w:tcPr>
            <w:tcW w:w="9020" w:type="dxa"/>
            <w:shd w:val="clear" w:color="auto" w:fill="FFFF99"/>
          </w:tcPr>
          <w:p w:rsidR="007543EE" w:rsidRDefault="008A17CB">
            <w:pPr>
              <w:pStyle w:val="TableParagraph"/>
              <w:spacing w:before="128"/>
              <w:ind w:left="2208"/>
              <w:rPr>
                <w:b/>
                <w:sz w:val="24"/>
              </w:rPr>
            </w:pPr>
            <w:r>
              <w:rPr>
                <w:b/>
                <w:sz w:val="24"/>
              </w:rPr>
              <w:t>Podstawy prawne realizacji procedury</w:t>
            </w:r>
          </w:p>
        </w:tc>
      </w:tr>
      <w:tr w:rsidR="007543EE">
        <w:trPr>
          <w:trHeight w:val="2276"/>
        </w:trPr>
        <w:tc>
          <w:tcPr>
            <w:tcW w:w="2628" w:type="dxa"/>
          </w:tcPr>
          <w:p w:rsidR="007543EE" w:rsidRDefault="008A17CB">
            <w:pPr>
              <w:pStyle w:val="TableParagraph"/>
              <w:ind w:left="108" w:right="154"/>
              <w:rPr>
                <w:rFonts w:ascii="Arial"/>
              </w:rPr>
            </w:pPr>
            <w:r>
              <w:rPr>
                <w:rFonts w:ascii="Arial"/>
              </w:rPr>
              <w:t>Powstanie zdarzenia na drodze powiatowej.</w:t>
            </w:r>
          </w:p>
          <w:p w:rsidR="007543EE" w:rsidRDefault="007543EE">
            <w:pPr>
              <w:pStyle w:val="TableParagraph"/>
              <w:spacing w:before="10"/>
              <w:rPr>
                <w:b/>
                <w:sz w:val="20"/>
              </w:rPr>
            </w:pPr>
          </w:p>
          <w:p w:rsidR="007543EE" w:rsidRDefault="008A17CB">
            <w:pPr>
              <w:pStyle w:val="TableParagraph"/>
              <w:ind w:left="108" w:right="154"/>
              <w:rPr>
                <w:rFonts w:ascii="Arial" w:hAnsi="Arial"/>
              </w:rPr>
            </w:pPr>
            <w:r>
              <w:rPr>
                <w:rFonts w:ascii="Arial" w:hAnsi="Arial"/>
              </w:rPr>
              <w:t>Powstanie zdarzenia na drodze krajowej/ wojewódzkiej wymagające</w:t>
            </w:r>
          </w:p>
          <w:p w:rsidR="007543EE" w:rsidRDefault="008A17CB">
            <w:pPr>
              <w:pStyle w:val="TableParagraph"/>
              <w:spacing w:before="3" w:line="254" w:lineRule="exact"/>
              <w:ind w:left="108" w:right="557"/>
              <w:rPr>
                <w:rFonts w:ascii="Arial"/>
              </w:rPr>
            </w:pPr>
            <w:r>
              <w:rPr>
                <w:rFonts w:ascii="Arial"/>
              </w:rPr>
              <w:t>objazdu po drogach powiatowych.</w:t>
            </w:r>
          </w:p>
        </w:tc>
        <w:tc>
          <w:tcPr>
            <w:tcW w:w="2700" w:type="dxa"/>
          </w:tcPr>
          <w:p w:rsidR="007543EE" w:rsidRDefault="007543EE">
            <w:pPr>
              <w:pStyle w:val="TableParagraph"/>
              <w:spacing w:before="10"/>
              <w:rPr>
                <w:b/>
                <w:sz w:val="20"/>
              </w:rPr>
            </w:pPr>
          </w:p>
          <w:p w:rsidR="007543EE" w:rsidRDefault="008A17CB">
            <w:pPr>
              <w:pStyle w:val="TableParagraph"/>
              <w:ind w:left="108" w:right="348"/>
              <w:rPr>
                <w:rFonts w:ascii="Arial" w:hAnsi="Arial"/>
              </w:rPr>
            </w:pPr>
            <w:r>
              <w:rPr>
                <w:rFonts w:ascii="Arial" w:hAnsi="Arial"/>
              </w:rPr>
              <w:t>Usunięcie skutków zdarzenia – przywrócenie ruchu na drodze.</w:t>
            </w:r>
          </w:p>
          <w:p w:rsidR="007543EE" w:rsidRDefault="008A17CB">
            <w:pPr>
              <w:pStyle w:val="TableParagraph"/>
              <w:ind w:left="108" w:right="629"/>
              <w:rPr>
                <w:rFonts w:ascii="Arial"/>
              </w:rPr>
            </w:pPr>
            <w:r>
              <w:rPr>
                <w:rFonts w:ascii="Arial"/>
              </w:rPr>
              <w:t>Wyznaczenie trasy objazdu po drogach powiatowych.</w:t>
            </w:r>
          </w:p>
        </w:tc>
        <w:tc>
          <w:tcPr>
            <w:tcW w:w="9020" w:type="dxa"/>
          </w:tcPr>
          <w:p w:rsidR="007543EE" w:rsidRDefault="007543EE">
            <w:pPr>
              <w:pStyle w:val="TableParagraph"/>
              <w:rPr>
                <w:b/>
                <w:sz w:val="24"/>
              </w:rPr>
            </w:pPr>
          </w:p>
          <w:p w:rsidR="007543EE" w:rsidRDefault="007543EE">
            <w:pPr>
              <w:pStyle w:val="TableParagraph"/>
              <w:spacing w:before="3"/>
              <w:rPr>
                <w:b/>
                <w:sz w:val="28"/>
              </w:rPr>
            </w:pPr>
          </w:p>
          <w:p w:rsidR="007543EE" w:rsidRDefault="008A17CB">
            <w:pPr>
              <w:pStyle w:val="TableParagraph"/>
              <w:numPr>
                <w:ilvl w:val="0"/>
                <w:numId w:val="59"/>
              </w:numPr>
              <w:tabs>
                <w:tab w:val="left" w:pos="504"/>
                <w:tab w:val="left" w:pos="505"/>
              </w:tabs>
              <w:spacing w:before="1" w:line="252" w:lineRule="exact"/>
              <w:rPr>
                <w:rFonts w:ascii="Arial"/>
                <w:b/>
              </w:rPr>
            </w:pPr>
            <w:r>
              <w:rPr>
                <w:rFonts w:ascii="Arial"/>
              </w:rPr>
              <w:t xml:space="preserve">ustawa z dnia 21 marca 1985 r. </w:t>
            </w:r>
            <w:r>
              <w:rPr>
                <w:rFonts w:ascii="Arial"/>
                <w:b/>
              </w:rPr>
              <w:t>o drogach</w:t>
            </w:r>
            <w:r>
              <w:rPr>
                <w:rFonts w:ascii="Arial"/>
                <w:b/>
                <w:spacing w:val="-4"/>
              </w:rPr>
              <w:t xml:space="preserve"> </w:t>
            </w:r>
            <w:r>
              <w:rPr>
                <w:rFonts w:ascii="Arial"/>
                <w:b/>
              </w:rPr>
              <w:t>publicznych</w:t>
            </w:r>
          </w:p>
          <w:p w:rsidR="007543EE" w:rsidRPr="006E2DFC" w:rsidRDefault="002C179C">
            <w:pPr>
              <w:pStyle w:val="TableParagraph"/>
              <w:spacing w:line="252" w:lineRule="exact"/>
              <w:ind w:left="474"/>
              <w:rPr>
                <w:rFonts w:ascii="Arial" w:hAnsi="Arial" w:cs="Arial"/>
              </w:rPr>
            </w:pPr>
            <w:r>
              <w:rPr>
                <w:rFonts w:ascii="Arial" w:hAnsi="Arial" w:cs="Arial"/>
                <w:color w:val="1B1B1B"/>
              </w:rPr>
              <w:t>(</w:t>
            </w:r>
            <w:r w:rsidR="006E2DFC" w:rsidRPr="006E2DFC">
              <w:rPr>
                <w:rFonts w:ascii="Arial" w:hAnsi="Arial" w:cs="Arial"/>
                <w:color w:val="1B1B1B"/>
              </w:rPr>
              <w:t>Dz.U.2018.2068</w:t>
            </w:r>
            <w:r w:rsidR="008A17CB" w:rsidRPr="006E2DFC">
              <w:rPr>
                <w:rFonts w:ascii="Arial" w:hAnsi="Arial" w:cs="Arial"/>
              </w:rPr>
              <w:t>),</w:t>
            </w:r>
          </w:p>
          <w:p w:rsidR="007543EE" w:rsidRDefault="008A17CB">
            <w:pPr>
              <w:pStyle w:val="TableParagraph"/>
              <w:numPr>
                <w:ilvl w:val="0"/>
                <w:numId w:val="59"/>
              </w:numPr>
              <w:tabs>
                <w:tab w:val="left" w:pos="504"/>
                <w:tab w:val="left" w:pos="505"/>
              </w:tabs>
              <w:spacing w:before="1" w:line="252" w:lineRule="exact"/>
              <w:rPr>
                <w:rFonts w:ascii="Arial"/>
                <w:b/>
              </w:rPr>
            </w:pPr>
            <w:r>
              <w:rPr>
                <w:rFonts w:ascii="Arial"/>
              </w:rPr>
              <w:t xml:space="preserve">ustawa z dnia 20 czerwca 1997r. </w:t>
            </w:r>
            <w:r>
              <w:rPr>
                <w:rFonts w:ascii="Arial"/>
                <w:b/>
              </w:rPr>
              <w:t>Prawo o ruchu</w:t>
            </w:r>
            <w:r>
              <w:rPr>
                <w:rFonts w:ascii="Arial"/>
                <w:b/>
                <w:spacing w:val="-8"/>
              </w:rPr>
              <w:t xml:space="preserve"> </w:t>
            </w:r>
            <w:r>
              <w:rPr>
                <w:rFonts w:ascii="Arial"/>
                <w:b/>
              </w:rPr>
              <w:t>drogowym</w:t>
            </w:r>
          </w:p>
          <w:p w:rsidR="007543EE" w:rsidRPr="002C179C" w:rsidRDefault="008A17CB" w:rsidP="002C179C">
            <w:pPr>
              <w:pStyle w:val="TableParagraph"/>
              <w:spacing w:line="252" w:lineRule="exact"/>
              <w:ind w:left="474"/>
              <w:rPr>
                <w:rFonts w:ascii="Arial" w:hAnsi="Arial" w:cs="Arial"/>
              </w:rPr>
            </w:pPr>
            <w:r w:rsidRPr="002C179C">
              <w:rPr>
                <w:rFonts w:ascii="Arial" w:hAnsi="Arial" w:cs="Arial"/>
              </w:rPr>
              <w:t>(</w:t>
            </w:r>
            <w:r w:rsidR="002C179C" w:rsidRPr="002C179C">
              <w:rPr>
                <w:rFonts w:ascii="Arial" w:hAnsi="Arial" w:cs="Arial"/>
                <w:color w:val="1B1B1B"/>
              </w:rPr>
              <w:t>Dz.U.2018.1990</w:t>
            </w:r>
            <w:r w:rsidRPr="002C179C">
              <w:rPr>
                <w:rFonts w:ascii="Arial" w:hAnsi="Arial" w:cs="Arial"/>
              </w:rPr>
              <w:t xml:space="preserve"> z późn. zm.).</w:t>
            </w:r>
          </w:p>
        </w:tc>
      </w:tr>
    </w:tbl>
    <w:p w:rsidR="007543EE" w:rsidRDefault="007543EE">
      <w:pPr>
        <w:spacing w:line="252" w:lineRule="exact"/>
        <w:rPr>
          <w:rFonts w:ascii="Arial" w:hAnsi="Arial"/>
        </w:rPr>
        <w:sectPr w:rsidR="007543EE">
          <w:footerReference w:type="default" r:id="rId55"/>
          <w:pgSz w:w="16840" w:h="11900" w:orient="landscape"/>
          <w:pgMar w:top="1100" w:right="1000" w:bottom="840" w:left="900" w:header="0" w:footer="644" w:gutter="0"/>
          <w:cols w:space="708"/>
        </w:sectPr>
      </w:pPr>
    </w:p>
    <w:p w:rsidR="007543EE" w:rsidRDefault="008A17CB">
      <w:pPr>
        <w:pStyle w:val="Akapitzlist"/>
        <w:numPr>
          <w:ilvl w:val="6"/>
          <w:numId w:val="97"/>
        </w:numPr>
        <w:tabs>
          <w:tab w:val="left" w:pos="1017"/>
          <w:tab w:val="left" w:pos="1018"/>
        </w:tabs>
        <w:spacing w:before="74"/>
        <w:ind w:left="1018" w:hanging="782"/>
        <w:jc w:val="left"/>
        <w:rPr>
          <w:b/>
          <w:sz w:val="24"/>
        </w:rPr>
      </w:pPr>
      <w:r>
        <w:rPr>
          <w:b/>
          <w:sz w:val="24"/>
          <w:u w:val="single"/>
        </w:rPr>
        <w:lastRenderedPageBreak/>
        <w:t>Opis</w:t>
      </w:r>
      <w:r>
        <w:rPr>
          <w:b/>
          <w:spacing w:val="-1"/>
          <w:sz w:val="24"/>
          <w:u w:val="single"/>
        </w:rPr>
        <w:t xml:space="preserve"> </w:t>
      </w:r>
      <w:r>
        <w:rPr>
          <w:b/>
          <w:sz w:val="24"/>
          <w:u w:val="single"/>
        </w:rPr>
        <w:t>postępowania</w:t>
      </w:r>
    </w:p>
    <w:p w:rsidR="007543EE" w:rsidRDefault="007543EE">
      <w:pPr>
        <w:pStyle w:val="Tekstpodstawowy"/>
        <w:spacing w:before="1"/>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8"/>
        <w:gridCol w:w="4700"/>
      </w:tblGrid>
      <w:tr w:rsidR="007543EE">
        <w:trPr>
          <w:trHeight w:val="500"/>
        </w:trPr>
        <w:tc>
          <w:tcPr>
            <w:tcW w:w="9648" w:type="dxa"/>
            <w:shd w:val="clear" w:color="auto" w:fill="FFFF99"/>
          </w:tcPr>
          <w:p w:rsidR="007543EE" w:rsidRDefault="008A17CB">
            <w:pPr>
              <w:pStyle w:val="TableParagraph"/>
              <w:spacing w:before="104"/>
              <w:ind w:left="3850" w:right="3841"/>
              <w:jc w:val="center"/>
              <w:rPr>
                <w:b/>
                <w:sz w:val="24"/>
              </w:rPr>
            </w:pPr>
            <w:r>
              <w:rPr>
                <w:b/>
                <w:sz w:val="24"/>
              </w:rPr>
              <w:t>Przedsięwzięcia</w:t>
            </w:r>
          </w:p>
        </w:tc>
        <w:tc>
          <w:tcPr>
            <w:tcW w:w="4700" w:type="dxa"/>
            <w:shd w:val="clear" w:color="auto" w:fill="FFFF99"/>
          </w:tcPr>
          <w:p w:rsidR="007543EE" w:rsidRDefault="008A17CB">
            <w:pPr>
              <w:pStyle w:val="TableParagraph"/>
              <w:spacing w:before="104"/>
              <w:ind w:left="656" w:right="645"/>
              <w:jc w:val="center"/>
              <w:rPr>
                <w:b/>
                <w:sz w:val="24"/>
              </w:rPr>
            </w:pPr>
            <w:r>
              <w:rPr>
                <w:b/>
                <w:sz w:val="24"/>
              </w:rPr>
              <w:t>Wykonawcy</w:t>
            </w:r>
          </w:p>
        </w:tc>
      </w:tr>
      <w:tr w:rsidR="007543EE">
        <w:trPr>
          <w:trHeight w:val="1011"/>
        </w:trPr>
        <w:tc>
          <w:tcPr>
            <w:tcW w:w="9648" w:type="dxa"/>
          </w:tcPr>
          <w:p w:rsidR="007543EE" w:rsidRDefault="007543EE">
            <w:pPr>
              <w:pStyle w:val="TableParagraph"/>
              <w:spacing w:before="3"/>
              <w:rPr>
                <w:b/>
                <w:sz w:val="31"/>
              </w:rPr>
            </w:pPr>
          </w:p>
          <w:p w:rsidR="007543EE" w:rsidRDefault="008A17CB">
            <w:pPr>
              <w:pStyle w:val="TableParagraph"/>
              <w:ind w:left="108"/>
              <w:rPr>
                <w:rFonts w:ascii="Arial"/>
              </w:rPr>
            </w:pPr>
            <w:r>
              <w:rPr>
                <w:rFonts w:ascii="Arial"/>
              </w:rPr>
              <w:t>1. Otrzymanie informacji o zdarzeniu drogowym.</w:t>
            </w:r>
          </w:p>
        </w:tc>
        <w:tc>
          <w:tcPr>
            <w:tcW w:w="4700" w:type="dxa"/>
          </w:tcPr>
          <w:p w:rsidR="007543EE" w:rsidRDefault="008A17CB">
            <w:pPr>
              <w:pStyle w:val="TableParagraph"/>
              <w:numPr>
                <w:ilvl w:val="0"/>
                <w:numId w:val="58"/>
              </w:numPr>
              <w:tabs>
                <w:tab w:val="left" w:pos="504"/>
                <w:tab w:val="left" w:pos="505"/>
              </w:tabs>
              <w:spacing w:line="252" w:lineRule="exact"/>
              <w:rPr>
                <w:rFonts w:ascii="Arial"/>
              </w:rPr>
            </w:pPr>
            <w:r>
              <w:rPr>
                <w:rFonts w:ascii="Arial"/>
              </w:rPr>
              <w:t>PSD w</w:t>
            </w:r>
            <w:r>
              <w:rPr>
                <w:rFonts w:ascii="Arial"/>
                <w:spacing w:val="-5"/>
              </w:rPr>
              <w:t xml:space="preserve"> </w:t>
            </w:r>
            <w:r>
              <w:rPr>
                <w:rFonts w:ascii="Arial"/>
              </w:rPr>
              <w:t>Olsztynie</w:t>
            </w:r>
          </w:p>
          <w:p w:rsidR="007543EE" w:rsidRDefault="008A17CB">
            <w:pPr>
              <w:pStyle w:val="TableParagraph"/>
              <w:numPr>
                <w:ilvl w:val="0"/>
                <w:numId w:val="58"/>
              </w:numPr>
              <w:tabs>
                <w:tab w:val="left" w:pos="504"/>
                <w:tab w:val="left" w:pos="505"/>
              </w:tabs>
              <w:spacing w:line="252" w:lineRule="exact"/>
              <w:rPr>
                <w:rFonts w:ascii="Arial"/>
              </w:rPr>
            </w:pPr>
            <w:r>
              <w:rPr>
                <w:rFonts w:ascii="Arial"/>
              </w:rPr>
              <w:t>Kierownik</w:t>
            </w:r>
            <w:r>
              <w:rPr>
                <w:rFonts w:ascii="Arial"/>
                <w:spacing w:val="-8"/>
              </w:rPr>
              <w:t xml:space="preserve"> </w:t>
            </w:r>
            <w:r>
              <w:rPr>
                <w:rFonts w:ascii="Arial"/>
              </w:rPr>
              <w:t>GZZK,</w:t>
            </w:r>
          </w:p>
          <w:p w:rsidR="007543EE" w:rsidRDefault="008A17CB">
            <w:pPr>
              <w:pStyle w:val="TableParagraph"/>
              <w:numPr>
                <w:ilvl w:val="0"/>
                <w:numId w:val="58"/>
              </w:numPr>
              <w:tabs>
                <w:tab w:val="left" w:pos="504"/>
                <w:tab w:val="left" w:pos="505"/>
              </w:tabs>
              <w:spacing w:before="1" w:line="252" w:lineRule="exact"/>
              <w:rPr>
                <w:rFonts w:ascii="Arial"/>
              </w:rPr>
            </w:pPr>
            <w:r>
              <w:rPr>
                <w:rFonts w:ascii="Arial"/>
              </w:rPr>
              <w:t>Komendant Komisariatu</w:t>
            </w:r>
            <w:r>
              <w:rPr>
                <w:rFonts w:ascii="Arial"/>
                <w:spacing w:val="1"/>
              </w:rPr>
              <w:t xml:space="preserve"> </w:t>
            </w:r>
            <w:r>
              <w:rPr>
                <w:rFonts w:ascii="Arial"/>
              </w:rPr>
              <w:t>Policji,</w:t>
            </w:r>
          </w:p>
          <w:p w:rsidR="007543EE" w:rsidRDefault="008A17CB">
            <w:pPr>
              <w:pStyle w:val="TableParagraph"/>
              <w:numPr>
                <w:ilvl w:val="0"/>
                <w:numId w:val="58"/>
              </w:numPr>
              <w:tabs>
                <w:tab w:val="left" w:pos="504"/>
                <w:tab w:val="left" w:pos="505"/>
              </w:tabs>
              <w:spacing w:line="234" w:lineRule="exact"/>
              <w:rPr>
                <w:rFonts w:ascii="Arial"/>
              </w:rPr>
            </w:pPr>
            <w:r>
              <w:rPr>
                <w:rFonts w:ascii="Arial"/>
              </w:rPr>
              <w:t>Komendant Miejski</w:t>
            </w:r>
            <w:r>
              <w:rPr>
                <w:rFonts w:ascii="Arial"/>
                <w:spacing w:val="1"/>
              </w:rPr>
              <w:t xml:space="preserve"> </w:t>
            </w:r>
            <w:r>
              <w:rPr>
                <w:rFonts w:ascii="Arial"/>
              </w:rPr>
              <w:t>PSP.</w:t>
            </w:r>
          </w:p>
        </w:tc>
      </w:tr>
      <w:tr w:rsidR="007543EE">
        <w:trPr>
          <w:trHeight w:val="563"/>
        </w:trPr>
        <w:tc>
          <w:tcPr>
            <w:tcW w:w="9648" w:type="dxa"/>
          </w:tcPr>
          <w:p w:rsidR="007543EE" w:rsidRDefault="008A17CB">
            <w:pPr>
              <w:pStyle w:val="TableParagraph"/>
              <w:spacing w:before="27"/>
              <w:ind w:left="108" w:right="876"/>
              <w:rPr>
                <w:rFonts w:ascii="Arial" w:hAnsi="Arial"/>
              </w:rPr>
            </w:pPr>
            <w:r>
              <w:rPr>
                <w:rFonts w:ascii="Arial" w:hAnsi="Arial"/>
              </w:rPr>
              <w:t>2. Zabezpieczenie odcinka drogi, kierowanie ruchem oraz powiadomienie zarządcy drogi o powstałym zdarzeniu.</w:t>
            </w:r>
          </w:p>
        </w:tc>
        <w:tc>
          <w:tcPr>
            <w:tcW w:w="4700" w:type="dxa"/>
          </w:tcPr>
          <w:p w:rsidR="007543EE" w:rsidRDefault="008A17CB">
            <w:pPr>
              <w:pStyle w:val="TableParagraph"/>
              <w:numPr>
                <w:ilvl w:val="0"/>
                <w:numId w:val="57"/>
              </w:numPr>
              <w:tabs>
                <w:tab w:val="left" w:pos="504"/>
                <w:tab w:val="left" w:pos="505"/>
              </w:tabs>
              <w:spacing w:before="27"/>
              <w:rPr>
                <w:rFonts w:ascii="Arial"/>
              </w:rPr>
            </w:pPr>
            <w:r>
              <w:rPr>
                <w:rFonts w:ascii="Arial"/>
              </w:rPr>
              <w:t>Komendant Komisariatu</w:t>
            </w:r>
            <w:r>
              <w:rPr>
                <w:rFonts w:ascii="Arial"/>
                <w:spacing w:val="1"/>
              </w:rPr>
              <w:t xml:space="preserve"> </w:t>
            </w:r>
            <w:r>
              <w:rPr>
                <w:rFonts w:ascii="Arial"/>
              </w:rPr>
              <w:t>Policji,</w:t>
            </w:r>
          </w:p>
          <w:p w:rsidR="007543EE" w:rsidRDefault="008A17CB">
            <w:pPr>
              <w:pStyle w:val="TableParagraph"/>
              <w:numPr>
                <w:ilvl w:val="0"/>
                <w:numId w:val="57"/>
              </w:numPr>
              <w:tabs>
                <w:tab w:val="left" w:pos="504"/>
                <w:tab w:val="left" w:pos="505"/>
              </w:tabs>
              <w:spacing w:before="1"/>
              <w:rPr>
                <w:rFonts w:ascii="Arial"/>
              </w:rPr>
            </w:pPr>
            <w:r>
              <w:rPr>
                <w:rFonts w:ascii="Arial"/>
              </w:rPr>
              <w:t>Komendant Miejski</w:t>
            </w:r>
            <w:r>
              <w:rPr>
                <w:rFonts w:ascii="Arial"/>
                <w:spacing w:val="1"/>
              </w:rPr>
              <w:t xml:space="preserve"> </w:t>
            </w:r>
            <w:r>
              <w:rPr>
                <w:rFonts w:ascii="Arial"/>
              </w:rPr>
              <w:t>PSP.</w:t>
            </w:r>
          </w:p>
        </w:tc>
      </w:tr>
      <w:tr w:rsidR="007543EE">
        <w:trPr>
          <w:trHeight w:val="890"/>
        </w:trPr>
        <w:tc>
          <w:tcPr>
            <w:tcW w:w="9648" w:type="dxa"/>
          </w:tcPr>
          <w:p w:rsidR="007543EE" w:rsidRDefault="008A17CB">
            <w:pPr>
              <w:pStyle w:val="TableParagraph"/>
              <w:spacing w:before="65"/>
              <w:ind w:left="108" w:right="1218"/>
              <w:rPr>
                <w:rFonts w:ascii="Arial" w:hAnsi="Arial"/>
              </w:rPr>
            </w:pPr>
            <w:r>
              <w:rPr>
                <w:rFonts w:ascii="Arial" w:hAnsi="Arial"/>
              </w:rPr>
              <w:t>3. W przypadku wyłączenia odcinka drogi na dłuższy czas, dokonanie oznakowania zamkniętego odcinka drogi, wyznaczenie i oznakowania trasy objazdu w uzgodnieniu z jednostką zabezpieczającą zdarzenie (Policja lub Straż Pożarna).</w:t>
            </w:r>
          </w:p>
        </w:tc>
        <w:tc>
          <w:tcPr>
            <w:tcW w:w="4700" w:type="dxa"/>
          </w:tcPr>
          <w:p w:rsidR="007543EE" w:rsidRDefault="008A17CB">
            <w:pPr>
              <w:pStyle w:val="TableParagraph"/>
              <w:numPr>
                <w:ilvl w:val="0"/>
                <w:numId w:val="56"/>
              </w:numPr>
              <w:tabs>
                <w:tab w:val="left" w:pos="504"/>
                <w:tab w:val="left" w:pos="505"/>
              </w:tabs>
              <w:spacing w:before="65" w:line="252" w:lineRule="exact"/>
              <w:rPr>
                <w:rFonts w:ascii="Arial"/>
              </w:rPr>
            </w:pPr>
            <w:r>
              <w:rPr>
                <w:rFonts w:ascii="Arial"/>
              </w:rPr>
              <w:t>PSD w</w:t>
            </w:r>
            <w:r>
              <w:rPr>
                <w:rFonts w:ascii="Arial"/>
                <w:spacing w:val="-1"/>
              </w:rPr>
              <w:t xml:space="preserve"> </w:t>
            </w:r>
            <w:r>
              <w:rPr>
                <w:rFonts w:ascii="Arial"/>
              </w:rPr>
              <w:t>Olsztynie,</w:t>
            </w:r>
          </w:p>
          <w:p w:rsidR="007543EE" w:rsidRDefault="008A17CB">
            <w:pPr>
              <w:pStyle w:val="TableParagraph"/>
              <w:numPr>
                <w:ilvl w:val="0"/>
                <w:numId w:val="56"/>
              </w:numPr>
              <w:tabs>
                <w:tab w:val="left" w:pos="504"/>
                <w:tab w:val="left" w:pos="505"/>
              </w:tabs>
              <w:spacing w:line="252" w:lineRule="exact"/>
              <w:rPr>
                <w:rFonts w:ascii="Arial"/>
              </w:rPr>
            </w:pPr>
            <w:r>
              <w:rPr>
                <w:rFonts w:ascii="Arial"/>
              </w:rPr>
              <w:t>Dyrektor ZDW w</w:t>
            </w:r>
            <w:r>
              <w:rPr>
                <w:rFonts w:ascii="Arial"/>
                <w:spacing w:val="-2"/>
              </w:rPr>
              <w:t xml:space="preserve"> </w:t>
            </w:r>
            <w:r>
              <w:rPr>
                <w:rFonts w:ascii="Arial"/>
              </w:rPr>
              <w:t>Olsztynie,</w:t>
            </w:r>
          </w:p>
          <w:p w:rsidR="007543EE" w:rsidRDefault="008A17CB">
            <w:pPr>
              <w:pStyle w:val="TableParagraph"/>
              <w:numPr>
                <w:ilvl w:val="0"/>
                <w:numId w:val="56"/>
              </w:numPr>
              <w:tabs>
                <w:tab w:val="left" w:pos="504"/>
                <w:tab w:val="left" w:pos="505"/>
              </w:tabs>
              <w:spacing w:before="1"/>
              <w:rPr>
                <w:rFonts w:ascii="Arial" w:hAnsi="Arial"/>
              </w:rPr>
            </w:pPr>
            <w:r>
              <w:rPr>
                <w:rFonts w:ascii="Arial" w:hAnsi="Arial"/>
              </w:rPr>
              <w:t>Dyrektor GDDKiA Oddział w</w:t>
            </w:r>
            <w:r>
              <w:rPr>
                <w:rFonts w:ascii="Arial" w:hAnsi="Arial"/>
                <w:spacing w:val="-4"/>
              </w:rPr>
              <w:t xml:space="preserve"> </w:t>
            </w:r>
            <w:r>
              <w:rPr>
                <w:rFonts w:ascii="Arial" w:hAnsi="Arial"/>
              </w:rPr>
              <w:t>Olsztynie</w:t>
            </w:r>
          </w:p>
        </w:tc>
      </w:tr>
      <w:tr w:rsidR="007543EE">
        <w:trPr>
          <w:trHeight w:val="760"/>
        </w:trPr>
        <w:tc>
          <w:tcPr>
            <w:tcW w:w="9648" w:type="dxa"/>
          </w:tcPr>
          <w:p w:rsidR="007543EE" w:rsidRDefault="008A17CB">
            <w:pPr>
              <w:pStyle w:val="TableParagraph"/>
              <w:spacing w:before="125"/>
              <w:ind w:left="108" w:right="1292"/>
              <w:rPr>
                <w:rFonts w:ascii="Arial" w:hAnsi="Arial"/>
              </w:rPr>
            </w:pPr>
            <w:r>
              <w:rPr>
                <w:rFonts w:ascii="Arial" w:hAnsi="Arial"/>
              </w:rPr>
              <w:t>4. Po ustaniu zagrożenia sprawdzenie stanu drogi, w razie potrzeby usunięcie szkód drogowych, naprawa drogi i usunięcie tymczasowego oznakowania objazdu.</w:t>
            </w:r>
          </w:p>
        </w:tc>
        <w:tc>
          <w:tcPr>
            <w:tcW w:w="4700" w:type="dxa"/>
          </w:tcPr>
          <w:p w:rsidR="007543EE" w:rsidRDefault="008A17CB">
            <w:pPr>
              <w:pStyle w:val="TableParagraph"/>
              <w:numPr>
                <w:ilvl w:val="0"/>
                <w:numId w:val="55"/>
              </w:numPr>
              <w:tabs>
                <w:tab w:val="left" w:pos="504"/>
                <w:tab w:val="left" w:pos="505"/>
              </w:tabs>
              <w:spacing w:line="253" w:lineRule="exact"/>
              <w:rPr>
                <w:rFonts w:ascii="Arial"/>
              </w:rPr>
            </w:pPr>
            <w:r>
              <w:rPr>
                <w:rFonts w:ascii="Arial"/>
              </w:rPr>
              <w:t>PSD w</w:t>
            </w:r>
            <w:r>
              <w:rPr>
                <w:rFonts w:ascii="Arial"/>
                <w:spacing w:val="-1"/>
              </w:rPr>
              <w:t xml:space="preserve"> </w:t>
            </w:r>
            <w:r>
              <w:rPr>
                <w:rFonts w:ascii="Arial"/>
              </w:rPr>
              <w:t>Olsztynie.</w:t>
            </w:r>
          </w:p>
          <w:p w:rsidR="007543EE" w:rsidRDefault="008A17CB">
            <w:pPr>
              <w:pStyle w:val="TableParagraph"/>
              <w:numPr>
                <w:ilvl w:val="0"/>
                <w:numId w:val="55"/>
              </w:numPr>
              <w:tabs>
                <w:tab w:val="left" w:pos="504"/>
                <w:tab w:val="left" w:pos="505"/>
              </w:tabs>
              <w:spacing w:before="1" w:line="252" w:lineRule="exact"/>
              <w:rPr>
                <w:rFonts w:ascii="Arial"/>
              </w:rPr>
            </w:pPr>
            <w:r>
              <w:rPr>
                <w:rFonts w:ascii="Arial"/>
              </w:rPr>
              <w:t>Dyrektor ZDW w</w:t>
            </w:r>
            <w:r>
              <w:rPr>
                <w:rFonts w:ascii="Arial"/>
                <w:spacing w:val="-2"/>
              </w:rPr>
              <w:t xml:space="preserve"> </w:t>
            </w:r>
            <w:r>
              <w:rPr>
                <w:rFonts w:ascii="Arial"/>
              </w:rPr>
              <w:t>Olsztynie,</w:t>
            </w:r>
          </w:p>
          <w:p w:rsidR="007543EE" w:rsidRDefault="008A17CB">
            <w:pPr>
              <w:pStyle w:val="TableParagraph"/>
              <w:numPr>
                <w:ilvl w:val="0"/>
                <w:numId w:val="55"/>
              </w:numPr>
              <w:tabs>
                <w:tab w:val="left" w:pos="504"/>
                <w:tab w:val="left" w:pos="505"/>
              </w:tabs>
              <w:spacing w:line="234" w:lineRule="exact"/>
              <w:rPr>
                <w:rFonts w:ascii="Arial" w:hAnsi="Arial"/>
              </w:rPr>
            </w:pPr>
            <w:r>
              <w:rPr>
                <w:rFonts w:ascii="Arial" w:hAnsi="Arial"/>
              </w:rPr>
              <w:t>Dyrektor GDDKiA Oddział w</w:t>
            </w:r>
            <w:r>
              <w:rPr>
                <w:rFonts w:ascii="Arial" w:hAnsi="Arial"/>
                <w:spacing w:val="-4"/>
              </w:rPr>
              <w:t xml:space="preserve"> </w:t>
            </w:r>
            <w:r>
              <w:rPr>
                <w:rFonts w:ascii="Arial" w:hAnsi="Arial"/>
              </w:rPr>
              <w:t>Olsztynie</w:t>
            </w:r>
          </w:p>
        </w:tc>
      </w:tr>
      <w:tr w:rsidR="007543EE">
        <w:trPr>
          <w:trHeight w:val="1176"/>
        </w:trPr>
        <w:tc>
          <w:tcPr>
            <w:tcW w:w="9648" w:type="dxa"/>
          </w:tcPr>
          <w:p w:rsidR="007543EE" w:rsidRDefault="008A17CB">
            <w:pPr>
              <w:pStyle w:val="TableParagraph"/>
              <w:spacing w:before="81"/>
              <w:ind w:left="108" w:right="876"/>
              <w:rPr>
                <w:rFonts w:ascii="Arial" w:hAnsi="Arial"/>
              </w:rPr>
            </w:pPr>
            <w:r>
              <w:rPr>
                <w:rFonts w:ascii="Arial" w:hAnsi="Arial"/>
              </w:rPr>
              <w:t>5. Przy wyłączeniu odcinka drogi krajowej/wojewódzkiej i konieczności zorganizowania objazdu – tranzytu drogami powiatowymi, koordynacja zasadniczego wyznaczenia</w:t>
            </w:r>
          </w:p>
          <w:p w:rsidR="007543EE" w:rsidRDefault="008A17CB">
            <w:pPr>
              <w:pStyle w:val="TableParagraph"/>
              <w:ind w:left="108" w:right="827"/>
              <w:rPr>
                <w:rFonts w:ascii="Arial" w:hAnsi="Arial"/>
              </w:rPr>
            </w:pPr>
            <w:r>
              <w:rPr>
                <w:rFonts w:ascii="Arial" w:hAnsi="Arial"/>
              </w:rPr>
              <w:t>i oznakowania trasy objazdu drogami o nawierzchniach dostosowanych do jego przejęcia w wymiarze geometrycznym, wytrzymałościowym i ekologicznym.</w:t>
            </w:r>
          </w:p>
        </w:tc>
        <w:tc>
          <w:tcPr>
            <w:tcW w:w="4700" w:type="dxa"/>
          </w:tcPr>
          <w:p w:rsidR="007543EE" w:rsidRDefault="008A17CB">
            <w:pPr>
              <w:pStyle w:val="TableParagraph"/>
              <w:numPr>
                <w:ilvl w:val="0"/>
                <w:numId w:val="54"/>
              </w:numPr>
              <w:tabs>
                <w:tab w:val="left" w:pos="504"/>
                <w:tab w:val="left" w:pos="505"/>
              </w:tabs>
              <w:spacing w:before="207" w:line="252" w:lineRule="exact"/>
              <w:rPr>
                <w:rFonts w:ascii="Arial"/>
              </w:rPr>
            </w:pPr>
            <w:r>
              <w:rPr>
                <w:rFonts w:ascii="Arial"/>
              </w:rPr>
              <w:t>Komendant Komisariatu</w:t>
            </w:r>
            <w:r>
              <w:rPr>
                <w:rFonts w:ascii="Arial"/>
                <w:spacing w:val="-1"/>
              </w:rPr>
              <w:t xml:space="preserve"> </w:t>
            </w:r>
            <w:r>
              <w:rPr>
                <w:rFonts w:ascii="Arial"/>
              </w:rPr>
              <w:t>Policji,</w:t>
            </w:r>
          </w:p>
          <w:p w:rsidR="007543EE" w:rsidRDefault="008A17CB">
            <w:pPr>
              <w:pStyle w:val="TableParagraph"/>
              <w:numPr>
                <w:ilvl w:val="0"/>
                <w:numId w:val="54"/>
              </w:numPr>
              <w:tabs>
                <w:tab w:val="left" w:pos="504"/>
                <w:tab w:val="left" w:pos="505"/>
              </w:tabs>
              <w:spacing w:line="252" w:lineRule="exact"/>
              <w:rPr>
                <w:rFonts w:ascii="Arial"/>
              </w:rPr>
            </w:pPr>
            <w:r>
              <w:rPr>
                <w:rFonts w:ascii="Arial"/>
              </w:rPr>
              <w:t>PSD w</w:t>
            </w:r>
            <w:r>
              <w:rPr>
                <w:rFonts w:ascii="Arial"/>
                <w:spacing w:val="-1"/>
              </w:rPr>
              <w:t xml:space="preserve"> </w:t>
            </w:r>
            <w:r>
              <w:rPr>
                <w:rFonts w:ascii="Arial"/>
              </w:rPr>
              <w:t>Olsztynie.</w:t>
            </w:r>
          </w:p>
          <w:p w:rsidR="00AC7ED6" w:rsidRDefault="00AC7ED6">
            <w:pPr>
              <w:pStyle w:val="TableParagraph"/>
              <w:numPr>
                <w:ilvl w:val="0"/>
                <w:numId w:val="54"/>
              </w:numPr>
              <w:tabs>
                <w:tab w:val="left" w:pos="504"/>
                <w:tab w:val="left" w:pos="505"/>
              </w:tabs>
              <w:spacing w:before="1"/>
              <w:rPr>
                <w:rFonts w:ascii="Arial" w:hAnsi="Arial"/>
              </w:rPr>
            </w:pPr>
            <w:r>
              <w:rPr>
                <w:rFonts w:ascii="Arial" w:hAnsi="Arial"/>
              </w:rPr>
              <w:t>Wydział BiI</w:t>
            </w:r>
          </w:p>
          <w:p w:rsidR="007543EE" w:rsidRDefault="00AC7ED6">
            <w:pPr>
              <w:pStyle w:val="TableParagraph"/>
              <w:numPr>
                <w:ilvl w:val="0"/>
                <w:numId w:val="54"/>
              </w:numPr>
              <w:tabs>
                <w:tab w:val="left" w:pos="504"/>
                <w:tab w:val="left" w:pos="505"/>
              </w:tabs>
              <w:spacing w:before="1"/>
              <w:rPr>
                <w:rFonts w:ascii="Arial" w:hAnsi="Arial"/>
              </w:rPr>
            </w:pPr>
            <w:r>
              <w:rPr>
                <w:rFonts w:ascii="Arial" w:hAnsi="Arial"/>
              </w:rPr>
              <w:t>Wydział GKi</w:t>
            </w:r>
            <w:r w:rsidR="008A17CB">
              <w:rPr>
                <w:rFonts w:ascii="Arial" w:hAnsi="Arial"/>
              </w:rPr>
              <w:t>OŚ</w:t>
            </w:r>
          </w:p>
        </w:tc>
      </w:tr>
      <w:tr w:rsidR="007543EE">
        <w:trPr>
          <w:trHeight w:val="872"/>
        </w:trPr>
        <w:tc>
          <w:tcPr>
            <w:tcW w:w="9648" w:type="dxa"/>
          </w:tcPr>
          <w:p w:rsidR="007543EE" w:rsidRDefault="008A17CB">
            <w:pPr>
              <w:pStyle w:val="TableParagraph"/>
              <w:spacing w:before="55"/>
              <w:ind w:left="108" w:right="424"/>
              <w:rPr>
                <w:rFonts w:ascii="Arial" w:hAnsi="Arial"/>
              </w:rPr>
            </w:pPr>
            <w:r>
              <w:rPr>
                <w:rFonts w:ascii="Arial" w:hAnsi="Arial"/>
              </w:rPr>
              <w:t>6. Po ustaniu konieczności ruchu objazdowego drogami powiatowymi jak w pkt.5, dokonanie oceny stanu dróg powiatowych oraz w razie potrzeby podjęcie decyzji o usunięciu zniszczeń i odtworzeniu parametrów drogi w tym przepustów, mostów</w:t>
            </w:r>
            <w:r w:rsidR="002C179C">
              <w:rPr>
                <w:rFonts w:ascii="Arial" w:hAnsi="Arial"/>
              </w:rPr>
              <w:t xml:space="preserve"> </w:t>
            </w:r>
            <w:r>
              <w:rPr>
                <w:rFonts w:ascii="Arial" w:hAnsi="Arial"/>
              </w:rPr>
              <w:t>,nawierzchni.</w:t>
            </w:r>
          </w:p>
        </w:tc>
        <w:tc>
          <w:tcPr>
            <w:tcW w:w="4700" w:type="dxa"/>
            <w:vMerge w:val="restart"/>
          </w:tcPr>
          <w:p w:rsidR="007543EE" w:rsidRDefault="007543EE">
            <w:pPr>
              <w:pStyle w:val="TableParagraph"/>
              <w:rPr>
                <w:b/>
                <w:sz w:val="24"/>
              </w:rPr>
            </w:pPr>
          </w:p>
          <w:p w:rsidR="007543EE" w:rsidRDefault="008A17CB">
            <w:pPr>
              <w:pStyle w:val="TableParagraph"/>
              <w:numPr>
                <w:ilvl w:val="0"/>
                <w:numId w:val="53"/>
              </w:numPr>
              <w:tabs>
                <w:tab w:val="left" w:pos="504"/>
                <w:tab w:val="left" w:pos="505"/>
              </w:tabs>
              <w:spacing w:before="162"/>
              <w:rPr>
                <w:rFonts w:ascii="Arial"/>
                <w:b/>
              </w:rPr>
            </w:pPr>
            <w:r>
              <w:rPr>
                <w:rFonts w:ascii="Arial"/>
              </w:rPr>
              <w:t>PSD w</w:t>
            </w:r>
            <w:r>
              <w:rPr>
                <w:rFonts w:ascii="Arial"/>
                <w:spacing w:val="-1"/>
              </w:rPr>
              <w:t xml:space="preserve"> </w:t>
            </w:r>
            <w:r>
              <w:rPr>
                <w:rFonts w:ascii="Arial"/>
              </w:rPr>
              <w:t>Olsztynie</w:t>
            </w:r>
            <w:r>
              <w:rPr>
                <w:rFonts w:ascii="Arial"/>
                <w:b/>
              </w:rPr>
              <w:t>.</w:t>
            </w:r>
          </w:p>
          <w:p w:rsidR="00673E55" w:rsidRDefault="008A17CB">
            <w:pPr>
              <w:pStyle w:val="TableParagraph"/>
              <w:numPr>
                <w:ilvl w:val="0"/>
                <w:numId w:val="53"/>
              </w:numPr>
              <w:tabs>
                <w:tab w:val="left" w:pos="504"/>
                <w:tab w:val="left" w:pos="505"/>
              </w:tabs>
              <w:spacing w:before="1"/>
              <w:rPr>
                <w:rFonts w:ascii="Arial" w:hAnsi="Arial"/>
              </w:rPr>
            </w:pPr>
            <w:r>
              <w:rPr>
                <w:rFonts w:ascii="Arial" w:hAnsi="Arial"/>
              </w:rPr>
              <w:t>Wydział B</w:t>
            </w:r>
            <w:r w:rsidR="00673E55">
              <w:rPr>
                <w:rFonts w:ascii="Arial" w:hAnsi="Arial"/>
              </w:rPr>
              <w:t>i</w:t>
            </w:r>
            <w:r>
              <w:rPr>
                <w:rFonts w:ascii="Arial" w:hAnsi="Arial"/>
              </w:rPr>
              <w:t>I</w:t>
            </w:r>
          </w:p>
          <w:p w:rsidR="007543EE" w:rsidRDefault="00673E55">
            <w:pPr>
              <w:pStyle w:val="TableParagraph"/>
              <w:numPr>
                <w:ilvl w:val="0"/>
                <w:numId w:val="53"/>
              </w:numPr>
              <w:tabs>
                <w:tab w:val="left" w:pos="504"/>
                <w:tab w:val="left" w:pos="505"/>
              </w:tabs>
              <w:spacing w:before="1"/>
              <w:rPr>
                <w:rFonts w:ascii="Arial" w:hAnsi="Arial"/>
              </w:rPr>
            </w:pPr>
            <w:r>
              <w:rPr>
                <w:rFonts w:ascii="Arial" w:hAnsi="Arial"/>
              </w:rPr>
              <w:t>Wydział GKi</w:t>
            </w:r>
            <w:r w:rsidR="008A17CB">
              <w:rPr>
                <w:rFonts w:ascii="Arial" w:hAnsi="Arial"/>
              </w:rPr>
              <w:t>OŚ</w:t>
            </w:r>
          </w:p>
        </w:tc>
      </w:tr>
      <w:tr w:rsidR="007543EE">
        <w:trPr>
          <w:trHeight w:val="530"/>
        </w:trPr>
        <w:tc>
          <w:tcPr>
            <w:tcW w:w="9648" w:type="dxa"/>
          </w:tcPr>
          <w:p w:rsidR="007543EE" w:rsidRDefault="008A17CB">
            <w:pPr>
              <w:pStyle w:val="TableParagraph"/>
              <w:spacing w:before="16" w:line="252" w:lineRule="exact"/>
              <w:ind w:left="108" w:right="1096"/>
              <w:rPr>
                <w:rFonts w:ascii="Arial" w:hAnsi="Arial"/>
              </w:rPr>
            </w:pPr>
            <w:r>
              <w:rPr>
                <w:rFonts w:ascii="Arial" w:hAnsi="Arial"/>
              </w:rPr>
              <w:t>7. Zbieranie informacji od zarządców dróg o zakończeniu usuwania skutków katastrofy drogowej oraz przywróceniu ruchu drogowego i przekazanie jej Wójtowi i do PCZK.</w:t>
            </w:r>
          </w:p>
        </w:tc>
        <w:tc>
          <w:tcPr>
            <w:tcW w:w="470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56"/>
          <w:pgSz w:w="16840" w:h="11900" w:orient="landscape"/>
          <w:pgMar w:top="1060" w:right="1000" w:bottom="920" w:left="900" w:header="0" w:footer="644" w:gutter="0"/>
          <w:cols w:space="708"/>
        </w:sectPr>
      </w:pPr>
    </w:p>
    <w:p w:rsidR="007543EE" w:rsidRDefault="007543EE">
      <w:pPr>
        <w:pStyle w:val="Tekstpodstawowy"/>
        <w:rPr>
          <w:b/>
          <w:sz w:val="20"/>
        </w:rPr>
      </w:pPr>
    </w:p>
    <w:p w:rsidR="007543EE" w:rsidRDefault="007543EE">
      <w:pPr>
        <w:pStyle w:val="Tekstpodstawowy"/>
        <w:spacing w:before="9" w:after="1"/>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520"/>
        <w:gridCol w:w="5220"/>
        <w:gridCol w:w="1980"/>
        <w:gridCol w:w="2900"/>
      </w:tblGrid>
      <w:tr w:rsidR="007543EE">
        <w:trPr>
          <w:trHeight w:val="1091"/>
        </w:trPr>
        <w:tc>
          <w:tcPr>
            <w:tcW w:w="1728" w:type="dxa"/>
            <w:vMerge w:val="restart"/>
            <w:shd w:val="clear" w:color="auto" w:fill="FFFF99"/>
          </w:tcPr>
          <w:p w:rsidR="007543EE" w:rsidRDefault="007543EE">
            <w:pPr>
              <w:pStyle w:val="TableParagraph"/>
              <w:rPr>
                <w:b/>
                <w:sz w:val="38"/>
              </w:rPr>
            </w:pPr>
          </w:p>
          <w:p w:rsidR="007543EE" w:rsidRDefault="007543EE">
            <w:pPr>
              <w:pStyle w:val="TableParagraph"/>
              <w:spacing w:before="8"/>
              <w:rPr>
                <w:b/>
                <w:sz w:val="35"/>
              </w:rPr>
            </w:pPr>
          </w:p>
          <w:p w:rsidR="007543EE" w:rsidRDefault="008A17CB">
            <w:pPr>
              <w:pStyle w:val="TableParagraph"/>
              <w:ind w:left="247"/>
              <w:rPr>
                <w:b/>
                <w:sz w:val="32"/>
              </w:rPr>
            </w:pPr>
            <w:r>
              <w:rPr>
                <w:b/>
                <w:color w:val="FF0000"/>
                <w:sz w:val="32"/>
              </w:rPr>
              <w:t>PRZ – 6</w:t>
            </w:r>
          </w:p>
        </w:tc>
        <w:tc>
          <w:tcPr>
            <w:tcW w:w="2520" w:type="dxa"/>
          </w:tcPr>
          <w:p w:rsidR="007543EE" w:rsidRDefault="007543EE">
            <w:pPr>
              <w:pStyle w:val="TableParagraph"/>
              <w:spacing w:before="2"/>
              <w:rPr>
                <w:b/>
                <w:sz w:val="21"/>
              </w:rPr>
            </w:pPr>
          </w:p>
          <w:p w:rsidR="007543EE" w:rsidRDefault="008A17CB">
            <w:pPr>
              <w:pStyle w:val="TableParagraph"/>
              <w:ind w:left="665" w:right="632" w:firstLine="240"/>
              <w:rPr>
                <w:sz w:val="24"/>
              </w:rPr>
            </w:pPr>
            <w:r>
              <w:rPr>
                <w:sz w:val="24"/>
              </w:rPr>
              <w:t>Rodzaj dokumentu</w:t>
            </w:r>
          </w:p>
        </w:tc>
        <w:tc>
          <w:tcPr>
            <w:tcW w:w="5220" w:type="dxa"/>
          </w:tcPr>
          <w:p w:rsidR="007543EE" w:rsidRDefault="008A17CB">
            <w:pPr>
              <w:pStyle w:val="TableParagraph"/>
              <w:spacing w:before="110"/>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1"/>
              <w:rPr>
                <w:b/>
                <w:sz w:val="33"/>
              </w:rPr>
            </w:pPr>
          </w:p>
          <w:p w:rsidR="007543EE" w:rsidRDefault="008A17CB">
            <w:pPr>
              <w:pStyle w:val="TableParagraph"/>
              <w:ind w:left="319" w:right="306"/>
              <w:jc w:val="center"/>
              <w:rPr>
                <w:sz w:val="24"/>
              </w:rPr>
            </w:pPr>
            <w:r>
              <w:rPr>
                <w:sz w:val="24"/>
              </w:rPr>
              <w:t>Data</w:t>
            </w:r>
          </w:p>
        </w:tc>
        <w:tc>
          <w:tcPr>
            <w:tcW w:w="2900" w:type="dxa"/>
          </w:tcPr>
          <w:p w:rsidR="007543EE" w:rsidRDefault="007543EE">
            <w:pPr>
              <w:pStyle w:val="TableParagraph"/>
              <w:spacing w:before="1"/>
              <w:rPr>
                <w:b/>
                <w:sz w:val="33"/>
              </w:rPr>
            </w:pPr>
          </w:p>
          <w:p w:rsidR="007543EE" w:rsidRDefault="008A17CB" w:rsidP="002C179C">
            <w:pPr>
              <w:pStyle w:val="TableParagraph"/>
              <w:ind w:left="223" w:right="211"/>
              <w:jc w:val="center"/>
              <w:rPr>
                <w:b/>
                <w:sz w:val="24"/>
              </w:rPr>
            </w:pPr>
            <w:r>
              <w:rPr>
                <w:b/>
                <w:sz w:val="24"/>
              </w:rPr>
              <w:t>201</w:t>
            </w:r>
            <w:r w:rsidR="002C179C">
              <w:rPr>
                <w:b/>
                <w:sz w:val="24"/>
              </w:rPr>
              <w:t>9</w:t>
            </w:r>
          </w:p>
        </w:tc>
      </w:tr>
      <w:tr w:rsidR="007543EE">
        <w:trPr>
          <w:trHeight w:val="1063"/>
        </w:trPr>
        <w:tc>
          <w:tcPr>
            <w:tcW w:w="172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11"/>
              <w:rPr>
                <w:b/>
                <w:sz w:val="31"/>
              </w:rPr>
            </w:pPr>
          </w:p>
          <w:p w:rsidR="007543EE" w:rsidRDefault="008A17CB">
            <w:pPr>
              <w:pStyle w:val="TableParagraph"/>
              <w:ind w:left="278"/>
              <w:rPr>
                <w:sz w:val="24"/>
              </w:rPr>
            </w:pPr>
            <w:r>
              <w:rPr>
                <w:sz w:val="24"/>
              </w:rPr>
              <w:t>Nazwa dokumentu</w:t>
            </w:r>
          </w:p>
        </w:tc>
        <w:tc>
          <w:tcPr>
            <w:tcW w:w="5220" w:type="dxa"/>
            <w:shd w:val="clear" w:color="auto" w:fill="FFFF99"/>
          </w:tcPr>
          <w:p w:rsidR="007543EE" w:rsidRDefault="007543EE">
            <w:pPr>
              <w:pStyle w:val="TableParagraph"/>
              <w:spacing w:before="1"/>
              <w:rPr>
                <w:b/>
                <w:sz w:val="21"/>
              </w:rPr>
            </w:pPr>
          </w:p>
          <w:p w:rsidR="007543EE" w:rsidRDefault="008A17CB">
            <w:pPr>
              <w:pStyle w:val="TableParagraph"/>
              <w:ind w:left="378" w:firstLine="52"/>
              <w:rPr>
                <w:rFonts w:ascii="Arial" w:hAnsi="Arial"/>
                <w:b/>
                <w:sz w:val="24"/>
              </w:rPr>
            </w:pPr>
            <w:r>
              <w:rPr>
                <w:rFonts w:ascii="Arial" w:hAnsi="Arial"/>
                <w:b/>
                <w:color w:val="FF0000"/>
                <w:sz w:val="24"/>
              </w:rPr>
              <w:t>DZIAŁANIE INFORMATYKA PODCZAS AWARII SIECI TELEINFORMATYCZNEJ</w:t>
            </w:r>
          </w:p>
        </w:tc>
        <w:tc>
          <w:tcPr>
            <w:tcW w:w="1980" w:type="dxa"/>
          </w:tcPr>
          <w:p w:rsidR="007543EE" w:rsidRDefault="008A17CB">
            <w:pPr>
              <w:pStyle w:val="TableParagraph"/>
              <w:spacing w:before="242"/>
              <w:ind w:left="265" w:firstLine="296"/>
              <w:rPr>
                <w:sz w:val="24"/>
              </w:rPr>
            </w:pPr>
            <w:r>
              <w:rPr>
                <w:sz w:val="24"/>
              </w:rPr>
              <w:t>Podmiot opracowujący</w:t>
            </w:r>
          </w:p>
        </w:tc>
        <w:tc>
          <w:tcPr>
            <w:tcW w:w="2900" w:type="dxa"/>
            <w:shd w:val="clear" w:color="auto" w:fill="FFFF99"/>
          </w:tcPr>
          <w:p w:rsidR="007543EE" w:rsidRDefault="007543EE">
            <w:pPr>
              <w:pStyle w:val="TableParagraph"/>
              <w:spacing w:before="6"/>
              <w:rPr>
                <w:b/>
                <w:sz w:val="32"/>
              </w:rPr>
            </w:pPr>
          </w:p>
          <w:p w:rsidR="007543EE" w:rsidRDefault="008A17CB">
            <w:pPr>
              <w:pStyle w:val="TableParagraph"/>
              <w:ind w:left="222" w:right="212"/>
              <w:jc w:val="center"/>
              <w:rPr>
                <w:rFonts w:ascii="Arial"/>
                <w:b/>
                <w:sz w:val="24"/>
              </w:rPr>
            </w:pPr>
            <w:r>
              <w:rPr>
                <w:rFonts w:ascii="Arial"/>
                <w:b/>
                <w:color w:val="FF0000"/>
                <w:sz w:val="24"/>
              </w:rPr>
              <w:t>INFORMATYK UM</w:t>
            </w:r>
          </w:p>
        </w:tc>
      </w:tr>
    </w:tbl>
    <w:p w:rsidR="007543EE" w:rsidRDefault="007543EE">
      <w:pPr>
        <w:pStyle w:val="Tekstpodstawowy"/>
        <w:spacing w:before="9"/>
        <w:rPr>
          <w:b/>
          <w:sz w:val="7"/>
        </w:rPr>
      </w:pPr>
    </w:p>
    <w:p w:rsidR="007543EE" w:rsidRDefault="008A17CB">
      <w:pPr>
        <w:pStyle w:val="Akapitzlist"/>
        <w:numPr>
          <w:ilvl w:val="7"/>
          <w:numId w:val="97"/>
        </w:numPr>
        <w:tabs>
          <w:tab w:val="left" w:pos="1315"/>
          <w:tab w:val="left" w:pos="1316"/>
        </w:tabs>
        <w:spacing w:before="100"/>
        <w:ind w:hanging="720"/>
        <w:jc w:val="left"/>
        <w:rPr>
          <w:b/>
          <w:sz w:val="24"/>
        </w:rPr>
      </w:pPr>
      <w:r>
        <w:rPr>
          <w:b/>
          <w:sz w:val="24"/>
          <w:u w:val="single"/>
        </w:rPr>
        <w:t>Cel procedury</w:t>
      </w:r>
    </w:p>
    <w:p w:rsidR="007543EE" w:rsidRDefault="008A17CB">
      <w:pPr>
        <w:ind w:left="1422"/>
        <w:rPr>
          <w:rFonts w:ascii="Arial" w:hAnsi="Arial"/>
        </w:rPr>
      </w:pPr>
      <w:r>
        <w:rPr>
          <w:rFonts w:ascii="Arial" w:hAnsi="Arial"/>
        </w:rPr>
        <w:t>Określenie sposobu procedury na wypadek awarii sieci teleinformatycznej w Urzędzie Miejskim w Barczewie .</w:t>
      </w:r>
    </w:p>
    <w:p w:rsidR="007543EE" w:rsidRDefault="007543EE">
      <w:pPr>
        <w:pStyle w:val="Tekstpodstawowy"/>
        <w:spacing w:before="2"/>
        <w:rPr>
          <w:rFonts w:ascii="Arial"/>
          <w:sz w:val="25"/>
        </w:rPr>
      </w:pPr>
    </w:p>
    <w:p w:rsidR="007543EE" w:rsidRDefault="008A17CB">
      <w:pPr>
        <w:pStyle w:val="Nagwek3"/>
        <w:numPr>
          <w:ilvl w:val="7"/>
          <w:numId w:val="97"/>
        </w:numPr>
        <w:tabs>
          <w:tab w:val="left" w:pos="1385"/>
          <w:tab w:val="left" w:pos="1386"/>
        </w:tabs>
        <w:ind w:left="1386" w:hanging="790"/>
        <w:jc w:val="left"/>
      </w:pPr>
      <w:r>
        <w:rPr>
          <w:u w:val="single"/>
        </w:rPr>
        <w:t>Uczestnicy procedury</w:t>
      </w:r>
    </w:p>
    <w:p w:rsidR="007543EE" w:rsidRDefault="008A17CB">
      <w:pPr>
        <w:ind w:left="1502"/>
        <w:rPr>
          <w:rFonts w:ascii="Arial" w:hAnsi="Arial"/>
        </w:rPr>
      </w:pPr>
      <w:r>
        <w:rPr>
          <w:rFonts w:ascii="Arial" w:hAnsi="Arial"/>
          <w:b/>
        </w:rPr>
        <w:t>Wydział Organizacyjny</w:t>
      </w:r>
      <w:r>
        <w:rPr>
          <w:rFonts w:ascii="Arial" w:hAnsi="Arial"/>
        </w:rPr>
        <w:t>/ Informatyk</w:t>
      </w:r>
    </w:p>
    <w:p w:rsidR="007543EE" w:rsidRDefault="007543EE">
      <w:pPr>
        <w:pStyle w:val="Tekstpodstawowy"/>
        <w:spacing w:before="4"/>
        <w:rPr>
          <w:rFonts w:ascii="Arial"/>
          <w:sz w:val="25"/>
        </w:rPr>
      </w:pPr>
    </w:p>
    <w:p w:rsidR="007543EE" w:rsidRDefault="008A17CB">
      <w:pPr>
        <w:pStyle w:val="Nagwek3"/>
        <w:numPr>
          <w:ilvl w:val="7"/>
          <w:numId w:val="97"/>
        </w:numPr>
        <w:tabs>
          <w:tab w:val="left" w:pos="1309"/>
          <w:tab w:val="left" w:pos="1310"/>
        </w:tabs>
        <w:ind w:left="1310" w:hanging="794"/>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after="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700"/>
        <w:gridCol w:w="9020"/>
      </w:tblGrid>
      <w:tr w:rsidR="007543EE">
        <w:trPr>
          <w:trHeight w:val="596"/>
        </w:trPr>
        <w:tc>
          <w:tcPr>
            <w:tcW w:w="2628" w:type="dxa"/>
            <w:shd w:val="clear" w:color="auto" w:fill="FFFF99"/>
          </w:tcPr>
          <w:p w:rsidR="007543EE" w:rsidRDefault="008A17CB">
            <w:pPr>
              <w:pStyle w:val="TableParagraph"/>
              <w:spacing w:before="152"/>
              <w:ind w:left="844"/>
              <w:rPr>
                <w:b/>
                <w:sz w:val="24"/>
              </w:rPr>
            </w:pPr>
            <w:r>
              <w:rPr>
                <w:b/>
                <w:sz w:val="24"/>
              </w:rPr>
              <w:t>Wejścia</w:t>
            </w:r>
          </w:p>
        </w:tc>
        <w:tc>
          <w:tcPr>
            <w:tcW w:w="2700" w:type="dxa"/>
            <w:shd w:val="clear" w:color="auto" w:fill="FFFF99"/>
          </w:tcPr>
          <w:p w:rsidR="007543EE" w:rsidRDefault="008A17CB">
            <w:pPr>
              <w:pStyle w:val="TableParagraph"/>
              <w:spacing w:before="152"/>
              <w:ind w:left="883"/>
              <w:rPr>
                <w:b/>
                <w:sz w:val="24"/>
              </w:rPr>
            </w:pPr>
            <w:r>
              <w:rPr>
                <w:b/>
                <w:sz w:val="24"/>
              </w:rPr>
              <w:t>Wyjścia</w:t>
            </w:r>
          </w:p>
        </w:tc>
        <w:tc>
          <w:tcPr>
            <w:tcW w:w="9020" w:type="dxa"/>
            <w:shd w:val="clear" w:color="auto" w:fill="FFFF99"/>
          </w:tcPr>
          <w:p w:rsidR="007543EE" w:rsidRDefault="008A17CB">
            <w:pPr>
              <w:pStyle w:val="TableParagraph"/>
              <w:spacing w:before="152"/>
              <w:ind w:left="2208"/>
              <w:rPr>
                <w:b/>
                <w:sz w:val="24"/>
              </w:rPr>
            </w:pPr>
            <w:r>
              <w:rPr>
                <w:b/>
                <w:sz w:val="24"/>
              </w:rPr>
              <w:t>Podstawy prawne realizacji procedury</w:t>
            </w:r>
          </w:p>
        </w:tc>
      </w:tr>
      <w:tr w:rsidR="007543EE">
        <w:trPr>
          <w:trHeight w:val="251"/>
        </w:trPr>
        <w:tc>
          <w:tcPr>
            <w:tcW w:w="2628" w:type="dxa"/>
            <w:tcBorders>
              <w:bottom w:val="nil"/>
            </w:tcBorders>
          </w:tcPr>
          <w:p w:rsidR="007543EE" w:rsidRDefault="008A17CB">
            <w:pPr>
              <w:pStyle w:val="TableParagraph"/>
              <w:spacing w:line="232" w:lineRule="exact"/>
              <w:ind w:left="108"/>
              <w:rPr>
                <w:rFonts w:ascii="Arial"/>
              </w:rPr>
            </w:pPr>
            <w:r>
              <w:rPr>
                <w:rFonts w:ascii="Arial"/>
              </w:rPr>
              <w:t>1. Awaria sieci</w:t>
            </w:r>
          </w:p>
        </w:tc>
        <w:tc>
          <w:tcPr>
            <w:tcW w:w="2700" w:type="dxa"/>
            <w:vMerge w:val="restart"/>
          </w:tcPr>
          <w:p w:rsidR="007543EE" w:rsidRDefault="007543EE">
            <w:pPr>
              <w:pStyle w:val="TableParagraph"/>
              <w:spacing w:before="5"/>
              <w:rPr>
                <w:b/>
                <w:sz w:val="31"/>
              </w:rPr>
            </w:pPr>
          </w:p>
          <w:p w:rsidR="007543EE" w:rsidRDefault="008A17CB">
            <w:pPr>
              <w:pStyle w:val="TableParagraph"/>
              <w:ind w:left="108" w:right="324"/>
              <w:rPr>
                <w:rFonts w:ascii="Arial" w:hAnsi="Arial"/>
              </w:rPr>
            </w:pPr>
            <w:r>
              <w:rPr>
                <w:rFonts w:ascii="Arial" w:hAnsi="Arial"/>
              </w:rPr>
              <w:t>Prawidłowa praca sieci teleinformatycznej Urzędu Miejskiego</w:t>
            </w:r>
          </w:p>
        </w:tc>
        <w:tc>
          <w:tcPr>
            <w:tcW w:w="9020" w:type="dxa"/>
            <w:tcBorders>
              <w:bottom w:val="nil"/>
            </w:tcBorders>
          </w:tcPr>
          <w:p w:rsidR="007543EE" w:rsidRDefault="007543EE">
            <w:pPr>
              <w:pStyle w:val="TableParagraph"/>
              <w:rPr>
                <w:rFonts w:ascii="Times New Roman"/>
                <w:sz w:val="18"/>
              </w:rPr>
            </w:pPr>
          </w:p>
        </w:tc>
      </w:tr>
      <w:tr w:rsidR="007543EE">
        <w:trPr>
          <w:trHeight w:val="243"/>
        </w:trPr>
        <w:tc>
          <w:tcPr>
            <w:tcW w:w="2628" w:type="dxa"/>
            <w:tcBorders>
              <w:top w:val="nil"/>
              <w:bottom w:val="nil"/>
            </w:tcBorders>
          </w:tcPr>
          <w:p w:rsidR="007543EE" w:rsidRDefault="008A17CB">
            <w:pPr>
              <w:pStyle w:val="TableParagraph"/>
              <w:spacing w:line="223" w:lineRule="exact"/>
              <w:ind w:left="108"/>
              <w:rPr>
                <w:rFonts w:ascii="Arial"/>
              </w:rPr>
            </w:pPr>
            <w:r>
              <w:rPr>
                <w:rFonts w:ascii="Arial"/>
              </w:rPr>
              <w:t>teleinformatycznej</w:t>
            </w:r>
          </w:p>
        </w:tc>
        <w:tc>
          <w:tcPr>
            <w:tcW w:w="2700" w:type="dxa"/>
            <w:vMerge/>
            <w:tcBorders>
              <w:top w:val="nil"/>
            </w:tcBorders>
          </w:tcPr>
          <w:p w:rsidR="007543EE" w:rsidRDefault="007543EE">
            <w:pPr>
              <w:rPr>
                <w:sz w:val="2"/>
                <w:szCs w:val="2"/>
              </w:rPr>
            </w:pPr>
          </w:p>
        </w:tc>
        <w:tc>
          <w:tcPr>
            <w:tcW w:w="9020" w:type="dxa"/>
            <w:tcBorders>
              <w:top w:val="nil"/>
              <w:bottom w:val="nil"/>
            </w:tcBorders>
          </w:tcPr>
          <w:p w:rsidR="007543EE" w:rsidRDefault="007543EE">
            <w:pPr>
              <w:pStyle w:val="TableParagraph"/>
              <w:rPr>
                <w:rFonts w:ascii="Times New Roman"/>
                <w:sz w:val="16"/>
              </w:rPr>
            </w:pPr>
          </w:p>
        </w:tc>
      </w:tr>
      <w:tr w:rsidR="007543EE">
        <w:trPr>
          <w:trHeight w:val="496"/>
        </w:trPr>
        <w:tc>
          <w:tcPr>
            <w:tcW w:w="2628" w:type="dxa"/>
            <w:tcBorders>
              <w:top w:val="nil"/>
              <w:bottom w:val="nil"/>
            </w:tcBorders>
          </w:tcPr>
          <w:p w:rsidR="007543EE" w:rsidRDefault="008A17CB">
            <w:pPr>
              <w:pStyle w:val="TableParagraph"/>
              <w:spacing w:line="244" w:lineRule="exact"/>
              <w:ind w:left="108"/>
              <w:rPr>
                <w:rFonts w:ascii="Arial" w:hAnsi="Arial"/>
              </w:rPr>
            </w:pPr>
            <w:r>
              <w:rPr>
                <w:rFonts w:ascii="Arial" w:hAnsi="Arial"/>
              </w:rPr>
              <w:t>Urzędzie Miejskim</w:t>
            </w:r>
          </w:p>
          <w:p w:rsidR="007543EE" w:rsidRDefault="008A17CB">
            <w:pPr>
              <w:pStyle w:val="TableParagraph"/>
              <w:spacing w:before="1" w:line="231" w:lineRule="exact"/>
              <w:ind w:left="108"/>
              <w:rPr>
                <w:rFonts w:ascii="Arial" w:hAnsi="Arial"/>
              </w:rPr>
            </w:pPr>
            <w:r>
              <w:rPr>
                <w:rFonts w:ascii="Arial" w:hAnsi="Arial"/>
              </w:rPr>
              <w:t>2. Brak dostępu do sieci</w:t>
            </w:r>
          </w:p>
        </w:tc>
        <w:tc>
          <w:tcPr>
            <w:tcW w:w="2700" w:type="dxa"/>
            <w:vMerge/>
            <w:tcBorders>
              <w:top w:val="nil"/>
            </w:tcBorders>
          </w:tcPr>
          <w:p w:rsidR="007543EE" w:rsidRDefault="007543EE">
            <w:pPr>
              <w:rPr>
                <w:sz w:val="2"/>
                <w:szCs w:val="2"/>
              </w:rPr>
            </w:pPr>
          </w:p>
        </w:tc>
        <w:tc>
          <w:tcPr>
            <w:tcW w:w="9020" w:type="dxa"/>
            <w:tcBorders>
              <w:top w:val="nil"/>
              <w:bottom w:val="nil"/>
            </w:tcBorders>
          </w:tcPr>
          <w:p w:rsidR="007543EE" w:rsidRDefault="008A17CB">
            <w:pPr>
              <w:pStyle w:val="TableParagraph"/>
              <w:numPr>
                <w:ilvl w:val="0"/>
                <w:numId w:val="52"/>
              </w:numPr>
              <w:tabs>
                <w:tab w:val="left" w:pos="504"/>
                <w:tab w:val="left" w:pos="505"/>
              </w:tabs>
              <w:spacing w:before="117"/>
              <w:rPr>
                <w:rFonts w:ascii="Arial" w:hAnsi="Arial"/>
                <w:b/>
              </w:rPr>
            </w:pPr>
            <w:r>
              <w:rPr>
                <w:rFonts w:ascii="Arial" w:hAnsi="Arial"/>
                <w:b/>
              </w:rPr>
              <w:t>Regulamin Organizacyjny Urzędu Miejskiego w</w:t>
            </w:r>
            <w:r>
              <w:rPr>
                <w:rFonts w:ascii="Arial" w:hAnsi="Arial"/>
                <w:b/>
                <w:spacing w:val="-5"/>
              </w:rPr>
              <w:t xml:space="preserve"> </w:t>
            </w:r>
            <w:r>
              <w:rPr>
                <w:rFonts w:ascii="Arial" w:hAnsi="Arial"/>
                <w:b/>
              </w:rPr>
              <w:t>Barczewie</w:t>
            </w:r>
          </w:p>
        </w:tc>
      </w:tr>
      <w:tr w:rsidR="007543EE">
        <w:trPr>
          <w:trHeight w:val="497"/>
        </w:trPr>
        <w:tc>
          <w:tcPr>
            <w:tcW w:w="2628" w:type="dxa"/>
            <w:tcBorders>
              <w:top w:val="nil"/>
            </w:tcBorders>
          </w:tcPr>
          <w:p w:rsidR="007543EE" w:rsidRDefault="008A17CB">
            <w:pPr>
              <w:pStyle w:val="TableParagraph"/>
              <w:spacing w:line="244" w:lineRule="exact"/>
              <w:ind w:left="108"/>
              <w:rPr>
                <w:rFonts w:ascii="Arial"/>
              </w:rPr>
            </w:pPr>
            <w:r>
              <w:rPr>
                <w:rFonts w:ascii="Arial"/>
              </w:rPr>
              <w:t>(Internet, Poczta).</w:t>
            </w:r>
          </w:p>
        </w:tc>
        <w:tc>
          <w:tcPr>
            <w:tcW w:w="2700" w:type="dxa"/>
            <w:vMerge/>
            <w:tcBorders>
              <w:top w:val="nil"/>
            </w:tcBorders>
          </w:tcPr>
          <w:p w:rsidR="007543EE" w:rsidRDefault="007543EE">
            <w:pPr>
              <w:rPr>
                <w:sz w:val="2"/>
                <w:szCs w:val="2"/>
              </w:rPr>
            </w:pPr>
          </w:p>
        </w:tc>
        <w:tc>
          <w:tcPr>
            <w:tcW w:w="9020" w:type="dxa"/>
            <w:tcBorders>
              <w:top w:val="nil"/>
            </w:tcBorders>
          </w:tcPr>
          <w:p w:rsidR="007543EE" w:rsidRDefault="007543EE">
            <w:pPr>
              <w:pStyle w:val="TableParagraph"/>
              <w:rPr>
                <w:rFonts w:ascii="Times New Roman"/>
              </w:rPr>
            </w:pPr>
          </w:p>
        </w:tc>
      </w:tr>
    </w:tbl>
    <w:p w:rsidR="007543EE" w:rsidRDefault="007543EE">
      <w:pPr>
        <w:rPr>
          <w:rFonts w:ascii="Times New Roman"/>
        </w:rPr>
        <w:sectPr w:rsidR="007543EE">
          <w:footerReference w:type="default" r:id="rId57"/>
          <w:pgSz w:w="16840" w:h="11900" w:orient="landscape"/>
          <w:pgMar w:top="1100" w:right="1000" w:bottom="920" w:left="900" w:header="0" w:footer="644" w:gutter="0"/>
          <w:cols w:space="708"/>
        </w:sectPr>
      </w:pPr>
    </w:p>
    <w:p w:rsidR="007543EE" w:rsidRDefault="007543EE">
      <w:pPr>
        <w:pStyle w:val="Tekstpodstawowy"/>
        <w:spacing w:before="6"/>
        <w:rPr>
          <w:b/>
          <w:sz w:val="18"/>
        </w:rPr>
      </w:pPr>
    </w:p>
    <w:p w:rsidR="007543EE" w:rsidRDefault="008A17CB">
      <w:pPr>
        <w:pStyle w:val="Akapitzlist"/>
        <w:numPr>
          <w:ilvl w:val="7"/>
          <w:numId w:val="97"/>
        </w:numPr>
        <w:tabs>
          <w:tab w:val="left" w:pos="1017"/>
          <w:tab w:val="left" w:pos="1018"/>
        </w:tabs>
        <w:spacing w:before="100"/>
        <w:ind w:left="1018" w:hanging="782"/>
        <w:jc w:val="left"/>
        <w:rPr>
          <w:b/>
          <w:sz w:val="24"/>
        </w:rPr>
      </w:pPr>
      <w:r>
        <w:rPr>
          <w:b/>
          <w:sz w:val="24"/>
          <w:u w:val="single"/>
        </w:rPr>
        <w:t>Opis</w:t>
      </w:r>
      <w:r>
        <w:rPr>
          <w:b/>
          <w:spacing w:val="-1"/>
          <w:sz w:val="24"/>
          <w:u w:val="single"/>
        </w:rPr>
        <w:t xml:space="preserve"> </w:t>
      </w:r>
      <w:r>
        <w:rPr>
          <w:b/>
          <w:sz w:val="24"/>
          <w:u w:val="single"/>
        </w:rPr>
        <w:t>postępowania</w:t>
      </w:r>
    </w:p>
    <w:p w:rsidR="007543EE" w:rsidRDefault="007543EE">
      <w:pPr>
        <w:pStyle w:val="Tekstpodstawowy"/>
        <w:spacing w:before="2"/>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3980"/>
      </w:tblGrid>
      <w:tr w:rsidR="007543EE">
        <w:trPr>
          <w:trHeight w:val="631"/>
        </w:trPr>
        <w:tc>
          <w:tcPr>
            <w:tcW w:w="10368" w:type="dxa"/>
            <w:shd w:val="clear" w:color="auto" w:fill="FFFF99"/>
          </w:tcPr>
          <w:p w:rsidR="007543EE" w:rsidRDefault="008A17CB">
            <w:pPr>
              <w:pStyle w:val="TableParagraph"/>
              <w:spacing w:before="170"/>
              <w:ind w:left="3824" w:right="3815"/>
              <w:jc w:val="center"/>
              <w:rPr>
                <w:b/>
                <w:sz w:val="24"/>
              </w:rPr>
            </w:pPr>
            <w:r>
              <w:rPr>
                <w:b/>
                <w:sz w:val="24"/>
              </w:rPr>
              <w:t>Przedsięwzięcia</w:t>
            </w:r>
          </w:p>
        </w:tc>
        <w:tc>
          <w:tcPr>
            <w:tcW w:w="3980" w:type="dxa"/>
            <w:shd w:val="clear" w:color="auto" w:fill="FFFF99"/>
          </w:tcPr>
          <w:p w:rsidR="007543EE" w:rsidRDefault="008A17CB">
            <w:pPr>
              <w:pStyle w:val="TableParagraph"/>
              <w:spacing w:before="170"/>
              <w:ind w:left="1265"/>
              <w:rPr>
                <w:b/>
                <w:sz w:val="24"/>
              </w:rPr>
            </w:pPr>
            <w:r>
              <w:rPr>
                <w:b/>
                <w:sz w:val="24"/>
              </w:rPr>
              <w:t>Wykonawcy</w:t>
            </w:r>
          </w:p>
        </w:tc>
      </w:tr>
      <w:tr w:rsidR="007543EE">
        <w:trPr>
          <w:trHeight w:val="690"/>
        </w:trPr>
        <w:tc>
          <w:tcPr>
            <w:tcW w:w="10368" w:type="dxa"/>
          </w:tcPr>
          <w:p w:rsidR="007543EE" w:rsidRDefault="007543EE">
            <w:pPr>
              <w:pStyle w:val="TableParagraph"/>
              <w:spacing w:before="10"/>
              <w:rPr>
                <w:b/>
                <w:sz w:val="20"/>
              </w:rPr>
            </w:pPr>
          </w:p>
          <w:p w:rsidR="007543EE" w:rsidRDefault="008A17CB" w:rsidP="00673E55">
            <w:pPr>
              <w:pStyle w:val="TableParagraph"/>
              <w:ind w:left="108"/>
              <w:rPr>
                <w:rFonts w:ascii="Arial" w:hAnsi="Arial"/>
              </w:rPr>
            </w:pPr>
            <w:r>
              <w:rPr>
                <w:rFonts w:ascii="Arial" w:hAnsi="Arial"/>
              </w:rPr>
              <w:t xml:space="preserve">1. Zidentyfikowanie awarii sieci teleinformatycznej </w:t>
            </w:r>
            <w:r w:rsidR="00673E55">
              <w:rPr>
                <w:rFonts w:ascii="Arial" w:hAnsi="Arial"/>
              </w:rPr>
              <w:t>u</w:t>
            </w:r>
            <w:r>
              <w:rPr>
                <w:rFonts w:ascii="Arial" w:hAnsi="Arial"/>
              </w:rPr>
              <w:t>rzędu</w:t>
            </w:r>
          </w:p>
        </w:tc>
        <w:tc>
          <w:tcPr>
            <w:tcW w:w="3980" w:type="dxa"/>
          </w:tcPr>
          <w:p w:rsidR="007543EE" w:rsidRDefault="008A17CB">
            <w:pPr>
              <w:pStyle w:val="TableParagraph"/>
              <w:numPr>
                <w:ilvl w:val="0"/>
                <w:numId w:val="51"/>
              </w:numPr>
              <w:tabs>
                <w:tab w:val="left" w:pos="504"/>
                <w:tab w:val="left" w:pos="505"/>
              </w:tabs>
              <w:spacing w:before="91" w:line="252" w:lineRule="exact"/>
              <w:rPr>
                <w:rFonts w:ascii="Arial" w:hAnsi="Arial"/>
              </w:rPr>
            </w:pPr>
            <w:r>
              <w:rPr>
                <w:rFonts w:ascii="Arial" w:hAnsi="Arial"/>
              </w:rPr>
              <w:t>Wydział Organizacyjny</w:t>
            </w:r>
          </w:p>
          <w:p w:rsidR="007543EE" w:rsidRDefault="008A17CB">
            <w:pPr>
              <w:pStyle w:val="TableParagraph"/>
              <w:numPr>
                <w:ilvl w:val="0"/>
                <w:numId w:val="51"/>
              </w:numPr>
              <w:tabs>
                <w:tab w:val="left" w:pos="504"/>
                <w:tab w:val="left" w:pos="505"/>
              </w:tabs>
              <w:spacing w:line="252" w:lineRule="exact"/>
              <w:rPr>
                <w:rFonts w:ascii="Arial"/>
              </w:rPr>
            </w:pPr>
            <w:r>
              <w:rPr>
                <w:rFonts w:ascii="Arial"/>
              </w:rPr>
              <w:t>Informatyk</w:t>
            </w:r>
            <w:r>
              <w:rPr>
                <w:rFonts w:ascii="Arial"/>
                <w:spacing w:val="-3"/>
              </w:rPr>
              <w:t xml:space="preserve"> </w:t>
            </w:r>
            <w:r>
              <w:rPr>
                <w:rFonts w:ascii="Arial"/>
              </w:rPr>
              <w:t>UM</w:t>
            </w:r>
          </w:p>
        </w:tc>
      </w:tr>
      <w:tr w:rsidR="007543EE">
        <w:trPr>
          <w:trHeight w:val="873"/>
        </w:trPr>
        <w:tc>
          <w:tcPr>
            <w:tcW w:w="10368" w:type="dxa"/>
          </w:tcPr>
          <w:p w:rsidR="007543EE" w:rsidRDefault="008A17CB">
            <w:pPr>
              <w:pStyle w:val="TableParagraph"/>
              <w:spacing w:before="183"/>
              <w:ind w:left="352" w:right="581" w:hanging="244"/>
              <w:rPr>
                <w:rFonts w:ascii="Arial" w:hAnsi="Arial"/>
              </w:rPr>
            </w:pPr>
            <w:r>
              <w:rPr>
                <w:rFonts w:ascii="Arial" w:hAnsi="Arial"/>
              </w:rPr>
              <w:t>2. Uruchomienie procedury przejścia na łącze zapasowe zapewniające dostęp do Internetu oraz do zapasowej poczty.</w:t>
            </w:r>
          </w:p>
        </w:tc>
        <w:tc>
          <w:tcPr>
            <w:tcW w:w="3980" w:type="dxa"/>
            <w:vMerge w:val="restart"/>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spacing w:before="10"/>
              <w:rPr>
                <w:b/>
                <w:sz w:val="29"/>
              </w:rPr>
            </w:pPr>
          </w:p>
          <w:p w:rsidR="007543EE" w:rsidRDefault="008A17CB">
            <w:pPr>
              <w:pStyle w:val="TableParagraph"/>
              <w:numPr>
                <w:ilvl w:val="0"/>
                <w:numId w:val="50"/>
              </w:numPr>
              <w:tabs>
                <w:tab w:val="left" w:pos="504"/>
                <w:tab w:val="left" w:pos="505"/>
              </w:tabs>
              <w:rPr>
                <w:rFonts w:ascii="Arial"/>
              </w:rPr>
            </w:pPr>
            <w:r>
              <w:rPr>
                <w:rFonts w:ascii="Arial"/>
              </w:rPr>
              <w:t>Informatyk</w:t>
            </w:r>
          </w:p>
        </w:tc>
      </w:tr>
      <w:tr w:rsidR="007543EE">
        <w:trPr>
          <w:trHeight w:val="620"/>
        </w:trPr>
        <w:tc>
          <w:tcPr>
            <w:tcW w:w="10368" w:type="dxa"/>
          </w:tcPr>
          <w:p w:rsidR="007543EE" w:rsidRDefault="008A17CB">
            <w:pPr>
              <w:pStyle w:val="TableParagraph"/>
              <w:spacing w:before="183"/>
              <w:ind w:left="108"/>
              <w:rPr>
                <w:rFonts w:ascii="Arial"/>
              </w:rPr>
            </w:pPr>
            <w:r>
              <w:rPr>
                <w:rFonts w:ascii="Arial"/>
              </w:rPr>
              <w:t>3. Przekazanie informacji o awarii sieci Burmistrzowi.</w:t>
            </w:r>
          </w:p>
        </w:tc>
        <w:tc>
          <w:tcPr>
            <w:tcW w:w="3980" w:type="dxa"/>
            <w:vMerge/>
            <w:tcBorders>
              <w:top w:val="nil"/>
            </w:tcBorders>
          </w:tcPr>
          <w:p w:rsidR="007543EE" w:rsidRDefault="007543EE">
            <w:pPr>
              <w:rPr>
                <w:sz w:val="2"/>
                <w:szCs w:val="2"/>
              </w:rPr>
            </w:pPr>
          </w:p>
        </w:tc>
      </w:tr>
      <w:tr w:rsidR="007543EE">
        <w:trPr>
          <w:trHeight w:val="622"/>
        </w:trPr>
        <w:tc>
          <w:tcPr>
            <w:tcW w:w="10368" w:type="dxa"/>
          </w:tcPr>
          <w:p w:rsidR="007543EE" w:rsidRDefault="008A17CB">
            <w:pPr>
              <w:pStyle w:val="TableParagraph"/>
              <w:spacing w:before="183"/>
              <w:ind w:left="108"/>
              <w:rPr>
                <w:rFonts w:ascii="Arial"/>
              </w:rPr>
            </w:pPr>
            <w:r>
              <w:rPr>
                <w:rFonts w:ascii="Arial"/>
              </w:rPr>
              <w:t>4. Ustalenie przyczyny i/lub stopnia awarii.</w:t>
            </w:r>
          </w:p>
        </w:tc>
        <w:tc>
          <w:tcPr>
            <w:tcW w:w="3980" w:type="dxa"/>
            <w:vMerge/>
            <w:tcBorders>
              <w:top w:val="nil"/>
            </w:tcBorders>
          </w:tcPr>
          <w:p w:rsidR="007543EE" w:rsidRDefault="007543EE">
            <w:pPr>
              <w:rPr>
                <w:sz w:val="2"/>
                <w:szCs w:val="2"/>
              </w:rPr>
            </w:pPr>
          </w:p>
        </w:tc>
      </w:tr>
      <w:tr w:rsidR="007543EE">
        <w:trPr>
          <w:trHeight w:val="347"/>
        </w:trPr>
        <w:tc>
          <w:tcPr>
            <w:tcW w:w="10368" w:type="dxa"/>
          </w:tcPr>
          <w:p w:rsidR="007543EE" w:rsidRDefault="008A17CB">
            <w:pPr>
              <w:pStyle w:val="TableParagraph"/>
              <w:spacing w:before="45"/>
              <w:ind w:left="108"/>
              <w:rPr>
                <w:rFonts w:ascii="Arial" w:hAnsi="Arial"/>
              </w:rPr>
            </w:pPr>
            <w:r>
              <w:rPr>
                <w:rFonts w:ascii="Arial" w:hAnsi="Arial"/>
              </w:rPr>
              <w:t>5. Podjęcie decyzji o konieczności uruchomienia łącza zapasowego bez poczty dla Urzędu</w:t>
            </w:r>
          </w:p>
        </w:tc>
        <w:tc>
          <w:tcPr>
            <w:tcW w:w="3980" w:type="dxa"/>
            <w:vMerge w:val="restart"/>
          </w:tcPr>
          <w:p w:rsidR="007543EE" w:rsidRDefault="007543EE">
            <w:pPr>
              <w:pStyle w:val="TableParagraph"/>
              <w:rPr>
                <w:b/>
                <w:sz w:val="24"/>
              </w:rPr>
            </w:pPr>
          </w:p>
          <w:p w:rsidR="007543EE" w:rsidRDefault="007543EE">
            <w:pPr>
              <w:pStyle w:val="TableParagraph"/>
              <w:spacing w:before="4"/>
              <w:rPr>
                <w:b/>
              </w:rPr>
            </w:pPr>
          </w:p>
          <w:p w:rsidR="007543EE" w:rsidRDefault="008A17CB">
            <w:pPr>
              <w:pStyle w:val="TableParagraph"/>
              <w:numPr>
                <w:ilvl w:val="0"/>
                <w:numId w:val="49"/>
              </w:numPr>
              <w:tabs>
                <w:tab w:val="left" w:pos="566"/>
                <w:tab w:val="left" w:pos="567"/>
              </w:tabs>
              <w:spacing w:line="252" w:lineRule="exact"/>
              <w:ind w:hanging="457"/>
              <w:rPr>
                <w:rFonts w:ascii="Arial" w:hAnsi="Arial"/>
              </w:rPr>
            </w:pPr>
            <w:r>
              <w:rPr>
                <w:rFonts w:ascii="Arial" w:hAnsi="Arial"/>
              </w:rPr>
              <w:t>Wydział</w:t>
            </w:r>
            <w:r>
              <w:rPr>
                <w:rFonts w:ascii="Arial" w:hAnsi="Arial"/>
                <w:spacing w:val="-2"/>
              </w:rPr>
              <w:t xml:space="preserve"> </w:t>
            </w:r>
            <w:r>
              <w:rPr>
                <w:rFonts w:ascii="Arial" w:hAnsi="Arial"/>
              </w:rPr>
              <w:t>Organizacyjny</w:t>
            </w:r>
          </w:p>
          <w:p w:rsidR="007543EE" w:rsidRDefault="008A17CB">
            <w:pPr>
              <w:pStyle w:val="TableParagraph"/>
              <w:numPr>
                <w:ilvl w:val="0"/>
                <w:numId w:val="49"/>
              </w:numPr>
              <w:tabs>
                <w:tab w:val="left" w:pos="504"/>
                <w:tab w:val="left" w:pos="505"/>
              </w:tabs>
              <w:spacing w:line="252" w:lineRule="exact"/>
              <w:ind w:left="505" w:hanging="396"/>
              <w:rPr>
                <w:rFonts w:ascii="Arial"/>
              </w:rPr>
            </w:pPr>
            <w:r>
              <w:rPr>
                <w:rFonts w:ascii="Arial"/>
              </w:rPr>
              <w:t>Informatyk</w:t>
            </w:r>
            <w:r>
              <w:rPr>
                <w:rFonts w:ascii="Arial"/>
                <w:spacing w:val="-3"/>
              </w:rPr>
              <w:t xml:space="preserve"> </w:t>
            </w:r>
            <w:r>
              <w:rPr>
                <w:rFonts w:ascii="Arial"/>
              </w:rPr>
              <w:t>UM</w:t>
            </w:r>
          </w:p>
        </w:tc>
      </w:tr>
      <w:tr w:rsidR="007543EE">
        <w:trPr>
          <w:trHeight w:val="636"/>
        </w:trPr>
        <w:tc>
          <w:tcPr>
            <w:tcW w:w="10368" w:type="dxa"/>
          </w:tcPr>
          <w:p w:rsidR="007543EE" w:rsidRDefault="008A17CB">
            <w:pPr>
              <w:pStyle w:val="TableParagraph"/>
              <w:spacing w:before="191"/>
              <w:ind w:left="108"/>
              <w:rPr>
                <w:rFonts w:ascii="Arial" w:hAnsi="Arial"/>
              </w:rPr>
            </w:pPr>
            <w:r>
              <w:rPr>
                <w:rFonts w:ascii="Arial" w:hAnsi="Arial"/>
              </w:rPr>
              <w:t>6. Usunięcie awarii lub ustalenie terminu usunięcia awarii.</w:t>
            </w:r>
          </w:p>
        </w:tc>
        <w:tc>
          <w:tcPr>
            <w:tcW w:w="3980" w:type="dxa"/>
            <w:vMerge/>
            <w:tcBorders>
              <w:top w:val="nil"/>
            </w:tcBorders>
          </w:tcPr>
          <w:p w:rsidR="007543EE" w:rsidRDefault="007543EE">
            <w:pPr>
              <w:rPr>
                <w:sz w:val="2"/>
                <w:szCs w:val="2"/>
              </w:rPr>
            </w:pPr>
          </w:p>
        </w:tc>
      </w:tr>
      <w:tr w:rsidR="007543EE">
        <w:trPr>
          <w:trHeight w:val="622"/>
        </w:trPr>
        <w:tc>
          <w:tcPr>
            <w:tcW w:w="10368" w:type="dxa"/>
          </w:tcPr>
          <w:p w:rsidR="007543EE" w:rsidRDefault="008A17CB">
            <w:pPr>
              <w:pStyle w:val="TableParagraph"/>
              <w:spacing w:before="183"/>
              <w:ind w:left="108"/>
              <w:rPr>
                <w:rFonts w:ascii="Arial" w:hAnsi="Arial"/>
              </w:rPr>
            </w:pPr>
            <w:r>
              <w:rPr>
                <w:rFonts w:ascii="Arial" w:hAnsi="Arial"/>
              </w:rPr>
              <w:t>7. Przekazanie informacji o zakończeniu awarii.</w:t>
            </w:r>
          </w:p>
        </w:tc>
        <w:tc>
          <w:tcPr>
            <w:tcW w:w="3980" w:type="dxa"/>
            <w:vMerge/>
            <w:tcBorders>
              <w:top w:val="nil"/>
            </w:tcBorders>
          </w:tcPr>
          <w:p w:rsidR="007543EE" w:rsidRDefault="007543EE">
            <w:pPr>
              <w:rPr>
                <w:sz w:val="2"/>
                <w:szCs w:val="2"/>
              </w:rPr>
            </w:pPr>
          </w:p>
        </w:tc>
      </w:tr>
      <w:tr w:rsidR="007543EE">
        <w:trPr>
          <w:trHeight w:val="721"/>
        </w:trPr>
        <w:tc>
          <w:tcPr>
            <w:tcW w:w="10368" w:type="dxa"/>
          </w:tcPr>
          <w:p w:rsidR="007543EE" w:rsidRDefault="007543EE">
            <w:pPr>
              <w:pStyle w:val="TableParagraph"/>
              <w:spacing w:before="4"/>
              <w:rPr>
                <w:b/>
                <w:sz w:val="19"/>
              </w:rPr>
            </w:pPr>
          </w:p>
          <w:p w:rsidR="007543EE" w:rsidRDefault="008A17CB">
            <w:pPr>
              <w:pStyle w:val="TableParagraph"/>
              <w:ind w:left="108"/>
              <w:rPr>
                <w:rFonts w:ascii="Arial" w:hAnsi="Arial"/>
              </w:rPr>
            </w:pPr>
            <w:r>
              <w:rPr>
                <w:rFonts w:ascii="Arial" w:hAnsi="Arial"/>
              </w:rPr>
              <w:t>8. Przejście z łącza zapasowego na łącze główne.</w:t>
            </w:r>
          </w:p>
        </w:tc>
        <w:tc>
          <w:tcPr>
            <w:tcW w:w="3980" w:type="dxa"/>
            <w:vMerge w:val="restart"/>
          </w:tcPr>
          <w:p w:rsidR="007543EE" w:rsidRDefault="007543EE">
            <w:pPr>
              <w:pStyle w:val="TableParagraph"/>
              <w:rPr>
                <w:b/>
                <w:sz w:val="24"/>
              </w:rPr>
            </w:pPr>
          </w:p>
          <w:p w:rsidR="007543EE" w:rsidRDefault="007543EE">
            <w:pPr>
              <w:pStyle w:val="TableParagraph"/>
              <w:spacing w:before="6"/>
              <w:rPr>
                <w:b/>
                <w:sz w:val="21"/>
              </w:rPr>
            </w:pPr>
          </w:p>
          <w:p w:rsidR="007543EE" w:rsidRDefault="008A17CB">
            <w:pPr>
              <w:pStyle w:val="TableParagraph"/>
              <w:numPr>
                <w:ilvl w:val="0"/>
                <w:numId w:val="48"/>
              </w:numPr>
              <w:tabs>
                <w:tab w:val="left" w:pos="504"/>
                <w:tab w:val="left" w:pos="505"/>
              </w:tabs>
              <w:rPr>
                <w:rFonts w:ascii="Arial"/>
              </w:rPr>
            </w:pPr>
            <w:r>
              <w:rPr>
                <w:rFonts w:ascii="Arial"/>
              </w:rPr>
              <w:t>Informatyk</w:t>
            </w:r>
          </w:p>
        </w:tc>
      </w:tr>
      <w:tr w:rsidR="007543EE">
        <w:trPr>
          <w:trHeight w:val="621"/>
        </w:trPr>
        <w:tc>
          <w:tcPr>
            <w:tcW w:w="10368" w:type="dxa"/>
          </w:tcPr>
          <w:p w:rsidR="007543EE" w:rsidRDefault="008A17CB">
            <w:pPr>
              <w:pStyle w:val="TableParagraph"/>
              <w:spacing w:before="183"/>
              <w:ind w:left="108"/>
              <w:rPr>
                <w:rFonts w:ascii="Arial" w:hAnsi="Arial"/>
              </w:rPr>
            </w:pPr>
            <w:r>
              <w:rPr>
                <w:rFonts w:ascii="Arial" w:hAnsi="Arial"/>
              </w:rPr>
              <w:t>9. Potwierdzenie informacji o usunięciu awarii i prawidłowej pracy sieci teleinformatycznej.</w:t>
            </w:r>
          </w:p>
        </w:tc>
        <w:tc>
          <w:tcPr>
            <w:tcW w:w="398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58"/>
          <w:pgSz w:w="16840" w:h="11900" w:orient="landscape"/>
          <w:pgMar w:top="1100" w:right="1000" w:bottom="920" w:left="900" w:header="0" w:footer="644" w:gutter="0"/>
          <w:cols w:space="708"/>
        </w:sectPr>
      </w:pPr>
    </w:p>
    <w:p w:rsidR="007543EE" w:rsidRDefault="007543EE">
      <w:pPr>
        <w:pStyle w:val="Tekstpodstawowy"/>
        <w:spacing w:before="9"/>
        <w:rPr>
          <w:b/>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520"/>
        <w:gridCol w:w="5220"/>
        <w:gridCol w:w="1980"/>
        <w:gridCol w:w="2900"/>
      </w:tblGrid>
      <w:tr w:rsidR="007543EE">
        <w:trPr>
          <w:trHeight w:val="1159"/>
        </w:trPr>
        <w:tc>
          <w:tcPr>
            <w:tcW w:w="1728" w:type="dxa"/>
            <w:vMerge w:val="restart"/>
            <w:shd w:val="clear" w:color="auto" w:fill="FFFF99"/>
          </w:tcPr>
          <w:p w:rsidR="007543EE" w:rsidRDefault="007543EE">
            <w:pPr>
              <w:pStyle w:val="TableParagraph"/>
              <w:rPr>
                <w:b/>
                <w:sz w:val="38"/>
              </w:rPr>
            </w:pPr>
          </w:p>
          <w:p w:rsidR="007543EE" w:rsidRDefault="007543EE">
            <w:pPr>
              <w:pStyle w:val="TableParagraph"/>
              <w:spacing w:before="9"/>
              <w:rPr>
                <w:b/>
                <w:sz w:val="28"/>
              </w:rPr>
            </w:pPr>
          </w:p>
          <w:p w:rsidR="007543EE" w:rsidRDefault="008A17CB">
            <w:pPr>
              <w:pStyle w:val="TableParagraph"/>
              <w:ind w:left="247"/>
              <w:rPr>
                <w:b/>
                <w:sz w:val="32"/>
              </w:rPr>
            </w:pPr>
            <w:r>
              <w:rPr>
                <w:b/>
                <w:color w:val="FF0000"/>
                <w:sz w:val="32"/>
              </w:rPr>
              <w:t>PRZ – 7</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8A17CB">
            <w:pPr>
              <w:pStyle w:val="TableParagraph"/>
              <w:spacing w:before="146"/>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2900" w:type="dxa"/>
          </w:tcPr>
          <w:p w:rsidR="007543EE" w:rsidRDefault="007543EE">
            <w:pPr>
              <w:pStyle w:val="TableParagraph"/>
              <w:spacing w:before="1"/>
              <w:rPr>
                <w:b/>
                <w:sz w:val="36"/>
              </w:rPr>
            </w:pPr>
          </w:p>
          <w:p w:rsidR="007543EE" w:rsidRDefault="008A17CB" w:rsidP="00673E55">
            <w:pPr>
              <w:pStyle w:val="TableParagraph"/>
              <w:ind w:left="223" w:right="211"/>
              <w:jc w:val="center"/>
              <w:rPr>
                <w:b/>
                <w:sz w:val="24"/>
              </w:rPr>
            </w:pPr>
            <w:r>
              <w:rPr>
                <w:b/>
                <w:sz w:val="24"/>
              </w:rPr>
              <w:t>201</w:t>
            </w:r>
            <w:r w:rsidR="00673E55">
              <w:rPr>
                <w:b/>
                <w:sz w:val="24"/>
              </w:rPr>
              <w:t>9</w:t>
            </w:r>
          </w:p>
        </w:tc>
      </w:tr>
      <w:tr w:rsidR="007543EE">
        <w:trPr>
          <w:trHeight w:val="828"/>
        </w:trPr>
        <w:tc>
          <w:tcPr>
            <w:tcW w:w="172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4"/>
              <w:rPr>
                <w:b/>
              </w:rPr>
            </w:pPr>
          </w:p>
          <w:p w:rsidR="007543EE" w:rsidRDefault="008A17CB">
            <w:pPr>
              <w:pStyle w:val="TableParagraph"/>
              <w:ind w:left="278"/>
              <w:rPr>
                <w:sz w:val="24"/>
              </w:rPr>
            </w:pPr>
            <w:r>
              <w:rPr>
                <w:sz w:val="24"/>
              </w:rPr>
              <w:t>Nazwa dokumentu</w:t>
            </w:r>
          </w:p>
        </w:tc>
        <w:tc>
          <w:tcPr>
            <w:tcW w:w="5220" w:type="dxa"/>
            <w:shd w:val="clear" w:color="auto" w:fill="FFFF99"/>
          </w:tcPr>
          <w:p w:rsidR="007543EE" w:rsidRDefault="008A17CB">
            <w:pPr>
              <w:pStyle w:val="TableParagraph"/>
              <w:spacing w:before="1"/>
              <w:ind w:left="118" w:right="106"/>
              <w:jc w:val="center"/>
              <w:rPr>
                <w:rFonts w:ascii="Arial" w:hAnsi="Arial"/>
                <w:b/>
                <w:sz w:val="24"/>
              </w:rPr>
            </w:pPr>
            <w:r>
              <w:rPr>
                <w:rFonts w:ascii="Arial" w:hAnsi="Arial"/>
                <w:b/>
                <w:color w:val="FF0000"/>
                <w:sz w:val="24"/>
              </w:rPr>
              <w:t>DZIAŁANIE oświaty, ochrony zdrowia, kultury i sportu</w:t>
            </w:r>
          </w:p>
          <w:p w:rsidR="007543EE" w:rsidRDefault="008A17CB">
            <w:pPr>
              <w:pStyle w:val="TableParagraph"/>
              <w:spacing w:line="255" w:lineRule="exact"/>
              <w:ind w:left="116" w:right="108"/>
              <w:jc w:val="center"/>
              <w:rPr>
                <w:rFonts w:ascii="Arial"/>
                <w:b/>
                <w:sz w:val="24"/>
              </w:rPr>
            </w:pPr>
            <w:r>
              <w:rPr>
                <w:rFonts w:ascii="Arial"/>
                <w:b/>
                <w:color w:val="FF0000"/>
                <w:sz w:val="24"/>
              </w:rPr>
              <w:t>W SYTUACJACH KRYZYSOWYCH</w:t>
            </w:r>
          </w:p>
        </w:tc>
        <w:tc>
          <w:tcPr>
            <w:tcW w:w="1980" w:type="dxa"/>
          </w:tcPr>
          <w:p w:rsidR="007543EE" w:rsidRDefault="008A17CB">
            <w:pPr>
              <w:pStyle w:val="TableParagraph"/>
              <w:spacing w:before="124"/>
              <w:ind w:left="265" w:firstLine="296"/>
              <w:rPr>
                <w:sz w:val="24"/>
              </w:rPr>
            </w:pPr>
            <w:r>
              <w:rPr>
                <w:sz w:val="24"/>
              </w:rPr>
              <w:t>Podmiot opracowujący</w:t>
            </w:r>
          </w:p>
        </w:tc>
        <w:tc>
          <w:tcPr>
            <w:tcW w:w="2900" w:type="dxa"/>
            <w:shd w:val="clear" w:color="auto" w:fill="FFFF99"/>
          </w:tcPr>
          <w:p w:rsidR="007543EE" w:rsidRDefault="008A17CB">
            <w:pPr>
              <w:pStyle w:val="TableParagraph"/>
              <w:spacing w:before="139"/>
              <w:ind w:left="223" w:right="212"/>
              <w:jc w:val="center"/>
              <w:rPr>
                <w:rFonts w:ascii="Arial"/>
                <w:b/>
                <w:sz w:val="24"/>
              </w:rPr>
            </w:pPr>
            <w:r>
              <w:rPr>
                <w:rFonts w:ascii="Arial"/>
                <w:b/>
                <w:color w:val="FF0000"/>
                <w:sz w:val="24"/>
              </w:rPr>
              <w:t>CK</w:t>
            </w:r>
            <w:r w:rsidR="00673E55">
              <w:rPr>
                <w:rFonts w:ascii="Arial"/>
                <w:b/>
                <w:color w:val="FF0000"/>
                <w:sz w:val="24"/>
              </w:rPr>
              <w:t>B</w:t>
            </w:r>
            <w:r>
              <w:rPr>
                <w:rFonts w:ascii="Arial"/>
                <w:b/>
                <w:color w:val="FF0000"/>
                <w:sz w:val="24"/>
              </w:rPr>
              <w:t>, MZOiZ,</w:t>
            </w:r>
          </w:p>
          <w:p w:rsidR="007543EE" w:rsidRDefault="00673E55">
            <w:pPr>
              <w:pStyle w:val="TableParagraph"/>
              <w:ind w:left="223" w:right="212"/>
              <w:jc w:val="center"/>
              <w:rPr>
                <w:rFonts w:ascii="Arial"/>
                <w:b/>
                <w:sz w:val="24"/>
              </w:rPr>
            </w:pPr>
            <w:r>
              <w:rPr>
                <w:rFonts w:ascii="Arial"/>
                <w:b/>
                <w:color w:val="FF0000"/>
                <w:sz w:val="24"/>
              </w:rPr>
              <w:t>Wydzia</w:t>
            </w:r>
            <w:r>
              <w:rPr>
                <w:rFonts w:ascii="Arial"/>
                <w:b/>
                <w:color w:val="FF0000"/>
                <w:sz w:val="24"/>
              </w:rPr>
              <w:t>ł</w:t>
            </w:r>
            <w:r>
              <w:rPr>
                <w:rFonts w:ascii="Arial"/>
                <w:b/>
                <w:color w:val="FF0000"/>
                <w:sz w:val="24"/>
              </w:rPr>
              <w:t xml:space="preserve"> GKiO</w:t>
            </w:r>
            <w:r>
              <w:rPr>
                <w:rFonts w:ascii="Arial"/>
                <w:b/>
                <w:color w:val="FF0000"/>
                <w:sz w:val="24"/>
              </w:rPr>
              <w:t>Ś</w:t>
            </w:r>
          </w:p>
        </w:tc>
      </w:tr>
    </w:tbl>
    <w:p w:rsidR="007543EE" w:rsidRDefault="007543EE">
      <w:pPr>
        <w:pStyle w:val="Tekstpodstawowy"/>
        <w:spacing w:before="1"/>
        <w:rPr>
          <w:b/>
          <w:sz w:val="7"/>
        </w:rPr>
      </w:pPr>
    </w:p>
    <w:p w:rsidR="007543EE" w:rsidRDefault="008A17CB">
      <w:pPr>
        <w:pStyle w:val="Akapitzlist"/>
        <w:numPr>
          <w:ilvl w:val="8"/>
          <w:numId w:val="97"/>
        </w:numPr>
        <w:tabs>
          <w:tab w:val="left" w:pos="1315"/>
          <w:tab w:val="left" w:pos="1316"/>
        </w:tabs>
        <w:spacing w:before="99" w:line="301" w:lineRule="exact"/>
        <w:ind w:hanging="720"/>
        <w:jc w:val="left"/>
        <w:rPr>
          <w:b/>
          <w:sz w:val="25"/>
        </w:rPr>
      </w:pPr>
      <w:r>
        <w:rPr>
          <w:b/>
          <w:sz w:val="24"/>
          <w:u w:val="single"/>
        </w:rPr>
        <w:t>Cel procedury</w:t>
      </w:r>
    </w:p>
    <w:p w:rsidR="007543EE" w:rsidRDefault="008A17CB">
      <w:pPr>
        <w:spacing w:line="251" w:lineRule="exact"/>
        <w:ind w:left="1274"/>
        <w:rPr>
          <w:rFonts w:ascii="Arial" w:hAnsi="Arial"/>
        </w:rPr>
      </w:pPr>
      <w:r>
        <w:rPr>
          <w:rFonts w:ascii="Arial" w:hAnsi="Arial"/>
        </w:rPr>
        <w:t>1) określenie sposobu komunikowania się i przepływu informacji;</w:t>
      </w:r>
    </w:p>
    <w:p w:rsidR="007543EE" w:rsidRDefault="008A17CB">
      <w:pPr>
        <w:spacing w:line="252" w:lineRule="exact"/>
        <w:ind w:left="1274"/>
        <w:rPr>
          <w:rFonts w:ascii="Arial" w:hAnsi="Arial"/>
        </w:rPr>
      </w:pPr>
      <w:r>
        <w:rPr>
          <w:rFonts w:ascii="Arial" w:hAnsi="Arial"/>
        </w:rPr>
        <w:t>2) zapewnienie stałego dopływu informacji oraz możliwości pozyskiwania danych;</w:t>
      </w:r>
    </w:p>
    <w:p w:rsidR="007543EE" w:rsidRDefault="008A17CB">
      <w:pPr>
        <w:spacing w:before="1" w:line="252" w:lineRule="exact"/>
        <w:ind w:left="1274"/>
        <w:rPr>
          <w:rFonts w:ascii="Arial" w:hAnsi="Arial"/>
        </w:rPr>
      </w:pPr>
      <w:r>
        <w:rPr>
          <w:rFonts w:ascii="Arial" w:hAnsi="Arial"/>
        </w:rPr>
        <w:t>3) zapewnienie bieżącego informowania Kuratora Oświaty o stanie bezpieczeństwa na terenie podległych szkół i placówek (w gminie);</w:t>
      </w:r>
    </w:p>
    <w:p w:rsidR="007543EE" w:rsidRDefault="008A17CB">
      <w:pPr>
        <w:spacing w:line="252" w:lineRule="exact"/>
        <w:ind w:left="1274"/>
        <w:rPr>
          <w:rFonts w:ascii="Arial" w:hAnsi="Arial"/>
        </w:rPr>
      </w:pPr>
      <w:r>
        <w:rPr>
          <w:rFonts w:ascii="Arial" w:hAnsi="Arial"/>
        </w:rPr>
        <w:t>4) zapewnienie przekazywania dyspozycji wojewody jednostek nadrzędnych oraz potrzebnych informacji do ich wykonywania;</w:t>
      </w:r>
    </w:p>
    <w:p w:rsidR="007543EE" w:rsidRDefault="008A17CB">
      <w:pPr>
        <w:spacing w:before="1"/>
        <w:ind w:left="1267"/>
        <w:rPr>
          <w:rFonts w:ascii="Arial" w:hAnsi="Arial"/>
        </w:rPr>
      </w:pPr>
      <w:r>
        <w:rPr>
          <w:rFonts w:ascii="Arial" w:hAnsi="Arial"/>
        </w:rPr>
        <w:t>5) zapewnienie przepływu informacji pomiędzy instytucjami wspierającymi, zapewniającymi pomoc w zaistniałej sytuacji kryzysowej..</w:t>
      </w:r>
    </w:p>
    <w:p w:rsidR="007543EE" w:rsidRDefault="007543EE">
      <w:pPr>
        <w:pStyle w:val="Tekstpodstawowy"/>
        <w:spacing w:before="2"/>
        <w:rPr>
          <w:rFonts w:ascii="Arial"/>
          <w:sz w:val="21"/>
        </w:rPr>
      </w:pPr>
    </w:p>
    <w:p w:rsidR="007543EE" w:rsidRDefault="008A17CB">
      <w:pPr>
        <w:pStyle w:val="Nagwek3"/>
        <w:numPr>
          <w:ilvl w:val="8"/>
          <w:numId w:val="97"/>
        </w:numPr>
        <w:tabs>
          <w:tab w:val="left" w:pos="1315"/>
          <w:tab w:val="left" w:pos="1316"/>
        </w:tabs>
        <w:spacing w:line="300" w:lineRule="exact"/>
        <w:ind w:hanging="720"/>
        <w:jc w:val="left"/>
        <w:rPr>
          <w:sz w:val="25"/>
        </w:rPr>
      </w:pPr>
      <w:r>
        <w:rPr>
          <w:u w:val="single"/>
        </w:rPr>
        <w:t>Uczestnicy procedury</w:t>
      </w:r>
    </w:p>
    <w:p w:rsidR="007543EE" w:rsidRDefault="00AB0FD9">
      <w:pPr>
        <w:spacing w:line="275" w:lineRule="exact"/>
        <w:ind w:left="1316"/>
        <w:rPr>
          <w:rFonts w:ascii="Arial" w:hAnsi="Arial"/>
        </w:rPr>
      </w:pPr>
      <w:r>
        <w:rPr>
          <w:noProof/>
          <w:lang w:bidi="ar-SA"/>
        </w:rPr>
        <mc:AlternateContent>
          <mc:Choice Requires="wps">
            <w:drawing>
              <wp:anchor distT="0" distB="0" distL="114300" distR="114300" simplePos="0" relativeHeight="251648512" behindDoc="0" locked="0" layoutInCell="1" allowOverlap="1">
                <wp:simplePos x="0" y="0"/>
                <wp:positionH relativeFrom="page">
                  <wp:posOffset>8190230</wp:posOffset>
                </wp:positionH>
                <wp:positionV relativeFrom="paragraph">
                  <wp:posOffset>154940</wp:posOffset>
                </wp:positionV>
                <wp:extent cx="44450" cy="0"/>
                <wp:effectExtent l="8255" t="9525" r="13970" b="9525"/>
                <wp:wrapNone/>
                <wp:docPr id="14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737A9" id="Line 110"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4.9pt,12.2pt" to="648.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" strokeweight=".6pt">
                <w10:wrap anchorx="page"/>
              </v:line>
            </w:pict>
          </mc:Fallback>
        </mc:AlternateContent>
      </w:r>
      <w:r w:rsidR="008A17CB">
        <w:rPr>
          <w:rFonts w:ascii="Arial" w:hAnsi="Arial"/>
          <w:b/>
        </w:rPr>
        <w:t>CK</w:t>
      </w:r>
      <w:r w:rsidR="00673E55">
        <w:rPr>
          <w:rFonts w:ascii="Arial" w:hAnsi="Arial"/>
          <w:b/>
        </w:rPr>
        <w:t>B</w:t>
      </w:r>
      <w:r w:rsidR="008A17CB">
        <w:rPr>
          <w:rFonts w:ascii="Arial" w:hAnsi="Arial"/>
          <w:b/>
        </w:rPr>
        <w:t xml:space="preserve">, MZOiZ, </w:t>
      </w:r>
      <w:r w:rsidR="00673E55">
        <w:rPr>
          <w:rFonts w:ascii="Arial" w:hAnsi="Arial"/>
          <w:b/>
        </w:rPr>
        <w:t>Wydział GKiOŚ</w:t>
      </w:r>
      <w:r w:rsidR="008A17CB">
        <w:rPr>
          <w:rFonts w:ascii="Arial" w:hAnsi="Arial"/>
          <w:b/>
          <w:sz w:val="24"/>
        </w:rPr>
        <w:t xml:space="preserve"> </w:t>
      </w:r>
      <w:r w:rsidR="008A17CB">
        <w:rPr>
          <w:rFonts w:ascii="Arial" w:hAnsi="Arial"/>
        </w:rPr>
        <w:t>/ dyrektorzy podległych szkół i placówek oświatowych z terenu gminy</w:t>
      </w:r>
    </w:p>
    <w:p w:rsidR="007543EE" w:rsidRDefault="007543EE">
      <w:pPr>
        <w:pStyle w:val="Tekstpodstawowy"/>
        <w:spacing w:before="7"/>
        <w:rPr>
          <w:rFonts w:ascii="Arial"/>
          <w:sz w:val="16"/>
        </w:rPr>
      </w:pPr>
    </w:p>
    <w:p w:rsidR="007543EE" w:rsidRDefault="008A17CB">
      <w:pPr>
        <w:pStyle w:val="Nagwek3"/>
        <w:numPr>
          <w:ilvl w:val="8"/>
          <w:numId w:val="97"/>
        </w:numPr>
        <w:tabs>
          <w:tab w:val="left" w:pos="1309"/>
          <w:tab w:val="left" w:pos="1310"/>
        </w:tabs>
        <w:spacing w:before="100"/>
        <w:ind w:left="1310" w:hanging="794"/>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after="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700"/>
        <w:gridCol w:w="9020"/>
      </w:tblGrid>
      <w:tr w:rsidR="007543EE">
        <w:trPr>
          <w:trHeight w:val="636"/>
        </w:trPr>
        <w:tc>
          <w:tcPr>
            <w:tcW w:w="2628" w:type="dxa"/>
            <w:shd w:val="clear" w:color="auto" w:fill="FFFF99"/>
          </w:tcPr>
          <w:p w:rsidR="007543EE" w:rsidRDefault="008A17CB">
            <w:pPr>
              <w:pStyle w:val="TableParagraph"/>
              <w:spacing w:before="172"/>
              <w:ind w:left="844"/>
              <w:rPr>
                <w:b/>
                <w:sz w:val="24"/>
              </w:rPr>
            </w:pPr>
            <w:r>
              <w:rPr>
                <w:b/>
                <w:sz w:val="24"/>
              </w:rPr>
              <w:t>Wejścia</w:t>
            </w:r>
          </w:p>
        </w:tc>
        <w:tc>
          <w:tcPr>
            <w:tcW w:w="2700" w:type="dxa"/>
            <w:shd w:val="clear" w:color="auto" w:fill="FFFF99"/>
          </w:tcPr>
          <w:p w:rsidR="007543EE" w:rsidRDefault="008A17CB">
            <w:pPr>
              <w:pStyle w:val="TableParagraph"/>
              <w:spacing w:before="172"/>
              <w:ind w:left="883"/>
              <w:rPr>
                <w:b/>
                <w:sz w:val="24"/>
              </w:rPr>
            </w:pPr>
            <w:r>
              <w:rPr>
                <w:b/>
                <w:sz w:val="24"/>
              </w:rPr>
              <w:t>Wyjścia</w:t>
            </w:r>
          </w:p>
        </w:tc>
        <w:tc>
          <w:tcPr>
            <w:tcW w:w="9020" w:type="dxa"/>
            <w:shd w:val="clear" w:color="auto" w:fill="FFFF99"/>
          </w:tcPr>
          <w:p w:rsidR="007543EE" w:rsidRDefault="008A17CB">
            <w:pPr>
              <w:pStyle w:val="TableParagraph"/>
              <w:spacing w:before="172"/>
              <w:ind w:left="2208"/>
              <w:rPr>
                <w:b/>
                <w:sz w:val="24"/>
              </w:rPr>
            </w:pPr>
            <w:r>
              <w:rPr>
                <w:b/>
                <w:sz w:val="24"/>
              </w:rPr>
              <w:t>Podstawy prawne realizacji procedury</w:t>
            </w:r>
          </w:p>
        </w:tc>
      </w:tr>
      <w:tr w:rsidR="007543EE">
        <w:trPr>
          <w:trHeight w:val="990"/>
        </w:trPr>
        <w:tc>
          <w:tcPr>
            <w:tcW w:w="2628" w:type="dxa"/>
          </w:tcPr>
          <w:p w:rsidR="007543EE" w:rsidRDefault="007543EE">
            <w:pPr>
              <w:pStyle w:val="TableParagraph"/>
              <w:rPr>
                <w:b/>
                <w:sz w:val="21"/>
              </w:rPr>
            </w:pPr>
          </w:p>
          <w:p w:rsidR="007543EE" w:rsidRDefault="008A17CB">
            <w:pPr>
              <w:pStyle w:val="TableParagraph"/>
              <w:ind w:left="108" w:right="497"/>
              <w:rPr>
                <w:rFonts w:ascii="Arial" w:hAnsi="Arial"/>
              </w:rPr>
            </w:pPr>
            <w:r>
              <w:rPr>
                <w:rFonts w:ascii="Arial" w:hAnsi="Arial"/>
              </w:rPr>
              <w:t>Wystąpienie sytuacji Kryzysowej</w:t>
            </w:r>
          </w:p>
        </w:tc>
        <w:tc>
          <w:tcPr>
            <w:tcW w:w="2700" w:type="dxa"/>
          </w:tcPr>
          <w:p w:rsidR="007543EE" w:rsidRDefault="007543EE">
            <w:pPr>
              <w:pStyle w:val="TableParagraph"/>
              <w:rPr>
                <w:b/>
                <w:sz w:val="20"/>
              </w:rPr>
            </w:pPr>
          </w:p>
          <w:p w:rsidR="007543EE" w:rsidRDefault="008A17CB">
            <w:pPr>
              <w:pStyle w:val="TableParagraph"/>
              <w:ind w:left="108" w:right="666"/>
              <w:rPr>
                <w:rFonts w:ascii="Arial" w:hAnsi="Arial"/>
              </w:rPr>
            </w:pPr>
            <w:r>
              <w:rPr>
                <w:rFonts w:ascii="Arial" w:hAnsi="Arial"/>
              </w:rPr>
              <w:t>Ustąpienie skutków sytuacji kryzysowej</w:t>
            </w:r>
          </w:p>
        </w:tc>
        <w:tc>
          <w:tcPr>
            <w:tcW w:w="9020" w:type="dxa"/>
          </w:tcPr>
          <w:p w:rsidR="007543EE" w:rsidRDefault="007543EE">
            <w:pPr>
              <w:pStyle w:val="TableParagraph"/>
              <w:rPr>
                <w:b/>
                <w:sz w:val="20"/>
              </w:rPr>
            </w:pPr>
          </w:p>
          <w:p w:rsidR="007543EE" w:rsidRDefault="008A17CB">
            <w:pPr>
              <w:pStyle w:val="TableParagraph"/>
              <w:numPr>
                <w:ilvl w:val="0"/>
                <w:numId w:val="47"/>
              </w:numPr>
              <w:tabs>
                <w:tab w:val="left" w:pos="504"/>
                <w:tab w:val="left" w:pos="505"/>
              </w:tabs>
              <w:spacing w:line="252" w:lineRule="exact"/>
              <w:rPr>
                <w:rFonts w:ascii="Arial" w:hAnsi="Arial"/>
                <w:b/>
              </w:rPr>
            </w:pPr>
            <w:r>
              <w:rPr>
                <w:rFonts w:ascii="Arial" w:hAnsi="Arial"/>
              </w:rPr>
              <w:t xml:space="preserve">ustawa z 26 kwietnia 2007 r. </w:t>
            </w:r>
            <w:r>
              <w:rPr>
                <w:rFonts w:ascii="Arial" w:hAnsi="Arial"/>
                <w:b/>
              </w:rPr>
              <w:t>o zarządzaniu</w:t>
            </w:r>
            <w:r>
              <w:rPr>
                <w:rFonts w:ascii="Arial" w:hAnsi="Arial"/>
                <w:b/>
                <w:spacing w:val="-4"/>
              </w:rPr>
              <w:t xml:space="preserve"> </w:t>
            </w:r>
            <w:r>
              <w:rPr>
                <w:rFonts w:ascii="Arial" w:hAnsi="Arial"/>
                <w:b/>
              </w:rPr>
              <w:t>kryzysowym</w:t>
            </w:r>
          </w:p>
          <w:p w:rsidR="007543EE" w:rsidRDefault="008A17CB" w:rsidP="002C179C">
            <w:pPr>
              <w:pStyle w:val="TableParagraph"/>
              <w:spacing w:line="252" w:lineRule="exact"/>
              <w:ind w:left="474"/>
              <w:rPr>
                <w:rFonts w:ascii="Arial"/>
              </w:rPr>
            </w:pPr>
            <w:r>
              <w:rPr>
                <w:rFonts w:ascii="Arial"/>
              </w:rPr>
              <w:t>(Dz. U. z 201</w:t>
            </w:r>
            <w:r w:rsidR="002C179C">
              <w:rPr>
                <w:rFonts w:ascii="Arial"/>
              </w:rPr>
              <w:t>9</w:t>
            </w:r>
            <w:r>
              <w:rPr>
                <w:rFonts w:ascii="Arial"/>
              </w:rPr>
              <w:t>.1</w:t>
            </w:r>
            <w:r w:rsidR="002C179C">
              <w:rPr>
                <w:rFonts w:ascii="Arial"/>
              </w:rPr>
              <w:t>398</w:t>
            </w:r>
            <w:r>
              <w:rPr>
                <w:rFonts w:ascii="Arial"/>
              </w:rPr>
              <w:t>)</w:t>
            </w:r>
          </w:p>
        </w:tc>
      </w:tr>
    </w:tbl>
    <w:p w:rsidR="007543EE" w:rsidRDefault="007543EE">
      <w:pPr>
        <w:spacing w:line="252" w:lineRule="exact"/>
        <w:rPr>
          <w:rFonts w:ascii="Arial"/>
        </w:rPr>
        <w:sectPr w:rsidR="007543EE">
          <w:footerReference w:type="default" r:id="rId59"/>
          <w:pgSz w:w="16840" w:h="11900" w:orient="landscape"/>
          <w:pgMar w:top="1100" w:right="1000" w:bottom="920" w:left="900" w:header="0" w:footer="644" w:gutter="0"/>
          <w:cols w:space="708"/>
        </w:sectPr>
      </w:pPr>
    </w:p>
    <w:p w:rsidR="007543EE" w:rsidRDefault="008A17CB">
      <w:pPr>
        <w:pStyle w:val="Akapitzlist"/>
        <w:numPr>
          <w:ilvl w:val="8"/>
          <w:numId w:val="97"/>
        </w:numPr>
        <w:tabs>
          <w:tab w:val="left" w:pos="1017"/>
          <w:tab w:val="left" w:pos="1018"/>
        </w:tabs>
        <w:spacing w:before="74"/>
        <w:ind w:left="1018" w:hanging="782"/>
        <w:jc w:val="left"/>
        <w:rPr>
          <w:b/>
          <w:sz w:val="24"/>
        </w:rPr>
      </w:pPr>
      <w:r>
        <w:rPr>
          <w:b/>
          <w:sz w:val="24"/>
          <w:u w:val="single"/>
        </w:rPr>
        <w:lastRenderedPageBreak/>
        <w:t>Opis</w:t>
      </w:r>
      <w:r>
        <w:rPr>
          <w:b/>
          <w:spacing w:val="-1"/>
          <w:sz w:val="24"/>
          <w:u w:val="single"/>
        </w:rPr>
        <w:t xml:space="preserve"> </w:t>
      </w:r>
      <w:r>
        <w:rPr>
          <w:b/>
          <w:sz w:val="24"/>
          <w:u w:val="single"/>
        </w:rPr>
        <w:t>postępowania</w:t>
      </w:r>
    </w:p>
    <w:p w:rsidR="007543EE" w:rsidRDefault="007543EE">
      <w:pPr>
        <w:pStyle w:val="Tekstpodstawowy"/>
        <w:spacing w:before="1"/>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8"/>
        <w:gridCol w:w="3678"/>
        <w:gridCol w:w="3162"/>
        <w:gridCol w:w="3440"/>
      </w:tblGrid>
      <w:tr w:rsidR="007543EE">
        <w:trPr>
          <w:trHeight w:val="680"/>
        </w:trPr>
        <w:tc>
          <w:tcPr>
            <w:tcW w:w="4068" w:type="dxa"/>
            <w:shd w:val="clear" w:color="auto" w:fill="FFFF99"/>
          </w:tcPr>
          <w:p w:rsidR="007543EE" w:rsidRDefault="008A17CB">
            <w:pPr>
              <w:pStyle w:val="TableParagraph"/>
              <w:spacing w:before="194"/>
              <w:ind w:left="1077"/>
              <w:rPr>
                <w:b/>
                <w:sz w:val="24"/>
              </w:rPr>
            </w:pPr>
            <w:r>
              <w:rPr>
                <w:b/>
                <w:sz w:val="24"/>
              </w:rPr>
              <w:t>Przedsięwzięcia</w:t>
            </w:r>
          </w:p>
        </w:tc>
        <w:tc>
          <w:tcPr>
            <w:tcW w:w="3678" w:type="dxa"/>
            <w:shd w:val="clear" w:color="auto" w:fill="FFFF99"/>
          </w:tcPr>
          <w:p w:rsidR="007543EE" w:rsidRDefault="008A17CB">
            <w:pPr>
              <w:pStyle w:val="TableParagraph"/>
              <w:spacing w:before="194"/>
              <w:ind w:left="172"/>
              <w:rPr>
                <w:b/>
                <w:sz w:val="24"/>
              </w:rPr>
            </w:pPr>
            <w:r>
              <w:rPr>
                <w:b/>
                <w:sz w:val="24"/>
              </w:rPr>
              <w:t>Sposób przekazu informacji</w:t>
            </w:r>
          </w:p>
        </w:tc>
        <w:tc>
          <w:tcPr>
            <w:tcW w:w="3162" w:type="dxa"/>
            <w:shd w:val="clear" w:color="auto" w:fill="FFFF99"/>
          </w:tcPr>
          <w:p w:rsidR="007543EE" w:rsidRDefault="008A17CB">
            <w:pPr>
              <w:pStyle w:val="TableParagraph"/>
              <w:spacing w:before="194"/>
              <w:ind w:left="855"/>
              <w:rPr>
                <w:b/>
                <w:sz w:val="24"/>
              </w:rPr>
            </w:pPr>
            <w:r>
              <w:rPr>
                <w:b/>
                <w:sz w:val="24"/>
              </w:rPr>
              <w:t>Wykonawcy</w:t>
            </w:r>
          </w:p>
        </w:tc>
        <w:tc>
          <w:tcPr>
            <w:tcW w:w="3440" w:type="dxa"/>
            <w:shd w:val="clear" w:color="auto" w:fill="FFFF99"/>
          </w:tcPr>
          <w:p w:rsidR="007543EE" w:rsidRDefault="008A17CB">
            <w:pPr>
              <w:pStyle w:val="TableParagraph"/>
              <w:spacing w:before="194"/>
              <w:ind w:left="770"/>
              <w:rPr>
                <w:b/>
                <w:sz w:val="24"/>
              </w:rPr>
            </w:pPr>
            <w:r>
              <w:rPr>
                <w:b/>
                <w:sz w:val="24"/>
              </w:rPr>
              <w:t>Uwagi i wnioski</w:t>
            </w:r>
          </w:p>
        </w:tc>
      </w:tr>
      <w:tr w:rsidR="007543EE">
        <w:trPr>
          <w:trHeight w:val="697"/>
        </w:trPr>
        <w:tc>
          <w:tcPr>
            <w:tcW w:w="4068" w:type="dxa"/>
          </w:tcPr>
          <w:p w:rsidR="007543EE" w:rsidRDefault="008A17CB">
            <w:pPr>
              <w:pStyle w:val="TableParagraph"/>
              <w:spacing w:before="95"/>
              <w:ind w:left="352" w:right="139" w:hanging="244"/>
              <w:rPr>
                <w:rFonts w:ascii="Arial" w:hAnsi="Arial"/>
              </w:rPr>
            </w:pPr>
            <w:r>
              <w:rPr>
                <w:rFonts w:ascii="Arial" w:hAnsi="Arial"/>
              </w:rPr>
              <w:t>1. Przekazanie informacji sytuacyjnej – wstępnej.</w:t>
            </w:r>
          </w:p>
        </w:tc>
        <w:tc>
          <w:tcPr>
            <w:tcW w:w="3678" w:type="dxa"/>
            <w:vMerge w:val="restart"/>
          </w:tcPr>
          <w:p w:rsidR="007543EE" w:rsidRDefault="007543EE">
            <w:pPr>
              <w:pStyle w:val="TableParagraph"/>
              <w:rPr>
                <w:b/>
                <w:sz w:val="24"/>
              </w:rPr>
            </w:pPr>
          </w:p>
          <w:p w:rsidR="007543EE" w:rsidRDefault="007543EE">
            <w:pPr>
              <w:pStyle w:val="TableParagraph"/>
              <w:spacing w:before="10"/>
              <w:rPr>
                <w:b/>
                <w:sz w:val="19"/>
              </w:rPr>
            </w:pPr>
          </w:p>
          <w:p w:rsidR="007543EE" w:rsidRDefault="008A17CB">
            <w:pPr>
              <w:pStyle w:val="TableParagraph"/>
              <w:ind w:left="108"/>
              <w:rPr>
                <w:rFonts w:ascii="Arial" w:hAnsi="Arial"/>
              </w:rPr>
            </w:pPr>
            <w:r>
              <w:rPr>
                <w:rFonts w:ascii="Arial" w:hAnsi="Arial"/>
              </w:rPr>
              <w:t>Jeden z poniższych tel.</w:t>
            </w:r>
          </w:p>
          <w:p w:rsidR="007543EE" w:rsidRDefault="008A17CB">
            <w:pPr>
              <w:pStyle w:val="TableParagraph"/>
              <w:spacing w:before="1"/>
              <w:ind w:left="108"/>
              <w:rPr>
                <w:rFonts w:ascii="Arial"/>
                <w:sz w:val="24"/>
              </w:rPr>
            </w:pPr>
            <w:r>
              <w:rPr>
                <w:rFonts w:ascii="Arial"/>
                <w:sz w:val="24"/>
              </w:rPr>
              <w:t>MZOiZ</w:t>
            </w:r>
          </w:p>
          <w:p w:rsidR="007543EE" w:rsidRDefault="008A17CB">
            <w:pPr>
              <w:pStyle w:val="TableParagraph"/>
              <w:ind w:left="108"/>
              <w:rPr>
                <w:rFonts w:ascii="Arial"/>
                <w:sz w:val="24"/>
              </w:rPr>
            </w:pPr>
            <w:r>
              <w:rPr>
                <w:rFonts w:ascii="Arial"/>
                <w:sz w:val="24"/>
              </w:rPr>
              <w:t>89 514 84 39 wew. 96</w:t>
            </w:r>
          </w:p>
          <w:p w:rsidR="007543EE" w:rsidRDefault="008A17CB">
            <w:pPr>
              <w:pStyle w:val="TableParagraph"/>
              <w:ind w:left="108" w:right="1389"/>
              <w:rPr>
                <w:rFonts w:ascii="Arial"/>
                <w:sz w:val="24"/>
              </w:rPr>
            </w:pPr>
            <w:r>
              <w:rPr>
                <w:rFonts w:ascii="Arial"/>
              </w:rPr>
              <w:t xml:space="preserve">e-mail: </w:t>
            </w:r>
            <w:r>
              <w:rPr>
                <w:rFonts w:ascii="Arial"/>
                <w:color w:val="0000FF"/>
                <w:sz w:val="24"/>
              </w:rPr>
              <w:t xml:space="preserve">dyrektor- </w:t>
            </w:r>
            <w:hyperlink r:id="rId60">
              <w:r>
                <w:rPr>
                  <w:rFonts w:ascii="Arial"/>
                  <w:color w:val="0000FF"/>
                  <w:sz w:val="24"/>
                </w:rPr>
                <w:t>mzoiz@barczewo.pl</w:t>
              </w:r>
            </w:hyperlink>
          </w:p>
          <w:p w:rsidR="007543EE" w:rsidRDefault="007543EE">
            <w:pPr>
              <w:pStyle w:val="TableParagraph"/>
              <w:spacing w:before="10"/>
              <w:rPr>
                <w:b/>
              </w:rPr>
            </w:pPr>
          </w:p>
          <w:p w:rsidR="007543EE" w:rsidRDefault="008A17CB">
            <w:pPr>
              <w:pStyle w:val="TableParagraph"/>
              <w:ind w:left="108"/>
              <w:rPr>
                <w:rFonts w:ascii="Arial"/>
                <w:sz w:val="24"/>
              </w:rPr>
            </w:pPr>
            <w:r>
              <w:rPr>
                <w:rFonts w:ascii="Arial"/>
                <w:sz w:val="24"/>
              </w:rPr>
              <w:t>CK</w:t>
            </w:r>
            <w:r w:rsidR="00673E55">
              <w:rPr>
                <w:rFonts w:ascii="Arial"/>
                <w:sz w:val="24"/>
              </w:rPr>
              <w:t>B</w:t>
            </w:r>
          </w:p>
          <w:p w:rsidR="007543EE" w:rsidRDefault="008A17CB">
            <w:pPr>
              <w:pStyle w:val="TableParagraph"/>
              <w:ind w:left="108"/>
              <w:rPr>
                <w:rFonts w:ascii="Arial"/>
                <w:sz w:val="24"/>
              </w:rPr>
            </w:pPr>
            <w:r>
              <w:rPr>
                <w:rFonts w:ascii="Arial"/>
                <w:sz w:val="24"/>
              </w:rPr>
              <w:t>89 514 82 81</w:t>
            </w:r>
          </w:p>
          <w:p w:rsidR="007543EE" w:rsidRDefault="008A17CB" w:rsidP="00673E55">
            <w:pPr>
              <w:pStyle w:val="TableParagraph"/>
              <w:ind w:left="108"/>
              <w:rPr>
                <w:rFonts w:ascii="Arial"/>
                <w:sz w:val="24"/>
              </w:rPr>
            </w:pPr>
            <w:r>
              <w:rPr>
                <w:rFonts w:ascii="Arial"/>
              </w:rPr>
              <w:t xml:space="preserve">e-mail: </w:t>
            </w:r>
            <w:hyperlink r:id="rId61" w:history="1">
              <w:r w:rsidR="00673E55" w:rsidRPr="00950237">
                <w:rPr>
                  <w:rStyle w:val="Hipercze"/>
                  <w:rFonts w:ascii="Arial"/>
                  <w:sz w:val="24"/>
                </w:rPr>
                <w:t>ckb@barczewo.pl</w:t>
              </w:r>
            </w:hyperlink>
          </w:p>
        </w:tc>
        <w:tc>
          <w:tcPr>
            <w:tcW w:w="3162" w:type="dxa"/>
            <w:vMerge w:val="restart"/>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spacing w:before="8"/>
              <w:rPr>
                <w:b/>
                <w:sz w:val="28"/>
              </w:rPr>
            </w:pPr>
          </w:p>
          <w:p w:rsidR="007543EE" w:rsidRDefault="008A17CB">
            <w:pPr>
              <w:pStyle w:val="TableParagraph"/>
              <w:numPr>
                <w:ilvl w:val="0"/>
                <w:numId w:val="46"/>
              </w:numPr>
              <w:tabs>
                <w:tab w:val="left" w:pos="502"/>
                <w:tab w:val="left" w:pos="503"/>
              </w:tabs>
              <w:rPr>
                <w:rFonts w:ascii="Arial" w:hAnsi="Arial"/>
              </w:rPr>
            </w:pPr>
            <w:r>
              <w:rPr>
                <w:rFonts w:ascii="Arial" w:hAnsi="Arial"/>
              </w:rPr>
              <w:t>dyrektor szkoły,</w:t>
            </w:r>
            <w:r>
              <w:rPr>
                <w:rFonts w:ascii="Arial" w:hAnsi="Arial"/>
                <w:spacing w:val="-4"/>
              </w:rPr>
              <w:t xml:space="preserve"> </w:t>
            </w:r>
            <w:r>
              <w:rPr>
                <w:rFonts w:ascii="Arial" w:hAnsi="Arial"/>
              </w:rPr>
              <w:t>placówki.</w:t>
            </w:r>
          </w:p>
        </w:tc>
        <w:tc>
          <w:tcPr>
            <w:tcW w:w="3440" w:type="dxa"/>
            <w:vMerge w:val="restart"/>
          </w:tcPr>
          <w:p w:rsidR="007543EE" w:rsidRDefault="007543EE">
            <w:pPr>
              <w:pStyle w:val="TableParagraph"/>
              <w:rPr>
                <w:b/>
                <w:sz w:val="24"/>
              </w:rPr>
            </w:pPr>
          </w:p>
          <w:p w:rsidR="007543EE" w:rsidRDefault="007543EE">
            <w:pPr>
              <w:pStyle w:val="TableParagraph"/>
              <w:spacing w:before="9"/>
              <w:rPr>
                <w:b/>
                <w:sz w:val="31"/>
              </w:rPr>
            </w:pPr>
          </w:p>
          <w:p w:rsidR="007543EE" w:rsidRDefault="008A17CB">
            <w:pPr>
              <w:pStyle w:val="TableParagraph"/>
              <w:ind w:left="109" w:right="1039"/>
              <w:rPr>
                <w:rFonts w:ascii="Arial" w:hAnsi="Arial"/>
              </w:rPr>
            </w:pPr>
            <w:r>
              <w:rPr>
                <w:rFonts w:ascii="Arial" w:hAnsi="Arial"/>
              </w:rPr>
              <w:t>Pod nieobecność dyrektora jego zastępca.</w:t>
            </w:r>
          </w:p>
        </w:tc>
      </w:tr>
      <w:tr w:rsidR="007543EE">
        <w:trPr>
          <w:trHeight w:val="692"/>
        </w:trPr>
        <w:tc>
          <w:tcPr>
            <w:tcW w:w="4068" w:type="dxa"/>
          </w:tcPr>
          <w:p w:rsidR="007543EE" w:rsidRDefault="008A17CB">
            <w:pPr>
              <w:pStyle w:val="TableParagraph"/>
              <w:spacing w:before="91"/>
              <w:ind w:left="108"/>
              <w:rPr>
                <w:rFonts w:ascii="Arial"/>
              </w:rPr>
            </w:pPr>
            <w:r>
              <w:rPr>
                <w:rFonts w:ascii="Arial"/>
              </w:rPr>
              <w:t>2. Potwierdzenie informacji sytuacyjnej</w:t>
            </w:r>
          </w:p>
          <w:p w:rsidR="007543EE" w:rsidRDefault="008A17CB">
            <w:pPr>
              <w:pStyle w:val="TableParagraph"/>
              <w:spacing w:before="1"/>
              <w:ind w:left="352"/>
              <w:rPr>
                <w:rFonts w:ascii="Arial" w:hAnsi="Arial"/>
              </w:rPr>
            </w:pPr>
            <w:r>
              <w:rPr>
                <w:rFonts w:ascii="Arial" w:hAnsi="Arial"/>
              </w:rPr>
              <w:t>– wstępnej.</w:t>
            </w:r>
          </w:p>
        </w:tc>
        <w:tc>
          <w:tcPr>
            <w:tcW w:w="3678" w:type="dxa"/>
            <w:vMerge/>
            <w:tcBorders>
              <w:top w:val="nil"/>
            </w:tcBorders>
          </w:tcPr>
          <w:p w:rsidR="007543EE" w:rsidRDefault="007543EE">
            <w:pPr>
              <w:rPr>
                <w:sz w:val="2"/>
                <w:szCs w:val="2"/>
              </w:rPr>
            </w:pPr>
          </w:p>
        </w:tc>
        <w:tc>
          <w:tcPr>
            <w:tcW w:w="3162" w:type="dxa"/>
            <w:vMerge/>
            <w:tcBorders>
              <w:top w:val="nil"/>
            </w:tcBorders>
          </w:tcPr>
          <w:p w:rsidR="007543EE" w:rsidRDefault="007543EE">
            <w:pPr>
              <w:rPr>
                <w:sz w:val="2"/>
                <w:szCs w:val="2"/>
              </w:rPr>
            </w:pPr>
          </w:p>
        </w:tc>
        <w:tc>
          <w:tcPr>
            <w:tcW w:w="3440" w:type="dxa"/>
            <w:vMerge/>
            <w:tcBorders>
              <w:top w:val="nil"/>
            </w:tcBorders>
          </w:tcPr>
          <w:p w:rsidR="007543EE" w:rsidRDefault="007543EE">
            <w:pPr>
              <w:rPr>
                <w:sz w:val="2"/>
                <w:szCs w:val="2"/>
              </w:rPr>
            </w:pPr>
          </w:p>
        </w:tc>
      </w:tr>
      <w:tr w:rsidR="007543EE">
        <w:trPr>
          <w:trHeight w:val="695"/>
        </w:trPr>
        <w:tc>
          <w:tcPr>
            <w:tcW w:w="4068" w:type="dxa"/>
          </w:tcPr>
          <w:p w:rsidR="007543EE" w:rsidRDefault="008A17CB">
            <w:pPr>
              <w:pStyle w:val="TableParagraph"/>
              <w:spacing w:before="93"/>
              <w:ind w:left="352" w:right="701" w:hanging="244"/>
              <w:rPr>
                <w:rFonts w:ascii="Arial" w:hAnsi="Arial"/>
              </w:rPr>
            </w:pPr>
            <w:r>
              <w:rPr>
                <w:rFonts w:ascii="Arial" w:hAnsi="Arial"/>
              </w:rPr>
              <w:t>3. Bieżące informowanie o stanie bezpieczeństwa.</w:t>
            </w:r>
          </w:p>
        </w:tc>
        <w:tc>
          <w:tcPr>
            <w:tcW w:w="3678" w:type="dxa"/>
            <w:vMerge/>
            <w:tcBorders>
              <w:top w:val="nil"/>
            </w:tcBorders>
          </w:tcPr>
          <w:p w:rsidR="007543EE" w:rsidRDefault="007543EE">
            <w:pPr>
              <w:rPr>
                <w:sz w:val="2"/>
                <w:szCs w:val="2"/>
              </w:rPr>
            </w:pPr>
          </w:p>
        </w:tc>
        <w:tc>
          <w:tcPr>
            <w:tcW w:w="3162" w:type="dxa"/>
            <w:vMerge/>
            <w:tcBorders>
              <w:top w:val="nil"/>
            </w:tcBorders>
          </w:tcPr>
          <w:p w:rsidR="007543EE" w:rsidRDefault="007543EE">
            <w:pPr>
              <w:rPr>
                <w:sz w:val="2"/>
                <w:szCs w:val="2"/>
              </w:rPr>
            </w:pPr>
          </w:p>
        </w:tc>
        <w:tc>
          <w:tcPr>
            <w:tcW w:w="3440" w:type="dxa"/>
            <w:vMerge/>
            <w:tcBorders>
              <w:top w:val="nil"/>
            </w:tcBorders>
          </w:tcPr>
          <w:p w:rsidR="007543EE" w:rsidRDefault="007543EE">
            <w:pPr>
              <w:rPr>
                <w:sz w:val="2"/>
                <w:szCs w:val="2"/>
              </w:rPr>
            </w:pPr>
          </w:p>
        </w:tc>
      </w:tr>
      <w:tr w:rsidR="007543EE">
        <w:trPr>
          <w:trHeight w:val="704"/>
        </w:trPr>
        <w:tc>
          <w:tcPr>
            <w:tcW w:w="4068" w:type="dxa"/>
          </w:tcPr>
          <w:p w:rsidR="007543EE" w:rsidRDefault="008A17CB">
            <w:pPr>
              <w:pStyle w:val="TableParagraph"/>
              <w:spacing w:before="97"/>
              <w:ind w:left="352" w:right="1472" w:hanging="244"/>
              <w:rPr>
                <w:rFonts w:ascii="Arial" w:hAnsi="Arial"/>
              </w:rPr>
            </w:pPr>
            <w:r>
              <w:rPr>
                <w:rFonts w:ascii="Arial" w:hAnsi="Arial"/>
              </w:rPr>
              <w:t>4. Przekazanie informacji szczegółowej.</w:t>
            </w:r>
          </w:p>
        </w:tc>
        <w:tc>
          <w:tcPr>
            <w:tcW w:w="3678" w:type="dxa"/>
            <w:vMerge/>
            <w:tcBorders>
              <w:top w:val="nil"/>
            </w:tcBorders>
          </w:tcPr>
          <w:p w:rsidR="007543EE" w:rsidRDefault="007543EE">
            <w:pPr>
              <w:rPr>
                <w:sz w:val="2"/>
                <w:szCs w:val="2"/>
              </w:rPr>
            </w:pPr>
          </w:p>
        </w:tc>
        <w:tc>
          <w:tcPr>
            <w:tcW w:w="3162" w:type="dxa"/>
            <w:vMerge w:val="restart"/>
          </w:tcPr>
          <w:p w:rsidR="007543EE" w:rsidRDefault="008A17CB">
            <w:pPr>
              <w:pStyle w:val="TableParagraph"/>
              <w:numPr>
                <w:ilvl w:val="0"/>
                <w:numId w:val="45"/>
              </w:numPr>
              <w:tabs>
                <w:tab w:val="left" w:pos="502"/>
                <w:tab w:val="left" w:pos="503"/>
              </w:tabs>
              <w:spacing w:before="71"/>
              <w:ind w:right="520" w:hanging="427"/>
              <w:rPr>
                <w:rFonts w:ascii="Arial" w:hAnsi="Arial"/>
              </w:rPr>
            </w:pPr>
            <w:r>
              <w:rPr>
                <w:rFonts w:ascii="Arial" w:hAnsi="Arial"/>
              </w:rPr>
              <w:t>przedstawiciel</w:t>
            </w:r>
            <w:r>
              <w:rPr>
                <w:rFonts w:ascii="Arial" w:hAnsi="Arial"/>
                <w:spacing w:val="-10"/>
              </w:rPr>
              <w:t xml:space="preserve"> </w:t>
            </w:r>
            <w:r>
              <w:rPr>
                <w:rFonts w:ascii="Arial" w:hAnsi="Arial"/>
              </w:rPr>
              <w:t>organu prowadzącego</w:t>
            </w:r>
          </w:p>
          <w:p w:rsidR="007543EE" w:rsidRDefault="008A17CB">
            <w:pPr>
              <w:pStyle w:val="TableParagraph"/>
              <w:numPr>
                <w:ilvl w:val="0"/>
                <w:numId w:val="45"/>
              </w:numPr>
              <w:tabs>
                <w:tab w:val="left" w:pos="502"/>
                <w:tab w:val="left" w:pos="503"/>
              </w:tabs>
              <w:ind w:right="1170" w:hanging="427"/>
              <w:rPr>
                <w:rFonts w:ascii="Arial" w:hAnsi="Arial"/>
              </w:rPr>
            </w:pPr>
            <w:r>
              <w:rPr>
                <w:rFonts w:ascii="Arial" w:hAnsi="Arial"/>
              </w:rPr>
              <w:t>Gminny</w:t>
            </w:r>
            <w:r>
              <w:rPr>
                <w:rFonts w:ascii="Arial" w:hAnsi="Arial"/>
                <w:spacing w:val="-8"/>
              </w:rPr>
              <w:t xml:space="preserve"> </w:t>
            </w:r>
            <w:r>
              <w:rPr>
                <w:rFonts w:ascii="Arial" w:hAnsi="Arial"/>
              </w:rPr>
              <w:t>Zespół Zarządzania Kryzysowego.</w:t>
            </w:r>
          </w:p>
        </w:tc>
        <w:tc>
          <w:tcPr>
            <w:tcW w:w="3440" w:type="dxa"/>
            <w:vMerge w:val="restart"/>
          </w:tcPr>
          <w:p w:rsidR="007543EE" w:rsidRDefault="007543EE">
            <w:pPr>
              <w:pStyle w:val="TableParagraph"/>
              <w:spacing w:before="9"/>
              <w:rPr>
                <w:b/>
                <w:sz w:val="26"/>
              </w:rPr>
            </w:pPr>
          </w:p>
          <w:p w:rsidR="007543EE" w:rsidRDefault="008A17CB">
            <w:pPr>
              <w:pStyle w:val="TableParagraph"/>
              <w:spacing w:before="1"/>
              <w:ind w:left="109" w:right="451"/>
              <w:rPr>
                <w:rFonts w:ascii="Arial" w:hAnsi="Arial"/>
              </w:rPr>
            </w:pPr>
            <w:r>
              <w:rPr>
                <w:rFonts w:ascii="Arial" w:hAnsi="Arial"/>
              </w:rPr>
              <w:t>Pod nieobecność dyrektora – zastępca lub osoba upoważniona</w:t>
            </w:r>
          </w:p>
        </w:tc>
      </w:tr>
      <w:tr w:rsidR="007543EE">
        <w:trPr>
          <w:trHeight w:val="693"/>
        </w:trPr>
        <w:tc>
          <w:tcPr>
            <w:tcW w:w="4068" w:type="dxa"/>
          </w:tcPr>
          <w:p w:rsidR="007543EE" w:rsidRDefault="008A17CB">
            <w:pPr>
              <w:pStyle w:val="TableParagraph"/>
              <w:spacing w:before="93"/>
              <w:ind w:left="352" w:right="1301" w:hanging="244"/>
              <w:rPr>
                <w:rFonts w:ascii="Arial" w:hAnsi="Arial"/>
              </w:rPr>
            </w:pPr>
            <w:r>
              <w:rPr>
                <w:rFonts w:ascii="Arial" w:hAnsi="Arial"/>
              </w:rPr>
              <w:t>5. Potwierdzenie informacji szczegółowej.</w:t>
            </w:r>
          </w:p>
        </w:tc>
        <w:tc>
          <w:tcPr>
            <w:tcW w:w="3678" w:type="dxa"/>
            <w:vMerge/>
            <w:tcBorders>
              <w:top w:val="nil"/>
            </w:tcBorders>
          </w:tcPr>
          <w:p w:rsidR="007543EE" w:rsidRDefault="007543EE">
            <w:pPr>
              <w:rPr>
                <w:sz w:val="2"/>
                <w:szCs w:val="2"/>
              </w:rPr>
            </w:pPr>
          </w:p>
        </w:tc>
        <w:tc>
          <w:tcPr>
            <w:tcW w:w="3162" w:type="dxa"/>
            <w:vMerge/>
            <w:tcBorders>
              <w:top w:val="nil"/>
            </w:tcBorders>
          </w:tcPr>
          <w:p w:rsidR="007543EE" w:rsidRDefault="007543EE">
            <w:pPr>
              <w:rPr>
                <w:sz w:val="2"/>
                <w:szCs w:val="2"/>
              </w:rPr>
            </w:pPr>
          </w:p>
        </w:tc>
        <w:tc>
          <w:tcPr>
            <w:tcW w:w="3440" w:type="dxa"/>
            <w:vMerge/>
            <w:tcBorders>
              <w:top w:val="nil"/>
            </w:tcBorders>
          </w:tcPr>
          <w:p w:rsidR="007543EE" w:rsidRDefault="007543EE">
            <w:pPr>
              <w:rPr>
                <w:sz w:val="2"/>
                <w:szCs w:val="2"/>
              </w:rPr>
            </w:pPr>
          </w:p>
        </w:tc>
      </w:tr>
      <w:tr w:rsidR="007543EE">
        <w:trPr>
          <w:trHeight w:val="880"/>
        </w:trPr>
        <w:tc>
          <w:tcPr>
            <w:tcW w:w="4068" w:type="dxa"/>
          </w:tcPr>
          <w:p w:rsidR="007543EE" w:rsidRDefault="008A17CB">
            <w:pPr>
              <w:pStyle w:val="TableParagraph"/>
              <w:spacing w:before="59"/>
              <w:ind w:left="352" w:right="224" w:hanging="244"/>
              <w:rPr>
                <w:rFonts w:ascii="Arial" w:hAnsi="Arial"/>
              </w:rPr>
            </w:pPr>
            <w:r>
              <w:rPr>
                <w:rFonts w:ascii="Arial" w:hAnsi="Arial"/>
              </w:rPr>
              <w:t xml:space="preserve">6. Sporządzenie informacji zbiorczej – zgodnie z </w:t>
            </w:r>
            <w:r>
              <w:rPr>
                <w:rFonts w:ascii="Arial" w:hAnsi="Arial"/>
                <w:b/>
              </w:rPr>
              <w:t xml:space="preserve">dokumentami normatywnymi </w:t>
            </w:r>
            <w:r>
              <w:rPr>
                <w:rFonts w:ascii="Arial" w:hAnsi="Arial"/>
              </w:rPr>
              <w:t>.</w:t>
            </w:r>
          </w:p>
        </w:tc>
        <w:tc>
          <w:tcPr>
            <w:tcW w:w="3678" w:type="dxa"/>
          </w:tcPr>
          <w:p w:rsidR="007543EE" w:rsidRDefault="007543EE">
            <w:pPr>
              <w:pStyle w:val="TableParagraph"/>
              <w:spacing w:before="11"/>
              <w:rPr>
                <w:b/>
                <w:sz w:val="25"/>
              </w:rPr>
            </w:pPr>
          </w:p>
          <w:p w:rsidR="007543EE" w:rsidRDefault="008A17CB">
            <w:pPr>
              <w:pStyle w:val="TableParagraph"/>
              <w:spacing w:before="1"/>
              <w:ind w:left="108"/>
              <w:rPr>
                <w:rFonts w:ascii="Arial"/>
              </w:rPr>
            </w:pPr>
            <w:r>
              <w:rPr>
                <w:rFonts w:ascii="Arial"/>
              </w:rPr>
              <w:t>Wersja elektroniczna.</w:t>
            </w:r>
          </w:p>
        </w:tc>
        <w:tc>
          <w:tcPr>
            <w:tcW w:w="3162" w:type="dxa"/>
            <w:vMerge w:val="restart"/>
          </w:tcPr>
          <w:p w:rsidR="007543EE" w:rsidRDefault="007543EE">
            <w:pPr>
              <w:pStyle w:val="TableParagraph"/>
              <w:rPr>
                <w:b/>
                <w:sz w:val="26"/>
              </w:rPr>
            </w:pPr>
          </w:p>
          <w:p w:rsidR="007543EE" w:rsidRDefault="007543EE">
            <w:pPr>
              <w:pStyle w:val="TableParagraph"/>
              <w:rPr>
                <w:b/>
                <w:sz w:val="26"/>
              </w:rPr>
            </w:pPr>
          </w:p>
          <w:p w:rsidR="007543EE" w:rsidRDefault="007543EE">
            <w:pPr>
              <w:pStyle w:val="TableParagraph"/>
              <w:spacing w:before="10"/>
              <w:rPr>
                <w:b/>
                <w:sz w:val="38"/>
              </w:rPr>
            </w:pPr>
          </w:p>
          <w:p w:rsidR="007543EE" w:rsidRDefault="008A17CB">
            <w:pPr>
              <w:pStyle w:val="TableParagraph"/>
              <w:numPr>
                <w:ilvl w:val="0"/>
                <w:numId w:val="44"/>
              </w:numPr>
              <w:tabs>
                <w:tab w:val="left" w:pos="502"/>
                <w:tab w:val="left" w:pos="503"/>
              </w:tabs>
              <w:rPr>
                <w:rFonts w:ascii="Arial"/>
                <w:sz w:val="24"/>
              </w:rPr>
            </w:pPr>
            <w:r>
              <w:rPr>
                <w:rFonts w:ascii="Arial"/>
                <w:sz w:val="24"/>
              </w:rPr>
              <w:t>CK</w:t>
            </w:r>
            <w:r w:rsidR="00673E55">
              <w:rPr>
                <w:rFonts w:ascii="Arial"/>
                <w:sz w:val="24"/>
              </w:rPr>
              <w:t>B</w:t>
            </w:r>
            <w:r>
              <w:rPr>
                <w:rFonts w:ascii="Arial"/>
                <w:sz w:val="24"/>
              </w:rPr>
              <w:t>,</w:t>
            </w:r>
          </w:p>
          <w:p w:rsidR="007543EE" w:rsidRDefault="008A17CB">
            <w:pPr>
              <w:pStyle w:val="TableParagraph"/>
              <w:numPr>
                <w:ilvl w:val="0"/>
                <w:numId w:val="44"/>
              </w:numPr>
              <w:tabs>
                <w:tab w:val="left" w:pos="502"/>
                <w:tab w:val="left" w:pos="503"/>
              </w:tabs>
              <w:rPr>
                <w:rFonts w:ascii="Arial"/>
                <w:sz w:val="24"/>
              </w:rPr>
            </w:pPr>
            <w:r>
              <w:rPr>
                <w:rFonts w:ascii="Arial"/>
                <w:sz w:val="24"/>
              </w:rPr>
              <w:t>MZOiZ,</w:t>
            </w:r>
          </w:p>
          <w:p w:rsidR="007543EE" w:rsidRDefault="00673E55">
            <w:pPr>
              <w:pStyle w:val="TableParagraph"/>
              <w:numPr>
                <w:ilvl w:val="0"/>
                <w:numId w:val="44"/>
              </w:numPr>
              <w:tabs>
                <w:tab w:val="left" w:pos="502"/>
                <w:tab w:val="left" w:pos="503"/>
              </w:tabs>
              <w:rPr>
                <w:rFonts w:ascii="Arial"/>
                <w:sz w:val="24"/>
              </w:rPr>
            </w:pPr>
            <w:r>
              <w:rPr>
                <w:rFonts w:ascii="Arial"/>
                <w:sz w:val="24"/>
              </w:rPr>
              <w:t>Wydzia</w:t>
            </w:r>
            <w:r>
              <w:rPr>
                <w:rFonts w:ascii="Arial"/>
                <w:sz w:val="24"/>
              </w:rPr>
              <w:t>ł</w:t>
            </w:r>
            <w:r>
              <w:rPr>
                <w:rFonts w:ascii="Arial"/>
                <w:sz w:val="24"/>
              </w:rPr>
              <w:t xml:space="preserve"> GKiO</w:t>
            </w:r>
            <w:r>
              <w:rPr>
                <w:rFonts w:ascii="Arial"/>
                <w:sz w:val="24"/>
              </w:rPr>
              <w:t>Ś</w:t>
            </w:r>
          </w:p>
        </w:tc>
        <w:tc>
          <w:tcPr>
            <w:tcW w:w="3440" w:type="dxa"/>
            <w:vMerge w:val="restart"/>
          </w:tcPr>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rPr>
                <w:b/>
                <w:sz w:val="24"/>
              </w:rPr>
            </w:pPr>
          </w:p>
          <w:p w:rsidR="007543EE" w:rsidRDefault="007543EE">
            <w:pPr>
              <w:pStyle w:val="TableParagraph"/>
              <w:spacing w:before="9"/>
              <w:rPr>
                <w:b/>
                <w:sz w:val="21"/>
              </w:rPr>
            </w:pPr>
          </w:p>
          <w:p w:rsidR="007543EE" w:rsidRDefault="008A17CB">
            <w:pPr>
              <w:pStyle w:val="TableParagraph"/>
              <w:ind w:left="109" w:right="451"/>
              <w:rPr>
                <w:rFonts w:ascii="Arial" w:hAnsi="Arial"/>
              </w:rPr>
            </w:pPr>
            <w:r>
              <w:rPr>
                <w:rFonts w:ascii="Arial" w:hAnsi="Arial"/>
              </w:rPr>
              <w:t>Pod nieobecność dyrektora – zastępca lub osoba upoważniona</w:t>
            </w:r>
          </w:p>
        </w:tc>
      </w:tr>
      <w:tr w:rsidR="007543EE">
        <w:trPr>
          <w:trHeight w:val="705"/>
        </w:trPr>
        <w:tc>
          <w:tcPr>
            <w:tcW w:w="4068" w:type="dxa"/>
          </w:tcPr>
          <w:p w:rsidR="007543EE" w:rsidRDefault="008A17CB">
            <w:pPr>
              <w:pStyle w:val="TableParagraph"/>
              <w:spacing w:before="99"/>
              <w:ind w:left="352" w:right="334" w:hanging="244"/>
              <w:rPr>
                <w:rFonts w:ascii="Arial" w:hAnsi="Arial"/>
              </w:rPr>
            </w:pPr>
            <w:r>
              <w:rPr>
                <w:rFonts w:ascii="Arial" w:hAnsi="Arial"/>
              </w:rPr>
              <w:t>7. Przekazanie żądanej informacji do akceptacji Burmistrza Barczewa.</w:t>
            </w:r>
          </w:p>
        </w:tc>
        <w:tc>
          <w:tcPr>
            <w:tcW w:w="3678" w:type="dxa"/>
          </w:tcPr>
          <w:p w:rsidR="007543EE" w:rsidRDefault="007543EE">
            <w:pPr>
              <w:pStyle w:val="TableParagraph"/>
              <w:spacing w:before="8"/>
              <w:rPr>
                <w:b/>
                <w:sz w:val="18"/>
              </w:rPr>
            </w:pPr>
          </w:p>
          <w:p w:rsidR="007543EE" w:rsidRDefault="008A17CB">
            <w:pPr>
              <w:pStyle w:val="TableParagraph"/>
              <w:ind w:left="108"/>
              <w:rPr>
                <w:rFonts w:ascii="Arial" w:hAnsi="Arial"/>
              </w:rPr>
            </w:pPr>
            <w:r>
              <w:rPr>
                <w:rFonts w:ascii="Arial" w:hAnsi="Arial"/>
              </w:rPr>
              <w:t>Na piśmie.</w:t>
            </w:r>
          </w:p>
        </w:tc>
        <w:tc>
          <w:tcPr>
            <w:tcW w:w="3162" w:type="dxa"/>
            <w:vMerge/>
            <w:tcBorders>
              <w:top w:val="nil"/>
            </w:tcBorders>
          </w:tcPr>
          <w:p w:rsidR="007543EE" w:rsidRDefault="007543EE">
            <w:pPr>
              <w:rPr>
                <w:sz w:val="2"/>
                <w:szCs w:val="2"/>
              </w:rPr>
            </w:pPr>
          </w:p>
        </w:tc>
        <w:tc>
          <w:tcPr>
            <w:tcW w:w="3440" w:type="dxa"/>
            <w:vMerge/>
            <w:tcBorders>
              <w:top w:val="nil"/>
            </w:tcBorders>
          </w:tcPr>
          <w:p w:rsidR="007543EE" w:rsidRDefault="007543EE">
            <w:pPr>
              <w:rPr>
                <w:sz w:val="2"/>
                <w:szCs w:val="2"/>
              </w:rPr>
            </w:pPr>
          </w:p>
        </w:tc>
      </w:tr>
      <w:tr w:rsidR="007543EE">
        <w:trPr>
          <w:trHeight w:val="1418"/>
        </w:trPr>
        <w:tc>
          <w:tcPr>
            <w:tcW w:w="4068" w:type="dxa"/>
          </w:tcPr>
          <w:p w:rsidR="007543EE" w:rsidRDefault="007543EE">
            <w:pPr>
              <w:pStyle w:val="TableParagraph"/>
              <w:rPr>
                <w:b/>
                <w:sz w:val="24"/>
              </w:rPr>
            </w:pPr>
          </w:p>
          <w:p w:rsidR="007543EE" w:rsidRDefault="008A17CB">
            <w:pPr>
              <w:pStyle w:val="TableParagraph"/>
              <w:spacing w:before="166"/>
              <w:ind w:left="108" w:right="640"/>
              <w:rPr>
                <w:rFonts w:ascii="Arial" w:hAnsi="Arial"/>
              </w:rPr>
            </w:pPr>
            <w:r>
              <w:rPr>
                <w:rFonts w:ascii="Arial" w:hAnsi="Arial"/>
              </w:rPr>
              <w:t>8. Przekazanie żądanej informacji Kuratorium Oświaty w Olsztynie .</w:t>
            </w:r>
          </w:p>
        </w:tc>
        <w:tc>
          <w:tcPr>
            <w:tcW w:w="3678" w:type="dxa"/>
          </w:tcPr>
          <w:p w:rsidR="007543EE" w:rsidRDefault="008A17CB">
            <w:pPr>
              <w:pStyle w:val="TableParagraph"/>
              <w:spacing w:line="253" w:lineRule="exact"/>
              <w:ind w:left="108"/>
              <w:rPr>
                <w:rFonts w:ascii="Arial"/>
              </w:rPr>
            </w:pPr>
            <w:r>
              <w:rPr>
                <w:rFonts w:ascii="Arial"/>
              </w:rPr>
              <w:t>Wg potrzeb.</w:t>
            </w:r>
          </w:p>
          <w:p w:rsidR="007543EE" w:rsidRDefault="008A17CB">
            <w:pPr>
              <w:pStyle w:val="TableParagraph"/>
              <w:ind w:left="108"/>
              <w:rPr>
                <w:rFonts w:ascii="Arial"/>
                <w:sz w:val="24"/>
              </w:rPr>
            </w:pPr>
            <w:r>
              <w:rPr>
                <w:rFonts w:ascii="Arial"/>
                <w:sz w:val="24"/>
              </w:rPr>
              <w:t>tel. 89 52-32-600, 89 52-72-250</w:t>
            </w:r>
          </w:p>
          <w:p w:rsidR="007543EE" w:rsidRDefault="008A17CB">
            <w:pPr>
              <w:pStyle w:val="TableParagraph"/>
              <w:ind w:left="108"/>
              <w:rPr>
                <w:rFonts w:ascii="Arial"/>
                <w:sz w:val="24"/>
              </w:rPr>
            </w:pPr>
            <w:r>
              <w:rPr>
                <w:rFonts w:ascii="Arial"/>
                <w:sz w:val="24"/>
              </w:rPr>
              <w:t>fax: 89 52-72-721</w:t>
            </w:r>
          </w:p>
          <w:p w:rsidR="007543EE" w:rsidRDefault="008A17CB">
            <w:pPr>
              <w:pStyle w:val="TableParagraph"/>
              <w:ind w:left="108"/>
              <w:rPr>
                <w:rFonts w:ascii="Arial"/>
                <w:sz w:val="24"/>
              </w:rPr>
            </w:pPr>
            <w:r>
              <w:rPr>
                <w:rFonts w:ascii="Arial"/>
                <w:sz w:val="24"/>
              </w:rPr>
              <w:t>e-mail:</w:t>
            </w:r>
            <w:r>
              <w:rPr>
                <w:rFonts w:ascii="Arial"/>
                <w:color w:val="0000FF"/>
                <w:sz w:val="24"/>
              </w:rPr>
              <w:t xml:space="preserve"> </w:t>
            </w:r>
            <w:hyperlink r:id="rId62">
              <w:r>
                <w:rPr>
                  <w:rFonts w:ascii="Arial"/>
                  <w:color w:val="0000FF"/>
                  <w:sz w:val="24"/>
                  <w:u w:val="single" w:color="0000FF"/>
                </w:rPr>
                <w:t>ko@ko.olsztyn.pl</w:t>
              </w:r>
            </w:hyperlink>
          </w:p>
        </w:tc>
        <w:tc>
          <w:tcPr>
            <w:tcW w:w="3162" w:type="dxa"/>
            <w:vMerge/>
            <w:tcBorders>
              <w:top w:val="nil"/>
            </w:tcBorders>
          </w:tcPr>
          <w:p w:rsidR="007543EE" w:rsidRDefault="007543EE">
            <w:pPr>
              <w:rPr>
                <w:sz w:val="2"/>
                <w:szCs w:val="2"/>
              </w:rPr>
            </w:pPr>
          </w:p>
        </w:tc>
        <w:tc>
          <w:tcPr>
            <w:tcW w:w="3440" w:type="dxa"/>
            <w:vMerge/>
            <w:tcBorders>
              <w:top w:val="nil"/>
            </w:tcBorders>
          </w:tcPr>
          <w:p w:rsidR="007543EE" w:rsidRDefault="007543EE">
            <w:pPr>
              <w:rPr>
                <w:sz w:val="2"/>
                <w:szCs w:val="2"/>
              </w:rPr>
            </w:pPr>
          </w:p>
        </w:tc>
      </w:tr>
    </w:tbl>
    <w:p w:rsidR="007543EE" w:rsidRDefault="007543EE">
      <w:pPr>
        <w:rPr>
          <w:sz w:val="2"/>
          <w:szCs w:val="2"/>
        </w:rPr>
        <w:sectPr w:rsidR="007543EE">
          <w:footerReference w:type="default" r:id="rId63"/>
          <w:pgSz w:w="16840" w:h="11900" w:orient="landscape"/>
          <w:pgMar w:top="1060" w:right="1000" w:bottom="920" w:left="900" w:header="0" w:footer="644" w:gutter="0"/>
          <w:cols w:space="708"/>
        </w:sectPr>
      </w:pPr>
    </w:p>
    <w:p w:rsidR="007543EE" w:rsidRDefault="007543EE">
      <w:pPr>
        <w:pStyle w:val="Tekstpodstawowy"/>
        <w:rPr>
          <w:b/>
          <w:sz w:val="20"/>
        </w:rPr>
      </w:pPr>
    </w:p>
    <w:p w:rsidR="007543EE" w:rsidRDefault="007543EE">
      <w:pPr>
        <w:pStyle w:val="Tekstpodstawowy"/>
        <w:spacing w:before="9" w:after="1"/>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520"/>
        <w:gridCol w:w="5220"/>
        <w:gridCol w:w="1980"/>
        <w:gridCol w:w="2900"/>
      </w:tblGrid>
      <w:tr w:rsidR="007543EE">
        <w:trPr>
          <w:trHeight w:val="1160"/>
        </w:trPr>
        <w:tc>
          <w:tcPr>
            <w:tcW w:w="1728" w:type="dxa"/>
            <w:vMerge w:val="restart"/>
            <w:shd w:val="clear" w:color="auto" w:fill="FFFF99"/>
          </w:tcPr>
          <w:p w:rsidR="007543EE" w:rsidRDefault="007543EE">
            <w:pPr>
              <w:pStyle w:val="TableParagraph"/>
              <w:rPr>
                <w:b/>
                <w:sz w:val="38"/>
              </w:rPr>
            </w:pPr>
          </w:p>
          <w:p w:rsidR="007543EE" w:rsidRDefault="007543EE">
            <w:pPr>
              <w:pStyle w:val="TableParagraph"/>
              <w:spacing w:before="9"/>
              <w:rPr>
                <w:b/>
                <w:sz w:val="29"/>
              </w:rPr>
            </w:pPr>
          </w:p>
          <w:p w:rsidR="007543EE" w:rsidRDefault="008A17CB">
            <w:pPr>
              <w:pStyle w:val="TableParagraph"/>
              <w:ind w:left="247"/>
              <w:rPr>
                <w:b/>
                <w:sz w:val="32"/>
              </w:rPr>
            </w:pPr>
            <w:r>
              <w:rPr>
                <w:b/>
                <w:color w:val="FF0000"/>
                <w:sz w:val="32"/>
              </w:rPr>
              <w:t>PRZ – 8</w:t>
            </w:r>
          </w:p>
        </w:tc>
        <w:tc>
          <w:tcPr>
            <w:tcW w:w="2520" w:type="dxa"/>
          </w:tcPr>
          <w:p w:rsidR="007543EE" w:rsidRDefault="007543EE">
            <w:pPr>
              <w:pStyle w:val="TableParagraph"/>
              <w:rPr>
                <w:b/>
                <w:sz w:val="24"/>
              </w:rPr>
            </w:pPr>
          </w:p>
          <w:p w:rsidR="007543EE" w:rsidRDefault="008A17CB">
            <w:pPr>
              <w:pStyle w:val="TableParagraph"/>
              <w:ind w:left="665" w:right="632" w:firstLine="240"/>
              <w:rPr>
                <w:sz w:val="24"/>
              </w:rPr>
            </w:pPr>
            <w:r>
              <w:rPr>
                <w:sz w:val="24"/>
              </w:rPr>
              <w:t>Rodzaj dokumentu</w:t>
            </w:r>
          </w:p>
        </w:tc>
        <w:tc>
          <w:tcPr>
            <w:tcW w:w="5220" w:type="dxa"/>
          </w:tcPr>
          <w:p w:rsidR="007543EE" w:rsidRDefault="008A17CB">
            <w:pPr>
              <w:pStyle w:val="TableParagraph"/>
              <w:spacing w:before="146"/>
              <w:ind w:left="632" w:right="620"/>
              <w:jc w:val="center"/>
              <w:rPr>
                <w:b/>
                <w:sz w:val="24"/>
              </w:rPr>
            </w:pPr>
            <w:r>
              <w:rPr>
                <w:b/>
                <w:sz w:val="24"/>
              </w:rPr>
              <w:t>PROCEDURA REALIZACJI ZADAŃ Z ZAKRESU ZARZĄDZANIA KRYZYSOWEGO</w:t>
            </w:r>
          </w:p>
        </w:tc>
        <w:tc>
          <w:tcPr>
            <w:tcW w:w="1980" w:type="dxa"/>
          </w:tcPr>
          <w:p w:rsidR="007543EE" w:rsidRDefault="007543EE">
            <w:pPr>
              <w:pStyle w:val="TableParagraph"/>
              <w:spacing w:before="1"/>
              <w:rPr>
                <w:b/>
                <w:sz w:val="36"/>
              </w:rPr>
            </w:pPr>
          </w:p>
          <w:p w:rsidR="007543EE" w:rsidRDefault="008A17CB">
            <w:pPr>
              <w:pStyle w:val="TableParagraph"/>
              <w:ind w:left="319" w:right="306"/>
              <w:jc w:val="center"/>
              <w:rPr>
                <w:sz w:val="24"/>
              </w:rPr>
            </w:pPr>
            <w:r>
              <w:rPr>
                <w:sz w:val="24"/>
              </w:rPr>
              <w:t>Data</w:t>
            </w:r>
          </w:p>
        </w:tc>
        <w:tc>
          <w:tcPr>
            <w:tcW w:w="2900" w:type="dxa"/>
          </w:tcPr>
          <w:p w:rsidR="007543EE" w:rsidRDefault="007543EE">
            <w:pPr>
              <w:pStyle w:val="TableParagraph"/>
              <w:spacing w:before="1"/>
              <w:rPr>
                <w:b/>
                <w:sz w:val="36"/>
              </w:rPr>
            </w:pPr>
          </w:p>
          <w:p w:rsidR="007543EE" w:rsidRDefault="008A17CB" w:rsidP="00673E55">
            <w:pPr>
              <w:pStyle w:val="TableParagraph"/>
              <w:ind w:left="223" w:right="211"/>
              <w:jc w:val="center"/>
              <w:rPr>
                <w:b/>
                <w:sz w:val="24"/>
              </w:rPr>
            </w:pPr>
            <w:r>
              <w:rPr>
                <w:b/>
                <w:sz w:val="24"/>
              </w:rPr>
              <w:t>201</w:t>
            </w:r>
            <w:r w:rsidR="00673E55">
              <w:rPr>
                <w:b/>
                <w:sz w:val="24"/>
              </w:rPr>
              <w:t>9</w:t>
            </w:r>
          </w:p>
        </w:tc>
      </w:tr>
      <w:tr w:rsidR="007543EE">
        <w:trPr>
          <w:trHeight w:val="851"/>
        </w:trPr>
        <w:tc>
          <w:tcPr>
            <w:tcW w:w="172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4"/>
              <w:rPr>
                <w:b/>
                <w:sz w:val="23"/>
              </w:rPr>
            </w:pPr>
          </w:p>
          <w:p w:rsidR="007543EE" w:rsidRDefault="008A17CB">
            <w:pPr>
              <w:pStyle w:val="TableParagraph"/>
              <w:ind w:left="278"/>
              <w:rPr>
                <w:sz w:val="24"/>
              </w:rPr>
            </w:pPr>
            <w:r>
              <w:rPr>
                <w:sz w:val="24"/>
              </w:rPr>
              <w:t>Nazwa dokumentu</w:t>
            </w:r>
          </w:p>
        </w:tc>
        <w:tc>
          <w:tcPr>
            <w:tcW w:w="5220" w:type="dxa"/>
            <w:shd w:val="clear" w:color="auto" w:fill="FFFF99"/>
          </w:tcPr>
          <w:p w:rsidR="007543EE" w:rsidRDefault="008A17CB">
            <w:pPr>
              <w:pStyle w:val="TableParagraph"/>
              <w:spacing w:before="151"/>
              <w:ind w:left="111" w:firstLine="1208"/>
              <w:rPr>
                <w:rFonts w:ascii="Arial" w:hAnsi="Arial"/>
                <w:b/>
                <w:sz w:val="24"/>
              </w:rPr>
            </w:pPr>
            <w:r>
              <w:rPr>
                <w:rFonts w:ascii="Arial" w:hAnsi="Arial"/>
                <w:b/>
                <w:color w:val="FF0000"/>
                <w:sz w:val="24"/>
              </w:rPr>
              <w:t>DZIAŁANIE PODCZAS NIETYPOWYCH SYTUACJI KRYZYSOWYCH</w:t>
            </w:r>
          </w:p>
        </w:tc>
        <w:tc>
          <w:tcPr>
            <w:tcW w:w="1980" w:type="dxa"/>
          </w:tcPr>
          <w:p w:rsidR="007543EE" w:rsidRDefault="008A17CB">
            <w:pPr>
              <w:pStyle w:val="TableParagraph"/>
              <w:spacing w:before="136"/>
              <w:ind w:left="265" w:firstLine="296"/>
              <w:rPr>
                <w:sz w:val="24"/>
              </w:rPr>
            </w:pPr>
            <w:r>
              <w:rPr>
                <w:sz w:val="24"/>
              </w:rPr>
              <w:t>Podmiot opracowujący</w:t>
            </w:r>
          </w:p>
        </w:tc>
        <w:tc>
          <w:tcPr>
            <w:tcW w:w="2900" w:type="dxa"/>
            <w:shd w:val="clear" w:color="auto" w:fill="FFFF99"/>
          </w:tcPr>
          <w:p w:rsidR="007543EE" w:rsidRDefault="007543EE">
            <w:pPr>
              <w:pStyle w:val="TableParagraph"/>
              <w:spacing w:before="11"/>
              <w:rPr>
                <w:b/>
                <w:sz w:val="23"/>
              </w:rPr>
            </w:pPr>
          </w:p>
          <w:p w:rsidR="007543EE" w:rsidRDefault="008A17CB">
            <w:pPr>
              <w:pStyle w:val="TableParagraph"/>
              <w:ind w:left="223" w:right="212"/>
              <w:jc w:val="center"/>
              <w:rPr>
                <w:rFonts w:ascii="Arial"/>
                <w:b/>
                <w:sz w:val="24"/>
              </w:rPr>
            </w:pPr>
            <w:r>
              <w:rPr>
                <w:rFonts w:ascii="Arial"/>
                <w:b/>
                <w:color w:val="FF0000"/>
                <w:sz w:val="24"/>
              </w:rPr>
              <w:t>GZZK</w:t>
            </w:r>
          </w:p>
        </w:tc>
      </w:tr>
    </w:tbl>
    <w:p w:rsidR="007543EE" w:rsidRDefault="007543EE">
      <w:pPr>
        <w:pStyle w:val="Tekstpodstawowy"/>
        <w:spacing w:before="9"/>
        <w:rPr>
          <w:b/>
          <w:sz w:val="7"/>
        </w:rPr>
      </w:pPr>
    </w:p>
    <w:p w:rsidR="007543EE" w:rsidRPr="00673E55" w:rsidRDefault="008A17CB">
      <w:pPr>
        <w:pStyle w:val="Akapitzlist"/>
        <w:numPr>
          <w:ilvl w:val="0"/>
          <w:numId w:val="43"/>
        </w:numPr>
        <w:tabs>
          <w:tab w:val="left" w:pos="1315"/>
          <w:tab w:val="left" w:pos="1316"/>
        </w:tabs>
        <w:spacing w:before="100"/>
        <w:jc w:val="left"/>
        <w:rPr>
          <w:b/>
          <w:color w:val="000000" w:themeColor="text1"/>
          <w:sz w:val="24"/>
        </w:rPr>
      </w:pPr>
      <w:r w:rsidRPr="00673E55">
        <w:rPr>
          <w:b/>
          <w:color w:val="000000" w:themeColor="text1"/>
          <w:sz w:val="24"/>
          <w:u w:val="single"/>
        </w:rPr>
        <w:t>Cel procedury</w:t>
      </w:r>
    </w:p>
    <w:p w:rsidR="007543EE" w:rsidRPr="00673E55" w:rsidRDefault="008A17CB">
      <w:pPr>
        <w:ind w:left="235" w:right="62" w:firstLine="826"/>
        <w:rPr>
          <w:rFonts w:ascii="Arial" w:hAnsi="Arial"/>
          <w:color w:val="000000" w:themeColor="text1"/>
        </w:rPr>
      </w:pPr>
      <w:r w:rsidRPr="00673E55">
        <w:rPr>
          <w:rFonts w:ascii="Arial" w:hAnsi="Arial"/>
          <w:color w:val="000000" w:themeColor="text1"/>
        </w:rPr>
        <w:t xml:space="preserve">Określenie zasad postępowania Burmistrza ,Policji, </w:t>
      </w:r>
      <w:r w:rsidR="00673E55">
        <w:rPr>
          <w:rFonts w:ascii="Arial" w:hAnsi="Arial"/>
          <w:color w:val="000000" w:themeColor="text1"/>
        </w:rPr>
        <w:t>j</w:t>
      </w:r>
      <w:r w:rsidRPr="00673E55">
        <w:rPr>
          <w:rFonts w:ascii="Arial" w:hAnsi="Arial"/>
          <w:color w:val="000000" w:themeColor="text1"/>
        </w:rPr>
        <w:t>ednostek MON, gminnych i powiatowych służb, inspekcji w przypadku wystąpienia następujących sytuacji kryzysowych</w:t>
      </w:r>
      <w:r w:rsidR="00673E55">
        <w:rPr>
          <w:rFonts w:ascii="Arial" w:hAnsi="Arial"/>
          <w:color w:val="000000" w:themeColor="text1"/>
        </w:rPr>
        <w:t>:</w:t>
      </w:r>
      <w:r w:rsidRPr="00673E55">
        <w:rPr>
          <w:rFonts w:ascii="Arial" w:hAnsi="Arial"/>
          <w:color w:val="000000" w:themeColor="text1"/>
        </w:rPr>
        <w:t xml:space="preserve"> działania poszukiwawczego, podłożenia materiału lub urządzenia wybuchowego</w:t>
      </w:r>
      <w:r w:rsidR="00673E55">
        <w:rPr>
          <w:rFonts w:ascii="Arial" w:hAnsi="Arial"/>
          <w:color w:val="000000" w:themeColor="text1"/>
        </w:rPr>
        <w:t>,</w:t>
      </w:r>
      <w:r w:rsidRPr="00673E55">
        <w:rPr>
          <w:rFonts w:ascii="Arial" w:hAnsi="Arial"/>
          <w:color w:val="000000" w:themeColor="text1"/>
        </w:rPr>
        <w:t xml:space="preserve"> zbiorowego naruszenia porządku publicznego, terroryzmu (</w:t>
      </w:r>
      <w:r w:rsidRPr="00673E55">
        <w:rPr>
          <w:rFonts w:ascii="Arial" w:hAnsi="Arial"/>
          <w:color w:val="000000" w:themeColor="text1"/>
          <w:sz w:val="20"/>
        </w:rPr>
        <w:t xml:space="preserve">z wyłączeniem terroru kryminalnego), </w:t>
      </w:r>
      <w:r w:rsidRPr="00673E55">
        <w:rPr>
          <w:rFonts w:ascii="Arial" w:hAnsi="Arial"/>
          <w:color w:val="000000" w:themeColor="text1"/>
        </w:rPr>
        <w:t xml:space="preserve">ujawnienie niewybuchów i niewypałów, </w:t>
      </w:r>
      <w:r w:rsidR="00673E55">
        <w:rPr>
          <w:rFonts w:ascii="Arial" w:hAnsi="Arial"/>
          <w:color w:val="000000" w:themeColor="text1"/>
        </w:rPr>
        <w:t>postepowania z zwierzętami uczestnikami zdarzenia drogowego</w:t>
      </w:r>
      <w:r w:rsidR="00855240">
        <w:rPr>
          <w:rFonts w:ascii="Arial" w:hAnsi="Arial"/>
          <w:color w:val="000000" w:themeColor="text1"/>
        </w:rPr>
        <w:t xml:space="preserve"> oraz domowymi wolno biegającymi.</w:t>
      </w:r>
    </w:p>
    <w:p w:rsidR="007543EE" w:rsidRPr="00673E55" w:rsidRDefault="007543EE">
      <w:pPr>
        <w:pStyle w:val="Tekstpodstawowy"/>
        <w:spacing w:before="2"/>
        <w:rPr>
          <w:rFonts w:ascii="Arial"/>
          <w:color w:val="000000" w:themeColor="text1"/>
          <w:sz w:val="25"/>
        </w:rPr>
      </w:pPr>
    </w:p>
    <w:p w:rsidR="007543EE" w:rsidRPr="00673E55" w:rsidRDefault="008A17CB">
      <w:pPr>
        <w:pStyle w:val="Nagwek3"/>
        <w:numPr>
          <w:ilvl w:val="0"/>
          <w:numId w:val="43"/>
        </w:numPr>
        <w:tabs>
          <w:tab w:val="left" w:pos="1385"/>
          <w:tab w:val="left" w:pos="1386"/>
        </w:tabs>
        <w:ind w:left="1386" w:hanging="790"/>
        <w:jc w:val="left"/>
        <w:rPr>
          <w:rFonts w:ascii="Times New Roman"/>
          <w:color w:val="000000" w:themeColor="text1"/>
          <w:sz w:val="20"/>
        </w:rPr>
      </w:pPr>
      <w:r w:rsidRPr="00673E55">
        <w:rPr>
          <w:color w:val="000000" w:themeColor="text1"/>
          <w:u w:val="single"/>
        </w:rPr>
        <w:t>Uczestnicy procedury</w:t>
      </w:r>
    </w:p>
    <w:p w:rsidR="007543EE" w:rsidRPr="00673E55" w:rsidRDefault="008A17CB">
      <w:pPr>
        <w:ind w:left="235" w:firstLine="1196"/>
        <w:rPr>
          <w:rFonts w:ascii="Arial" w:hAnsi="Arial"/>
          <w:color w:val="000000" w:themeColor="text1"/>
        </w:rPr>
      </w:pPr>
      <w:r w:rsidRPr="00673E55">
        <w:rPr>
          <w:rFonts w:ascii="Arial" w:hAnsi="Arial"/>
          <w:b/>
          <w:color w:val="000000" w:themeColor="text1"/>
        </w:rPr>
        <w:t>Komisariat Policji w Barczewie</w:t>
      </w:r>
      <w:r w:rsidRPr="00673E55">
        <w:rPr>
          <w:rFonts w:ascii="Arial" w:hAnsi="Arial"/>
          <w:color w:val="000000" w:themeColor="text1"/>
        </w:rPr>
        <w:t>/, Burmistrz Barczewa, Gminny Zespół Zarządzania Kryzysowego (GZZK), Komendant Miejski Państwowej Straży Pożarnej w Olsztynie, Inne podmioty i inspekcje w zależności od potrzeb</w:t>
      </w:r>
    </w:p>
    <w:p w:rsidR="007543EE" w:rsidRPr="00673E55" w:rsidRDefault="007543EE">
      <w:pPr>
        <w:pStyle w:val="Tekstpodstawowy"/>
        <w:rPr>
          <w:rFonts w:ascii="Arial"/>
          <w:color w:val="000000" w:themeColor="text1"/>
        </w:rPr>
      </w:pPr>
    </w:p>
    <w:p w:rsidR="007543EE" w:rsidRDefault="007543EE">
      <w:pPr>
        <w:pStyle w:val="Tekstpodstawowy"/>
        <w:rPr>
          <w:rFonts w:ascii="Arial"/>
        </w:rPr>
      </w:pPr>
    </w:p>
    <w:p w:rsidR="007543EE" w:rsidRDefault="008A17CB">
      <w:pPr>
        <w:pStyle w:val="Nagwek3"/>
        <w:numPr>
          <w:ilvl w:val="0"/>
          <w:numId w:val="43"/>
        </w:numPr>
        <w:tabs>
          <w:tab w:val="left" w:pos="1309"/>
          <w:tab w:val="left" w:pos="1310"/>
        </w:tabs>
        <w:spacing w:before="184"/>
        <w:ind w:left="1310" w:hanging="794"/>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2700"/>
        <w:gridCol w:w="9020"/>
      </w:tblGrid>
      <w:tr w:rsidR="007543EE">
        <w:trPr>
          <w:trHeight w:val="458"/>
        </w:trPr>
        <w:tc>
          <w:tcPr>
            <w:tcW w:w="2628" w:type="dxa"/>
            <w:shd w:val="clear" w:color="auto" w:fill="FFFF99"/>
          </w:tcPr>
          <w:p w:rsidR="007543EE" w:rsidRDefault="008A17CB">
            <w:pPr>
              <w:pStyle w:val="TableParagraph"/>
              <w:spacing w:before="84"/>
              <w:ind w:left="844"/>
              <w:rPr>
                <w:b/>
                <w:sz w:val="24"/>
              </w:rPr>
            </w:pPr>
            <w:r>
              <w:rPr>
                <w:b/>
                <w:sz w:val="24"/>
              </w:rPr>
              <w:t>Wejścia</w:t>
            </w:r>
          </w:p>
        </w:tc>
        <w:tc>
          <w:tcPr>
            <w:tcW w:w="2700" w:type="dxa"/>
            <w:shd w:val="clear" w:color="auto" w:fill="FFFF99"/>
          </w:tcPr>
          <w:p w:rsidR="007543EE" w:rsidRDefault="008A17CB">
            <w:pPr>
              <w:pStyle w:val="TableParagraph"/>
              <w:spacing w:before="84"/>
              <w:ind w:left="883"/>
              <w:rPr>
                <w:b/>
                <w:sz w:val="24"/>
              </w:rPr>
            </w:pPr>
            <w:r>
              <w:rPr>
                <w:b/>
                <w:sz w:val="24"/>
              </w:rPr>
              <w:t>Wyjścia</w:t>
            </w:r>
          </w:p>
        </w:tc>
        <w:tc>
          <w:tcPr>
            <w:tcW w:w="9020" w:type="dxa"/>
            <w:shd w:val="clear" w:color="auto" w:fill="FFFF99"/>
          </w:tcPr>
          <w:p w:rsidR="007543EE" w:rsidRDefault="008A17CB">
            <w:pPr>
              <w:pStyle w:val="TableParagraph"/>
              <w:spacing w:before="84"/>
              <w:ind w:left="2208"/>
              <w:rPr>
                <w:b/>
                <w:sz w:val="24"/>
              </w:rPr>
            </w:pPr>
            <w:r>
              <w:rPr>
                <w:b/>
                <w:sz w:val="24"/>
              </w:rPr>
              <w:t>Podstawy prawne realizacji procedury</w:t>
            </w:r>
          </w:p>
        </w:tc>
      </w:tr>
      <w:tr w:rsidR="007543EE">
        <w:trPr>
          <w:trHeight w:val="1277"/>
        </w:trPr>
        <w:tc>
          <w:tcPr>
            <w:tcW w:w="2628" w:type="dxa"/>
          </w:tcPr>
          <w:p w:rsidR="007543EE" w:rsidRDefault="008A17CB">
            <w:pPr>
              <w:pStyle w:val="TableParagraph"/>
              <w:spacing w:before="225"/>
              <w:ind w:left="108" w:right="142"/>
              <w:rPr>
                <w:rFonts w:ascii="Arial" w:hAnsi="Arial"/>
                <w:sz w:val="24"/>
              </w:rPr>
            </w:pPr>
            <w:r>
              <w:rPr>
                <w:rFonts w:ascii="Arial" w:hAnsi="Arial"/>
                <w:sz w:val="24"/>
              </w:rPr>
              <w:t>Stwierdzenie zaistnienia określonej sytuacji kryzysowej.</w:t>
            </w:r>
          </w:p>
        </w:tc>
        <w:tc>
          <w:tcPr>
            <w:tcW w:w="2700" w:type="dxa"/>
          </w:tcPr>
          <w:p w:rsidR="007543EE" w:rsidRDefault="008A17CB">
            <w:pPr>
              <w:pStyle w:val="TableParagraph"/>
              <w:spacing w:before="225"/>
              <w:ind w:left="108" w:right="374"/>
              <w:rPr>
                <w:rFonts w:ascii="Arial" w:hAnsi="Arial"/>
                <w:sz w:val="24"/>
              </w:rPr>
            </w:pPr>
            <w:r>
              <w:rPr>
                <w:rFonts w:ascii="Arial" w:hAnsi="Arial"/>
                <w:sz w:val="24"/>
              </w:rPr>
              <w:t>Likwidacja skutków nietypowych sytuacji kryzysowych.</w:t>
            </w:r>
          </w:p>
        </w:tc>
        <w:tc>
          <w:tcPr>
            <w:tcW w:w="9020" w:type="dxa"/>
          </w:tcPr>
          <w:p w:rsidR="007543EE" w:rsidRDefault="007543EE">
            <w:pPr>
              <w:pStyle w:val="TableParagraph"/>
              <w:spacing w:before="2"/>
              <w:rPr>
                <w:b/>
                <w:sz w:val="20"/>
              </w:rPr>
            </w:pPr>
          </w:p>
          <w:p w:rsidR="007543EE" w:rsidRDefault="008A17CB">
            <w:pPr>
              <w:pStyle w:val="TableParagraph"/>
              <w:numPr>
                <w:ilvl w:val="0"/>
                <w:numId w:val="42"/>
              </w:numPr>
              <w:tabs>
                <w:tab w:val="left" w:pos="504"/>
                <w:tab w:val="left" w:pos="505"/>
              </w:tabs>
              <w:spacing w:line="252" w:lineRule="exact"/>
              <w:rPr>
                <w:rFonts w:ascii="Arial" w:hAnsi="Arial"/>
                <w:b/>
              </w:rPr>
            </w:pPr>
            <w:r>
              <w:rPr>
                <w:rFonts w:ascii="Arial" w:hAnsi="Arial"/>
              </w:rPr>
              <w:t xml:space="preserve">ustawa z 26 kwietnia 2007 r. </w:t>
            </w:r>
            <w:r>
              <w:rPr>
                <w:rFonts w:ascii="Arial" w:hAnsi="Arial"/>
                <w:b/>
              </w:rPr>
              <w:t>o zarządzaniu</w:t>
            </w:r>
            <w:r>
              <w:rPr>
                <w:rFonts w:ascii="Arial" w:hAnsi="Arial"/>
                <w:b/>
                <w:spacing w:val="-4"/>
              </w:rPr>
              <w:t xml:space="preserve"> </w:t>
            </w:r>
            <w:r>
              <w:rPr>
                <w:rFonts w:ascii="Arial" w:hAnsi="Arial"/>
                <w:b/>
              </w:rPr>
              <w:t>kryzysowym</w:t>
            </w:r>
          </w:p>
          <w:p w:rsidR="007543EE" w:rsidRDefault="008A17CB">
            <w:pPr>
              <w:pStyle w:val="TableParagraph"/>
              <w:spacing w:line="252" w:lineRule="exact"/>
              <w:ind w:left="474"/>
              <w:rPr>
                <w:rFonts w:ascii="Arial"/>
              </w:rPr>
            </w:pPr>
            <w:r>
              <w:rPr>
                <w:rFonts w:ascii="Arial"/>
              </w:rPr>
              <w:t>(Dz. U. z 2013 r., poz. 1166)</w:t>
            </w:r>
          </w:p>
          <w:p w:rsidR="007543EE" w:rsidRDefault="008A17CB">
            <w:pPr>
              <w:pStyle w:val="TableParagraph"/>
              <w:numPr>
                <w:ilvl w:val="0"/>
                <w:numId w:val="42"/>
              </w:numPr>
              <w:tabs>
                <w:tab w:val="left" w:pos="572"/>
                <w:tab w:val="left" w:pos="573"/>
              </w:tabs>
              <w:ind w:left="572" w:hanging="463"/>
              <w:rPr>
                <w:rFonts w:ascii="Arial"/>
                <w:sz w:val="24"/>
              </w:rPr>
            </w:pPr>
            <w:r>
              <w:rPr>
                <w:rFonts w:ascii="Arial"/>
                <w:color w:val="45482B"/>
                <w:sz w:val="24"/>
              </w:rPr>
              <w:t xml:space="preserve">ustawa </w:t>
            </w:r>
            <w:r>
              <w:rPr>
                <w:rFonts w:ascii="Arial"/>
                <w:sz w:val="24"/>
              </w:rPr>
              <w:t xml:space="preserve">z dnia 6 kwietnia 1990 r. </w:t>
            </w:r>
            <w:r>
              <w:rPr>
                <w:rFonts w:ascii="Arial"/>
                <w:b/>
                <w:sz w:val="24"/>
              </w:rPr>
              <w:t xml:space="preserve">o Policji </w:t>
            </w:r>
            <w:r>
              <w:rPr>
                <w:rFonts w:ascii="Arial"/>
                <w:sz w:val="24"/>
              </w:rPr>
              <w:t>(Dz.U.02.7.58 Dz.U. 2011 nr</w:t>
            </w:r>
            <w:r>
              <w:rPr>
                <w:rFonts w:ascii="Arial"/>
                <w:spacing w:val="-18"/>
                <w:sz w:val="24"/>
              </w:rPr>
              <w:t xml:space="preserve"> </w:t>
            </w:r>
            <w:r>
              <w:rPr>
                <w:rFonts w:ascii="Arial"/>
                <w:sz w:val="24"/>
              </w:rPr>
              <w:t>287);</w:t>
            </w:r>
          </w:p>
        </w:tc>
      </w:tr>
    </w:tbl>
    <w:p w:rsidR="007543EE" w:rsidRDefault="007543EE">
      <w:pPr>
        <w:rPr>
          <w:rFonts w:ascii="Arial"/>
          <w:sz w:val="24"/>
        </w:rPr>
        <w:sectPr w:rsidR="007543EE">
          <w:footerReference w:type="default" r:id="rId64"/>
          <w:pgSz w:w="16840" w:h="11900" w:orient="landscape"/>
          <w:pgMar w:top="1100" w:right="1000" w:bottom="920" w:left="900" w:header="0" w:footer="644" w:gutter="0"/>
          <w:cols w:space="708"/>
        </w:sectPr>
      </w:pPr>
    </w:p>
    <w:p w:rsidR="007543EE" w:rsidRDefault="008A17CB">
      <w:pPr>
        <w:pStyle w:val="Akapitzlist"/>
        <w:numPr>
          <w:ilvl w:val="0"/>
          <w:numId w:val="43"/>
        </w:numPr>
        <w:tabs>
          <w:tab w:val="left" w:pos="1017"/>
          <w:tab w:val="left" w:pos="1018"/>
        </w:tabs>
        <w:spacing w:before="74"/>
        <w:ind w:left="1018" w:hanging="782"/>
        <w:jc w:val="left"/>
        <w:rPr>
          <w:b/>
          <w:sz w:val="24"/>
        </w:rPr>
      </w:pPr>
      <w:r>
        <w:rPr>
          <w:b/>
          <w:sz w:val="24"/>
          <w:u w:val="single"/>
        </w:rPr>
        <w:lastRenderedPageBreak/>
        <w:t>Opis</w:t>
      </w:r>
      <w:r>
        <w:rPr>
          <w:b/>
          <w:spacing w:val="-1"/>
          <w:sz w:val="24"/>
          <w:u w:val="single"/>
        </w:rPr>
        <w:t xml:space="preserve"> </w:t>
      </w:r>
      <w:r>
        <w:rPr>
          <w:b/>
          <w:sz w:val="24"/>
          <w:u w:val="single"/>
        </w:rPr>
        <w:t>postępowania</w:t>
      </w:r>
    </w:p>
    <w:p w:rsidR="007543EE" w:rsidRDefault="007543EE">
      <w:pPr>
        <w:pStyle w:val="Tekstpodstawowy"/>
        <w:spacing w:before="1"/>
        <w:rPr>
          <w:b/>
          <w:sz w:val="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3980"/>
      </w:tblGrid>
      <w:tr w:rsidR="007543EE">
        <w:trPr>
          <w:trHeight w:val="551"/>
        </w:trPr>
        <w:tc>
          <w:tcPr>
            <w:tcW w:w="10368" w:type="dxa"/>
            <w:shd w:val="clear" w:color="auto" w:fill="FFFF99"/>
          </w:tcPr>
          <w:p w:rsidR="007543EE" w:rsidRDefault="008A17CB">
            <w:pPr>
              <w:pStyle w:val="TableParagraph"/>
              <w:spacing w:before="130"/>
              <w:ind w:left="3824" w:right="3815"/>
              <w:jc w:val="center"/>
              <w:rPr>
                <w:b/>
                <w:sz w:val="24"/>
              </w:rPr>
            </w:pPr>
            <w:r>
              <w:rPr>
                <w:b/>
                <w:sz w:val="24"/>
              </w:rPr>
              <w:t>Przedsięwzięcia</w:t>
            </w:r>
          </w:p>
        </w:tc>
        <w:tc>
          <w:tcPr>
            <w:tcW w:w="3980" w:type="dxa"/>
            <w:shd w:val="clear" w:color="auto" w:fill="FFFF99"/>
          </w:tcPr>
          <w:p w:rsidR="007543EE" w:rsidRDefault="008A17CB">
            <w:pPr>
              <w:pStyle w:val="TableParagraph"/>
              <w:spacing w:before="130"/>
              <w:ind w:left="1265"/>
              <w:rPr>
                <w:b/>
                <w:sz w:val="24"/>
              </w:rPr>
            </w:pPr>
            <w:r>
              <w:rPr>
                <w:b/>
                <w:sz w:val="24"/>
              </w:rPr>
              <w:t>Wykonawcy</w:t>
            </w:r>
          </w:p>
        </w:tc>
      </w:tr>
      <w:tr w:rsidR="007543EE">
        <w:trPr>
          <w:trHeight w:val="890"/>
        </w:trPr>
        <w:tc>
          <w:tcPr>
            <w:tcW w:w="10368" w:type="dxa"/>
          </w:tcPr>
          <w:p w:rsidR="007543EE" w:rsidRDefault="008A17CB">
            <w:pPr>
              <w:pStyle w:val="TableParagraph"/>
              <w:spacing w:before="169"/>
              <w:ind w:left="374" w:hanging="266"/>
              <w:rPr>
                <w:rFonts w:ascii="Arial" w:hAnsi="Arial"/>
                <w:sz w:val="24"/>
              </w:rPr>
            </w:pPr>
            <w:r>
              <w:rPr>
                <w:rFonts w:ascii="Arial" w:hAnsi="Arial"/>
                <w:sz w:val="24"/>
              </w:rPr>
              <w:t>1. Po otrzymaniu informacji o określonym zdarzeniu zbieranie danych, analizowanie i prognozowanie przebiegu zdarzenia</w:t>
            </w:r>
          </w:p>
        </w:tc>
        <w:tc>
          <w:tcPr>
            <w:tcW w:w="3980" w:type="dxa"/>
          </w:tcPr>
          <w:p w:rsidR="007543EE" w:rsidRDefault="00855240" w:rsidP="00855240">
            <w:pPr>
              <w:pStyle w:val="TableParagraph"/>
              <w:rPr>
                <w:rFonts w:ascii="Arial" w:hAnsi="Arial" w:cs="Arial"/>
                <w:sz w:val="24"/>
                <w:szCs w:val="24"/>
              </w:rPr>
            </w:pPr>
            <w:r>
              <w:rPr>
                <w:rFonts w:ascii="Arial" w:hAnsi="Arial" w:cs="Arial"/>
                <w:sz w:val="24"/>
                <w:szCs w:val="24"/>
              </w:rPr>
              <w:t>Pełnomocnik ds. ochrony informacji niejawnych, spraw wojskowych, obrony cywilnej, zarządzania kryzysowego i ochrony przeciwpożarowej</w:t>
            </w:r>
          </w:p>
          <w:p w:rsidR="00855240" w:rsidRPr="00855240" w:rsidRDefault="00855240" w:rsidP="00855240">
            <w:pPr>
              <w:pStyle w:val="TableParagraph"/>
              <w:rPr>
                <w:rFonts w:ascii="Arial" w:hAnsi="Arial" w:cs="Arial"/>
                <w:sz w:val="24"/>
                <w:szCs w:val="24"/>
              </w:rPr>
            </w:pPr>
            <w:r>
              <w:rPr>
                <w:rFonts w:ascii="Arial" w:hAnsi="Arial" w:cs="Arial"/>
                <w:sz w:val="24"/>
                <w:szCs w:val="24"/>
              </w:rPr>
              <w:t>Straż Miejska; Burmistrz Barczewa</w:t>
            </w:r>
            <w:r w:rsidR="008837AC">
              <w:rPr>
                <w:rFonts w:ascii="Arial" w:hAnsi="Arial" w:cs="Arial"/>
                <w:sz w:val="24"/>
                <w:szCs w:val="24"/>
              </w:rPr>
              <w:t>, GZZK</w:t>
            </w:r>
          </w:p>
        </w:tc>
      </w:tr>
      <w:tr w:rsidR="00855240">
        <w:trPr>
          <w:trHeight w:val="522"/>
        </w:trPr>
        <w:tc>
          <w:tcPr>
            <w:tcW w:w="10368" w:type="dxa"/>
          </w:tcPr>
          <w:p w:rsidR="00855240" w:rsidRDefault="008837AC" w:rsidP="00855240">
            <w:pPr>
              <w:pStyle w:val="TableParagraph"/>
              <w:numPr>
                <w:ilvl w:val="0"/>
                <w:numId w:val="476"/>
              </w:numPr>
              <w:spacing w:before="123"/>
              <w:rPr>
                <w:rFonts w:ascii="Arial" w:hAnsi="Arial"/>
                <w:sz w:val="24"/>
              </w:rPr>
            </w:pPr>
            <w:r w:rsidRPr="00855240">
              <w:rPr>
                <w:rFonts w:ascii="Arial" w:hAnsi="Arial" w:cs="Arial"/>
                <w:sz w:val="24"/>
                <w:szCs w:val="24"/>
              </w:rPr>
              <w:t>W przypadku działań poszukiwawczych</w:t>
            </w:r>
            <w:r>
              <w:rPr>
                <w:rFonts w:ascii="Arial" w:hAnsi="Arial" w:cs="Arial"/>
                <w:sz w:val="24"/>
                <w:szCs w:val="24"/>
              </w:rPr>
              <w:t>,</w:t>
            </w:r>
            <w:r w:rsidRPr="00855240">
              <w:rPr>
                <w:rFonts w:ascii="Arial" w:hAnsi="Arial" w:cs="Arial"/>
                <w:sz w:val="24"/>
                <w:szCs w:val="24"/>
              </w:rPr>
              <w:t xml:space="preserve"> podłożenia ładunku wybuchowego</w:t>
            </w:r>
            <w:r>
              <w:rPr>
                <w:rFonts w:ascii="Arial" w:hAnsi="Arial" w:cs="Arial"/>
                <w:sz w:val="24"/>
                <w:szCs w:val="24"/>
              </w:rPr>
              <w:t>, działań terrorystycznych, zbiorowego naruszenia porządku publicznego –</w:t>
            </w:r>
            <w:r w:rsidR="00855240">
              <w:rPr>
                <w:rFonts w:ascii="Arial" w:hAnsi="Arial"/>
                <w:sz w:val="24"/>
              </w:rPr>
              <w:t>Uruchamianie sił i środków Policji- procedury KMP</w:t>
            </w:r>
          </w:p>
        </w:tc>
        <w:tc>
          <w:tcPr>
            <w:tcW w:w="3980" w:type="dxa"/>
          </w:tcPr>
          <w:p w:rsidR="00855240" w:rsidRDefault="008837AC" w:rsidP="00E216A1">
            <w:pPr>
              <w:pStyle w:val="TableParagraph"/>
              <w:jc w:val="center"/>
              <w:rPr>
                <w:rFonts w:ascii="Arial" w:hAnsi="Arial" w:cs="Arial"/>
                <w:b/>
                <w:sz w:val="24"/>
                <w:szCs w:val="24"/>
              </w:rPr>
            </w:pPr>
            <w:r w:rsidRPr="008837AC">
              <w:rPr>
                <w:rFonts w:ascii="Arial" w:hAnsi="Arial" w:cs="Arial"/>
                <w:b/>
                <w:sz w:val="24"/>
                <w:szCs w:val="24"/>
              </w:rPr>
              <w:t>KMP</w:t>
            </w:r>
            <w:r>
              <w:rPr>
                <w:rFonts w:ascii="Arial" w:hAnsi="Arial" w:cs="Arial"/>
                <w:b/>
                <w:sz w:val="24"/>
                <w:szCs w:val="24"/>
              </w:rPr>
              <w:t xml:space="preserve"> w Olsztynie</w:t>
            </w:r>
          </w:p>
          <w:p w:rsidR="00E216A1" w:rsidRDefault="00E216A1" w:rsidP="00E216A1">
            <w:pPr>
              <w:pStyle w:val="TableParagraph"/>
              <w:jc w:val="center"/>
              <w:rPr>
                <w:rFonts w:ascii="Arial" w:hAnsi="Arial" w:cs="Arial"/>
                <w:b/>
                <w:sz w:val="24"/>
                <w:szCs w:val="24"/>
              </w:rPr>
            </w:pPr>
            <w:r>
              <w:rPr>
                <w:rFonts w:ascii="Arial" w:hAnsi="Arial" w:cs="Arial"/>
                <w:b/>
                <w:sz w:val="24"/>
                <w:szCs w:val="24"/>
              </w:rPr>
              <w:t>Straż Miejska</w:t>
            </w:r>
          </w:p>
          <w:p w:rsidR="00E216A1" w:rsidRPr="00855240" w:rsidRDefault="00E216A1" w:rsidP="00E216A1">
            <w:pPr>
              <w:pStyle w:val="TableParagraph"/>
              <w:jc w:val="center"/>
              <w:rPr>
                <w:rFonts w:ascii="Arial" w:hAnsi="Arial" w:cs="Arial"/>
                <w:sz w:val="24"/>
                <w:szCs w:val="24"/>
              </w:rPr>
            </w:pPr>
            <w:r>
              <w:rPr>
                <w:rFonts w:ascii="Arial" w:hAnsi="Arial" w:cs="Arial"/>
                <w:b/>
                <w:sz w:val="24"/>
                <w:szCs w:val="24"/>
              </w:rPr>
              <w:t>OSP</w:t>
            </w:r>
          </w:p>
        </w:tc>
      </w:tr>
      <w:tr w:rsidR="008837AC">
        <w:trPr>
          <w:trHeight w:val="531"/>
        </w:trPr>
        <w:tc>
          <w:tcPr>
            <w:tcW w:w="10368" w:type="dxa"/>
          </w:tcPr>
          <w:p w:rsidR="008837AC" w:rsidRDefault="008837AC" w:rsidP="008837AC">
            <w:pPr>
              <w:pStyle w:val="TableParagraph"/>
              <w:numPr>
                <w:ilvl w:val="0"/>
                <w:numId w:val="476"/>
              </w:numPr>
              <w:spacing w:before="127"/>
              <w:rPr>
                <w:rFonts w:ascii="Arial" w:hAnsi="Arial"/>
                <w:sz w:val="24"/>
              </w:rPr>
            </w:pPr>
            <w:r>
              <w:rPr>
                <w:rFonts w:ascii="Arial" w:hAnsi="Arial"/>
                <w:sz w:val="24"/>
              </w:rPr>
              <w:t xml:space="preserve">. </w:t>
            </w:r>
            <w:r w:rsidRPr="00855240">
              <w:rPr>
                <w:rFonts w:ascii="Arial" w:hAnsi="Arial" w:cs="Arial"/>
                <w:sz w:val="24"/>
                <w:szCs w:val="24"/>
              </w:rPr>
              <w:t>W przypadku działań poszukiwawczych</w:t>
            </w:r>
            <w:r>
              <w:rPr>
                <w:rFonts w:ascii="Arial" w:hAnsi="Arial" w:cs="Arial"/>
                <w:sz w:val="24"/>
                <w:szCs w:val="24"/>
              </w:rPr>
              <w:t>,</w:t>
            </w:r>
            <w:r w:rsidRPr="00855240">
              <w:rPr>
                <w:rFonts w:ascii="Arial" w:hAnsi="Arial" w:cs="Arial"/>
                <w:sz w:val="24"/>
                <w:szCs w:val="24"/>
              </w:rPr>
              <w:t xml:space="preserve"> podłożenia ładunku wybuchowego</w:t>
            </w:r>
            <w:r>
              <w:rPr>
                <w:rFonts w:ascii="Arial" w:hAnsi="Arial" w:cs="Arial"/>
                <w:sz w:val="24"/>
                <w:szCs w:val="24"/>
              </w:rPr>
              <w:t xml:space="preserve">, działań terrorystycznych - </w:t>
            </w:r>
            <w:r>
              <w:rPr>
                <w:rFonts w:ascii="Arial" w:hAnsi="Arial"/>
                <w:sz w:val="24"/>
              </w:rPr>
              <w:t>Uruchamianie sił i środków straży pożarnej – procedury PSP.</w:t>
            </w:r>
          </w:p>
        </w:tc>
        <w:tc>
          <w:tcPr>
            <w:tcW w:w="3980" w:type="dxa"/>
            <w:tcBorders>
              <w:top w:val="nil"/>
            </w:tcBorders>
          </w:tcPr>
          <w:p w:rsidR="008837AC" w:rsidRDefault="008837AC">
            <w:pPr>
              <w:rPr>
                <w:sz w:val="2"/>
                <w:szCs w:val="2"/>
              </w:rPr>
            </w:pPr>
            <w:r>
              <w:rPr>
                <w:sz w:val="2"/>
                <w:szCs w:val="2"/>
              </w:rPr>
              <w:t>KKKkkk</w:t>
            </w:r>
          </w:p>
          <w:p w:rsidR="008837AC" w:rsidRPr="008837AC" w:rsidRDefault="008837AC" w:rsidP="008837AC">
            <w:pPr>
              <w:rPr>
                <w:sz w:val="2"/>
                <w:szCs w:val="2"/>
              </w:rPr>
            </w:pPr>
          </w:p>
          <w:p w:rsidR="008837AC" w:rsidRPr="008837AC" w:rsidRDefault="008837AC" w:rsidP="008837AC">
            <w:pPr>
              <w:rPr>
                <w:sz w:val="2"/>
                <w:szCs w:val="2"/>
              </w:rPr>
            </w:pPr>
          </w:p>
          <w:p w:rsidR="008837AC" w:rsidRDefault="008837AC" w:rsidP="008837AC">
            <w:pPr>
              <w:rPr>
                <w:sz w:val="2"/>
                <w:szCs w:val="2"/>
              </w:rPr>
            </w:pPr>
          </w:p>
          <w:p w:rsidR="008837AC" w:rsidRPr="00E216A1" w:rsidRDefault="00E216A1" w:rsidP="00E216A1">
            <w:pPr>
              <w:ind w:left="568" w:right="1853"/>
              <w:jc w:val="center"/>
              <w:rPr>
                <w:rFonts w:ascii="Arial" w:hAnsi="Arial" w:cs="Arial"/>
                <w:b/>
                <w:sz w:val="24"/>
                <w:szCs w:val="24"/>
              </w:rPr>
            </w:pPr>
            <w:r w:rsidRPr="00E216A1">
              <w:rPr>
                <w:rFonts w:ascii="Arial" w:hAnsi="Arial" w:cs="Arial"/>
                <w:b/>
                <w:sz w:val="24"/>
                <w:szCs w:val="24"/>
              </w:rPr>
              <w:t>KM PSP</w:t>
            </w:r>
            <w:r>
              <w:rPr>
                <w:rFonts w:ascii="Arial" w:hAnsi="Arial" w:cs="Arial"/>
                <w:b/>
                <w:sz w:val="24"/>
                <w:szCs w:val="24"/>
              </w:rPr>
              <w:t>, OSP</w:t>
            </w:r>
          </w:p>
        </w:tc>
      </w:tr>
      <w:tr w:rsidR="007543EE">
        <w:trPr>
          <w:trHeight w:val="510"/>
        </w:trPr>
        <w:tc>
          <w:tcPr>
            <w:tcW w:w="10368" w:type="dxa"/>
          </w:tcPr>
          <w:p w:rsidR="007543EE" w:rsidRDefault="00E216A1" w:rsidP="00E216A1">
            <w:pPr>
              <w:pStyle w:val="TableParagraph"/>
              <w:spacing w:before="117"/>
              <w:ind w:left="108"/>
              <w:rPr>
                <w:rFonts w:ascii="Arial" w:hAnsi="Arial"/>
                <w:sz w:val="24"/>
              </w:rPr>
            </w:pPr>
            <w:r>
              <w:rPr>
                <w:rFonts w:ascii="Arial" w:hAnsi="Arial"/>
                <w:sz w:val="24"/>
              </w:rPr>
              <w:t xml:space="preserve">4.W przypadku zdarzeń ze zwierzętami dziko i wolno żyjącymi </w:t>
            </w:r>
          </w:p>
        </w:tc>
        <w:tc>
          <w:tcPr>
            <w:tcW w:w="3980" w:type="dxa"/>
            <w:tcBorders>
              <w:top w:val="nil"/>
            </w:tcBorders>
          </w:tcPr>
          <w:p w:rsidR="00E216A1" w:rsidRDefault="00E216A1" w:rsidP="00E216A1">
            <w:pPr>
              <w:pStyle w:val="TableParagraph"/>
              <w:rPr>
                <w:rFonts w:ascii="Arial" w:hAnsi="Arial" w:cs="Arial"/>
                <w:sz w:val="24"/>
                <w:szCs w:val="24"/>
              </w:rPr>
            </w:pPr>
            <w:r>
              <w:rPr>
                <w:rFonts w:ascii="Arial" w:hAnsi="Arial" w:cs="Arial"/>
                <w:sz w:val="24"/>
                <w:szCs w:val="24"/>
              </w:rPr>
              <w:t>Straż Miejska</w:t>
            </w:r>
          </w:p>
          <w:p w:rsidR="00E216A1" w:rsidRDefault="00E216A1" w:rsidP="00E216A1">
            <w:pPr>
              <w:pStyle w:val="TableParagraph"/>
              <w:rPr>
                <w:rFonts w:ascii="Arial" w:hAnsi="Arial" w:cs="Arial"/>
                <w:sz w:val="24"/>
                <w:szCs w:val="24"/>
              </w:rPr>
            </w:pPr>
            <w:r>
              <w:rPr>
                <w:rFonts w:ascii="Arial" w:hAnsi="Arial" w:cs="Arial"/>
                <w:sz w:val="24"/>
                <w:szCs w:val="24"/>
              </w:rPr>
              <w:t>Pełnomocnik ds. ochrony informacji niejawnych, spraw wojskowych, obrony cywilnej, zarządzania kryzysowego i ochrony przeciwpożarowej</w:t>
            </w:r>
          </w:p>
          <w:p w:rsidR="007543EE" w:rsidRDefault="00E216A1" w:rsidP="00E216A1">
            <w:pPr>
              <w:rPr>
                <w:rFonts w:ascii="Arial" w:hAnsi="Arial" w:cs="Arial"/>
                <w:sz w:val="24"/>
                <w:szCs w:val="24"/>
              </w:rPr>
            </w:pPr>
            <w:r>
              <w:rPr>
                <w:rFonts w:ascii="Arial" w:hAnsi="Arial" w:cs="Arial"/>
                <w:sz w:val="24"/>
                <w:szCs w:val="24"/>
              </w:rPr>
              <w:t>Klinika weterynaryjna w Barczewie</w:t>
            </w:r>
          </w:p>
          <w:p w:rsidR="00E216A1" w:rsidRDefault="00E216A1" w:rsidP="00E216A1">
            <w:pPr>
              <w:rPr>
                <w:rFonts w:ascii="Arial" w:hAnsi="Arial" w:cs="Arial"/>
                <w:sz w:val="24"/>
                <w:szCs w:val="24"/>
              </w:rPr>
            </w:pPr>
            <w:r>
              <w:rPr>
                <w:rFonts w:ascii="Arial" w:hAnsi="Arial" w:cs="Arial"/>
                <w:sz w:val="24"/>
                <w:szCs w:val="24"/>
              </w:rPr>
              <w:t xml:space="preserve">Firma odbierająca truchła zwierząt </w:t>
            </w:r>
          </w:p>
          <w:p w:rsidR="00E216A1" w:rsidRPr="00E216A1" w:rsidRDefault="00E216A1" w:rsidP="00E216A1">
            <w:pPr>
              <w:rPr>
                <w:rFonts w:ascii="Arial" w:hAnsi="Arial" w:cs="Arial"/>
                <w:sz w:val="24"/>
                <w:szCs w:val="24"/>
              </w:rPr>
            </w:pPr>
            <w:r>
              <w:rPr>
                <w:rFonts w:ascii="Arial" w:hAnsi="Arial" w:cs="Arial"/>
                <w:sz w:val="24"/>
                <w:szCs w:val="24"/>
              </w:rPr>
              <w:t>Schronisko w Tamarynach</w:t>
            </w:r>
          </w:p>
        </w:tc>
      </w:tr>
      <w:tr w:rsidR="007543EE">
        <w:trPr>
          <w:trHeight w:val="682"/>
        </w:trPr>
        <w:tc>
          <w:tcPr>
            <w:tcW w:w="10368" w:type="dxa"/>
          </w:tcPr>
          <w:p w:rsidR="007543EE" w:rsidRDefault="008A17CB">
            <w:pPr>
              <w:pStyle w:val="TableParagraph"/>
              <w:spacing w:before="203"/>
              <w:ind w:left="108"/>
              <w:rPr>
                <w:rFonts w:ascii="Arial" w:hAnsi="Arial"/>
                <w:sz w:val="24"/>
              </w:rPr>
            </w:pPr>
            <w:r>
              <w:rPr>
                <w:rFonts w:ascii="Arial" w:hAnsi="Arial"/>
                <w:sz w:val="24"/>
              </w:rPr>
              <w:t>5. W zależności od rozwoju sytuacji na polecenie Burmistrza zwołanie posiedzenia GZZK –</w:t>
            </w:r>
          </w:p>
        </w:tc>
        <w:tc>
          <w:tcPr>
            <w:tcW w:w="3980" w:type="dxa"/>
          </w:tcPr>
          <w:p w:rsidR="007543EE" w:rsidRDefault="00E216A1">
            <w:pPr>
              <w:pStyle w:val="TableParagraph"/>
              <w:rPr>
                <w:rFonts w:ascii="Times New Roman"/>
              </w:rPr>
            </w:pPr>
            <w:r>
              <w:rPr>
                <w:rFonts w:ascii="Times New Roman"/>
              </w:rPr>
              <w:t>GZZK</w:t>
            </w:r>
          </w:p>
        </w:tc>
      </w:tr>
    </w:tbl>
    <w:p w:rsidR="007543EE" w:rsidRDefault="007543EE">
      <w:pPr>
        <w:rPr>
          <w:rFonts w:ascii="Times New Roman"/>
        </w:rPr>
        <w:sectPr w:rsidR="007543EE">
          <w:footerReference w:type="default" r:id="rId65"/>
          <w:pgSz w:w="16840" w:h="11900" w:orient="landscape"/>
          <w:pgMar w:top="1060" w:right="1000" w:bottom="920" w:left="900" w:header="0" w:footer="644" w:gutter="0"/>
          <w:cols w:space="708"/>
        </w:sectPr>
      </w:pPr>
    </w:p>
    <w:p w:rsidR="007543EE" w:rsidRDefault="008A17CB">
      <w:pPr>
        <w:pStyle w:val="Akapitzlist"/>
        <w:numPr>
          <w:ilvl w:val="1"/>
          <w:numId w:val="97"/>
        </w:numPr>
        <w:tabs>
          <w:tab w:val="left" w:pos="3710"/>
        </w:tabs>
        <w:spacing w:before="140"/>
        <w:ind w:left="3709" w:hanging="613"/>
        <w:jc w:val="left"/>
        <w:rPr>
          <w:b/>
          <w:sz w:val="28"/>
        </w:rPr>
      </w:pPr>
      <w:r>
        <w:rPr>
          <w:b/>
          <w:sz w:val="28"/>
        </w:rPr>
        <w:lastRenderedPageBreak/>
        <w:t>ORGANIZACJA</w:t>
      </w:r>
      <w:r>
        <w:rPr>
          <w:b/>
          <w:spacing w:val="-2"/>
          <w:sz w:val="28"/>
        </w:rPr>
        <w:t xml:space="preserve"> </w:t>
      </w:r>
      <w:r>
        <w:rPr>
          <w:b/>
          <w:sz w:val="28"/>
        </w:rPr>
        <w:t>ŁĄCZNOŚCI</w:t>
      </w:r>
    </w:p>
    <w:p w:rsidR="007543EE" w:rsidRDefault="007543EE" w:rsidP="00E216A1">
      <w:pPr>
        <w:pStyle w:val="Tekstpodstawowy"/>
        <w:spacing w:before="12"/>
        <w:jc w:val="both"/>
        <w:rPr>
          <w:b/>
          <w:sz w:val="27"/>
        </w:rPr>
      </w:pPr>
    </w:p>
    <w:p w:rsidR="00173B1C" w:rsidRDefault="008A17CB" w:rsidP="00E216A1">
      <w:pPr>
        <w:pStyle w:val="Tekstpodstawowy"/>
        <w:ind w:left="475" w:right="575" w:firstLine="449"/>
        <w:jc w:val="both"/>
      </w:pPr>
      <w:r>
        <w:t xml:space="preserve">Zadania </w:t>
      </w:r>
      <w:r w:rsidR="00E216A1">
        <w:t xml:space="preserve">z zakresu zarządzania kryzysowego za których realizację na terenie gminy Barczewo odpowiada </w:t>
      </w:r>
      <w:r>
        <w:t xml:space="preserve">Burmistrz </w:t>
      </w:r>
      <w:r w:rsidR="006F2D82">
        <w:t xml:space="preserve">wymagają posiadania niezbędnej infrastruktury komunikacyjnej umożliwiającej sprawne i </w:t>
      </w:r>
      <w:r>
        <w:t>skuteczn</w:t>
      </w:r>
      <w:r w:rsidR="006F2D82">
        <w:t>e zarzadzanie posiadanymi zasobami materiałowymi i ludzkimi</w:t>
      </w:r>
      <w:r>
        <w:t>.</w:t>
      </w:r>
    </w:p>
    <w:p w:rsidR="007543EE" w:rsidRDefault="008A17CB" w:rsidP="00E216A1">
      <w:pPr>
        <w:pStyle w:val="Tekstpodstawowy"/>
        <w:ind w:left="475" w:right="575" w:firstLine="449"/>
        <w:jc w:val="both"/>
      </w:pPr>
      <w:r>
        <w:t>W tym celu Burmistrz utrzymuje i zapewnia funkcjonowanie następujących środków łączności:</w:t>
      </w:r>
    </w:p>
    <w:p w:rsidR="007543EE" w:rsidRDefault="008A17CB" w:rsidP="00E216A1">
      <w:pPr>
        <w:pStyle w:val="Tekstpodstawowy"/>
        <w:spacing w:before="1"/>
        <w:ind w:left="828" w:right="946" w:hanging="352"/>
        <w:jc w:val="both"/>
      </w:pPr>
      <w:r>
        <w:rPr>
          <w:b/>
        </w:rPr>
        <w:t xml:space="preserve">1) </w:t>
      </w:r>
      <w:r w:rsidR="006F2D82">
        <w:t xml:space="preserve">przewodowej </w:t>
      </w:r>
      <w:r>
        <w:t>sie</w:t>
      </w:r>
      <w:r w:rsidR="006F2D82">
        <w:t>ć</w:t>
      </w:r>
      <w:r>
        <w:t xml:space="preserve"> telekomunikacyjnej umożliwiającej realizację usług powszechnych. </w:t>
      </w:r>
      <w:r w:rsidR="006F2D82">
        <w:t>Zasadniczym</w:t>
      </w:r>
      <w:r>
        <w:t xml:space="preserve"> numerem publicznym pod którym, dostępny jest GZZK to:</w:t>
      </w:r>
      <w:r>
        <w:rPr>
          <w:color w:val="FF0000"/>
        </w:rPr>
        <w:t xml:space="preserve"> </w:t>
      </w:r>
      <w:r>
        <w:rPr>
          <w:b/>
          <w:color w:val="FF0000"/>
        </w:rPr>
        <w:t xml:space="preserve">89 5148303 </w:t>
      </w:r>
      <w:r>
        <w:t>w dni robocze w godzinach od 7.00 do 15.00</w:t>
      </w:r>
    </w:p>
    <w:p w:rsidR="007543EE" w:rsidRDefault="008A17CB" w:rsidP="00E216A1">
      <w:pPr>
        <w:pStyle w:val="Akapitzlist"/>
        <w:numPr>
          <w:ilvl w:val="0"/>
          <w:numId w:val="41"/>
        </w:numPr>
        <w:tabs>
          <w:tab w:val="left" w:pos="846"/>
        </w:tabs>
        <w:ind w:right="910" w:hanging="373"/>
        <w:jc w:val="both"/>
        <w:rPr>
          <w:sz w:val="24"/>
        </w:rPr>
      </w:pPr>
      <w:r>
        <w:rPr>
          <w:sz w:val="24"/>
        </w:rPr>
        <w:t>łącznoś</w:t>
      </w:r>
      <w:r w:rsidR="00173B1C">
        <w:rPr>
          <w:sz w:val="24"/>
        </w:rPr>
        <w:t>ci</w:t>
      </w:r>
      <w:r>
        <w:rPr>
          <w:sz w:val="24"/>
        </w:rPr>
        <w:t xml:space="preserve"> radio</w:t>
      </w:r>
      <w:r w:rsidR="00173B1C">
        <w:rPr>
          <w:sz w:val="24"/>
        </w:rPr>
        <w:t>telefonicznej</w:t>
      </w:r>
      <w:r w:rsidR="006F2D82">
        <w:rPr>
          <w:sz w:val="24"/>
        </w:rPr>
        <w:t xml:space="preserve"> -</w:t>
      </w:r>
      <w:r>
        <w:rPr>
          <w:sz w:val="24"/>
        </w:rPr>
        <w:t xml:space="preserve"> </w:t>
      </w:r>
      <w:r w:rsidR="006F2D82">
        <w:rPr>
          <w:sz w:val="24"/>
        </w:rPr>
        <w:t>umożliwiając</w:t>
      </w:r>
      <w:r w:rsidR="00173B1C">
        <w:rPr>
          <w:sz w:val="24"/>
        </w:rPr>
        <w:t>ej</w:t>
      </w:r>
      <w:r w:rsidR="006F2D82">
        <w:rPr>
          <w:sz w:val="24"/>
        </w:rPr>
        <w:t xml:space="preserve"> </w:t>
      </w:r>
      <w:r>
        <w:rPr>
          <w:sz w:val="24"/>
        </w:rPr>
        <w:t>utrzym</w:t>
      </w:r>
      <w:r w:rsidR="00173B1C">
        <w:rPr>
          <w:sz w:val="24"/>
        </w:rPr>
        <w:t xml:space="preserve">anie alternatywnej </w:t>
      </w:r>
      <w:r>
        <w:rPr>
          <w:sz w:val="24"/>
        </w:rPr>
        <w:t>łącznoś</w:t>
      </w:r>
      <w:r w:rsidR="00173B1C">
        <w:rPr>
          <w:sz w:val="24"/>
        </w:rPr>
        <w:t>ci</w:t>
      </w:r>
      <w:r>
        <w:rPr>
          <w:sz w:val="24"/>
        </w:rPr>
        <w:t xml:space="preserve"> z </w:t>
      </w:r>
      <w:r w:rsidR="006F2D82">
        <w:rPr>
          <w:sz w:val="24"/>
        </w:rPr>
        <w:t>pozostałymi</w:t>
      </w:r>
      <w:r>
        <w:rPr>
          <w:sz w:val="24"/>
        </w:rPr>
        <w:t xml:space="preserve"> gminami powiatu olsztyńskiego, </w:t>
      </w:r>
      <w:r w:rsidR="006F2D82">
        <w:rPr>
          <w:sz w:val="24"/>
        </w:rPr>
        <w:t>s</w:t>
      </w:r>
      <w:r>
        <w:rPr>
          <w:sz w:val="24"/>
        </w:rPr>
        <w:t xml:space="preserve">tarostą (PCZK) oraz </w:t>
      </w:r>
      <w:r w:rsidR="006F2D82">
        <w:rPr>
          <w:sz w:val="24"/>
        </w:rPr>
        <w:t>w</w:t>
      </w:r>
      <w:r>
        <w:rPr>
          <w:sz w:val="24"/>
        </w:rPr>
        <w:t>ojewodą</w:t>
      </w:r>
      <w:r>
        <w:rPr>
          <w:spacing w:val="-3"/>
          <w:sz w:val="24"/>
        </w:rPr>
        <w:t xml:space="preserve"> </w:t>
      </w:r>
      <w:r>
        <w:rPr>
          <w:sz w:val="24"/>
        </w:rPr>
        <w:t>(WCZK).</w:t>
      </w:r>
    </w:p>
    <w:p w:rsidR="007543EE" w:rsidRDefault="008A17CB" w:rsidP="00E216A1">
      <w:pPr>
        <w:pStyle w:val="Tekstpodstawowy"/>
        <w:spacing w:before="1"/>
        <w:ind w:left="849"/>
        <w:jc w:val="both"/>
      </w:pPr>
      <w:r>
        <w:t>Sieć radiotelefoniczna funkcjonuje:</w:t>
      </w:r>
    </w:p>
    <w:p w:rsidR="007543EE" w:rsidRDefault="008A17CB" w:rsidP="00E216A1">
      <w:pPr>
        <w:pStyle w:val="Akapitzlist"/>
        <w:numPr>
          <w:ilvl w:val="1"/>
          <w:numId w:val="41"/>
        </w:numPr>
        <w:tabs>
          <w:tab w:val="left" w:pos="1088"/>
        </w:tabs>
        <w:jc w:val="both"/>
        <w:rPr>
          <w:sz w:val="24"/>
        </w:rPr>
      </w:pPr>
      <w:r>
        <w:rPr>
          <w:sz w:val="24"/>
        </w:rPr>
        <w:t xml:space="preserve">w godzinach pracy </w:t>
      </w:r>
      <w:r w:rsidR="00173B1C">
        <w:rPr>
          <w:sz w:val="24"/>
        </w:rPr>
        <w:t>u</w:t>
      </w:r>
      <w:r>
        <w:rPr>
          <w:sz w:val="24"/>
        </w:rPr>
        <w:t>rzędu – w sytuacji</w:t>
      </w:r>
      <w:r>
        <w:rPr>
          <w:spacing w:val="-4"/>
          <w:sz w:val="24"/>
        </w:rPr>
        <w:t xml:space="preserve"> </w:t>
      </w:r>
      <w:r w:rsidR="00173B1C">
        <w:rPr>
          <w:sz w:val="24"/>
        </w:rPr>
        <w:t>codziennej</w:t>
      </w:r>
      <w:r>
        <w:rPr>
          <w:sz w:val="24"/>
        </w:rPr>
        <w:t>,</w:t>
      </w:r>
    </w:p>
    <w:p w:rsidR="007543EE" w:rsidRDefault="008A17CB" w:rsidP="00E216A1">
      <w:pPr>
        <w:pStyle w:val="Akapitzlist"/>
        <w:numPr>
          <w:ilvl w:val="1"/>
          <w:numId w:val="41"/>
        </w:numPr>
        <w:tabs>
          <w:tab w:val="left" w:pos="1088"/>
        </w:tabs>
        <w:spacing w:before="1"/>
        <w:jc w:val="both"/>
        <w:rPr>
          <w:sz w:val="24"/>
        </w:rPr>
      </w:pPr>
      <w:r>
        <w:rPr>
          <w:sz w:val="24"/>
        </w:rPr>
        <w:t>całodobowo (do odwołania) – w sytuacjach</w:t>
      </w:r>
      <w:r>
        <w:rPr>
          <w:spacing w:val="-2"/>
          <w:sz w:val="24"/>
        </w:rPr>
        <w:t xml:space="preserve"> </w:t>
      </w:r>
      <w:r>
        <w:rPr>
          <w:sz w:val="24"/>
        </w:rPr>
        <w:t>kryzysowych.</w:t>
      </w:r>
    </w:p>
    <w:p w:rsidR="007543EE" w:rsidRDefault="008A17CB" w:rsidP="00E216A1">
      <w:pPr>
        <w:pStyle w:val="Tekstpodstawowy"/>
        <w:ind w:left="849" w:right="946" w:firstLine="299"/>
        <w:jc w:val="both"/>
      </w:pPr>
      <w:r>
        <w:t xml:space="preserve">Sprawność sieci kontrolowana jest w każdy wtorek </w:t>
      </w:r>
      <w:r w:rsidR="00141716">
        <w:t>o</w:t>
      </w:r>
      <w:r>
        <w:t xml:space="preserve"> godzinach od 8.00</w:t>
      </w:r>
    </w:p>
    <w:p w:rsidR="007543EE" w:rsidRDefault="008A17CB" w:rsidP="00E216A1">
      <w:pPr>
        <w:pStyle w:val="Akapitzlist"/>
        <w:numPr>
          <w:ilvl w:val="0"/>
          <w:numId w:val="40"/>
        </w:numPr>
        <w:tabs>
          <w:tab w:val="left" w:pos="836"/>
        </w:tabs>
        <w:spacing w:before="1"/>
        <w:ind w:right="780"/>
        <w:jc w:val="both"/>
        <w:rPr>
          <w:sz w:val="24"/>
        </w:rPr>
      </w:pPr>
      <w:r>
        <w:rPr>
          <w:sz w:val="24"/>
        </w:rPr>
        <w:t>Na obszarze gminy Barczewo funkcjonuje zintegrowany radiowy system alarmowania typu DSP-50 na potrzeby OSP</w:t>
      </w:r>
      <w:r w:rsidR="00141716">
        <w:rPr>
          <w:sz w:val="24"/>
        </w:rPr>
        <w:t xml:space="preserve"> oraz system ostrzegania i alarmowania oparty o 8 syren rozlokowanych na terenie gminy sterowanych z poziomu lokalnego, gminnego oraz powiatowego</w:t>
      </w:r>
      <w:r>
        <w:rPr>
          <w:sz w:val="24"/>
        </w:rPr>
        <w:t>..</w:t>
      </w:r>
    </w:p>
    <w:p w:rsidR="007543EE" w:rsidRDefault="008A17CB" w:rsidP="00E216A1">
      <w:pPr>
        <w:pStyle w:val="Akapitzlist"/>
        <w:numPr>
          <w:ilvl w:val="0"/>
          <w:numId w:val="40"/>
        </w:numPr>
        <w:tabs>
          <w:tab w:val="left" w:pos="836"/>
        </w:tabs>
        <w:spacing w:before="1"/>
        <w:ind w:right="602"/>
        <w:jc w:val="both"/>
        <w:rPr>
          <w:rFonts w:ascii="Times New Roman" w:hAnsi="Times New Roman"/>
          <w:sz w:val="20"/>
        </w:rPr>
      </w:pPr>
      <w:r>
        <w:rPr>
          <w:rFonts w:ascii="Arial" w:hAnsi="Arial"/>
          <w:sz w:val="24"/>
        </w:rPr>
        <w:t xml:space="preserve">Przekazywanie </w:t>
      </w:r>
      <w:r>
        <w:rPr>
          <w:sz w:val="24"/>
        </w:rPr>
        <w:t>informacji o</w:t>
      </w:r>
      <w:r w:rsidR="00141716" w:rsidRPr="00141716">
        <w:rPr>
          <w:sz w:val="24"/>
        </w:rPr>
        <w:t xml:space="preserve"> </w:t>
      </w:r>
      <w:r w:rsidR="00141716">
        <w:rPr>
          <w:sz w:val="24"/>
        </w:rPr>
        <w:t>zagrożeniu</w:t>
      </w:r>
      <w:r>
        <w:rPr>
          <w:sz w:val="24"/>
        </w:rPr>
        <w:t xml:space="preserve"> mogącym wystąpić, jego rozprzestrzenianiu oraz sposobach zachowania się może być realizowane z wykorzystaniem</w:t>
      </w:r>
      <w:r>
        <w:rPr>
          <w:spacing w:val="-45"/>
          <w:sz w:val="24"/>
        </w:rPr>
        <w:t xml:space="preserve"> </w:t>
      </w:r>
      <w:r>
        <w:rPr>
          <w:sz w:val="24"/>
        </w:rPr>
        <w:t>następujących środków:</w:t>
      </w:r>
    </w:p>
    <w:p w:rsidR="007543EE" w:rsidRDefault="008A17CB" w:rsidP="00E216A1">
      <w:pPr>
        <w:pStyle w:val="Akapitzlist"/>
        <w:numPr>
          <w:ilvl w:val="1"/>
          <w:numId w:val="40"/>
        </w:numPr>
        <w:tabs>
          <w:tab w:val="left" w:pos="1305"/>
          <w:tab w:val="left" w:pos="1306"/>
        </w:tabs>
        <w:spacing w:before="1"/>
        <w:ind w:right="1835" w:hanging="342"/>
        <w:jc w:val="both"/>
        <w:rPr>
          <w:sz w:val="24"/>
        </w:rPr>
      </w:pPr>
      <w:r>
        <w:rPr>
          <w:sz w:val="24"/>
        </w:rPr>
        <w:t>syren alarmowych w</w:t>
      </w:r>
      <w:r w:rsidR="00143519">
        <w:rPr>
          <w:sz w:val="24"/>
        </w:rPr>
        <w:t xml:space="preserve"> 8 lokalizacjach na terenie gminy</w:t>
      </w:r>
      <w:r>
        <w:rPr>
          <w:sz w:val="24"/>
        </w:rPr>
        <w:t xml:space="preserve"> </w:t>
      </w:r>
      <w:r w:rsidR="00143519">
        <w:rPr>
          <w:sz w:val="24"/>
        </w:rPr>
        <w:t>oraz w czterech lokalizacjach</w:t>
      </w:r>
      <w:r>
        <w:rPr>
          <w:sz w:val="24"/>
        </w:rPr>
        <w:t>, w których zlokalizowane</w:t>
      </w:r>
      <w:r>
        <w:rPr>
          <w:spacing w:val="-34"/>
          <w:sz w:val="24"/>
        </w:rPr>
        <w:t xml:space="preserve"> </w:t>
      </w:r>
      <w:r>
        <w:rPr>
          <w:sz w:val="24"/>
        </w:rPr>
        <w:t>są jednostki</w:t>
      </w:r>
      <w:r>
        <w:rPr>
          <w:spacing w:val="74"/>
          <w:sz w:val="24"/>
        </w:rPr>
        <w:t xml:space="preserve"> </w:t>
      </w:r>
      <w:r>
        <w:rPr>
          <w:sz w:val="24"/>
        </w:rPr>
        <w:t>OSP;</w:t>
      </w:r>
    </w:p>
    <w:p w:rsidR="007543EE" w:rsidRPr="00143519" w:rsidRDefault="008A17CB" w:rsidP="00143519">
      <w:pPr>
        <w:pStyle w:val="Akapitzlist"/>
        <w:numPr>
          <w:ilvl w:val="1"/>
          <w:numId w:val="40"/>
        </w:numPr>
        <w:tabs>
          <w:tab w:val="left" w:pos="1305"/>
          <w:tab w:val="left" w:pos="1306"/>
        </w:tabs>
        <w:spacing w:before="1"/>
        <w:ind w:right="2641" w:hanging="342"/>
        <w:jc w:val="both"/>
        <w:rPr>
          <w:sz w:val="24"/>
        </w:rPr>
      </w:pPr>
      <w:r>
        <w:rPr>
          <w:sz w:val="24"/>
        </w:rPr>
        <w:t>komunikat</w:t>
      </w:r>
      <w:r w:rsidR="00143519">
        <w:rPr>
          <w:sz w:val="24"/>
        </w:rPr>
        <w:t>ów</w:t>
      </w:r>
      <w:r>
        <w:rPr>
          <w:sz w:val="24"/>
        </w:rPr>
        <w:t xml:space="preserve"> przekazywan</w:t>
      </w:r>
      <w:r w:rsidR="00143519">
        <w:rPr>
          <w:sz w:val="24"/>
        </w:rPr>
        <w:t>ych</w:t>
      </w:r>
      <w:r>
        <w:rPr>
          <w:sz w:val="24"/>
        </w:rPr>
        <w:t xml:space="preserve"> za pomocą nowoczesnych</w:t>
      </w:r>
      <w:r>
        <w:rPr>
          <w:spacing w:val="-31"/>
          <w:sz w:val="24"/>
        </w:rPr>
        <w:t xml:space="preserve"> </w:t>
      </w:r>
      <w:r>
        <w:rPr>
          <w:sz w:val="24"/>
        </w:rPr>
        <w:t>systemów teleinformatycznych;</w:t>
      </w:r>
    </w:p>
    <w:p w:rsidR="007543EE" w:rsidRDefault="008A17CB" w:rsidP="00E216A1">
      <w:pPr>
        <w:pStyle w:val="Akapitzlist"/>
        <w:numPr>
          <w:ilvl w:val="1"/>
          <w:numId w:val="40"/>
        </w:numPr>
        <w:tabs>
          <w:tab w:val="left" w:pos="1305"/>
          <w:tab w:val="left" w:pos="1306"/>
        </w:tabs>
        <w:spacing w:before="1"/>
        <w:ind w:right="1927" w:hanging="342"/>
        <w:jc w:val="both"/>
        <w:rPr>
          <w:sz w:val="24"/>
        </w:rPr>
      </w:pPr>
      <w:r>
        <w:rPr>
          <w:sz w:val="24"/>
        </w:rPr>
        <w:t>rozplakatowanie komunikatów na tablicach ogłoszeń oraz w</w:t>
      </w:r>
      <w:r>
        <w:rPr>
          <w:spacing w:val="-38"/>
          <w:sz w:val="24"/>
        </w:rPr>
        <w:t xml:space="preserve"> </w:t>
      </w:r>
      <w:r>
        <w:rPr>
          <w:sz w:val="24"/>
        </w:rPr>
        <w:t>miejscach publicznie</w:t>
      </w:r>
      <w:r>
        <w:rPr>
          <w:spacing w:val="1"/>
          <w:sz w:val="24"/>
        </w:rPr>
        <w:t xml:space="preserve"> </w:t>
      </w:r>
      <w:r>
        <w:rPr>
          <w:sz w:val="24"/>
        </w:rPr>
        <w:t>dostępnych;</w:t>
      </w:r>
    </w:p>
    <w:p w:rsidR="007543EE" w:rsidRDefault="008A17CB" w:rsidP="00E216A1">
      <w:pPr>
        <w:pStyle w:val="Akapitzlist"/>
        <w:numPr>
          <w:ilvl w:val="1"/>
          <w:numId w:val="40"/>
        </w:numPr>
        <w:tabs>
          <w:tab w:val="left" w:pos="1305"/>
          <w:tab w:val="left" w:pos="1306"/>
        </w:tabs>
        <w:spacing w:before="1"/>
        <w:ind w:hanging="342"/>
        <w:jc w:val="both"/>
        <w:rPr>
          <w:sz w:val="24"/>
        </w:rPr>
      </w:pPr>
      <w:r>
        <w:rPr>
          <w:sz w:val="24"/>
        </w:rPr>
        <w:t>wykorzystanie ruchomych środków nagłaśniających (pojazdów</w:t>
      </w:r>
      <w:r>
        <w:rPr>
          <w:spacing w:val="-4"/>
          <w:sz w:val="24"/>
        </w:rPr>
        <w:t xml:space="preserve"> </w:t>
      </w:r>
      <w:r>
        <w:rPr>
          <w:sz w:val="24"/>
        </w:rPr>
        <w:t>OSP);</w:t>
      </w:r>
    </w:p>
    <w:p w:rsidR="007543EE" w:rsidRDefault="008A17CB" w:rsidP="00E216A1">
      <w:pPr>
        <w:pStyle w:val="Akapitzlist"/>
        <w:numPr>
          <w:ilvl w:val="1"/>
          <w:numId w:val="40"/>
        </w:numPr>
        <w:tabs>
          <w:tab w:val="left" w:pos="1305"/>
          <w:tab w:val="left" w:pos="1306"/>
        </w:tabs>
        <w:ind w:right="1000" w:hanging="342"/>
        <w:jc w:val="both"/>
        <w:rPr>
          <w:sz w:val="24"/>
        </w:rPr>
      </w:pPr>
      <w:r>
        <w:rPr>
          <w:sz w:val="24"/>
        </w:rPr>
        <w:t>punkt</w:t>
      </w:r>
      <w:r w:rsidR="00143519">
        <w:rPr>
          <w:sz w:val="24"/>
        </w:rPr>
        <w:t>ów</w:t>
      </w:r>
      <w:r>
        <w:rPr>
          <w:sz w:val="24"/>
        </w:rPr>
        <w:t xml:space="preserve"> alarmowania w poszczególnych miejscowościach (sołectwa) i</w:t>
      </w:r>
      <w:r>
        <w:rPr>
          <w:spacing w:val="-42"/>
          <w:sz w:val="24"/>
        </w:rPr>
        <w:t xml:space="preserve"> </w:t>
      </w:r>
      <w:r>
        <w:rPr>
          <w:sz w:val="24"/>
        </w:rPr>
        <w:t>zakładach pracy;</w:t>
      </w:r>
    </w:p>
    <w:p w:rsidR="007543EE" w:rsidRDefault="007543EE">
      <w:pPr>
        <w:rPr>
          <w:sz w:val="24"/>
        </w:rPr>
        <w:sectPr w:rsidR="007543EE">
          <w:footerReference w:type="default" r:id="rId66"/>
          <w:pgSz w:w="11900" w:h="16840"/>
          <w:pgMar w:top="1600" w:right="580" w:bottom="920" w:left="660" w:header="0" w:footer="732" w:gutter="0"/>
          <w:pgNumType w:start="183"/>
          <w:cols w:space="708"/>
        </w:sectPr>
      </w:pPr>
    </w:p>
    <w:p w:rsidR="007543EE" w:rsidRDefault="008A17CB">
      <w:pPr>
        <w:pStyle w:val="Nagwek3"/>
        <w:spacing w:before="78"/>
        <w:ind w:left="617" w:right="686" w:firstLine="0"/>
        <w:jc w:val="center"/>
      </w:pPr>
      <w:bookmarkStart w:id="1" w:name="SKŁAD_I_DANE_TELEADRESOWE"/>
      <w:bookmarkEnd w:id="1"/>
      <w:r>
        <w:lastRenderedPageBreak/>
        <w:t>SKŁAD I DANE TELEADRESOWE</w:t>
      </w:r>
    </w:p>
    <w:p w:rsidR="007543EE" w:rsidRDefault="008A17CB">
      <w:pPr>
        <w:pStyle w:val="Tekstpodstawowy"/>
        <w:ind w:left="615" w:right="686"/>
        <w:jc w:val="center"/>
      </w:pPr>
      <w:r>
        <w:t>GMINNEGO ZESPOŁU ZARZĄDZANIA KRYZYSOWEGO</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459"/>
        <w:gridCol w:w="1484"/>
        <w:gridCol w:w="1910"/>
        <w:gridCol w:w="2229"/>
        <w:gridCol w:w="2016"/>
        <w:gridCol w:w="2546"/>
      </w:tblGrid>
      <w:tr w:rsidR="00AF1047" w:rsidRPr="00AF1047" w:rsidTr="00AF1047">
        <w:trPr>
          <w:trHeight w:val="666"/>
          <w:tblCellSpacing w:w="0" w:type="dxa"/>
        </w:trPr>
        <w:tc>
          <w:tcPr>
            <w:tcW w:w="216"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bookmarkStart w:id="2" w:name="e-mail:_umb@barczewo.pl_oc@barczewo.pl"/>
            <w:bookmarkEnd w:id="2"/>
            <w:r w:rsidRPr="00AF1047">
              <w:rPr>
                <w:rFonts w:ascii="Arial" w:eastAsia="Times New Roman" w:hAnsi="Arial" w:cs="Arial"/>
                <w:sz w:val="20"/>
                <w:szCs w:val="20"/>
                <w:lang w:bidi="ar-SA"/>
              </w:rPr>
              <w:t>Lp.</w:t>
            </w:r>
          </w:p>
        </w:tc>
        <w:tc>
          <w:tcPr>
            <w:tcW w:w="697"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Imię i nazwisko</w:t>
            </w:r>
          </w:p>
        </w:tc>
        <w:tc>
          <w:tcPr>
            <w:tcW w:w="897"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Miejsce pracy-stanowisko</w:t>
            </w:r>
          </w:p>
        </w:tc>
        <w:tc>
          <w:tcPr>
            <w:tcW w:w="1047"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telefony służbowe</w:t>
            </w:r>
          </w:p>
        </w:tc>
        <w:tc>
          <w:tcPr>
            <w:tcW w:w="947"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telefony </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komórkowe</w:t>
            </w:r>
          </w:p>
        </w:tc>
        <w:tc>
          <w:tcPr>
            <w:tcW w:w="1197" w:type="pct"/>
            <w:tcBorders>
              <w:top w:val="outset" w:sz="6" w:space="0" w:color="000000"/>
              <w:left w:val="outset" w:sz="6" w:space="0" w:color="000000"/>
              <w:bottom w:val="outset" w:sz="6" w:space="0" w:color="000000"/>
              <w:right w:val="outset" w:sz="6" w:space="0" w:color="000000"/>
            </w:tcBorders>
            <w:shd w:val="clear" w:color="auto" w:fill="8DB3E2" w:themeFill="text2" w:themeFillTint="66"/>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Adres zamieszkania</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1.</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Andrzej Maciejewski</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Burmistrza</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89 514 83 46,</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89 514 84 39,</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89 514.8303,</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wew. 18</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color w:val="000000"/>
                <w:sz w:val="20"/>
                <w:szCs w:val="20"/>
                <w:lang w:bidi="ar-SA"/>
              </w:rPr>
              <w:t>666 141 201</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Nikielkowo, ul. Żurawia 8</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2.</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Piotr Mostek</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Z-ca Burmistrza,</w:t>
            </w:r>
          </w:p>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Komendant Miejsko Gminny OSP</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89 514 8346,</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89 514 8439,</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Pr>
                <w:rFonts w:ascii="Arial" w:eastAsia="Times New Roman" w:hAnsi="Arial" w:cs="Arial"/>
                <w:sz w:val="20"/>
                <w:szCs w:val="20"/>
                <w:lang w:bidi="ar-SA"/>
              </w:rPr>
              <w:t>w</w:t>
            </w:r>
            <w:r w:rsidRPr="00AF1047">
              <w:rPr>
                <w:rFonts w:ascii="Arial" w:eastAsia="Times New Roman" w:hAnsi="Arial" w:cs="Arial"/>
                <w:sz w:val="20"/>
                <w:szCs w:val="20"/>
                <w:lang w:bidi="ar-SA"/>
              </w:rPr>
              <w:t>ew</w:t>
            </w:r>
            <w:r>
              <w:rPr>
                <w:rFonts w:ascii="Arial" w:eastAsia="Times New Roman" w:hAnsi="Arial" w:cs="Arial"/>
                <w:sz w:val="20"/>
                <w:szCs w:val="20"/>
                <w:lang w:bidi="ar-SA"/>
              </w:rPr>
              <w:t>.</w:t>
            </w:r>
            <w:r w:rsidRPr="00AF1047">
              <w:rPr>
                <w:rFonts w:ascii="Arial" w:eastAsia="Times New Roman" w:hAnsi="Arial" w:cs="Arial"/>
                <w:sz w:val="20"/>
                <w:szCs w:val="20"/>
                <w:lang w:bidi="ar-SA"/>
              </w:rPr>
              <w:t xml:space="preserve"> 1</w:t>
            </w:r>
            <w:r>
              <w:rPr>
                <w:rFonts w:ascii="Arial" w:eastAsia="Times New Roman" w:hAnsi="Arial" w:cs="Arial"/>
                <w:sz w:val="20"/>
                <w:szCs w:val="20"/>
                <w:lang w:bidi="ar-SA"/>
              </w:rPr>
              <w:t>2</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502 518 270</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Miła 6/8</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3.</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Zbigniew Brzozowiec</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Pełnomocnik ds. ochrony informacji niejawnych, spraw wojskowych, obrony cywilnej, zarządzania kryzysowego o obrony przeciwpożarowej </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89 514 8303</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wew. 31</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537 233 933</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Wójtowo, </w:t>
            </w:r>
          </w:p>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Kwiatowa 31</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4 </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Danuta</w:t>
            </w:r>
          </w:p>
          <w:p w:rsidR="00AF1047" w:rsidRPr="00AF1047" w:rsidRDefault="00AF1047" w:rsidP="00AF1047">
            <w:pPr>
              <w:widowControl/>
              <w:autoSpaceDE/>
              <w:autoSpaceDN/>
              <w:ind w:left="68" w:right="11"/>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Tarasiewicz </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Sekretarz Miasta</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89 514 8303</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wew. 13</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534 919 876</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Jeziorany</w:t>
            </w:r>
            <w:r>
              <w:rPr>
                <w:rFonts w:ascii="Arial" w:eastAsia="Times New Roman" w:hAnsi="Arial" w:cs="Arial"/>
                <w:sz w:val="20"/>
                <w:szCs w:val="20"/>
                <w:lang w:bidi="ar-SA"/>
              </w:rPr>
              <w:t>,</w:t>
            </w:r>
            <w:r w:rsidRPr="00AF1047">
              <w:rPr>
                <w:rFonts w:ascii="Arial" w:eastAsia="Times New Roman" w:hAnsi="Arial" w:cs="Arial"/>
                <w:sz w:val="20"/>
                <w:szCs w:val="20"/>
                <w:lang w:bidi="ar-SA"/>
              </w:rPr>
              <w:t xml:space="preserve"> ul. Konopnickiej 12/17</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5</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Dorota Kondratowicz</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Skarbnik Miasta</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89 514 8303</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wew. 41</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603 591 962</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Oś Słoneczne 3/16</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Jacek Kasprzak</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Prezes ZWiK</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color w:val="000000"/>
                <w:sz w:val="20"/>
                <w:szCs w:val="20"/>
                <w:lang w:bidi="ar-SA"/>
              </w:rPr>
              <w:t>89 514 85 13</w:t>
            </w:r>
            <w:r w:rsidRPr="00AF1047">
              <w:rPr>
                <w:rFonts w:ascii="Arial" w:eastAsia="Times New Roman" w:hAnsi="Arial" w:cs="Arial"/>
                <w:sz w:val="20"/>
                <w:szCs w:val="20"/>
                <w:lang w:bidi="ar-SA"/>
              </w:rPr>
              <w:t xml:space="preserve"> </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600 434 511</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Ruszajny 96A</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7</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Barbara Szałaj-Borowiec</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Dyrektor MZOiZ</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89 514 8303</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wew. 96</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785 468 287 </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Miła 8/17</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8 </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Zbigniew Cipior</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Komendant Straży Miejskiej </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89 514 8303</w:t>
            </w:r>
          </w:p>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wew. 31</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602 466 254</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Graniczna 29</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9</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Robert Brzóska</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Dyrektor ZBK</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color w:val="222222"/>
                <w:sz w:val="20"/>
                <w:szCs w:val="20"/>
                <w:lang w:bidi="ar-SA"/>
              </w:rPr>
              <w:t>89 514 99 12</w:t>
            </w:r>
            <w:r w:rsidRPr="00AF1047">
              <w:rPr>
                <w:rFonts w:ascii="Arial" w:eastAsia="Times New Roman" w:hAnsi="Arial" w:cs="Arial"/>
                <w:sz w:val="20"/>
                <w:szCs w:val="20"/>
                <w:lang w:bidi="ar-SA"/>
              </w:rPr>
              <w:t xml:space="preserve"> </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691 463 444</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Kościuszki 37</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10</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color w:val="000000"/>
                <w:sz w:val="20"/>
                <w:szCs w:val="20"/>
                <w:lang w:bidi="ar-SA"/>
              </w:rPr>
              <w:t>nadkom. Marcin Świniarski</w:t>
            </w:r>
            <w:r w:rsidRPr="00AF1047">
              <w:rPr>
                <w:rFonts w:ascii="Arial" w:eastAsia="Times New Roman" w:hAnsi="Arial" w:cs="Arial"/>
                <w:sz w:val="20"/>
                <w:szCs w:val="20"/>
                <w:lang w:bidi="ar-SA"/>
              </w:rPr>
              <w:t xml:space="preserve"> </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Komendant Komisariatu Policji w Barczewie</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color w:val="000000"/>
                <w:sz w:val="20"/>
                <w:szCs w:val="20"/>
                <w:lang w:bidi="ar-SA"/>
              </w:rPr>
              <w:t>89 526 29 10</w:t>
            </w:r>
            <w:r w:rsidRPr="00AF1047">
              <w:rPr>
                <w:rFonts w:ascii="Arial" w:eastAsia="Times New Roman" w:hAnsi="Arial" w:cs="Arial"/>
                <w:sz w:val="20"/>
                <w:szCs w:val="20"/>
                <w:lang w:bidi="ar-SA"/>
              </w:rPr>
              <w:t xml:space="preserve"> </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697 860 105</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 xml:space="preserve">Olsztyn </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11</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Jarosław Złotkowski</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Dyrektor Miejskiego Ośrodka Pomocy Społecznej</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Times New Roman" w:eastAsia="Times New Roman" w:hAnsi="Times New Roman" w:cs="Times New Roman"/>
                <w:color w:val="333333"/>
                <w:sz w:val="24"/>
                <w:szCs w:val="24"/>
                <w:lang w:bidi="ar-SA"/>
              </w:rPr>
              <w:t> </w:t>
            </w:r>
            <w:r w:rsidRPr="00AF1047">
              <w:rPr>
                <w:rFonts w:ascii="Arial" w:eastAsia="Times New Roman" w:hAnsi="Arial" w:cs="Arial"/>
                <w:color w:val="333333"/>
                <w:sz w:val="20"/>
                <w:szCs w:val="20"/>
                <w:lang w:bidi="ar-SA"/>
              </w:rPr>
              <w:t>89 514 97 98</w:t>
            </w:r>
            <w:r w:rsidRPr="00AF1047">
              <w:rPr>
                <w:rFonts w:ascii="Arial" w:eastAsia="Times New Roman" w:hAnsi="Arial" w:cs="Arial"/>
                <w:sz w:val="20"/>
                <w:szCs w:val="20"/>
                <w:lang w:bidi="ar-SA"/>
              </w:rPr>
              <w:t xml:space="preserve"> </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89 514 97 98</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Miłosza 5</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12</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Beata Szewczyk</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Prezes ZUK</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rPr>
                <w:rFonts w:ascii="Times New Roman" w:eastAsia="Times New Roman" w:hAnsi="Times New Roman" w:cs="Times New Roman"/>
                <w:sz w:val="24"/>
                <w:szCs w:val="24"/>
                <w:lang w:bidi="ar-SA"/>
              </w:rPr>
            </w:pPr>
            <w:r w:rsidRPr="00AF1047">
              <w:rPr>
                <w:rFonts w:ascii="BisnodeSans-Regular" w:eastAsia="Times New Roman" w:hAnsi="BisnodeSans-Regular" w:cs="Arial"/>
                <w:color w:val="52525F"/>
                <w:sz w:val="20"/>
                <w:szCs w:val="20"/>
                <w:lang w:bidi="ar-SA"/>
              </w:rPr>
              <w:t>89 514 84 66</w:t>
            </w:r>
            <w:r w:rsidRPr="00AF1047">
              <w:rPr>
                <w:rFonts w:ascii="Arial" w:eastAsia="Times New Roman" w:hAnsi="Arial" w:cs="Arial"/>
                <w:sz w:val="20"/>
                <w:szCs w:val="20"/>
                <w:lang w:bidi="ar-SA"/>
              </w:rPr>
              <w:t xml:space="preserve"> </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516 174 308</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Oś Słoneczne 11/28</w:t>
            </w:r>
          </w:p>
        </w:tc>
      </w:tr>
      <w:tr w:rsidR="00AF1047" w:rsidRPr="00AF1047" w:rsidTr="00AF1047">
        <w:trPr>
          <w:tblCellSpacing w:w="0" w:type="dxa"/>
        </w:trPr>
        <w:tc>
          <w:tcPr>
            <w:tcW w:w="216"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13</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Tadeusz Plawgo</w:t>
            </w:r>
          </w:p>
        </w:tc>
        <w:tc>
          <w:tcPr>
            <w:tcW w:w="8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Dyrektor Miejskiej Przychodni Zdrowia</w:t>
            </w:r>
          </w:p>
        </w:tc>
        <w:tc>
          <w:tcPr>
            <w:tcW w:w="10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jc w:val="center"/>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89 5148235</w:t>
            </w:r>
          </w:p>
        </w:tc>
        <w:tc>
          <w:tcPr>
            <w:tcW w:w="94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664 174 040</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AF1047" w:rsidRPr="00AF1047" w:rsidRDefault="00AF1047" w:rsidP="00AF1047">
            <w:pPr>
              <w:widowControl/>
              <w:autoSpaceDE/>
              <w:autoSpaceDN/>
              <w:spacing w:before="100" w:beforeAutospacing="1" w:after="119"/>
              <w:rPr>
                <w:rFonts w:ascii="Times New Roman" w:eastAsia="Times New Roman" w:hAnsi="Times New Roman" w:cs="Times New Roman"/>
                <w:sz w:val="24"/>
                <w:szCs w:val="24"/>
                <w:lang w:bidi="ar-SA"/>
              </w:rPr>
            </w:pPr>
            <w:r w:rsidRPr="00AF1047">
              <w:rPr>
                <w:rFonts w:ascii="Arial" w:eastAsia="Times New Roman" w:hAnsi="Arial" w:cs="Arial"/>
                <w:sz w:val="20"/>
                <w:szCs w:val="20"/>
                <w:lang w:bidi="ar-SA"/>
              </w:rPr>
              <w:t>ul. Szczepańskiego 22</w:t>
            </w:r>
          </w:p>
        </w:tc>
      </w:tr>
    </w:tbl>
    <w:tbl>
      <w:tblPr>
        <w:tblStyle w:val="TableNormal"/>
        <w:tblW w:w="99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2"/>
      </w:tblGrid>
      <w:tr w:rsidR="007543EE" w:rsidTr="00AF1047">
        <w:trPr>
          <w:trHeight w:val="577"/>
        </w:trPr>
        <w:tc>
          <w:tcPr>
            <w:tcW w:w="9922" w:type="dxa"/>
          </w:tcPr>
          <w:p w:rsidR="007543EE" w:rsidRDefault="008A17CB" w:rsidP="005D320D">
            <w:pPr>
              <w:pStyle w:val="TableParagraph"/>
              <w:spacing w:before="5" w:line="290" w:lineRule="exact"/>
              <w:ind w:left="3277" w:hanging="3190"/>
              <w:rPr>
                <w:sz w:val="24"/>
              </w:rPr>
            </w:pPr>
            <w:r>
              <w:rPr>
                <w:sz w:val="24"/>
              </w:rPr>
              <w:lastRenderedPageBreak/>
              <w:t>Na każde posiedzenie GZZK mogą być zaproszone dodatkowo osoby w zależności od rodzaju zdarze</w:t>
            </w:r>
            <w:r w:rsidR="005D320D">
              <w:rPr>
                <w:sz w:val="24"/>
              </w:rPr>
              <w:t>nia</w:t>
            </w:r>
            <w:r>
              <w:rPr>
                <w:sz w:val="24"/>
              </w:rPr>
              <w:t xml:space="preserve"> kryzysow</w:t>
            </w:r>
            <w:r w:rsidR="005D320D">
              <w:rPr>
                <w:sz w:val="24"/>
              </w:rPr>
              <w:t>ego</w:t>
            </w:r>
          </w:p>
        </w:tc>
      </w:tr>
    </w:tbl>
    <w:p w:rsidR="007543EE" w:rsidRDefault="007543EE">
      <w:pPr>
        <w:spacing w:line="290" w:lineRule="exact"/>
        <w:rPr>
          <w:sz w:val="24"/>
        </w:rPr>
        <w:sectPr w:rsidR="007543EE">
          <w:footerReference w:type="default" r:id="rId67"/>
          <w:pgSz w:w="11900" w:h="16840"/>
          <w:pgMar w:top="1340" w:right="580" w:bottom="920" w:left="660" w:header="0" w:footer="732" w:gutter="0"/>
          <w:cols w:space="708"/>
        </w:sectPr>
      </w:pPr>
    </w:p>
    <w:p w:rsidR="007543EE" w:rsidRDefault="008A17CB">
      <w:pPr>
        <w:pStyle w:val="Nagwek3"/>
        <w:spacing w:before="90"/>
        <w:ind w:left="3252" w:right="3320" w:hanging="71"/>
        <w:jc w:val="center"/>
      </w:pPr>
      <w:r>
        <w:lastRenderedPageBreak/>
        <w:t>NAZWY I KRYPTONIMY KORESPONDENTÓW</w:t>
      </w:r>
      <w:r>
        <w:rPr>
          <w:spacing w:val="-15"/>
        </w:rPr>
        <w:t xml:space="preserve"> </w:t>
      </w:r>
      <w:r>
        <w:t>RADIOWYCH</w:t>
      </w:r>
    </w:p>
    <w:p w:rsidR="007543EE" w:rsidRDefault="008A17CB">
      <w:pPr>
        <w:ind w:left="546" w:right="686"/>
        <w:jc w:val="center"/>
        <w:rPr>
          <w:b/>
          <w:sz w:val="24"/>
        </w:rPr>
      </w:pPr>
      <w:r>
        <w:rPr>
          <w:b/>
          <w:sz w:val="24"/>
        </w:rPr>
        <w:t>W SIECI ZARZĄDZANIA WOJEWODY WARMIŃSKO –MAZURSKIEGO</w:t>
      </w:r>
    </w:p>
    <w:p w:rsidR="007543EE" w:rsidRDefault="007543EE">
      <w:pPr>
        <w:pStyle w:val="Tekstpodstawowy"/>
        <w:spacing w:before="9"/>
        <w:rPr>
          <w:b/>
        </w:rPr>
      </w:pPr>
    </w:p>
    <w:tbl>
      <w:tblPr>
        <w:tblStyle w:val="TableNormal"/>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
        <w:gridCol w:w="5760"/>
        <w:gridCol w:w="1980"/>
        <w:gridCol w:w="1310"/>
      </w:tblGrid>
      <w:tr w:rsidR="007543EE">
        <w:trPr>
          <w:trHeight w:val="870"/>
        </w:trPr>
        <w:tc>
          <w:tcPr>
            <w:tcW w:w="648" w:type="dxa"/>
            <w:tcBorders>
              <w:right w:val="single" w:sz="4" w:space="0" w:color="000000"/>
            </w:tcBorders>
            <w:shd w:val="clear" w:color="auto" w:fill="CCFFFF"/>
          </w:tcPr>
          <w:p w:rsidR="007543EE" w:rsidRDefault="007543EE">
            <w:pPr>
              <w:pStyle w:val="TableParagraph"/>
              <w:rPr>
                <w:b/>
                <w:sz w:val="24"/>
              </w:rPr>
            </w:pPr>
          </w:p>
          <w:p w:rsidR="007543EE" w:rsidRDefault="008A17CB">
            <w:pPr>
              <w:pStyle w:val="TableParagraph"/>
              <w:ind w:left="121" w:right="108"/>
              <w:jc w:val="center"/>
              <w:rPr>
                <w:b/>
                <w:sz w:val="24"/>
              </w:rPr>
            </w:pPr>
            <w:r>
              <w:rPr>
                <w:b/>
                <w:sz w:val="24"/>
              </w:rPr>
              <w:t>Lp.</w:t>
            </w:r>
          </w:p>
        </w:tc>
        <w:tc>
          <w:tcPr>
            <w:tcW w:w="5760" w:type="dxa"/>
            <w:tcBorders>
              <w:left w:val="single" w:sz="4" w:space="0" w:color="000000"/>
              <w:right w:val="single" w:sz="4" w:space="0" w:color="000000"/>
            </w:tcBorders>
            <w:shd w:val="clear" w:color="auto" w:fill="CCFFFF"/>
          </w:tcPr>
          <w:p w:rsidR="007543EE" w:rsidRDefault="007543EE">
            <w:pPr>
              <w:pStyle w:val="TableParagraph"/>
              <w:rPr>
                <w:b/>
                <w:sz w:val="24"/>
              </w:rPr>
            </w:pPr>
          </w:p>
          <w:p w:rsidR="007543EE" w:rsidRDefault="008A17CB">
            <w:pPr>
              <w:pStyle w:val="TableParagraph"/>
              <w:ind w:left="1541"/>
              <w:rPr>
                <w:b/>
                <w:sz w:val="24"/>
              </w:rPr>
            </w:pPr>
            <w:r>
              <w:rPr>
                <w:b/>
                <w:sz w:val="24"/>
              </w:rPr>
              <w:t>Nazwa korespondenta</w:t>
            </w:r>
          </w:p>
        </w:tc>
        <w:tc>
          <w:tcPr>
            <w:tcW w:w="1980" w:type="dxa"/>
            <w:tcBorders>
              <w:left w:val="single" w:sz="4" w:space="0" w:color="000000"/>
              <w:right w:val="single" w:sz="4" w:space="0" w:color="000000"/>
            </w:tcBorders>
            <w:shd w:val="clear" w:color="auto" w:fill="CCFFFF"/>
          </w:tcPr>
          <w:p w:rsidR="007543EE" w:rsidRDefault="008A17CB">
            <w:pPr>
              <w:pStyle w:val="TableParagraph"/>
              <w:spacing w:before="8" w:line="290" w:lineRule="exact"/>
              <w:ind w:left="162" w:right="143" w:firstLine="1"/>
              <w:jc w:val="center"/>
              <w:rPr>
                <w:b/>
                <w:sz w:val="24"/>
              </w:rPr>
            </w:pPr>
            <w:r>
              <w:rPr>
                <w:b/>
                <w:sz w:val="24"/>
              </w:rPr>
              <w:t>Kryptonim korespondent a</w:t>
            </w:r>
          </w:p>
        </w:tc>
        <w:tc>
          <w:tcPr>
            <w:tcW w:w="1310" w:type="dxa"/>
            <w:tcBorders>
              <w:left w:val="single" w:sz="4" w:space="0" w:color="000000"/>
            </w:tcBorders>
            <w:shd w:val="clear" w:color="auto" w:fill="CCFFFF"/>
          </w:tcPr>
          <w:p w:rsidR="007543EE" w:rsidRDefault="007543EE">
            <w:pPr>
              <w:pStyle w:val="TableParagraph"/>
              <w:rPr>
                <w:b/>
                <w:sz w:val="24"/>
              </w:rPr>
            </w:pPr>
          </w:p>
          <w:p w:rsidR="007543EE" w:rsidRDefault="008A17CB">
            <w:pPr>
              <w:pStyle w:val="TableParagraph"/>
              <w:ind w:left="280"/>
              <w:rPr>
                <w:b/>
                <w:sz w:val="24"/>
              </w:rPr>
            </w:pPr>
            <w:r>
              <w:rPr>
                <w:b/>
                <w:sz w:val="24"/>
              </w:rPr>
              <w:t>Uwagi</w:t>
            </w:r>
          </w:p>
        </w:tc>
      </w:tr>
      <w:tr w:rsidR="007543EE">
        <w:trPr>
          <w:trHeight w:val="572"/>
        </w:trPr>
        <w:tc>
          <w:tcPr>
            <w:tcW w:w="648" w:type="dxa"/>
            <w:tcBorders>
              <w:bottom w:val="single" w:sz="4" w:space="0" w:color="000000"/>
              <w:right w:val="single" w:sz="4" w:space="0" w:color="000000"/>
            </w:tcBorders>
          </w:tcPr>
          <w:p w:rsidR="007543EE" w:rsidRDefault="007543EE">
            <w:pPr>
              <w:pStyle w:val="TableParagraph"/>
              <w:rPr>
                <w:rFonts w:ascii="Times New Roman"/>
                <w:sz w:val="24"/>
              </w:rPr>
            </w:pPr>
          </w:p>
        </w:tc>
        <w:tc>
          <w:tcPr>
            <w:tcW w:w="5760" w:type="dxa"/>
            <w:tcBorders>
              <w:left w:val="single" w:sz="4" w:space="0" w:color="000000"/>
              <w:bottom w:val="single" w:sz="4" w:space="0" w:color="000000"/>
              <w:right w:val="single" w:sz="4" w:space="0" w:color="000000"/>
            </w:tcBorders>
          </w:tcPr>
          <w:p w:rsidR="007543EE" w:rsidRDefault="008A17CB">
            <w:pPr>
              <w:pStyle w:val="TableParagraph"/>
              <w:spacing w:line="290" w:lineRule="exact"/>
              <w:ind w:left="113" w:right="1392"/>
              <w:rPr>
                <w:b/>
                <w:sz w:val="24"/>
              </w:rPr>
            </w:pPr>
            <w:r>
              <w:rPr>
                <w:b/>
                <w:sz w:val="24"/>
              </w:rPr>
              <w:t>Centrum Zarządzania Kryzysowego Wojewody</w:t>
            </w:r>
          </w:p>
        </w:tc>
        <w:tc>
          <w:tcPr>
            <w:tcW w:w="1980" w:type="dxa"/>
            <w:tcBorders>
              <w:left w:val="single" w:sz="4" w:space="0" w:color="000000"/>
              <w:bottom w:val="single" w:sz="4" w:space="0" w:color="000000"/>
              <w:right w:val="single" w:sz="4" w:space="0" w:color="000000"/>
            </w:tcBorders>
          </w:tcPr>
          <w:p w:rsidR="007543EE" w:rsidRDefault="008A17CB">
            <w:pPr>
              <w:pStyle w:val="TableParagraph"/>
              <w:spacing w:before="138"/>
              <w:ind w:left="324" w:right="306"/>
              <w:jc w:val="center"/>
              <w:rPr>
                <w:b/>
                <w:sz w:val="24"/>
              </w:rPr>
            </w:pPr>
            <w:r>
              <w:rPr>
                <w:b/>
                <w:sz w:val="24"/>
              </w:rPr>
              <w:t>NW201-00</w:t>
            </w:r>
          </w:p>
        </w:tc>
        <w:tc>
          <w:tcPr>
            <w:tcW w:w="1310" w:type="dxa"/>
            <w:tcBorders>
              <w:left w:val="single" w:sz="4" w:space="0" w:color="000000"/>
              <w:bottom w:val="single" w:sz="4" w:space="0" w:color="000000"/>
            </w:tcBorders>
          </w:tcPr>
          <w:p w:rsidR="007543EE" w:rsidRDefault="007543EE">
            <w:pPr>
              <w:pStyle w:val="TableParagraph"/>
              <w:rPr>
                <w:rFonts w:ascii="Times New Roman"/>
                <w:sz w:val="24"/>
              </w:rPr>
            </w:pPr>
          </w:p>
        </w:tc>
      </w:tr>
      <w:tr w:rsidR="007543EE">
        <w:trPr>
          <w:trHeight w:val="292"/>
        </w:trPr>
        <w:tc>
          <w:tcPr>
            <w:tcW w:w="648" w:type="dxa"/>
            <w:tcBorders>
              <w:top w:val="single" w:sz="4" w:space="0" w:color="000000"/>
              <w:bottom w:val="single" w:sz="4" w:space="0" w:color="000000"/>
              <w:right w:val="single" w:sz="4" w:space="0" w:color="000000"/>
            </w:tcBorders>
          </w:tcPr>
          <w:p w:rsidR="007543EE" w:rsidRDefault="007543EE">
            <w:pPr>
              <w:pStyle w:val="TableParagraph"/>
              <w:rPr>
                <w:rFonts w:ascii="Times New Roman"/>
                <w:sz w:val="20"/>
              </w:rPr>
            </w:pP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2" w:lineRule="exact"/>
              <w:ind w:left="113"/>
              <w:rPr>
                <w:sz w:val="24"/>
              </w:rPr>
            </w:pPr>
            <w:r>
              <w:rPr>
                <w:sz w:val="24"/>
              </w:rPr>
              <w:t>Sekretarz WKPpow. –Delegatura w Elblągu</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2" w:lineRule="exact"/>
              <w:ind w:left="324" w:right="306"/>
              <w:jc w:val="center"/>
              <w:rPr>
                <w:sz w:val="24"/>
              </w:rPr>
            </w:pPr>
            <w:r>
              <w:rPr>
                <w:sz w:val="24"/>
              </w:rPr>
              <w:t>NW210-02</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sz w:val="20"/>
              </w:rPr>
            </w:pPr>
          </w:p>
        </w:tc>
      </w:tr>
      <w:tr w:rsidR="007543EE">
        <w:trPr>
          <w:trHeight w:val="580"/>
        </w:trPr>
        <w:tc>
          <w:tcPr>
            <w:tcW w:w="648" w:type="dxa"/>
            <w:tcBorders>
              <w:top w:val="single" w:sz="4" w:space="0" w:color="000000"/>
              <w:bottom w:val="single" w:sz="4" w:space="0" w:color="000000"/>
              <w:right w:val="single" w:sz="4" w:space="0" w:color="000000"/>
            </w:tcBorders>
          </w:tcPr>
          <w:p w:rsidR="007543EE" w:rsidRDefault="007543EE">
            <w:pPr>
              <w:pStyle w:val="TableParagraph"/>
              <w:rPr>
                <w:rFonts w:ascii="Times New Roman"/>
                <w:sz w:val="24"/>
              </w:rPr>
            </w:pP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8" w:line="290" w:lineRule="exact"/>
              <w:ind w:left="113" w:right="541"/>
              <w:rPr>
                <w:b/>
                <w:sz w:val="24"/>
              </w:rPr>
            </w:pPr>
            <w:r>
              <w:rPr>
                <w:b/>
                <w:sz w:val="24"/>
              </w:rPr>
              <w:t>Centrum Zarządzania Kryzysowego</w:t>
            </w:r>
            <w:r w:rsidR="00EA195F">
              <w:rPr>
                <w:b/>
                <w:sz w:val="24"/>
              </w:rPr>
              <w:t xml:space="preserve"> miasta Olsztyn i powiatu olsztyńskiego</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44"/>
              <w:ind w:left="324" w:right="306"/>
              <w:jc w:val="center"/>
              <w:rPr>
                <w:b/>
                <w:sz w:val="24"/>
              </w:rPr>
            </w:pPr>
            <w:r>
              <w:rPr>
                <w:b/>
                <w:sz w:val="24"/>
              </w:rPr>
              <w:t>NW300-01</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sz w:val="24"/>
              </w:rPr>
            </w:pPr>
          </w:p>
        </w:tc>
      </w:tr>
      <w:tr w:rsidR="007543EE">
        <w:trPr>
          <w:trHeight w:val="289"/>
        </w:trPr>
        <w:tc>
          <w:tcPr>
            <w:tcW w:w="648" w:type="dxa"/>
            <w:tcBorders>
              <w:top w:val="single" w:sz="4" w:space="0" w:color="000000"/>
              <w:bottom w:val="single" w:sz="4" w:space="0" w:color="000000"/>
              <w:right w:val="single" w:sz="4" w:space="0" w:color="000000"/>
            </w:tcBorders>
          </w:tcPr>
          <w:p w:rsidR="007543EE" w:rsidRDefault="007543EE">
            <w:pPr>
              <w:pStyle w:val="TableParagraph"/>
              <w:rPr>
                <w:rFonts w:ascii="Times New Roman"/>
                <w:sz w:val="20"/>
              </w:rPr>
            </w:pP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0" w:lineRule="exact"/>
              <w:ind w:left="113"/>
              <w:rPr>
                <w:sz w:val="24"/>
              </w:rPr>
            </w:pPr>
            <w:r>
              <w:rPr>
                <w:sz w:val="24"/>
              </w:rPr>
              <w:t>Powiatowy Ośrodek Analizy Danych i Alarmowania</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0" w:lineRule="exact"/>
              <w:ind w:left="324" w:right="306"/>
              <w:jc w:val="center"/>
              <w:rPr>
                <w:sz w:val="24"/>
              </w:rPr>
            </w:pPr>
            <w:r>
              <w:rPr>
                <w:sz w:val="24"/>
              </w:rPr>
              <w:t>NW300-01</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sz w:val="20"/>
              </w:rPr>
            </w:pPr>
          </w:p>
        </w:tc>
      </w:tr>
      <w:tr w:rsidR="007543EE">
        <w:trPr>
          <w:trHeight w:val="580"/>
        </w:trPr>
        <w:tc>
          <w:tcPr>
            <w:tcW w:w="648" w:type="dxa"/>
            <w:tcBorders>
              <w:top w:val="single" w:sz="4" w:space="0" w:color="000000"/>
              <w:bottom w:val="single" w:sz="4" w:space="0" w:color="000000"/>
              <w:right w:val="single" w:sz="4" w:space="0" w:color="000000"/>
            </w:tcBorders>
          </w:tcPr>
          <w:p w:rsidR="007543EE" w:rsidRDefault="007543EE">
            <w:pPr>
              <w:pStyle w:val="TableParagraph"/>
              <w:rPr>
                <w:rFonts w:ascii="Times New Roman"/>
                <w:sz w:val="24"/>
              </w:rPr>
            </w:pP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8" w:line="290" w:lineRule="exact"/>
              <w:ind w:left="113" w:right="336"/>
              <w:rPr>
                <w:b/>
                <w:sz w:val="24"/>
              </w:rPr>
            </w:pPr>
            <w:r>
              <w:rPr>
                <w:b/>
                <w:sz w:val="24"/>
              </w:rPr>
              <w:t>Starostwo Powiatowe w Olsztynie –Wydział Zarządzania Kryzysowego</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46"/>
              <w:ind w:left="324" w:right="306"/>
              <w:jc w:val="center"/>
              <w:rPr>
                <w:b/>
                <w:sz w:val="24"/>
              </w:rPr>
            </w:pPr>
            <w:r>
              <w:rPr>
                <w:b/>
                <w:sz w:val="24"/>
              </w:rPr>
              <w:t>NW330-00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sz w:val="24"/>
              </w:rPr>
            </w:pPr>
          </w:p>
        </w:tc>
      </w:tr>
      <w:tr w:rsidR="007543EE">
        <w:trPr>
          <w:trHeight w:val="594"/>
        </w:trPr>
        <w:tc>
          <w:tcPr>
            <w:tcW w:w="9698" w:type="dxa"/>
            <w:gridSpan w:val="4"/>
            <w:tcBorders>
              <w:top w:val="single" w:sz="4" w:space="0" w:color="000000"/>
              <w:bottom w:val="single" w:sz="4" w:space="0" w:color="000000"/>
            </w:tcBorders>
          </w:tcPr>
          <w:p w:rsidR="007543EE" w:rsidRDefault="008A17CB">
            <w:pPr>
              <w:pStyle w:val="TableParagraph"/>
              <w:spacing w:before="132"/>
              <w:ind w:left="107"/>
              <w:rPr>
                <w:rFonts w:ascii="Times New Roman" w:hAnsi="Times New Roman"/>
                <w:b/>
                <w:sz w:val="28"/>
              </w:rPr>
            </w:pPr>
            <w:bookmarkStart w:id="3" w:name="POWIAT_OLSZTYŃSKI"/>
            <w:bookmarkEnd w:id="3"/>
            <w:r>
              <w:rPr>
                <w:rFonts w:ascii="Times New Roman" w:hAnsi="Times New Roman"/>
                <w:b/>
                <w:sz w:val="28"/>
              </w:rPr>
              <w:t>POWIAT OLSZTYŃSKI</w:t>
            </w:r>
          </w:p>
        </w:tc>
      </w:tr>
      <w:tr w:rsidR="007543EE">
        <w:trPr>
          <w:trHeight w:val="298"/>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1</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Urząd Miasta Barczewo</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NW333-00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2</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Urząd Miasta i Gminy Biskupiec</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NW333-50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7"/>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3</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Urząd Miasta i Gminy Dobre -Miasto</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NW334-00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4</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Urząd Gminy Dywity</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NW334-50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8"/>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5</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Urząd Gminy Gietrzwałd</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NW335-00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6</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Urząd Miasta i Gminy Jeziorany</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NW335-50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7"/>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7</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Urząd Gminy Jonkowo</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NW336-00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8</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Urząd Gminy Kolno</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NW336-50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7"/>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9</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Urząd Miasta i Gminy Olsztynek</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NW337-00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21" w:right="106"/>
              <w:jc w:val="center"/>
              <w:rPr>
                <w:rFonts w:ascii="Times New Roman"/>
                <w:sz w:val="26"/>
              </w:rPr>
            </w:pPr>
            <w:r>
              <w:rPr>
                <w:rFonts w:ascii="Times New Roman"/>
                <w:sz w:val="26"/>
              </w:rPr>
              <w:t>10</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Urząd Gminy Purda</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NW337-50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8"/>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21" w:right="106"/>
              <w:jc w:val="center"/>
              <w:rPr>
                <w:rFonts w:ascii="Times New Roman"/>
                <w:sz w:val="26"/>
              </w:rPr>
            </w:pPr>
            <w:r>
              <w:rPr>
                <w:rFonts w:ascii="Times New Roman"/>
                <w:sz w:val="26"/>
              </w:rPr>
              <w:t>11</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Urząd Gminy Stawiguda</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NW338-00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21" w:right="106"/>
              <w:jc w:val="center"/>
              <w:rPr>
                <w:rFonts w:ascii="Times New Roman"/>
                <w:sz w:val="26"/>
              </w:rPr>
            </w:pPr>
            <w:r>
              <w:rPr>
                <w:rFonts w:ascii="Times New Roman"/>
                <w:sz w:val="26"/>
              </w:rPr>
              <w:t>12</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Urząd Gminy Świątki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NW338-50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761"/>
        </w:trPr>
        <w:tc>
          <w:tcPr>
            <w:tcW w:w="9698" w:type="dxa"/>
            <w:gridSpan w:val="4"/>
            <w:tcBorders>
              <w:top w:val="single" w:sz="4" w:space="0" w:color="000000"/>
              <w:bottom w:val="single" w:sz="4" w:space="0" w:color="000000"/>
            </w:tcBorders>
          </w:tcPr>
          <w:p w:rsidR="007543EE" w:rsidRDefault="008A17CB">
            <w:pPr>
              <w:pStyle w:val="TableParagraph"/>
              <w:spacing w:before="220"/>
              <w:ind w:left="107"/>
              <w:rPr>
                <w:rFonts w:ascii="Times New Roman" w:hAnsi="Times New Roman"/>
                <w:b/>
                <w:sz w:val="28"/>
              </w:rPr>
            </w:pPr>
            <w:bookmarkStart w:id="4" w:name="POWIATY_OŚCIENNE"/>
            <w:bookmarkEnd w:id="4"/>
            <w:r>
              <w:rPr>
                <w:rFonts w:ascii="Times New Roman" w:hAnsi="Times New Roman"/>
                <w:b/>
                <w:sz w:val="28"/>
              </w:rPr>
              <w:t>POWIATY OŚCIENNE</w:t>
            </w:r>
          </w:p>
        </w:tc>
      </w:tr>
      <w:tr w:rsidR="007543EE">
        <w:trPr>
          <w:trHeight w:val="298"/>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1</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sz w:val="26"/>
              </w:rPr>
            </w:pPr>
            <w:r>
              <w:rPr>
                <w:rFonts w:ascii="Times New Roman"/>
                <w:sz w:val="26"/>
              </w:rPr>
              <w:t>Powiat Bartoszycki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NW400-00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2</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Powiat Kętrzyński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NW470-00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7"/>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3</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sz w:val="26"/>
              </w:rPr>
            </w:pPr>
            <w:r>
              <w:rPr>
                <w:rFonts w:ascii="Times New Roman"/>
                <w:sz w:val="26"/>
              </w:rPr>
              <w:t>Powiat Lidzbarski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NW480-00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4</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Powiat Mrągowski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NW490-00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8"/>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5</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sz w:val="26"/>
              </w:rPr>
            </w:pPr>
            <w:r>
              <w:rPr>
                <w:rFonts w:ascii="Times New Roman"/>
                <w:sz w:val="26"/>
              </w:rPr>
              <w:t>Powiat Nidzicki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NW500-00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6</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sz w:val="26"/>
              </w:rPr>
            </w:pPr>
            <w:r>
              <w:rPr>
                <w:rFonts w:ascii="Times New Roman" w:hAnsi="Times New Roman"/>
                <w:sz w:val="26"/>
              </w:rPr>
              <w:t>Powiat Ostródzki</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NW530-00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8"/>
        </w:trPr>
        <w:tc>
          <w:tcPr>
            <w:tcW w:w="648" w:type="dxa"/>
            <w:tcBorders>
              <w:top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7</w:t>
            </w:r>
          </w:p>
        </w:tc>
        <w:tc>
          <w:tcPr>
            <w:tcW w:w="5760" w:type="dxa"/>
            <w:tcBorders>
              <w:top w:val="single" w:sz="4" w:space="0" w:color="000000"/>
              <w:left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r>
              <w:rPr>
                <w:rFonts w:ascii="Times New Roman" w:hAnsi="Times New Roman"/>
                <w:sz w:val="26"/>
              </w:rPr>
              <w:t>Powiat Szczycieński</w:t>
            </w:r>
          </w:p>
        </w:tc>
        <w:tc>
          <w:tcPr>
            <w:tcW w:w="1980" w:type="dxa"/>
            <w:tcBorders>
              <w:top w:val="single" w:sz="4" w:space="0" w:color="000000"/>
              <w:left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NW550-00</w:t>
            </w:r>
          </w:p>
        </w:tc>
        <w:tc>
          <w:tcPr>
            <w:tcW w:w="1310" w:type="dxa"/>
            <w:tcBorders>
              <w:top w:val="single" w:sz="4" w:space="0" w:color="000000"/>
              <w:left w:val="single" w:sz="4" w:space="0" w:color="000000"/>
            </w:tcBorders>
          </w:tcPr>
          <w:p w:rsidR="007543EE" w:rsidRDefault="007543EE">
            <w:pPr>
              <w:pStyle w:val="TableParagraph"/>
              <w:rPr>
                <w:rFonts w:ascii="Times New Roman"/>
              </w:rPr>
            </w:pPr>
          </w:p>
        </w:tc>
      </w:tr>
      <w:tr w:rsidR="007543EE">
        <w:trPr>
          <w:trHeight w:val="751"/>
        </w:trPr>
        <w:tc>
          <w:tcPr>
            <w:tcW w:w="9698" w:type="dxa"/>
            <w:gridSpan w:val="4"/>
            <w:tcBorders>
              <w:bottom w:val="single" w:sz="4" w:space="0" w:color="000000"/>
            </w:tcBorders>
          </w:tcPr>
          <w:p w:rsidR="007543EE" w:rsidRDefault="008A17CB">
            <w:pPr>
              <w:pStyle w:val="TableParagraph"/>
              <w:spacing w:before="216"/>
              <w:ind w:left="107"/>
              <w:rPr>
                <w:rFonts w:ascii="Times New Roman" w:hAnsi="Times New Roman"/>
                <w:b/>
                <w:sz w:val="28"/>
              </w:rPr>
            </w:pPr>
            <w:bookmarkStart w:id="5" w:name="GMINY_OŚCIENNE"/>
            <w:bookmarkEnd w:id="5"/>
            <w:r>
              <w:rPr>
                <w:rFonts w:ascii="Times New Roman" w:hAnsi="Times New Roman"/>
                <w:b/>
                <w:sz w:val="28"/>
              </w:rPr>
              <w:t>GMINY OŚCIENNE</w:t>
            </w: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8A17CB">
            <w:pPr>
              <w:pStyle w:val="TableParagraph"/>
              <w:spacing w:before="1" w:line="279" w:lineRule="exact"/>
              <w:ind w:left="13"/>
              <w:jc w:val="center"/>
              <w:rPr>
                <w:rFonts w:ascii="Times New Roman"/>
                <w:sz w:val="26"/>
              </w:rPr>
            </w:pPr>
            <w:r>
              <w:rPr>
                <w:rFonts w:ascii="Times New Roman"/>
                <w:sz w:val="26"/>
              </w:rPr>
              <w:t>1</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113"/>
              <w:rPr>
                <w:rFonts w:ascii="Times New Roman" w:hAnsi="Times New Roman"/>
                <w:b/>
                <w:sz w:val="26"/>
              </w:rPr>
            </w:pPr>
            <w:bookmarkStart w:id="6" w:name="Starostwo_Szczycieńskie"/>
            <w:bookmarkEnd w:id="6"/>
            <w:r>
              <w:rPr>
                <w:rFonts w:ascii="Times New Roman" w:hAnsi="Times New Roman"/>
                <w:b/>
                <w:sz w:val="26"/>
              </w:rPr>
              <w:t>Starostwo Szczycieńskie</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before="1" w:line="279" w:lineRule="exact"/>
              <w:ind w:left="323" w:right="306"/>
              <w:jc w:val="center"/>
              <w:rPr>
                <w:rFonts w:ascii="Times New Roman"/>
                <w:sz w:val="26"/>
              </w:rPr>
            </w:pPr>
            <w:r>
              <w:rPr>
                <w:rFonts w:ascii="Times New Roman"/>
                <w:sz w:val="26"/>
              </w:rPr>
              <w:t>NW550-00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298"/>
        </w:trPr>
        <w:tc>
          <w:tcPr>
            <w:tcW w:w="648" w:type="dxa"/>
            <w:tcBorders>
              <w:top w:val="single" w:sz="4" w:space="0" w:color="000000"/>
              <w:bottom w:val="single" w:sz="4" w:space="0" w:color="000000"/>
              <w:right w:val="single" w:sz="4" w:space="0" w:color="000000"/>
            </w:tcBorders>
          </w:tcPr>
          <w:p w:rsidR="007543EE" w:rsidRDefault="008A17CB">
            <w:pPr>
              <w:pStyle w:val="TableParagraph"/>
              <w:spacing w:line="278" w:lineRule="exact"/>
              <w:ind w:left="13"/>
              <w:jc w:val="center"/>
              <w:rPr>
                <w:rFonts w:ascii="Times New Roman"/>
                <w:sz w:val="26"/>
              </w:rPr>
            </w:pPr>
            <w:r>
              <w:rPr>
                <w:rFonts w:ascii="Times New Roman"/>
                <w:sz w:val="26"/>
              </w:rPr>
              <w:t>2</w:t>
            </w:r>
          </w:p>
        </w:tc>
        <w:tc>
          <w:tcPr>
            <w:tcW w:w="576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113"/>
              <w:rPr>
                <w:rFonts w:ascii="Times New Roman" w:hAnsi="Times New Roman"/>
                <w:sz w:val="26"/>
              </w:rPr>
            </w:pPr>
            <w:bookmarkStart w:id="7" w:name="Urząd_Gminy_Dźwierzuty"/>
            <w:bookmarkEnd w:id="7"/>
            <w:r>
              <w:rPr>
                <w:rFonts w:ascii="Times New Roman" w:hAnsi="Times New Roman"/>
                <w:sz w:val="26"/>
              </w:rPr>
              <w:t>Urząd Gminy Dźwierzuty</w:t>
            </w:r>
          </w:p>
        </w:tc>
        <w:tc>
          <w:tcPr>
            <w:tcW w:w="1980" w:type="dxa"/>
            <w:tcBorders>
              <w:top w:val="single" w:sz="4" w:space="0" w:color="000000"/>
              <w:left w:val="single" w:sz="4" w:space="0" w:color="000000"/>
              <w:bottom w:val="single" w:sz="4" w:space="0" w:color="000000"/>
              <w:right w:val="single" w:sz="4" w:space="0" w:color="000000"/>
            </w:tcBorders>
          </w:tcPr>
          <w:p w:rsidR="007543EE" w:rsidRDefault="008A17CB">
            <w:pPr>
              <w:pStyle w:val="TableParagraph"/>
              <w:spacing w:line="278" w:lineRule="exact"/>
              <w:ind w:left="323" w:right="306"/>
              <w:jc w:val="center"/>
              <w:rPr>
                <w:rFonts w:ascii="Times New Roman"/>
                <w:sz w:val="26"/>
              </w:rPr>
            </w:pPr>
            <w:r>
              <w:rPr>
                <w:rFonts w:ascii="Times New Roman"/>
                <w:sz w:val="26"/>
              </w:rPr>
              <w:t>NW551-50</w:t>
            </w: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r w:rsidR="007543EE">
        <w:trPr>
          <w:trHeight w:val="300"/>
        </w:trPr>
        <w:tc>
          <w:tcPr>
            <w:tcW w:w="648" w:type="dxa"/>
            <w:tcBorders>
              <w:top w:val="single" w:sz="4" w:space="0" w:color="000000"/>
              <w:bottom w:val="single" w:sz="4" w:space="0" w:color="000000"/>
              <w:right w:val="single" w:sz="4" w:space="0" w:color="000000"/>
            </w:tcBorders>
          </w:tcPr>
          <w:p w:rsidR="007543EE" w:rsidRDefault="007543EE">
            <w:pPr>
              <w:pStyle w:val="TableParagraph"/>
              <w:rPr>
                <w:rFonts w:ascii="Times New Roman"/>
              </w:rPr>
            </w:pPr>
          </w:p>
        </w:tc>
        <w:tc>
          <w:tcPr>
            <w:tcW w:w="5760" w:type="dxa"/>
            <w:tcBorders>
              <w:top w:val="single" w:sz="4" w:space="0" w:color="000000"/>
              <w:left w:val="single" w:sz="4" w:space="0" w:color="000000"/>
              <w:bottom w:val="single" w:sz="4" w:space="0" w:color="000000"/>
              <w:right w:val="single" w:sz="4" w:space="0" w:color="000000"/>
            </w:tcBorders>
          </w:tcPr>
          <w:p w:rsidR="007543EE" w:rsidRDefault="007543EE">
            <w:pPr>
              <w:pStyle w:val="TableParagraph"/>
              <w:rPr>
                <w:rFonts w:ascii="Times New Roman"/>
              </w:rPr>
            </w:pPr>
          </w:p>
        </w:tc>
        <w:tc>
          <w:tcPr>
            <w:tcW w:w="1980" w:type="dxa"/>
            <w:tcBorders>
              <w:top w:val="single" w:sz="4" w:space="0" w:color="000000"/>
              <w:left w:val="single" w:sz="4" w:space="0" w:color="000000"/>
              <w:bottom w:val="single" w:sz="4" w:space="0" w:color="000000"/>
              <w:right w:val="single" w:sz="4" w:space="0" w:color="000000"/>
            </w:tcBorders>
          </w:tcPr>
          <w:p w:rsidR="007543EE" w:rsidRDefault="007543EE">
            <w:pPr>
              <w:pStyle w:val="TableParagraph"/>
              <w:rPr>
                <w:rFonts w:ascii="Times New Roman"/>
              </w:rPr>
            </w:pPr>
          </w:p>
        </w:tc>
        <w:tc>
          <w:tcPr>
            <w:tcW w:w="1310" w:type="dxa"/>
            <w:tcBorders>
              <w:top w:val="single" w:sz="4" w:space="0" w:color="000000"/>
              <w:left w:val="single" w:sz="4" w:space="0" w:color="000000"/>
              <w:bottom w:val="single" w:sz="4" w:space="0" w:color="000000"/>
            </w:tcBorders>
          </w:tcPr>
          <w:p w:rsidR="007543EE" w:rsidRDefault="007543EE">
            <w:pPr>
              <w:pStyle w:val="TableParagraph"/>
              <w:rPr>
                <w:rFonts w:ascii="Times New Roman"/>
              </w:rPr>
            </w:pPr>
          </w:p>
        </w:tc>
      </w:tr>
    </w:tbl>
    <w:p w:rsidR="007543EE" w:rsidRDefault="007543EE">
      <w:pPr>
        <w:rPr>
          <w:rFonts w:ascii="Times New Roman"/>
        </w:rPr>
        <w:sectPr w:rsidR="007543EE">
          <w:footerReference w:type="default" r:id="rId68"/>
          <w:pgSz w:w="11900" w:h="16840"/>
          <w:pgMar w:top="1560" w:right="580" w:bottom="920" w:left="660" w:header="0" w:footer="732" w:gutter="0"/>
          <w:cols w:space="708"/>
        </w:sectPr>
      </w:pPr>
    </w:p>
    <w:p w:rsidR="007543EE" w:rsidRDefault="00AB0FD9">
      <w:pPr>
        <w:pStyle w:val="Tekstpodstawowy"/>
        <w:spacing w:before="5"/>
        <w:rPr>
          <w:b/>
          <w:sz w:val="19"/>
        </w:rPr>
      </w:pPr>
      <w:r>
        <w:rPr>
          <w:noProof/>
          <w:lang w:bidi="ar-SA"/>
        </w:rPr>
        <w:lastRenderedPageBreak/>
        <mc:AlternateContent>
          <mc:Choice Requires="wpg">
            <w:drawing>
              <wp:anchor distT="0" distB="0" distL="114300" distR="114300" simplePos="0" relativeHeight="251674112" behindDoc="1" locked="0" layoutInCell="1" allowOverlap="1">
                <wp:simplePos x="0" y="0"/>
                <wp:positionH relativeFrom="page">
                  <wp:posOffset>487680</wp:posOffset>
                </wp:positionH>
                <wp:positionV relativeFrom="page">
                  <wp:posOffset>1446530</wp:posOffset>
                </wp:positionV>
                <wp:extent cx="6637020" cy="8808720"/>
                <wp:effectExtent l="11430" t="8255" r="9525" b="12700"/>
                <wp:wrapNone/>
                <wp:docPr id="7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8808720"/>
                          <a:chOff x="768" y="2278"/>
                          <a:chExt cx="10452" cy="13872"/>
                        </a:xfrm>
                      </wpg:grpSpPr>
                      <wps:wsp>
                        <wps:cNvPr id="74" name="AutoShape 109"/>
                        <wps:cNvSpPr>
                          <a:spLocks/>
                        </wps:cNvSpPr>
                        <wps:spPr bwMode="auto">
                          <a:xfrm>
                            <a:off x="4374" y="2644"/>
                            <a:ext cx="2520" cy="1620"/>
                          </a:xfrm>
                          <a:custGeom>
                            <a:avLst/>
                            <a:gdLst>
                              <a:gd name="T0" fmla="+- 0 5634 4374"/>
                              <a:gd name="T1" fmla="*/ T0 w 2520"/>
                              <a:gd name="T2" fmla="+- 0 3364 2644"/>
                              <a:gd name="T3" fmla="*/ 3364 h 1620"/>
                              <a:gd name="T4" fmla="+- 0 4374 4374"/>
                              <a:gd name="T5" fmla="*/ T4 w 2520"/>
                              <a:gd name="T6" fmla="+- 0 3364 2644"/>
                              <a:gd name="T7" fmla="*/ 3364 h 1620"/>
                              <a:gd name="T8" fmla="+- 0 4374 4374"/>
                              <a:gd name="T9" fmla="*/ T8 w 2520"/>
                              <a:gd name="T10" fmla="+- 0 2644 2644"/>
                              <a:gd name="T11" fmla="*/ 2644 h 1620"/>
                              <a:gd name="T12" fmla="+- 0 6894 4374"/>
                              <a:gd name="T13" fmla="*/ T12 w 2520"/>
                              <a:gd name="T14" fmla="+- 0 2644 2644"/>
                              <a:gd name="T15" fmla="*/ 2644 h 1620"/>
                              <a:gd name="T16" fmla="+- 0 6894 4374"/>
                              <a:gd name="T17" fmla="*/ T16 w 2520"/>
                              <a:gd name="T18" fmla="+- 0 3364 2644"/>
                              <a:gd name="T19" fmla="*/ 3364 h 1620"/>
                              <a:gd name="T20" fmla="+- 0 5634 4374"/>
                              <a:gd name="T21" fmla="*/ T20 w 2520"/>
                              <a:gd name="T22" fmla="+- 0 3364 2644"/>
                              <a:gd name="T23" fmla="*/ 3364 h 1620"/>
                              <a:gd name="T24" fmla="+- 0 5634 4374"/>
                              <a:gd name="T25" fmla="*/ T24 w 2520"/>
                              <a:gd name="T26" fmla="+- 0 3370 2644"/>
                              <a:gd name="T27" fmla="*/ 3370 h 1620"/>
                              <a:gd name="T28" fmla="+- 0 5634 4374"/>
                              <a:gd name="T29" fmla="*/ T28 w 2520"/>
                              <a:gd name="T30" fmla="+- 0 3538 2644"/>
                              <a:gd name="T31" fmla="*/ 3538 h 1620"/>
                              <a:gd name="T32" fmla="+- 0 5634 4374"/>
                              <a:gd name="T33" fmla="*/ T32 w 2520"/>
                              <a:gd name="T34" fmla="+- 0 3370 2644"/>
                              <a:gd name="T35" fmla="*/ 3370 h 1620"/>
                              <a:gd name="T36" fmla="+- 0 5634 4374"/>
                              <a:gd name="T37" fmla="*/ T36 w 2520"/>
                              <a:gd name="T38" fmla="+- 0 3538 2644"/>
                              <a:gd name="T39" fmla="*/ 3538 h 1620"/>
                              <a:gd name="T40" fmla="+- 0 5634 4374"/>
                              <a:gd name="T41" fmla="*/ T40 w 2520"/>
                              <a:gd name="T42" fmla="+- 0 4264 2644"/>
                              <a:gd name="T43" fmla="*/ 4264 h 1620"/>
                              <a:gd name="T44" fmla="+- 0 4374 4374"/>
                              <a:gd name="T45" fmla="*/ T44 w 2520"/>
                              <a:gd name="T46" fmla="+- 0 4264 2644"/>
                              <a:gd name="T47" fmla="*/ 4264 h 1620"/>
                              <a:gd name="T48" fmla="+- 0 4374 4374"/>
                              <a:gd name="T49" fmla="*/ T48 w 2520"/>
                              <a:gd name="T50" fmla="+- 0 3724 2644"/>
                              <a:gd name="T51" fmla="*/ 3724 h 1620"/>
                              <a:gd name="T52" fmla="+- 0 6894 4374"/>
                              <a:gd name="T53" fmla="*/ T52 w 2520"/>
                              <a:gd name="T54" fmla="+- 0 3724 2644"/>
                              <a:gd name="T55" fmla="*/ 3724 h 1620"/>
                              <a:gd name="T56" fmla="+- 0 6894 4374"/>
                              <a:gd name="T57" fmla="*/ T56 w 2520"/>
                              <a:gd name="T58" fmla="+- 0 4264 2644"/>
                              <a:gd name="T59" fmla="*/ 4264 h 1620"/>
                              <a:gd name="T60" fmla="+- 0 5634 4374"/>
                              <a:gd name="T61" fmla="*/ T60 w 2520"/>
                              <a:gd name="T62" fmla="+- 0 4264 2644"/>
                              <a:gd name="T63" fmla="*/ 4264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0" h="1620">
                                <a:moveTo>
                                  <a:pt x="1260" y="720"/>
                                </a:moveTo>
                                <a:lnTo>
                                  <a:pt x="0" y="720"/>
                                </a:lnTo>
                                <a:lnTo>
                                  <a:pt x="0" y="0"/>
                                </a:lnTo>
                                <a:lnTo>
                                  <a:pt x="2520" y="0"/>
                                </a:lnTo>
                                <a:lnTo>
                                  <a:pt x="2520" y="720"/>
                                </a:lnTo>
                                <a:lnTo>
                                  <a:pt x="1260" y="720"/>
                                </a:lnTo>
                                <a:close/>
                                <a:moveTo>
                                  <a:pt x="1260" y="726"/>
                                </a:moveTo>
                                <a:lnTo>
                                  <a:pt x="1260" y="894"/>
                                </a:lnTo>
                                <a:moveTo>
                                  <a:pt x="1260" y="726"/>
                                </a:moveTo>
                                <a:lnTo>
                                  <a:pt x="1260" y="894"/>
                                </a:lnTo>
                                <a:moveTo>
                                  <a:pt x="1260" y="1620"/>
                                </a:moveTo>
                                <a:lnTo>
                                  <a:pt x="0" y="1620"/>
                                </a:lnTo>
                                <a:lnTo>
                                  <a:pt x="0" y="1080"/>
                                </a:lnTo>
                                <a:lnTo>
                                  <a:pt x="2520" y="1080"/>
                                </a:lnTo>
                                <a:lnTo>
                                  <a:pt x="2520" y="1620"/>
                                </a:lnTo>
                                <a:lnTo>
                                  <a:pt x="1260" y="16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108"/>
                        <wps:cNvSpPr>
                          <a:spLocks noChangeArrowheads="1"/>
                        </wps:cNvSpPr>
                        <wps:spPr bwMode="auto">
                          <a:xfrm>
                            <a:off x="4368" y="3538"/>
                            <a:ext cx="2712" cy="912"/>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107"/>
                        <wps:cNvCnPr>
                          <a:cxnSpLocks noChangeShapeType="1"/>
                        </wps:cNvCnPr>
                        <wps:spPr bwMode="auto">
                          <a:xfrm>
                            <a:off x="4372" y="3538"/>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06"/>
                        <wps:cNvCnPr>
                          <a:cxnSpLocks noChangeShapeType="1"/>
                        </wps:cNvCnPr>
                        <wps:spPr bwMode="auto">
                          <a:xfrm>
                            <a:off x="7076" y="3538"/>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05"/>
                        <wps:cNvCnPr>
                          <a:cxnSpLocks noChangeShapeType="1"/>
                        </wps:cNvCnPr>
                        <wps:spPr bwMode="auto">
                          <a:xfrm>
                            <a:off x="4368" y="3542"/>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104"/>
                        <wps:cNvCnPr>
                          <a:cxnSpLocks noChangeShapeType="1"/>
                        </wps:cNvCnPr>
                        <wps:spPr bwMode="auto">
                          <a:xfrm>
                            <a:off x="4368" y="4446"/>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103"/>
                        <wps:cNvSpPr>
                          <a:spLocks noChangeArrowheads="1"/>
                        </wps:cNvSpPr>
                        <wps:spPr bwMode="auto">
                          <a:xfrm>
                            <a:off x="4368" y="2278"/>
                            <a:ext cx="2712" cy="109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102"/>
                        <wps:cNvCnPr>
                          <a:cxnSpLocks noChangeShapeType="1"/>
                        </wps:cNvCnPr>
                        <wps:spPr bwMode="auto">
                          <a:xfrm>
                            <a:off x="4372" y="2278"/>
                            <a:ext cx="0" cy="109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01"/>
                        <wps:cNvCnPr>
                          <a:cxnSpLocks noChangeShapeType="1"/>
                        </wps:cNvCnPr>
                        <wps:spPr bwMode="auto">
                          <a:xfrm>
                            <a:off x="7076" y="2278"/>
                            <a:ext cx="0" cy="109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4368" y="2282"/>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99"/>
                        <wps:cNvCnPr>
                          <a:cxnSpLocks noChangeShapeType="1"/>
                        </wps:cNvCnPr>
                        <wps:spPr bwMode="auto">
                          <a:xfrm>
                            <a:off x="4368" y="3366"/>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98"/>
                        <wps:cNvCnPr>
                          <a:cxnSpLocks noChangeShapeType="1"/>
                        </wps:cNvCnPr>
                        <wps:spPr bwMode="auto">
                          <a:xfrm>
                            <a:off x="7080" y="5164"/>
                            <a:ext cx="52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97"/>
                        <wps:cNvCnPr>
                          <a:cxnSpLocks noChangeShapeType="1"/>
                        </wps:cNvCnPr>
                        <wps:spPr bwMode="auto">
                          <a:xfrm>
                            <a:off x="7612" y="4438"/>
                            <a:ext cx="0" cy="14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96"/>
                        <wps:cNvCnPr>
                          <a:cxnSpLocks noChangeShapeType="1"/>
                        </wps:cNvCnPr>
                        <wps:spPr bwMode="auto">
                          <a:xfrm>
                            <a:off x="10856" y="4438"/>
                            <a:ext cx="0" cy="14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95"/>
                        <wps:cNvCnPr>
                          <a:cxnSpLocks noChangeShapeType="1"/>
                        </wps:cNvCnPr>
                        <wps:spPr bwMode="auto">
                          <a:xfrm>
                            <a:off x="7608" y="4442"/>
                            <a:ext cx="32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4"/>
                        <wps:cNvCnPr>
                          <a:cxnSpLocks noChangeShapeType="1"/>
                        </wps:cNvCnPr>
                        <wps:spPr bwMode="auto">
                          <a:xfrm>
                            <a:off x="7608" y="5886"/>
                            <a:ext cx="32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2034" y="4084"/>
                            <a:ext cx="7200" cy="10440"/>
                          </a:xfrm>
                          <a:custGeom>
                            <a:avLst/>
                            <a:gdLst>
                              <a:gd name="T0" fmla="+- 0 7074 2034"/>
                              <a:gd name="T1" fmla="*/ T0 w 7200"/>
                              <a:gd name="T2" fmla="+- 0 4084 4084"/>
                              <a:gd name="T3" fmla="*/ 4084 h 10440"/>
                              <a:gd name="T4" fmla="+- 0 9234 2034"/>
                              <a:gd name="T5" fmla="*/ T4 w 7200"/>
                              <a:gd name="T6" fmla="+- 0 4444 4084"/>
                              <a:gd name="T7" fmla="*/ 4444 h 10440"/>
                              <a:gd name="T8" fmla="+- 0 5634 2034"/>
                              <a:gd name="T9" fmla="*/ T8 w 7200"/>
                              <a:gd name="T10" fmla="+- 0 5524 4084"/>
                              <a:gd name="T11" fmla="*/ 5524 h 10440"/>
                              <a:gd name="T12" fmla="+- 0 5634 2034"/>
                              <a:gd name="T13" fmla="*/ T12 w 7200"/>
                              <a:gd name="T14" fmla="+- 0 14524 4084"/>
                              <a:gd name="T15" fmla="*/ 14524 h 10440"/>
                              <a:gd name="T16" fmla="+- 0 4194 2034"/>
                              <a:gd name="T17" fmla="*/ T16 w 7200"/>
                              <a:gd name="T18" fmla="+- 0 7150 4084"/>
                              <a:gd name="T19" fmla="*/ 7150 h 10440"/>
                              <a:gd name="T20" fmla="+- 0 7254 2034"/>
                              <a:gd name="T21" fmla="*/ T20 w 7200"/>
                              <a:gd name="T22" fmla="+- 0 7150 4084"/>
                              <a:gd name="T23" fmla="*/ 7150 h 10440"/>
                              <a:gd name="T24" fmla="+- 0 4194 2034"/>
                              <a:gd name="T25" fmla="*/ T24 w 7200"/>
                              <a:gd name="T26" fmla="+- 0 8962 4084"/>
                              <a:gd name="T27" fmla="*/ 8962 h 10440"/>
                              <a:gd name="T28" fmla="+- 0 7254 2034"/>
                              <a:gd name="T29" fmla="*/ T28 w 7200"/>
                              <a:gd name="T30" fmla="+- 0 8962 4084"/>
                              <a:gd name="T31" fmla="*/ 8962 h 10440"/>
                              <a:gd name="T32" fmla="+- 0 5634 2034"/>
                              <a:gd name="T33" fmla="*/ T32 w 7200"/>
                              <a:gd name="T34" fmla="+- 0 6064 4084"/>
                              <a:gd name="T35" fmla="*/ 6064 h 10440"/>
                              <a:gd name="T36" fmla="+- 0 4194 2034"/>
                              <a:gd name="T37" fmla="*/ T36 w 7200"/>
                              <a:gd name="T38" fmla="+- 0 6064 4084"/>
                              <a:gd name="T39" fmla="*/ 6064 h 10440"/>
                              <a:gd name="T40" fmla="+- 0 3114 2034"/>
                              <a:gd name="T41" fmla="*/ T40 w 7200"/>
                              <a:gd name="T42" fmla="+- 0 6424 4084"/>
                              <a:gd name="T43" fmla="*/ 6424 h 10440"/>
                              <a:gd name="T44" fmla="+- 0 2034 2034"/>
                              <a:gd name="T45" fmla="*/ T44 w 7200"/>
                              <a:gd name="T46" fmla="+- 0 6424 4084"/>
                              <a:gd name="T47" fmla="*/ 6424 h 10440"/>
                              <a:gd name="T48" fmla="+- 0 2034 2034"/>
                              <a:gd name="T49" fmla="*/ T48 w 7200"/>
                              <a:gd name="T50" fmla="+- 0 5704 4084"/>
                              <a:gd name="T51" fmla="*/ 5704 h 10440"/>
                              <a:gd name="T52" fmla="+- 0 4194 2034"/>
                              <a:gd name="T53" fmla="*/ T52 w 7200"/>
                              <a:gd name="T54" fmla="+- 0 5704 4084"/>
                              <a:gd name="T55" fmla="*/ 5704 h 10440"/>
                              <a:gd name="T56" fmla="+- 0 4194 2034"/>
                              <a:gd name="T57" fmla="*/ T56 w 7200"/>
                              <a:gd name="T58" fmla="+- 0 6424 4084"/>
                              <a:gd name="T59" fmla="*/ 6424 h 10440"/>
                              <a:gd name="T60" fmla="+- 0 3114 2034"/>
                              <a:gd name="T61" fmla="*/ T60 w 7200"/>
                              <a:gd name="T62" fmla="+- 0 6424 4084"/>
                              <a:gd name="T63" fmla="*/ 6424 h 10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00" h="10440">
                                <a:moveTo>
                                  <a:pt x="5040" y="0"/>
                                </a:moveTo>
                                <a:lnTo>
                                  <a:pt x="7200" y="360"/>
                                </a:lnTo>
                                <a:moveTo>
                                  <a:pt x="3600" y="1440"/>
                                </a:moveTo>
                                <a:lnTo>
                                  <a:pt x="3600" y="10440"/>
                                </a:lnTo>
                                <a:moveTo>
                                  <a:pt x="2160" y="3066"/>
                                </a:moveTo>
                                <a:lnTo>
                                  <a:pt x="5220" y="3066"/>
                                </a:lnTo>
                                <a:moveTo>
                                  <a:pt x="2160" y="4878"/>
                                </a:moveTo>
                                <a:lnTo>
                                  <a:pt x="5220" y="4878"/>
                                </a:lnTo>
                                <a:moveTo>
                                  <a:pt x="3600" y="1980"/>
                                </a:moveTo>
                                <a:lnTo>
                                  <a:pt x="2160" y="1980"/>
                                </a:lnTo>
                                <a:moveTo>
                                  <a:pt x="1080" y="2340"/>
                                </a:moveTo>
                                <a:lnTo>
                                  <a:pt x="0" y="2340"/>
                                </a:lnTo>
                                <a:lnTo>
                                  <a:pt x="0" y="1620"/>
                                </a:lnTo>
                                <a:lnTo>
                                  <a:pt x="2160" y="1620"/>
                                </a:lnTo>
                                <a:lnTo>
                                  <a:pt x="2160" y="2340"/>
                                </a:lnTo>
                                <a:lnTo>
                                  <a:pt x="1080" y="23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92"/>
                        <wps:cNvSpPr>
                          <a:spLocks noChangeArrowheads="1"/>
                        </wps:cNvSpPr>
                        <wps:spPr bwMode="auto">
                          <a:xfrm>
                            <a:off x="2028" y="5698"/>
                            <a:ext cx="2172" cy="732"/>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91"/>
                        <wps:cNvCnPr>
                          <a:cxnSpLocks noChangeShapeType="1"/>
                        </wps:cNvCnPr>
                        <wps:spPr bwMode="auto">
                          <a:xfrm>
                            <a:off x="2032" y="5698"/>
                            <a:ext cx="0" cy="73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90"/>
                        <wps:cNvCnPr>
                          <a:cxnSpLocks noChangeShapeType="1"/>
                        </wps:cNvCnPr>
                        <wps:spPr bwMode="auto">
                          <a:xfrm>
                            <a:off x="4196" y="5698"/>
                            <a:ext cx="0" cy="73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2028" y="5702"/>
                            <a:ext cx="21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2028" y="6426"/>
                            <a:ext cx="21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7252" y="8228"/>
                            <a:ext cx="0" cy="109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86"/>
                        <wps:cNvCnPr>
                          <a:cxnSpLocks noChangeShapeType="1"/>
                        </wps:cNvCnPr>
                        <wps:spPr bwMode="auto">
                          <a:xfrm>
                            <a:off x="10316" y="8228"/>
                            <a:ext cx="0" cy="109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85"/>
                        <wps:cNvCnPr>
                          <a:cxnSpLocks noChangeShapeType="1"/>
                        </wps:cNvCnPr>
                        <wps:spPr bwMode="auto">
                          <a:xfrm>
                            <a:off x="7248" y="8232"/>
                            <a:ext cx="30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84"/>
                        <wps:cNvCnPr>
                          <a:cxnSpLocks noChangeShapeType="1"/>
                        </wps:cNvCnPr>
                        <wps:spPr bwMode="auto">
                          <a:xfrm>
                            <a:off x="7248" y="9318"/>
                            <a:ext cx="30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3"/>
                        <wps:cNvCnPr>
                          <a:cxnSpLocks noChangeShapeType="1"/>
                        </wps:cNvCnPr>
                        <wps:spPr bwMode="auto">
                          <a:xfrm>
                            <a:off x="7252" y="1022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82"/>
                        <wps:cNvCnPr>
                          <a:cxnSpLocks noChangeShapeType="1"/>
                        </wps:cNvCnPr>
                        <wps:spPr bwMode="auto">
                          <a:xfrm>
                            <a:off x="10496" y="1022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1"/>
                        <wps:cNvCnPr>
                          <a:cxnSpLocks noChangeShapeType="1"/>
                        </wps:cNvCnPr>
                        <wps:spPr bwMode="auto">
                          <a:xfrm>
                            <a:off x="7248" y="10224"/>
                            <a:ext cx="32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80"/>
                        <wps:cNvCnPr>
                          <a:cxnSpLocks noChangeShapeType="1"/>
                        </wps:cNvCnPr>
                        <wps:spPr bwMode="auto">
                          <a:xfrm>
                            <a:off x="7248" y="10950"/>
                            <a:ext cx="32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AutoShape 79"/>
                        <wps:cNvSpPr>
                          <a:spLocks/>
                        </wps:cNvSpPr>
                        <wps:spPr bwMode="auto">
                          <a:xfrm>
                            <a:off x="2214" y="7602"/>
                            <a:ext cx="6480" cy="3078"/>
                          </a:xfrm>
                          <a:custGeom>
                            <a:avLst/>
                            <a:gdLst>
                              <a:gd name="T0" fmla="+- 0 7254 2214"/>
                              <a:gd name="T1" fmla="*/ T0 w 6480"/>
                              <a:gd name="T2" fmla="+- 0 10680 7602"/>
                              <a:gd name="T3" fmla="*/ 10680 h 3078"/>
                              <a:gd name="T4" fmla="+- 0 4194 2214"/>
                              <a:gd name="T5" fmla="*/ T4 w 6480"/>
                              <a:gd name="T6" fmla="+- 0 10680 7602"/>
                              <a:gd name="T7" fmla="*/ 10680 h 3078"/>
                              <a:gd name="T8" fmla="+- 0 3204 2214"/>
                              <a:gd name="T9" fmla="*/ T8 w 6480"/>
                              <a:gd name="T10" fmla="+- 0 9228 7602"/>
                              <a:gd name="T11" fmla="*/ 9228 h 3078"/>
                              <a:gd name="T12" fmla="+- 0 2214 2214"/>
                              <a:gd name="T13" fmla="*/ T12 w 6480"/>
                              <a:gd name="T14" fmla="+- 0 9228 7602"/>
                              <a:gd name="T15" fmla="*/ 9228 h 3078"/>
                              <a:gd name="T16" fmla="+- 0 2214 2214"/>
                              <a:gd name="T17" fmla="*/ T16 w 6480"/>
                              <a:gd name="T18" fmla="+- 0 8508 7602"/>
                              <a:gd name="T19" fmla="*/ 8508 h 3078"/>
                              <a:gd name="T20" fmla="+- 0 4194 2214"/>
                              <a:gd name="T21" fmla="*/ T20 w 6480"/>
                              <a:gd name="T22" fmla="+- 0 8508 7602"/>
                              <a:gd name="T23" fmla="*/ 8508 h 3078"/>
                              <a:gd name="T24" fmla="+- 0 4194 2214"/>
                              <a:gd name="T25" fmla="*/ T24 w 6480"/>
                              <a:gd name="T26" fmla="+- 0 9228 7602"/>
                              <a:gd name="T27" fmla="*/ 9228 h 3078"/>
                              <a:gd name="T28" fmla="+- 0 3204 2214"/>
                              <a:gd name="T29" fmla="*/ T28 w 6480"/>
                              <a:gd name="T30" fmla="+- 0 9228 7602"/>
                              <a:gd name="T31" fmla="*/ 9228 h 3078"/>
                              <a:gd name="T32" fmla="+- 0 8694 2214"/>
                              <a:gd name="T33" fmla="*/ T32 w 6480"/>
                              <a:gd name="T34" fmla="+- 0 8142 7602"/>
                              <a:gd name="T35" fmla="*/ 8142 h 3078"/>
                              <a:gd name="T36" fmla="+- 0 8694 2214"/>
                              <a:gd name="T37" fmla="*/ T36 w 6480"/>
                              <a:gd name="T38" fmla="+- 0 7602 7602"/>
                              <a:gd name="T39" fmla="*/ 7602 h 3078"/>
                              <a:gd name="T40" fmla="+- 0 8694 2214"/>
                              <a:gd name="T41" fmla="*/ T40 w 6480"/>
                              <a:gd name="T42" fmla="+- 0 9594 7602"/>
                              <a:gd name="T43" fmla="*/ 9594 h 3078"/>
                              <a:gd name="T44" fmla="+- 0 8694 2214"/>
                              <a:gd name="T45" fmla="*/ T44 w 6480"/>
                              <a:gd name="T46" fmla="+- 0 10134 7602"/>
                              <a:gd name="T47" fmla="*/ 10134 h 3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80" h="3078">
                                <a:moveTo>
                                  <a:pt x="5040" y="3078"/>
                                </a:moveTo>
                                <a:lnTo>
                                  <a:pt x="1980" y="3078"/>
                                </a:lnTo>
                                <a:moveTo>
                                  <a:pt x="990" y="1626"/>
                                </a:moveTo>
                                <a:lnTo>
                                  <a:pt x="0" y="1626"/>
                                </a:lnTo>
                                <a:lnTo>
                                  <a:pt x="0" y="906"/>
                                </a:lnTo>
                                <a:lnTo>
                                  <a:pt x="1980" y="906"/>
                                </a:lnTo>
                                <a:lnTo>
                                  <a:pt x="1980" y="1626"/>
                                </a:lnTo>
                                <a:lnTo>
                                  <a:pt x="990" y="1626"/>
                                </a:lnTo>
                                <a:close/>
                                <a:moveTo>
                                  <a:pt x="6480" y="540"/>
                                </a:moveTo>
                                <a:lnTo>
                                  <a:pt x="6480" y="0"/>
                                </a:lnTo>
                                <a:moveTo>
                                  <a:pt x="6480" y="1992"/>
                                </a:moveTo>
                                <a:lnTo>
                                  <a:pt x="6480" y="25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78"/>
                        <wps:cNvCnPr>
                          <a:cxnSpLocks noChangeShapeType="1"/>
                        </wps:cNvCnPr>
                        <wps:spPr bwMode="auto">
                          <a:xfrm>
                            <a:off x="2032" y="8502"/>
                            <a:ext cx="0" cy="73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77"/>
                        <wps:cNvCnPr>
                          <a:cxnSpLocks noChangeShapeType="1"/>
                        </wps:cNvCnPr>
                        <wps:spPr bwMode="auto">
                          <a:xfrm>
                            <a:off x="4196" y="8502"/>
                            <a:ext cx="0" cy="73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76"/>
                        <wps:cNvCnPr>
                          <a:cxnSpLocks noChangeShapeType="1"/>
                        </wps:cNvCnPr>
                        <wps:spPr bwMode="auto">
                          <a:xfrm>
                            <a:off x="2028" y="8506"/>
                            <a:ext cx="21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5"/>
                        <wps:cNvCnPr>
                          <a:cxnSpLocks noChangeShapeType="1"/>
                        </wps:cNvCnPr>
                        <wps:spPr bwMode="auto">
                          <a:xfrm>
                            <a:off x="2028" y="9230"/>
                            <a:ext cx="21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AutoShape 74"/>
                        <wps:cNvSpPr>
                          <a:spLocks/>
                        </wps:cNvSpPr>
                        <wps:spPr bwMode="auto">
                          <a:xfrm>
                            <a:off x="4194" y="12308"/>
                            <a:ext cx="3240" cy="3476"/>
                          </a:xfrm>
                          <a:custGeom>
                            <a:avLst/>
                            <a:gdLst>
                              <a:gd name="T0" fmla="+- 0 5634 4194"/>
                              <a:gd name="T1" fmla="*/ T0 w 3240"/>
                              <a:gd name="T2" fmla="+- 0 12308 12308"/>
                              <a:gd name="T3" fmla="*/ 12308 h 3476"/>
                              <a:gd name="T4" fmla="+- 0 7074 4194"/>
                              <a:gd name="T5" fmla="*/ T4 w 3240"/>
                              <a:gd name="T6" fmla="+- 0 12308 12308"/>
                              <a:gd name="T7" fmla="*/ 12308 h 3476"/>
                              <a:gd name="T8" fmla="+- 0 5634 4194"/>
                              <a:gd name="T9" fmla="*/ T8 w 3240"/>
                              <a:gd name="T10" fmla="+- 0 13846 12308"/>
                              <a:gd name="T11" fmla="*/ 13846 h 3476"/>
                              <a:gd name="T12" fmla="+- 0 7434 4194"/>
                              <a:gd name="T13" fmla="*/ T12 w 3240"/>
                              <a:gd name="T14" fmla="+- 0 13846 12308"/>
                              <a:gd name="T15" fmla="*/ 13846 h 3476"/>
                              <a:gd name="T16" fmla="+- 0 5634 4194"/>
                              <a:gd name="T17" fmla="*/ T16 w 3240"/>
                              <a:gd name="T18" fmla="+- 0 14524 12308"/>
                              <a:gd name="T19" fmla="*/ 14524 h 3476"/>
                              <a:gd name="T20" fmla="+- 0 5634 4194"/>
                              <a:gd name="T21" fmla="*/ T20 w 3240"/>
                              <a:gd name="T22" fmla="+- 0 15058 12308"/>
                              <a:gd name="T23" fmla="*/ 15058 h 3476"/>
                              <a:gd name="T24" fmla="+- 0 5634 4194"/>
                              <a:gd name="T25" fmla="*/ T24 w 3240"/>
                              <a:gd name="T26" fmla="+- 0 15784 12308"/>
                              <a:gd name="T27" fmla="*/ 15784 h 3476"/>
                              <a:gd name="T28" fmla="+- 0 4194 4194"/>
                              <a:gd name="T29" fmla="*/ T28 w 3240"/>
                              <a:gd name="T30" fmla="+- 0 15784 12308"/>
                              <a:gd name="T31" fmla="*/ 15784 h 3476"/>
                              <a:gd name="T32" fmla="+- 0 4194 4194"/>
                              <a:gd name="T33" fmla="*/ T32 w 3240"/>
                              <a:gd name="T34" fmla="+- 0 15064 12308"/>
                              <a:gd name="T35" fmla="*/ 15064 h 3476"/>
                              <a:gd name="T36" fmla="+- 0 7074 4194"/>
                              <a:gd name="T37" fmla="*/ T36 w 3240"/>
                              <a:gd name="T38" fmla="+- 0 15064 12308"/>
                              <a:gd name="T39" fmla="*/ 15064 h 3476"/>
                              <a:gd name="T40" fmla="+- 0 7074 4194"/>
                              <a:gd name="T41" fmla="*/ T40 w 3240"/>
                              <a:gd name="T42" fmla="+- 0 15784 12308"/>
                              <a:gd name="T43" fmla="*/ 15784 h 3476"/>
                              <a:gd name="T44" fmla="+- 0 5634 4194"/>
                              <a:gd name="T45" fmla="*/ T44 w 3240"/>
                              <a:gd name="T46" fmla="+- 0 15784 12308"/>
                              <a:gd name="T47" fmla="*/ 15784 h 3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40" h="3476">
                                <a:moveTo>
                                  <a:pt x="1440" y="0"/>
                                </a:moveTo>
                                <a:lnTo>
                                  <a:pt x="2880" y="0"/>
                                </a:lnTo>
                                <a:moveTo>
                                  <a:pt x="1440" y="1538"/>
                                </a:moveTo>
                                <a:lnTo>
                                  <a:pt x="3240" y="1538"/>
                                </a:lnTo>
                                <a:moveTo>
                                  <a:pt x="1440" y="2216"/>
                                </a:moveTo>
                                <a:lnTo>
                                  <a:pt x="1440" y="2750"/>
                                </a:lnTo>
                                <a:moveTo>
                                  <a:pt x="1440" y="3476"/>
                                </a:moveTo>
                                <a:lnTo>
                                  <a:pt x="0" y="3476"/>
                                </a:lnTo>
                                <a:lnTo>
                                  <a:pt x="0" y="2756"/>
                                </a:lnTo>
                                <a:lnTo>
                                  <a:pt x="2880" y="2756"/>
                                </a:lnTo>
                                <a:lnTo>
                                  <a:pt x="2880" y="3476"/>
                                </a:lnTo>
                                <a:lnTo>
                                  <a:pt x="1440" y="347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73"/>
                        <wps:cNvSpPr>
                          <a:spLocks noChangeArrowheads="1"/>
                        </wps:cNvSpPr>
                        <wps:spPr bwMode="auto">
                          <a:xfrm>
                            <a:off x="4188" y="15058"/>
                            <a:ext cx="2892" cy="1092"/>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72"/>
                        <wps:cNvCnPr>
                          <a:cxnSpLocks noChangeShapeType="1"/>
                        </wps:cNvCnPr>
                        <wps:spPr bwMode="auto">
                          <a:xfrm>
                            <a:off x="4192" y="15552"/>
                            <a:ext cx="0" cy="598"/>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1"/>
                        <wps:cNvCnPr>
                          <a:cxnSpLocks noChangeShapeType="1"/>
                        </wps:cNvCnPr>
                        <wps:spPr bwMode="auto">
                          <a:xfrm>
                            <a:off x="7076" y="15058"/>
                            <a:ext cx="0" cy="109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0"/>
                        <wps:cNvCnPr>
                          <a:cxnSpLocks noChangeShapeType="1"/>
                        </wps:cNvCnPr>
                        <wps:spPr bwMode="auto">
                          <a:xfrm>
                            <a:off x="4188" y="15062"/>
                            <a:ext cx="289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69"/>
                        <wps:cNvCnPr>
                          <a:cxnSpLocks noChangeShapeType="1"/>
                        </wps:cNvCnPr>
                        <wps:spPr bwMode="auto">
                          <a:xfrm>
                            <a:off x="4188" y="16146"/>
                            <a:ext cx="289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68"/>
                        <wps:cNvCnPr>
                          <a:cxnSpLocks noChangeShapeType="1"/>
                        </wps:cNvCnPr>
                        <wps:spPr bwMode="auto">
                          <a:xfrm>
                            <a:off x="4196" y="669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67"/>
                        <wps:cNvCnPr>
                          <a:cxnSpLocks noChangeShapeType="1"/>
                        </wps:cNvCnPr>
                        <wps:spPr bwMode="auto">
                          <a:xfrm>
                            <a:off x="952" y="669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66"/>
                        <wps:cNvCnPr>
                          <a:cxnSpLocks noChangeShapeType="1"/>
                        </wps:cNvCnPr>
                        <wps:spPr bwMode="auto">
                          <a:xfrm>
                            <a:off x="948" y="6694"/>
                            <a:ext cx="32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65"/>
                        <wps:cNvCnPr>
                          <a:cxnSpLocks noChangeShapeType="1"/>
                        </wps:cNvCnPr>
                        <wps:spPr bwMode="auto">
                          <a:xfrm>
                            <a:off x="948" y="7420"/>
                            <a:ext cx="32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64"/>
                        <wps:cNvCnPr>
                          <a:cxnSpLocks noChangeShapeType="1"/>
                        </wps:cNvCnPr>
                        <wps:spPr bwMode="auto">
                          <a:xfrm>
                            <a:off x="7252" y="669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63"/>
                        <wps:cNvCnPr>
                          <a:cxnSpLocks noChangeShapeType="1"/>
                        </wps:cNvCnPr>
                        <wps:spPr bwMode="auto">
                          <a:xfrm>
                            <a:off x="10136" y="669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62"/>
                        <wps:cNvCnPr>
                          <a:cxnSpLocks noChangeShapeType="1"/>
                        </wps:cNvCnPr>
                        <wps:spPr bwMode="auto">
                          <a:xfrm>
                            <a:off x="7248" y="6694"/>
                            <a:ext cx="289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61"/>
                        <wps:cNvCnPr>
                          <a:cxnSpLocks noChangeShapeType="1"/>
                        </wps:cNvCnPr>
                        <wps:spPr bwMode="auto">
                          <a:xfrm>
                            <a:off x="7248" y="7420"/>
                            <a:ext cx="289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60"/>
                        <wps:cNvCnPr>
                          <a:cxnSpLocks noChangeShapeType="1"/>
                        </wps:cNvCnPr>
                        <wps:spPr bwMode="auto">
                          <a:xfrm>
                            <a:off x="4372" y="4618"/>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59"/>
                        <wps:cNvCnPr>
                          <a:cxnSpLocks noChangeShapeType="1"/>
                        </wps:cNvCnPr>
                        <wps:spPr bwMode="auto">
                          <a:xfrm>
                            <a:off x="7076" y="4618"/>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58"/>
                        <wps:cNvCnPr>
                          <a:cxnSpLocks noChangeShapeType="1"/>
                        </wps:cNvCnPr>
                        <wps:spPr bwMode="auto">
                          <a:xfrm>
                            <a:off x="4368" y="4622"/>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57"/>
                        <wps:cNvCnPr>
                          <a:cxnSpLocks noChangeShapeType="1"/>
                        </wps:cNvCnPr>
                        <wps:spPr bwMode="auto">
                          <a:xfrm>
                            <a:off x="4368" y="5526"/>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56"/>
                        <wps:cNvCnPr>
                          <a:cxnSpLocks noChangeShapeType="1"/>
                        </wps:cNvCnPr>
                        <wps:spPr bwMode="auto">
                          <a:xfrm>
                            <a:off x="5634" y="462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55"/>
                        <wps:cNvCnPr>
                          <a:cxnSpLocks noChangeShapeType="1"/>
                        </wps:cNvCnPr>
                        <wps:spPr bwMode="auto">
                          <a:xfrm>
                            <a:off x="7072" y="11760"/>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54"/>
                        <wps:cNvCnPr>
                          <a:cxnSpLocks noChangeShapeType="1"/>
                        </wps:cNvCnPr>
                        <wps:spPr bwMode="auto">
                          <a:xfrm>
                            <a:off x="11216" y="11760"/>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53"/>
                        <wps:cNvCnPr>
                          <a:cxnSpLocks noChangeShapeType="1"/>
                        </wps:cNvCnPr>
                        <wps:spPr bwMode="auto">
                          <a:xfrm>
                            <a:off x="7068" y="11764"/>
                            <a:ext cx="41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52"/>
                        <wps:cNvCnPr>
                          <a:cxnSpLocks noChangeShapeType="1"/>
                        </wps:cNvCnPr>
                        <wps:spPr bwMode="auto">
                          <a:xfrm>
                            <a:off x="7068" y="12668"/>
                            <a:ext cx="415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51"/>
                        <wps:cNvCnPr>
                          <a:cxnSpLocks noChangeShapeType="1"/>
                        </wps:cNvCnPr>
                        <wps:spPr bwMode="auto">
                          <a:xfrm>
                            <a:off x="7432" y="13478"/>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50"/>
                        <wps:cNvCnPr>
                          <a:cxnSpLocks noChangeShapeType="1"/>
                        </wps:cNvCnPr>
                        <wps:spPr bwMode="auto">
                          <a:xfrm>
                            <a:off x="10136" y="13478"/>
                            <a:ext cx="0" cy="91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49"/>
                        <wps:cNvCnPr>
                          <a:cxnSpLocks noChangeShapeType="1"/>
                        </wps:cNvCnPr>
                        <wps:spPr bwMode="auto">
                          <a:xfrm>
                            <a:off x="7428" y="13482"/>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48"/>
                        <wps:cNvCnPr>
                          <a:cxnSpLocks noChangeShapeType="1"/>
                        </wps:cNvCnPr>
                        <wps:spPr bwMode="auto">
                          <a:xfrm>
                            <a:off x="7428" y="14386"/>
                            <a:ext cx="271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47"/>
                        <wps:cNvCnPr>
                          <a:cxnSpLocks noChangeShapeType="1"/>
                        </wps:cNvCnPr>
                        <wps:spPr bwMode="auto">
                          <a:xfrm>
                            <a:off x="2032" y="1022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46"/>
                        <wps:cNvCnPr>
                          <a:cxnSpLocks noChangeShapeType="1"/>
                        </wps:cNvCnPr>
                        <wps:spPr bwMode="auto">
                          <a:xfrm>
                            <a:off x="4196" y="10220"/>
                            <a:ext cx="0" cy="73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45"/>
                        <wps:cNvCnPr>
                          <a:cxnSpLocks noChangeShapeType="1"/>
                        </wps:cNvCnPr>
                        <wps:spPr bwMode="auto">
                          <a:xfrm>
                            <a:off x="2028" y="10224"/>
                            <a:ext cx="21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44"/>
                        <wps:cNvCnPr>
                          <a:cxnSpLocks noChangeShapeType="1"/>
                        </wps:cNvCnPr>
                        <wps:spPr bwMode="auto">
                          <a:xfrm>
                            <a:off x="2028" y="10950"/>
                            <a:ext cx="217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43"/>
                        <wps:cNvCnPr>
                          <a:cxnSpLocks noChangeShapeType="1"/>
                        </wps:cNvCnPr>
                        <wps:spPr bwMode="auto">
                          <a:xfrm>
                            <a:off x="4196" y="11760"/>
                            <a:ext cx="0" cy="379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772" y="11760"/>
                            <a:ext cx="0" cy="379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41"/>
                        <wps:cNvCnPr>
                          <a:cxnSpLocks noChangeShapeType="1"/>
                        </wps:cNvCnPr>
                        <wps:spPr bwMode="auto">
                          <a:xfrm>
                            <a:off x="768" y="11764"/>
                            <a:ext cx="343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40"/>
                        <wps:cNvCnPr>
                          <a:cxnSpLocks noChangeShapeType="1"/>
                        </wps:cNvCnPr>
                        <wps:spPr bwMode="auto">
                          <a:xfrm>
                            <a:off x="768" y="15548"/>
                            <a:ext cx="3432"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AutoShape 39"/>
                        <wps:cNvSpPr>
                          <a:spLocks/>
                        </wps:cNvSpPr>
                        <wps:spPr bwMode="auto">
                          <a:xfrm>
                            <a:off x="3114" y="6426"/>
                            <a:ext cx="5580" cy="8594"/>
                          </a:xfrm>
                          <a:custGeom>
                            <a:avLst/>
                            <a:gdLst>
                              <a:gd name="T0" fmla="+- 0 8694 3114"/>
                              <a:gd name="T1" fmla="*/ T0 w 5580"/>
                              <a:gd name="T2" fmla="+- 0 11132 6426"/>
                              <a:gd name="T3" fmla="*/ 11132 h 8594"/>
                              <a:gd name="T4" fmla="+- 0 8694 3114"/>
                              <a:gd name="T5" fmla="*/ T4 w 5580"/>
                              <a:gd name="T6" fmla="+- 0 11672 6426"/>
                              <a:gd name="T7" fmla="*/ 11672 h 8594"/>
                              <a:gd name="T8" fmla="+- 0 8694 3114"/>
                              <a:gd name="T9" fmla="*/ T8 w 5580"/>
                              <a:gd name="T10" fmla="+- 0 12762 6426"/>
                              <a:gd name="T11" fmla="*/ 12762 h 8594"/>
                              <a:gd name="T12" fmla="+- 0 8694 3114"/>
                              <a:gd name="T13" fmla="*/ T12 w 5580"/>
                              <a:gd name="T14" fmla="+- 0 13482 6426"/>
                              <a:gd name="T15" fmla="*/ 13482 h 8594"/>
                              <a:gd name="T16" fmla="+- 0 8694 3114"/>
                              <a:gd name="T17" fmla="*/ T16 w 5580"/>
                              <a:gd name="T18" fmla="+- 0 14480 6426"/>
                              <a:gd name="T19" fmla="*/ 14480 h 8594"/>
                              <a:gd name="T20" fmla="+- 0 8694 3114"/>
                              <a:gd name="T21" fmla="*/ T20 w 5580"/>
                              <a:gd name="T22" fmla="+- 0 15020 6426"/>
                              <a:gd name="T23" fmla="*/ 15020 h 8594"/>
                              <a:gd name="T24" fmla="+- 0 5634 3114"/>
                              <a:gd name="T25" fmla="*/ T24 w 5580"/>
                              <a:gd name="T26" fmla="+- 0 13846 6426"/>
                              <a:gd name="T27" fmla="*/ 13846 h 8594"/>
                              <a:gd name="T28" fmla="+- 0 4194 3114"/>
                              <a:gd name="T29" fmla="*/ T28 w 5580"/>
                              <a:gd name="T30" fmla="+- 0 13846 6426"/>
                              <a:gd name="T31" fmla="*/ 13846 h 8594"/>
                              <a:gd name="T32" fmla="+- 0 3114 3114"/>
                              <a:gd name="T33" fmla="*/ T32 w 5580"/>
                              <a:gd name="T34" fmla="+- 0 11672 6426"/>
                              <a:gd name="T35" fmla="*/ 11672 h 8594"/>
                              <a:gd name="T36" fmla="+- 0 3114 3114"/>
                              <a:gd name="T37" fmla="*/ T36 w 5580"/>
                              <a:gd name="T38" fmla="+- 0 11132 6426"/>
                              <a:gd name="T39" fmla="*/ 11132 h 8594"/>
                              <a:gd name="T40" fmla="+- 0 3114 3114"/>
                              <a:gd name="T41" fmla="*/ T40 w 5580"/>
                              <a:gd name="T42" fmla="+- 0 10134 6426"/>
                              <a:gd name="T43" fmla="*/ 10134 h 8594"/>
                              <a:gd name="T44" fmla="+- 0 3114 3114"/>
                              <a:gd name="T45" fmla="*/ T44 w 5580"/>
                              <a:gd name="T46" fmla="+- 0 9414 6426"/>
                              <a:gd name="T47" fmla="*/ 9414 h 8594"/>
                              <a:gd name="T48" fmla="+- 0 3114 3114"/>
                              <a:gd name="T49" fmla="*/ T48 w 5580"/>
                              <a:gd name="T50" fmla="+- 0 8322 6426"/>
                              <a:gd name="T51" fmla="*/ 8322 h 8594"/>
                              <a:gd name="T52" fmla="+- 0 3114 3114"/>
                              <a:gd name="T53" fmla="*/ T52 w 5580"/>
                              <a:gd name="T54" fmla="+- 0 7602 6426"/>
                              <a:gd name="T55" fmla="*/ 7602 h 8594"/>
                              <a:gd name="T56" fmla="+- 0 3114 3114"/>
                              <a:gd name="T57" fmla="*/ T56 w 5580"/>
                              <a:gd name="T58" fmla="+- 0 6606 6426"/>
                              <a:gd name="T59" fmla="*/ 6606 h 8594"/>
                              <a:gd name="T60" fmla="+- 0 3114 3114"/>
                              <a:gd name="T61" fmla="*/ T60 w 5580"/>
                              <a:gd name="T62" fmla="+- 0 6426 6426"/>
                              <a:gd name="T63" fmla="*/ 6426 h 8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80" h="8594">
                                <a:moveTo>
                                  <a:pt x="5580" y="4706"/>
                                </a:moveTo>
                                <a:lnTo>
                                  <a:pt x="5580" y="5246"/>
                                </a:lnTo>
                                <a:moveTo>
                                  <a:pt x="5580" y="6336"/>
                                </a:moveTo>
                                <a:lnTo>
                                  <a:pt x="5580" y="7056"/>
                                </a:lnTo>
                                <a:moveTo>
                                  <a:pt x="5580" y="8054"/>
                                </a:moveTo>
                                <a:lnTo>
                                  <a:pt x="5580" y="8594"/>
                                </a:lnTo>
                                <a:moveTo>
                                  <a:pt x="2520" y="7420"/>
                                </a:moveTo>
                                <a:lnTo>
                                  <a:pt x="1080" y="7420"/>
                                </a:lnTo>
                                <a:moveTo>
                                  <a:pt x="0" y="5246"/>
                                </a:moveTo>
                                <a:lnTo>
                                  <a:pt x="0" y="4706"/>
                                </a:lnTo>
                                <a:moveTo>
                                  <a:pt x="0" y="3708"/>
                                </a:moveTo>
                                <a:lnTo>
                                  <a:pt x="0" y="2988"/>
                                </a:lnTo>
                                <a:moveTo>
                                  <a:pt x="0" y="1896"/>
                                </a:moveTo>
                                <a:lnTo>
                                  <a:pt x="0" y="1176"/>
                                </a:lnTo>
                                <a:moveTo>
                                  <a:pt x="0" y="18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D99EF" id="Group 38" o:spid="_x0000_s1026" style="position:absolute;margin-left:38.4pt;margin-top:113.9pt;width:522.6pt;height:693.6pt;z-index:-251642368;mso-position-horizontal-relative:page;mso-position-vertical-relative:page" coordorigin="768,2278" coordsize="10452,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">
                <v:shape id="AutoShape 109" o:spid="_x0000_s1027" style="position:absolute;left:4374;top:2644;width:2520;height:1620;visibility:visible;mso-wrap-style:square;v-text-anchor:top" coordsize="25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Q38EA&#10;AADbAAAADwAAAGRycy9kb3ducmV2LnhtbESP3YrCMBSE74V9h3AWvNN0V1GppkUUYfHKvwc4NMem&#10;bHNSm2ytb78RBC+HmfmGWeW9rUVHra8cK/gaJyCIC6crLhVczrvRAoQPyBprx6TgQR7y7GOwwlS7&#10;Ox+pO4VSRAj7FBWYEJpUSl8YsujHriGO3tW1FkOUbSl1i/cIt7X8TpKZtFhxXDDY0MZQ8Xv6swpK&#10;4sN5Oqnm3c0u9nzbHt2kMUoNP/v1EkSgPrzDr/aPVjCf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3kN/BAAAA2wAAAA8AAAAAAAAAAAAAAAAAmAIAAGRycy9kb3du&#10;cmV2LnhtbFBLBQYAAAAABAAEAPUAAACGAwAAAAA=&#10;" path="m1260,720l,720,,,2520,r,720l1260,720xm1260,726r,168m1260,726r,168m1260,1620l,1620,,1080r2520,l2520,1620r-1260,xe" filled="f">
                  <v:path arrowok="t" o:connecttype="custom" o:connectlocs="1260,3364;0,3364;0,2644;2520,2644;2520,3364;1260,3364;1260,3370;1260,3538;1260,3370;1260,3538;1260,4264;0,4264;0,3724;2520,3724;2520,4264;1260,4264" o:connectangles="0,0,0,0,0,0,0,0,0,0,0,0,0,0,0,0"/>
                </v:shape>
                <v:rect id="Rectangle 108" o:spid="_x0000_s1028" style="position:absolute;left:4368;top:3538;width:271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UrMIA&#10;AADbAAAADwAAAGRycy9kb3ducmV2LnhtbESPzYrCMBSF94LvEK7gTlMHHKUaRWQE3QhTRXF3aa5t&#10;sbmpTar17ScDgsvD+fk482VrSvGg2hWWFYyGEQji1OqCMwXHw2YwBeE8ssbSMil4kYPlotuZY6zt&#10;k3/pkfhMhBF2MSrIva9iKV2ak0E3tBVx8K62NuiDrDOpa3yGcVPKryj6lgYLDoQcK1rnlN6SxgTu&#10;6b5NmvL802z23GaTZLeLLpVS/V67moHw1PpP+N3eagWTMfx/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dSswgAAANsAAAAPAAAAAAAAAAAAAAAAAJgCAABkcnMvZG93&#10;bnJldi54bWxQSwUGAAAAAAQABAD1AAAAhwMAAAAA&#10;" fillcolor="#fc0" stroked="f"/>
                <v:line id="Line 107" o:spid="_x0000_s1029" style="position:absolute;visibility:visible;mso-wrap-style:square" from="4372,3538" to="4372,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AGcMAAADbAAAADwAAAGRycy9kb3ducmV2LnhtbESPwWrDMBBE74H8g9hCb7HcHJziRAkl&#10;kFB6KXFLz4u1kU2tlZGUyOnXV4FCj8PMvGE2u8kO4ko+9I4VPBUlCOLW6Z6Ngs+Pw+IZRIjIGgfH&#10;pOBGAXbb+WyDtXaJT3RtohEZwqFGBV2MYy1laDuyGAo3Emfv7LzFmKU3UntMGW4HuSzLSlrsOS90&#10;ONK+o/a7uVgF7366vO1NqprT7eer0sfkepOUenyYXtYgIk3xP/zXftUKVhX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wBnDAAAA2wAAAA8AAAAAAAAAAAAA&#10;AAAAoQIAAGRycy9kb3ducmV2LnhtbFBLBQYAAAAABAAEAPkAAACRAwAAAAA=&#10;" strokeweight=".4pt"/>
                <v:line id="Line 106" o:spid="_x0000_s1030" style="position:absolute;visibility:visible;mso-wrap-style:square" from="7076,3538" to="7076,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lgsMAAADbAAAADwAAAGRycy9kb3ducmV2LnhtbESPwWrDMBBE74H+g9hCb7GcHJziRgkh&#10;0BJ6KXFDz4u1lU2tlZGUyOnXV4VAjsPMvGHW28kO4kI+9I4VLIoSBHHrdM9Gwenzdf4MIkRkjYNj&#10;UnClANvNw2yNtXaJj3RpohEZwqFGBV2MYy1laDuyGAo3Emfv23mLMUtvpPaYMtwOclmWlbTYc17o&#10;cKR9R+1Pc7YKPvx0ft+bVDXH6+9Xpd+S601S6ulx2r2AiDTFe/jWPmgFqxX8f8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8ZYLDAAAA2wAAAA8AAAAAAAAAAAAA&#10;AAAAoQIAAGRycy9kb3ducmV2LnhtbFBLBQYAAAAABAAEAPkAAACRAwAAAAA=&#10;" strokeweight=".4pt"/>
                <v:line id="Line 105" o:spid="_x0000_s1031" style="position:absolute;visibility:visible;mso-wrap-style:square" from="4368,3542" to="708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x8L8AAADbAAAADwAAAGRycy9kb3ducmV2LnhtbERPz2vCMBS+D/wfwhO8zdQdulGNIoIy&#10;vAw78fxonmmxeSlJNHV//XIY7Pjx/V5tRtuLB/nQOVawmBcgiBunOzYKzt/71w8QISJr7B2TgicF&#10;2KwnLyustEt8okcdjcghHCpU0MY4VFKGpiWLYe4G4sxdnbcYM/RGao8ph9tevhVFKS12nBtaHGjX&#10;UnOr71bBlx/vx51JZX16/lxKfUiuM0mp2XTcLkFEGuO/+M/9qRW857H5S/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Px8L8AAADbAAAADwAAAAAAAAAAAAAAAACh&#10;AgAAZHJzL2Rvd25yZXYueG1sUEsFBgAAAAAEAAQA+QAAAI0DAAAAAA==&#10;" strokeweight=".4pt"/>
                <v:line id="Line 104" o:spid="_x0000_s1032" style="position:absolute;visibility:visible;mso-wrap-style:square" from="4368,4446" to="708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Ua8MAAADbAAAADwAAAGRycy9kb3ducmV2LnhtbESPQWsCMRSE74X+h/AK3mq2PWzb1ShF&#10;aCleimvx/Ng8s4ublyWJZvXXG0HocZiZb5j5crS9OJEPnWMFL9MCBHHjdMdGwd/26/kdRIjIGnvH&#10;pOBMAZaLx4c5Vtol3tCpjkZkCIcKFbQxDpWUoWnJYpi6gTh7e+ctxiy9kdpjynDby9eiKKXFjvNC&#10;iwOtWmoO9dEq+PXjcb0yqaw358uu1N/JdSYpNXkaP2cgIo3xP3xv/2gFbx9w+5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vVGvDAAAA2wAAAA8AAAAAAAAAAAAA&#10;AAAAoQIAAGRycy9kb3ducmV2LnhtbFBLBQYAAAAABAAEAPkAAACRAwAAAAA=&#10;" strokeweight=".4pt"/>
                <v:rect id="Rectangle 103" o:spid="_x0000_s1033" style="position:absolute;left:4368;top:2278;width:271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dZMEA&#10;AADbAAAADwAAAGRycy9kb3ducmV2LnhtbERPTWuDQBC9F/oflgn01qzJQYLJRqQQqrfGCMlxcKdq&#10;686Ku1WbX989FHJ8vO9DupheTDS6zrKCzToCQVxb3XGjoLqcXncgnEfW2FsmBb/kID0+Px0w0Xbm&#10;M02lb0QIYZeggtb7IZHS1S0ZdGs7EAfu044GfYBjI/WIcwg3vdxGUSwNdhwaWhzoraX6u/wxCvi2&#10;RHnxFb8Xk69me91+VPdTptTLasn2IDwt/iH+d+dawS6sD1/CD5D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3WTBAAAA2wAAAA8AAAAAAAAAAAAAAAAAmAIAAGRycy9kb3du&#10;cmV2LnhtbFBLBQYAAAAABAAEAPUAAACGAwAAAAA=&#10;" fillcolor="#f60" stroked="f"/>
                <v:line id="Line 102" o:spid="_x0000_s1034" style="position:absolute;visibility:visible;mso-wrap-style:square" from="4372,2278" to="4372,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woSsIAAADbAAAADwAAAGRycy9kb3ducmV2LnhtbESPQWsCMRSE70L/Q3gFb5rVwyKrUYrQ&#10;Ir2I2+L5sXlml25eliSatb/eCIUeh5n5htnsRtuLG/nQOVawmBcgiBunOzYKvr/eZysQISJr7B2T&#10;gjsF2G1fJhustEt8olsdjcgQDhUqaGMcKilD05LFMHcDcfYuzluMWXojtceU4baXy6IopcWO80KL&#10;A+1ban7qq1Vw9OP1c29SWZ/uv+dSfyTXmaTU9HV8W4OINMb/8F/7oBWsFvD8k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woSsIAAADbAAAADwAAAAAAAAAAAAAA&#10;AAChAgAAZHJzL2Rvd25yZXYueG1sUEsFBgAAAAAEAAQA+QAAAJADAAAAAA==&#10;" strokeweight=".4pt"/>
                <v:line id="Line 101" o:spid="_x0000_s1035" style="position:absolute;visibility:visible;mso-wrap-style:square" from="7076,2278" to="7076,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2PcIAAADbAAAADwAAAGRycy9kb3ducmV2LnhtbESPQWsCMRSE74X+h/AKvdWsHhbZGkUE&#10;RbwUV/H82LxmFzcvSxLN6q9vCoUeh5n5hlmsRtuLO/nQOVYwnRQgiBunOzYKzqftxxxEiMgae8ek&#10;4EEBVsvXlwVW2iU+0r2ORmQIhwoVtDEOlZShaclimLiBOHvfzluMWXojtceU4baXs6IopcWO80KL&#10;A21aaq71zSr48uPtsDGprI+P56XUu+Q6k5R6fxvXnyAijfE//NfeawXzGfx+yT9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62PcIAAADbAAAADwAAAAAAAAAAAAAA&#10;AAChAgAAZHJzL2Rvd25yZXYueG1sUEsFBgAAAAAEAAQA+QAAAJADAAAAAA==&#10;" strokeweight=".4pt"/>
                <v:line id="Line 100" o:spid="_x0000_s1036" style="position:absolute;visibility:visible;mso-wrap-style:square" from="4368,2282" to="7080,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TpsIAAADbAAAADwAAAGRycy9kb3ducmV2LnhtbESPQWsCMRSE74X+h/AKvdWsFRbZGkWE&#10;luJFXKXnx+Y1u3TzsiTRrP31RhA8DjPzDbNYjbYXZ/Khc6xgOilAEDdOd2wUHA+fb3MQISJr7B2T&#10;ggsFWC2fnxZYaZd4T+c6GpEhHCpU0MY4VFKGpiWLYeIG4uz9Om8xZumN1B5ThttevhdFKS12nBda&#10;HGjTUvNXn6yCnR9P241JZb2//P+U+iu5ziSlXl/G9QeISGN8hO/tb61gPoPbl/wD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ITpsIAAADbAAAADwAAAAAAAAAAAAAA&#10;AAChAgAAZHJzL2Rvd25yZXYueG1sUEsFBgAAAAAEAAQA+QAAAJADAAAAAA==&#10;" strokeweight=".4pt"/>
                <v:line id="Line 99" o:spid="_x0000_s1037" style="position:absolute;visibility:visible;mso-wrap-style:square" from="4368,3366" to="7080,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0sIAAADbAAAADwAAAGRycy9kb3ducmV2LnhtbESPQWsCMRSE74X+h/AKvdWsRRbZGkWE&#10;luJFXKXnx+Y1u3TzsiTRrP31RhA8DjPzDbNYjbYXZ/Khc6xgOilAEDdOd2wUHA+fb3MQISJr7B2T&#10;ggsFWC2fnxZYaZd4T+c6GpEhHCpU0MY4VFKGpiWLYeIG4uz9Om8xZumN1B5ThttevhdFKS12nBda&#10;HGjTUvNXn6yCnR9P241JZb2//P+U+iu5ziSlXl/G9QeISGN8hO/tb61gPoPbl/wD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L0sIAAADbAAAADwAAAAAAAAAAAAAA&#10;AAChAgAAZHJzL2Rvd25yZXYueG1sUEsFBgAAAAAEAAQA+QAAAJADAAAAAA==&#10;" strokeweight=".4pt"/>
                <v:line id="Line 98" o:spid="_x0000_s1038" style="position:absolute;visibility:visible;mso-wrap-style:square" from="7080,5164" to="7608,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97" o:spid="_x0000_s1039" style="position:absolute;visibility:visible;mso-wrap-style:square" from="7612,4438" to="761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wPsIAAADbAAAADwAAAGRycy9kb3ducmV2LnhtbESPQWsCMRSE74L/IbyCN83WwyKrUYpQ&#10;kV7EbfH82Lxml25eliSatb++KQgeh5n5htnsRtuLG/nQOVbwuihAEDdOd2wUfH2+z1cgQkTW2Dsm&#10;BXcKsNtOJxustEt8plsdjcgQDhUqaGMcKilD05LFsHADcfa+nbcYs/RGao8pw20vl0VRSosd54UW&#10;B9q31PzUV6vg5Mfrx96ksj7ffy+lPiTXmaTU7GV8W4OINMZn+NE+agWrEv6/5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WwPsIAAADbAAAADwAAAAAAAAAAAAAA&#10;AAChAgAAZHJzL2Rvd25yZXYueG1sUEsFBgAAAAAEAAQA+QAAAJADAAAAAA==&#10;" strokeweight=".4pt"/>
                <v:line id="Line 96" o:spid="_x0000_s1040" style="position:absolute;visibility:visible;mso-wrap-style:square" from="10856,4438" to="10856,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pcIAAADbAAAADwAAAGRycy9kb3ducmV2LnhtbESPQWsCMRSE70L/Q3gFb5q1h1W2RhGh&#10;pXgprtLzY/OaXbp5WZJo1v76piB4HGbmG2a9HW0vruRD51jBYl6AIG6c7tgoOJ/eZisQISJr7B2T&#10;ghsF2G6eJmustEt8pGsdjcgQDhUqaGMcKilD05LFMHcDcfa+nbcYs/RGao8pw20vX4qilBY7zgst&#10;DrRvqfmpL1bBpx8vh71JZX28/X6V+j25ziSlps/j7hVEpDE+wvf2h1awWsL/l/w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kVpcIAAADbAAAADwAAAAAAAAAAAAAA&#10;AAChAgAAZHJzL2Rvd25yZXYueG1sUEsFBgAAAAAEAAQA+QAAAJADAAAAAA==&#10;" strokeweight=".4pt"/>
                <v:line id="Line 95" o:spid="_x0000_s1041" style="position:absolute;visibility:visible;mso-wrap-style:square" from="7608,4442" to="10860,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B178AAADbAAAADwAAAGRycy9kb3ducmV2LnhtbERPz2vCMBS+D/wfwhO8zdQdilSjDEGR&#10;XcRueH40z7SseSlJNNW/3hwGO358v9fb0fbiTj50jhUs5gUI4sbpjo2Cn+/9+xJEiMgae8ek4EEB&#10;tpvJ2xor7RKf6V5HI3IIhwoVtDEOlZShaclimLuBOHNX5y3GDL2R2mPK4baXH0VRSosd54YWB9q1&#10;1PzWN6vg5Mfb186ksj4/npdSH5LrTFJqNh0/VyAijfFf/Oc+agXLPDZ/yT9Ab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aB178AAADbAAAADwAAAAAAAAAAAAAAAACh&#10;AgAAZHJzL2Rvd25yZXYueG1sUEsFBgAAAAAEAAQA+QAAAI0DAAAAAA==&#10;" strokeweight=".4pt"/>
                <v:line id="Line 94" o:spid="_x0000_s1042" style="position:absolute;visibility:visible;mso-wrap-style:square" from="7608,5886" to="10860,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kTMMAAADbAAAADwAAAGRycy9kb3ducmV2LnhtbESPwWrDMBBE74H+g9hCb7GcHEzqRgkh&#10;0BJ6KXFDz4u1lU2tlZGUyOnXV4VAjsPMvGHW28kO4kI+9I4VLIoSBHHrdM9Gwenzdb4CESKyxsEx&#10;KbhSgO3mYbbGWrvER7o00YgM4VCjgi7GsZYytB1ZDIUbibP37bzFmKU3UntMGW4HuSzLSlrsOS90&#10;ONK+o/anOVsFH346v+9Nqprj9fer0m/J9SYp9fQ47V5ARJriPXxrH7SC1TP8f8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6JEzDAAAA2wAAAA8AAAAAAAAAAAAA&#10;AAAAoQIAAGRycy9kb3ducmV2LnhtbFBLBQYAAAAABAAEAPkAAACRAwAAAAA=&#10;" strokeweight=".4pt"/>
                <v:shape id="AutoShape 93" o:spid="_x0000_s1043" style="position:absolute;left:2034;top:4084;width:7200;height:10440;visibility:visible;mso-wrap-style:square;v-text-anchor:top" coordsize="7200,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ZL8IA&#10;AADbAAAADwAAAGRycy9kb3ducmV2LnhtbERPu07DMBTdkfoP1q3ERpxWqKIhblX1AWyoTRa2q/gS&#10;h8bXUew2yd/jAYnx6Lzz7WhbcafeN44VLJIUBHHldMO1grI4Pb2A8AFZY+uYFEzkYbuZPeSYaTfw&#10;me6XUIsYwj5DBSaELpPSV4Ys+sR1xJH7dr3FEGFfS93jEMNtK5dpupIWG44NBjvaG6qul5tV8PZp&#10;9j+r5ftUfsnjuQzPh6K5FUo9zsfdK4hAY/gX/7k/tIJ1XB+/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BkvwgAAANsAAAAPAAAAAAAAAAAAAAAAAJgCAABkcnMvZG93&#10;bnJldi54bWxQSwUGAAAAAAQABAD1AAAAhwMAAAAA&#10;" path="m5040,l7200,360m3600,1440r,9000m2160,3066r3060,m2160,4878r3060,m3600,1980r-1440,m1080,2340l,2340,,1620r2160,l2160,2340r-1080,xe" filled="f">
                  <v:path arrowok="t" o:connecttype="custom" o:connectlocs="5040,4084;7200,4444;3600,5524;3600,14524;2160,7150;5220,7150;2160,8962;5220,8962;3600,6064;2160,6064;1080,6424;0,6424;0,5704;2160,5704;2160,6424;1080,6424" o:connectangles="0,0,0,0,0,0,0,0,0,0,0,0,0,0,0,0"/>
                </v:shape>
                <v:rect id="Rectangle 92" o:spid="_x0000_s1044" style="position:absolute;left:2028;top:5698;width:2172;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4u8MA&#10;AADbAAAADwAAAGRycy9kb3ducmV2LnhtbESPwWrDMBBE74X+g9hCbrXsBNLWtRLSYEPJrUkPPS7W&#10;1ja1VkZSbOfvo0Igx2Fm3jDFdja9GMn5zrKCLElBENdWd9wo+D5Vz68gfEDW2FsmBRfysN08PhSY&#10;azvxF43H0IgIYZ+jgjaEIZfS1y0Z9IkdiKP3a53BEKVrpHY4Rbjp5TJN19Jgx3GhxYH2LdV/x7NR&#10;8PHjsBtW1SFbHV6ct6dyvWtKpRZP8+4dRKA53MO39qdW8JbB/5f4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4u8MAAADbAAAADwAAAAAAAAAAAAAAAACYAgAAZHJzL2Rv&#10;d25yZXYueG1sUEsFBgAAAAAEAAQA9QAAAIgDAAAAAA==&#10;" fillcolor="#f9c" stroked="f"/>
                <v:line id="Line 91" o:spid="_x0000_s1045" style="position:absolute;visibility:visible;mso-wrap-style:square" from="2032,5698" to="2032,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cg4MMAAADbAAAADwAAAGRycy9kb3ducmV2LnhtbESPwWrDMBBE74H+g9hCb7GcHEzrRgkh&#10;0BJyKXFDz4u1lU2tlZGUyOnXV4VAjsPMvGFWm8kO4kI+9I4VLIoSBHHrdM9Gwenzbf4MIkRkjYNj&#10;UnClAJv1w2yFtXaJj3RpohEZwqFGBV2MYy1laDuyGAo3Emfv23mLMUtvpPaYMtwOclmWlbTYc17o&#10;cKRdR+1Pc7YKPvx0PuxMqprj9fer0u/J9SYp9fQ4bV9BRJriPXxr77WClyX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HIODDAAAA2wAAAA8AAAAAAAAAAAAA&#10;AAAAoQIAAGRycy9kb3ducmV2LnhtbFBLBQYAAAAABAAEAPkAAACRAwAAAAA=&#10;" strokeweight=".4pt"/>
                <v:line id="Line 90" o:spid="_x0000_s1046" style="position:absolute;visibility:visible;mso-wrap-style:square" from="4196,5698" to="4196,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Fe8MAAADbAAAADwAAAGRycy9kb3ducmV2LnhtbESPQWsCMRSE74X+h/AKvdWsFpZ2NYoI&#10;luKluBbPj80zu7h5WZJoVn99Uyj0OMzMN8xiNdpeXMmHzrGC6aQAQdw43bFR8H3YvryBCBFZY++Y&#10;FNwowGr5+LDASrvEe7rW0YgM4VChgjbGoZIyNC1ZDBM3EGfv5LzFmKU3UntMGW57OSuKUlrsOC+0&#10;ONCmpeZcX6yCLz9edhuTynp/ux9L/ZFcZ5JSz0/jeg4i0hj/w3/tT63g/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LhXvDAAAA2wAAAA8AAAAAAAAAAAAA&#10;AAAAoQIAAGRycy9kb3ducmV2LnhtbFBLBQYAAAAABAAEAPkAAACRAwAAAAA=&#10;" strokeweight=".4pt"/>
                <v:line id="Line 89" o:spid="_x0000_s1047" style="position:absolute;visibility:visible;mso-wrap-style:square" from="2028,5702" to="4200,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dD8MAAADbAAAADwAAAGRycy9kb3ducmV2LnhtbESPQWsCMRSE74X+h/AKvdWsUpZ2NYoI&#10;luKluBbPj80zu7h5WZJoVn99Uyj0OMzMN8xiNdpeXMmHzrGC6aQAQdw43bFR8H3YvryBCBFZY++Y&#10;FNwowGr5+LDASrvEe7rW0YgM4VChgjbGoZIyNC1ZDBM3EGfv5LzFmKU3UntMGW57OSuKUlrsOC+0&#10;ONCmpeZcX6yCLz9edhuTynp/ux9L/ZFcZ5JSz0/jeg4i0hj/w3/tT63g/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iHQ/DAAAA2wAAAA8AAAAAAAAAAAAA&#10;AAAAoQIAAGRycy9kb3ducmV2LnhtbFBLBQYAAAAABAAEAPkAAACRAwAAAAA=&#10;" strokeweight=".4pt"/>
                <v:line id="Line 88" o:spid="_x0000_s1048" style="position:absolute;visibility:visible;mso-wrap-style:square" from="2028,6426" to="4200,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4lMMAAADbAAAADwAAAGRycy9kb3ducmV2LnhtbESPQWsCMRSE74X+h/AKvdWsQpd2NYoI&#10;luKluBbPj80zu7h5WZJoVn99Uyj0OMzMN8xiNdpeXMmHzrGC6aQAQdw43bFR8H3YvryBCBFZY++Y&#10;FNwowGr5+LDASrvEe7rW0YgM4VChgjbGoZIyNC1ZDBM3EGfv5LzFmKU3UntMGW57OSuKUlrsOC+0&#10;ONCmpeZcX6yCLz9edhuTynp/ux9L/ZFcZ5JSz0/jeg4i0hj/w3/tT63g/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uuJTDAAAA2wAAAA8AAAAAAAAAAAAA&#10;AAAAoQIAAGRycy9kb3ducmV2LnhtbFBLBQYAAAAABAAEAPkAAACRAwAAAAA=&#10;" strokeweight=".4pt"/>
                <v:line id="Line 87" o:spid="_x0000_s1049" style="position:absolute;visibility:visible;mso-wrap-style:square" from="7252,8228" to="7252,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m48MAAADbAAAADwAAAGRycy9kb3ducmV2LnhtbESPwWrDMBBE74H8g9hCb7HcHEzqRAkl&#10;kFB6KXFLz4u1kU2tlZGUyOnXV4FCj8PMvGE2u8kO4ko+9I4VPBUlCOLW6Z6Ngs+Pw2IFIkRkjYNj&#10;UnCjALvtfLbBWrvEJ7o20YgM4VCjgi7GsZYytB1ZDIUbibN3dt5izNIbqT2mDLeDXJZlJS32nBc6&#10;HGnfUfvdXKyCdz9d3vYmVc3p9vNV6WNyvUlKPT5ML2sQkab4H/5rv2oFzxX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8JuPDAAAA2wAAAA8AAAAAAAAAAAAA&#10;AAAAoQIAAGRycy9kb3ducmV2LnhtbFBLBQYAAAAABAAEAPkAAACRAwAAAAA=&#10;" strokeweight=".4pt"/>
                <v:line id="Line 86" o:spid="_x0000_s1050" style="position:absolute;visibility:visible;mso-wrap-style:square" from="10316,8228" to="10316,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CDeMMAAADbAAAADwAAAGRycy9kb3ducmV2LnhtbESPQWsCMRSE74X+h/AK3mq2PWzb1ShF&#10;aCleimvx/Ng8s4ublyWJZvXXG0HocZiZb5j5crS9OJEPnWMFL9MCBHHjdMdGwd/26/kdRIjIGnvH&#10;pOBMAZaLx4c5Vtol3tCpjkZkCIcKFbQxDpWUoWnJYpi6gTh7e+ctxiy9kdpjynDby9eiKKXFjvNC&#10;iwOtWmoO9dEq+PXjcb0yqaw358uu1N/JdSYpNXkaP2cgIo3xP3xv/2gFH29w+5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g3jDAAAA2wAAAA8AAAAAAAAAAAAA&#10;AAAAoQIAAGRycy9kb3ducmV2LnhtbFBLBQYAAAAABAAEAPkAAACRAwAAAAA=&#10;" strokeweight=".4pt"/>
                <v:line id="Line 85" o:spid="_x0000_s1051" style="position:absolute;visibility:visible;mso-wrap-style:square" from="7248,8232" to="1032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XCr8AAADbAAAADwAAAGRycy9kb3ducmV2LnhtbERPz2vCMBS+D/wfwhO8zdQdylaNIoIy&#10;vAw78fxonmmxeSlJNHV//XIY7Pjx/V5tRtuLB/nQOVawmBcgiBunOzYKzt/713cQISJr7B2TgicF&#10;2KwnLyustEt8okcdjcghHCpU0MY4VFKGpiWLYe4G4sxdnbcYM/RGao8ph9tevhVFKS12nBtaHGjX&#10;UnOr71bBlx/vx51JZX16/lxKfUiuM0mp2XTcLkFEGuO/+M/9qRV85LH5S/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8XCr8AAADbAAAADwAAAAAAAAAAAAAAAACh&#10;AgAAZHJzL2Rvd25yZXYueG1sUEsFBgAAAAAEAAQA+QAAAI0DAAAAAA==&#10;" strokeweight=".4pt"/>
                <v:line id="Line 84" o:spid="_x0000_s1052" style="position:absolute;visibility:visible;mso-wrap-style:square" from="7248,9318" to="10320,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ykcIAAADbAAAADwAAAGRycy9kb3ducmV2LnhtbESPQWsCMRSE70L/Q3gFb5q1h0W3RhGh&#10;pXgprtLzY/OaXbp5WZJo1v76piB4HGbmG2a9HW0vruRD51jBYl6AIG6c7tgoOJ/eZksQISJr7B2T&#10;ghsF2G6eJmustEt8pGsdjcgQDhUqaGMcKilD05LFMHcDcfa+nbcYs/RGao8pw20vX4qilBY7zgst&#10;DrRvqfmpL1bBpx8vh71JZX28/X6V+j25ziSlps/j7hVEpDE+wvf2h1awWsH/l/w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OykcIAAADbAAAADwAAAAAAAAAAAAAA&#10;AAChAgAAZHJzL2Rvd25yZXYueG1sUEsFBgAAAAAEAAQA+QAAAJADAAAAAA==&#10;" strokeweight=".4pt"/>
                <v:line id="Line 83" o:spid="_x0000_s1053" style="position:absolute;visibility:visible;mso-wrap-style:square" from="7252,10220" to="7252,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3mMMAAADcAAAADwAAAGRycy9kb3ducmV2LnhtbESPQWvDMAyF74P+B6PCbqvTHcLI6pZS&#10;aBm7jGZjZxFrTlgsB9ut0/366TDYTeI9vfdps5v9qK4U0xDYwHpVgSLugh3YGfh4Pz48gUoZ2eIY&#10;mAzcKMFuu7jbYGND4TNd2+yUhHBq0ECf89RonbqePKZVmIhF+wrRY5Y1Om0jFgn3o36sqlp7HFga&#10;epzo0FP33V68gbc4X14PrtTt+fbzWdtTCYMrxtwv5/0zqExz/jf/Xb9Ywa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Ut5jDAAAA3AAAAA8AAAAAAAAAAAAA&#10;AAAAoQIAAGRycy9kb3ducmV2LnhtbFBLBQYAAAAABAAEAPkAAACRAwAAAAA=&#10;" strokeweight=".4pt"/>
                <v:line id="Line 82" o:spid="_x0000_s1054" style="position:absolute;visibility:visible;mso-wrap-style:square" from="10496,10220" to="10496,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SA8AAAADcAAAADwAAAGRycy9kb3ducmV2LnhtbERPTWsCMRC9C/6HMEJvmtXDIlujFKGl&#10;eCmu0vOwGbOLm8mSRLP21zeFgrd5vM/Z7Ebbizv50DlWsFwUIIgbpzs2Cs6n9/kaRIjIGnvHpOBB&#10;AXbb6WSDlXaJj3SvoxE5hEOFCtoYh0rK0LRkMSzcQJy5i/MWY4beSO0x5XDby1VRlNJix7mhxYH2&#10;LTXX+mYVfPnxdtibVNbHx893qT+S60xS6mU2vr2CiDTGp/jf/anz/GIJf8/kC+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YEgPAAAAA3AAAAA8AAAAAAAAAAAAAAAAA&#10;oQIAAGRycy9kb3ducmV2LnhtbFBLBQYAAAAABAAEAPkAAACOAwAAAAA=&#10;" strokeweight=".4pt"/>
                <v:line id="Line 81" o:spid="_x0000_s1055" style="position:absolute;visibility:visible;mso-wrap-style:square" from="7248,10224" to="1050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MdMAAAADcAAAADwAAAGRycy9kb3ducmV2LnhtbERPTWsCMRC9F/wPYYTealYPi6xGKUKl&#10;9CKu4nnYTLNLN5MliWb11zeFgrd5vM9Zb0fbixv50DlWMJ8VIIgbpzs2Cs6nj7cliBCRNfaOScGd&#10;Amw3k5c1VtolPtKtjkbkEA4VKmhjHCopQ9OSxTBzA3Hmvp23GDP0RmqPKYfbXi6KopQWO84NLQ60&#10;a6n5qa9WwcGP16+dSWV9vD8upd4n15mk1Ot0fF+BiDTGp/jf/anz/GIBf8/kC+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KjHTAAAAA3AAAAA8AAAAAAAAAAAAAAAAA&#10;oQIAAGRycy9kb3ducmV2LnhtbFBLBQYAAAAABAAEAPkAAACOAwAAAAA=&#10;" strokeweight=".4pt"/>
                <v:line id="Line 80" o:spid="_x0000_s1056" style="position:absolute;visibility:visible;mso-wrap-style:square" from="7248,10950" to="10500,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p78EAAADcAAAADwAAAGRycy9kb3ducmV2LnhtbERP32vCMBB+F/wfwg32ZtM5KKMaZQjK&#10;2IvYjT0fzZmWNZeSRFP31y/CYG/38f289Xayg7iSD71jBU9FCYK4dbpno+DzY794AREissbBMSm4&#10;UYDtZj5bY61d4hNdm2hEDuFQo4IuxrGWMrQdWQyFG4kzd3beYszQG6k9phxuB7ksy0pa7Dk3dDjS&#10;rqP2u7lYBUc/Xd53JlXN6fbzVelDcr1JSj0+TK8rEJGm+C/+c7/pPL98hvsz+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invwQAAANwAAAAPAAAAAAAAAAAAAAAA&#10;AKECAABkcnMvZG93bnJldi54bWxQSwUGAAAAAAQABAD5AAAAjwMAAAAA&#10;" strokeweight=".4pt"/>
                <v:shape id="AutoShape 79" o:spid="_x0000_s1057" style="position:absolute;left:2214;top:7602;width:6480;height:3078;visibility:visible;mso-wrap-style:square;v-text-anchor:top" coordsize="6480,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tn8YA&#10;AADcAAAADwAAAGRycy9kb3ducmV2LnhtbESPS4vCQBCE78L+h6EXvOlkFxGJjiIrK+IDWR8Hb02m&#10;TYKZnpAZY/TXO4Kwt26qvurq0aQxhaipcrllBV/dCARxYnXOqYLD/rczAOE8ssbCMim4k4PJ+KM1&#10;wljbG/9RvfOpCCHsYlSQeV/GUrokI4Oua0vioJ1tZdCHtUqlrvAWwk0hv6OoLw3mHC5kWNJPRsll&#10;dzWhxvp43azsTD5OS7rP6rlMN/2tUu3PZjoE4anx/+Y3vdCBi3rweiZMI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tn8YAAADcAAAADwAAAAAAAAAAAAAAAACYAgAAZHJz&#10;L2Rvd25yZXYueG1sUEsFBgAAAAAEAAQA9QAAAIsDAAAAAA==&#10;" path="m5040,3078r-3060,m990,1626l,1626,,906r1980,l1980,1626r-990,xm6480,540l6480,t,1992l6480,2532e" filled="f">
                  <v:path arrowok="t" o:connecttype="custom" o:connectlocs="5040,10680;1980,10680;990,9228;0,9228;0,8508;1980,8508;1980,9228;990,9228;6480,8142;6480,7602;6480,9594;6480,10134" o:connectangles="0,0,0,0,0,0,0,0,0,0,0,0"/>
                </v:shape>
                <v:line id="Line 78" o:spid="_x0000_s1058" style="position:absolute;visibility:visible;mso-wrap-style:square" from="2032,8502" to="2032,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UAMEAAADcAAAADwAAAGRycy9kb3ducmV2LnhtbERP32vCMBB+F/wfwg32ZtMJK6MaZQjK&#10;2IvYjT0fzZmWNZeSRFP31y/CYG/38f289Xayg7iSD71jBU9FCYK4dbpno+DzY794AREissbBMSm4&#10;UYDtZj5bY61d4hNdm2hEDuFQo4IuxrGWMrQdWQyFG4kzd3beYszQG6k9phxuB7ksy0pa7Dk3dDjS&#10;rqP2u7lYBUc/Xd53JlXN6fbzVelDcr1JSj0+TK8rEJGm+C/+c7/pPL98hvsz+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xQAwQAAANwAAAAPAAAAAAAAAAAAAAAA&#10;AKECAABkcnMvZG93bnJldi54bWxQSwUGAAAAAAQABAD5AAAAjwMAAAAA&#10;" strokeweight=".4pt"/>
                <v:line id="Line 77" o:spid="_x0000_s1059" style="position:absolute;visibility:visible;mso-wrap-style:square" from="4196,8502" to="4196,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Kd8EAAADcAAAADwAAAGRycy9kb3ducmV2LnhtbERPPWvDMBDdC/kP4gLdGrkZTHCihGJo&#10;KVlK3JL5sC6yqXUykhw5/fVVoZDtHu/zdofZDuJKPvSOFTyvChDErdM9GwVfn69PGxAhImscHJOC&#10;GwU47BcPO6y0S3yiaxONyCEcKlTQxThWUoa2I4th5UbizF2ctxgz9EZqjymH20Gui6KUFnvODR2O&#10;VHfUfjeTVfDh5+lYm1Q2p9vPudRvyfUmKfW4nF+2ICLN8S7+d7/rPL8o4e+ZfIH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Yp3wQAAANwAAAAPAAAAAAAAAAAAAAAA&#10;AKECAABkcnMvZG93bnJldi54bWxQSwUGAAAAAAQABAD5AAAAjwMAAAAA&#10;" strokeweight=".4pt"/>
                <v:line id="Line 76" o:spid="_x0000_s1060" style="position:absolute;visibility:visible;mso-wrap-style:square" from="2028,8506" to="4200,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v7MEAAADcAAAADwAAAGRycy9kb3ducmV2LnhtbERPTWsCMRC9C/6HMIXe3Gw9rGU1ShGU&#10;0ktxW3oeNmN26WayJNGs/fWNUOhtHu9zNrvJDuJKPvSOFTwVJQji1umejYLPj8PiGUSIyBoHx6Tg&#10;RgF22/lsg7V2iU90baIROYRDjQq6GMdaytB2ZDEUbiTO3Nl5izFDb6T2mHK4HeSyLCtpsefc0OFI&#10;+47a7+ZiFbz76fK2N6lqTrefr0ofk+tNUurxYXpZg4g0xX/xn/tV5/nlCu7P5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vS/swQAAANwAAAAPAAAAAAAAAAAAAAAA&#10;AKECAABkcnMvZG93bnJldi54bWxQSwUGAAAAAAQABAD5AAAAjwMAAAAA&#10;" strokeweight=".4pt"/>
                <v:line id="Line 75" o:spid="_x0000_s1061" style="position:absolute;visibility:visible;mso-wrap-style:square" from="2028,9230" to="4200,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nsMAAADcAAAADwAAAGRycy9kb3ducmV2LnhtbESPQWvDMAyF74P+B6PCbqvTHcLI6pZS&#10;aBm7jGZjZxFrTlgsB9ut0/366TDYTeI9vfdps5v9qK4U0xDYwHpVgSLugh3YGfh4Pz48gUoZ2eIY&#10;mAzcKMFuu7jbYGND4TNd2+yUhHBq0ECf89RonbqePKZVmIhF+wrRY5Y1Om0jFgn3o36sqlp7HFga&#10;epzo0FP33V68gbc4X14PrtTt+fbzWdtTCYMrxtwv5/0zqExz/jf/Xb9Ywa+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u57DAAAA3AAAAA8AAAAAAAAAAAAA&#10;AAAAoQIAAGRycy9kb3ducmV2LnhtbFBLBQYAAAAABAAEAPkAAACRAwAAAAA=&#10;" strokeweight=".4pt"/>
                <v:shape id="AutoShape 74" o:spid="_x0000_s1062" style="position:absolute;left:4194;top:12308;width:3240;height:3476;visibility:visible;mso-wrap-style:square;v-text-anchor:top" coordsize="3240,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zOsMA&#10;AADcAAAADwAAAGRycy9kb3ducmV2LnhtbERPPW/CMBDdK/EfrEPqVhwCRRAwqCqCdmAhMDAe8ZEE&#10;4nMUuyH99xipUrd7ep+3WHWmEi01rrSsYDiIQBBnVpecKzgeNm9TEM4ja6wsk4JfcrBa9l4WmGh7&#10;5z21qc9FCGGXoILC+zqR0mUFGXQDWxMH7mIbgz7AJpe6wXsIN5WMo2giDZYcGgqs6bOg7Jb+GAXn&#10;Xbofp1+j8fb91LXbXR5f15tYqdd+9zEH4anz/+I/97cO86MZPJ8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zOsMAAADcAAAADwAAAAAAAAAAAAAAAACYAgAAZHJzL2Rv&#10;d25yZXYueG1sUEsFBgAAAAAEAAQA9QAAAIgDAAAAAA==&#10;" path="m1440,l2880,m1440,1538r1800,m1440,2216r,534m1440,3476l,3476,,2756r2880,l2880,3476r-1440,xe" filled="f">
                  <v:path arrowok="t" o:connecttype="custom" o:connectlocs="1440,12308;2880,12308;1440,13846;3240,13846;1440,14524;1440,15058;1440,15784;0,15784;0,15064;2880,15064;2880,15784;1440,15784" o:connectangles="0,0,0,0,0,0,0,0,0,0,0,0"/>
                </v:shape>
                <v:rect id="Rectangle 73" o:spid="_x0000_s1063" style="position:absolute;left:4188;top:15058;width:289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I5MUA&#10;AADcAAAADwAAAGRycy9kb3ducmV2LnhtbESPzWrDQAyE74W8w6JAbs3aPZTieGNCILQlh7ROoFfV&#10;K/8Qr9Z4t7Hz9tWh0JvEjGY+5cXsenWjMXSeDaTrBBRx5W3HjYHL+fD4AipEZIu9ZzJwpwDFdvGQ&#10;Y2b9xJ90K2OjJIRDhgbaGIdM61C15DCs/UAsWu1Hh1HWsdF2xEnCXa+fkuRZO+xYGlocaN9SdS1/&#10;nIF+Hsp0//51tRTq0+v9+0jTx9GY1XLebUBFmuO/+e/6zQp+Kv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sjkxQAAANwAAAAPAAAAAAAAAAAAAAAAAJgCAABkcnMv&#10;ZG93bnJldi54bWxQSwUGAAAAAAQABAD1AAAAigMAAAAA&#10;" fillcolor="#0cf" stroked="f"/>
                <v:line id="Line 72" o:spid="_x0000_s1064" style="position:absolute;visibility:visible;mso-wrap-style:square" from="4192,15552" to="4192,1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E3sEAAADcAAAADwAAAGRycy9kb3ducmV2LnhtbERPTWsCMRC9F/ofwhR6q9ntYZHVKCJY&#10;Si/iKp6HzTS7dDNZkmhWf31TKHibx/uc5Xqyg7iSD71jBeWsAEHcOt2zUXA67t7mIEJE1jg4JgU3&#10;CrBePT8tsdYu8YGuTTQih3CoUUEX41hLGdqOLIaZG4kz9+28xZihN1J7TDncDvK9KCppsefc0OFI&#10;247an+ZiFez9dPnamlQ1h9v9XOmP5HqTlHp9mTYLEJGm+BD/uz91nl+W8PdMv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YTewQAAANwAAAAPAAAAAAAAAAAAAAAA&#10;AKECAABkcnMvZG93bnJldi54bWxQSwUGAAAAAAQABAD5AAAAjwMAAAAA&#10;" strokeweight=".4pt"/>
                <v:line id="Line 71" o:spid="_x0000_s1065" style="position:absolute;visibility:visible;mso-wrap-style:square" from="7076,15058" to="7076,1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aqcEAAADcAAAADwAAAGRycy9kb3ducmV2LnhtbERPTWsCMRC9F/ofwhS81aweFtkapQgt&#10;pRdxFc/DZppdupksSTSrv94Igrd5vM9ZrkfbizP50DlWMJsWIIgbpzs2Cg77r/cFiBCRNfaOScGF&#10;AqxXry9LrLRLvKNzHY3IIRwqVNDGOFRShqYli2HqBuLM/TlvMWbojdQeUw63vZwXRSktdpwbWhxo&#10;01LzX5+sgq0fT78bk8p6d7keS/2dXGeSUpO38fMDRKQxPsUP94/O82dzuD+TL5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xqpwQAAANwAAAAPAAAAAAAAAAAAAAAA&#10;AKECAABkcnMvZG93bnJldi54bWxQSwUGAAAAAAQABAD5AAAAjwMAAAAA&#10;" strokeweight=".4pt"/>
                <v:line id="Line 70" o:spid="_x0000_s1066" style="position:absolute;visibility:visible;mso-wrap-style:square" from="4188,15062" to="7080,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sEAAADcAAAADwAAAGRycy9kb3ducmV2LnhtbERPTWsCMRC9F/ofwgi91awtLLI1iggt&#10;4qW4Ss/DZppdupksSTSrv94UBG/zeJ+zWI22F2fyoXOsYDYtQBA3TndsFBwPn69zECEia+wdk4IL&#10;BVgtn58WWGmXeE/nOhqRQzhUqKCNcaikDE1LFsPUDcSZ+3XeYszQG6k9phxue/lWFKW02HFuaHGg&#10;TUvNX32yCr79eNptTCrr/eX6U+qv5DqTlHqZjOsPEJHG+BDf3Vud58/e4f+Zf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78ywQAAANwAAAAPAAAAAAAAAAAAAAAA&#10;AKECAABkcnMvZG93bnJldi54bWxQSwUGAAAAAAQABAD5AAAAjwMAAAAA&#10;" strokeweight=".4pt"/>
                <v:line id="Line 69" o:spid="_x0000_s1067" style="position:absolute;visibility:visible;mso-wrap-style:square" from="4188,16146" to="7080,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nRsEAAADcAAAADwAAAGRycy9kb3ducmV2LnhtbERPTWsCMRC9F/ofwgi91aylLLI1iggt&#10;4qW4Ss/DZppdupksSTSrv94UBG/zeJ+zWI22F2fyoXOsYDYtQBA3TndsFBwPn69zECEia+wdk4IL&#10;BVgtn58WWGmXeE/nOhqRQzhUqKCNcaikDE1LFsPUDcSZ+3XeYszQG6k9phxue/lWFKW02HFuaHGg&#10;TUvNX32yCr79eNptTCrr/eX6U+qv5DqTlHqZjOsPEJHG+BDf3Vud58/e4f+Zf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dGwQAAANwAAAAPAAAAAAAAAAAAAAAA&#10;AKECAABkcnMvZG93bnJldi54bWxQSwUGAAAAAAQABAD5AAAAjwMAAAAA&#10;" strokeweight=".4pt"/>
                <v:line id="Line 68" o:spid="_x0000_s1068" style="position:absolute;visibility:visible;mso-wrap-style:square" from="4196,6690" to="419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C3cEAAADcAAAADwAAAGRycy9kb3ducmV2LnhtbERPTWsCMRC9F/ofwgi91ayFLrI1iggt&#10;4qW4Ss/DZppdupksSTSrv94UBG/zeJ+zWI22F2fyoXOsYDYtQBA3TndsFBwPn69zECEia+wdk4IL&#10;BVgtn58WWGmXeE/nOhqRQzhUqKCNcaikDE1LFsPUDcSZ+3XeYszQG6k9phxue/lWFKW02HFuaHGg&#10;TUvNX32yCr79eNptTCrr/eX6U+qv5DqTlHqZjOsPEJHG+BDf3Vud58/e4f+Zf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LdwQAAANwAAAAPAAAAAAAAAAAAAAAA&#10;AKECAABkcnMvZG93bnJldi54bWxQSwUGAAAAAAQABAD5AAAAjwMAAAAA&#10;" strokeweight=".4pt"/>
                <v:line id="Line 67" o:spid="_x0000_s1069" style="position:absolute;visibility:visible;mso-wrap-style:square" from="952,6690" to="952,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cqsAAAADcAAAADwAAAGRycy9kb3ducmV2LnhtbERPTWsCMRC9C/6HMEJvmtXDIlujFKGl&#10;eCmu0vOwGbOLm8mSRLP21zeFgrd5vM/Z7Ebbizv50DlWsFwUIIgbpzs2Cs6n9/kaRIjIGnvHpOBB&#10;AXbb6WSDlXaJj3SvoxE5hEOFCtoYh0rK0LRkMSzcQJy5i/MWY4beSO0x5XDby1VRlNJix7mhxYH2&#10;LTXX+mYVfPnxdtibVNbHx893qT+S60xS6mU2vr2CiDTGp/jf/anz/GUJf8/kC+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oHKrAAAAA3AAAAA8AAAAAAAAAAAAAAAAA&#10;oQIAAGRycy9kb3ducmV2LnhtbFBLBQYAAAAABAAEAPkAAACOAwAAAAA=&#10;" strokeweight=".4pt"/>
                <v:line id="Line 66" o:spid="_x0000_s1070" style="position:absolute;visibility:visible;mso-wrap-style:square" from="948,6694" to="4200,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5McEAAADcAAAADwAAAGRycy9kb3ducmV2LnhtbERPTWsCMRC9F/ofwgi91aw9bGVrFBFa&#10;xIu4Ss/DZppdupksSTRrf70pCN7m8T5nsRptLy7kQ+dYwWxagCBunO7YKDgdP1/nIEJE1tg7JgVX&#10;CrBaPj8tsNIu8YEudTQih3CoUEEb41BJGZqWLIapG4gz9+O8xZihN1J7TDnc9vKtKEppsePc0OJA&#10;m5aa3/psFez9eN5tTCrrw/Xvu9RfyXUmKfUyGdcfICKN8SG+u7c6z5+9w/8z+QK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LkxwQAAANwAAAAPAAAAAAAAAAAAAAAA&#10;AKECAABkcnMvZG93bnJldi54bWxQSwUGAAAAAAQABAD5AAAAjwMAAAAA&#10;" strokeweight=".4pt"/>
                <v:line id="Line 65" o:spid="_x0000_s1071" style="position:absolute;visibility:visible;mso-wrap-style:square" from="948,7420" to="4200,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Q8QAAADcAAAADwAAAGRycy9kb3ducmV2LnhtbESPQWvDMAyF74P+B6NBb6vTHcLI6pZR&#10;WBm7lGajZxFrTlgsB9ut0/366TDYTeI9vfdps5v9qK4U0xDYwHpVgSLugh3YGfj8eH14ApUyssUx&#10;MBm4UYLddnG3wcaGwie6ttkpCeHUoIE+56nROnU9eUyrMBGL9hWixyxrdNpGLBLuR/1YVbX2OLA0&#10;9DjRvqfuu714A8c4X973rtTt6fZzru2hhMEVY5b388szqExz/jf/Xb9ZwV8LrT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DxAAAANwAAAAPAAAAAAAAAAAA&#10;AAAAAKECAABkcnMvZG93bnJldi54bWxQSwUGAAAAAAQABAD5AAAAkgMAAAAA&#10;" strokeweight=".4pt"/>
                <v:line id="Line 64" o:spid="_x0000_s1072" style="position:absolute;visibility:visible;mso-wrap-style:square" from="7252,6690" to="7252,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I2MEAAADcAAAADwAAAGRycy9kb3ducmV2LnhtbERPTWsCMRC9F/ofwgi91aw9LHVrFBFa&#10;xIu4Ss/DZppdupksSTRrf70pCN7m8T5nsRptLy7kQ+dYwWxagCBunO7YKDgdP1/fQYSIrLF3TAqu&#10;FGC1fH5aYKVd4gNd6mhEDuFQoYI2xqGSMjQtWQxTNxBn7sd5izFDb6T2mHK47eVbUZTSYse5ocWB&#10;Ni01v/XZKtj78bzbmFTWh+vfd6m/kutMUuplMq4/QEQa40N8d291nj+bw/8z+QK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4jYwQAAANwAAAAPAAAAAAAAAAAAAAAA&#10;AKECAABkcnMvZG93bnJldi54bWxQSwUGAAAAAAQABAD5AAAAjwMAAAAA&#10;" strokeweight=".4pt"/>
                <v:line id="Line 63" o:spid="_x0000_s1073" style="position:absolute;visibility:visible;mso-wrap-style:square" from="10136,6690" to="10136,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MQAAADcAAAADwAAAGRycy9kb3ducmV2LnhtbESPQWvDMAyF74P9B6PBbquzHsJI65ZR&#10;WCm7jGajZxGrTlgsB9ut0/366TDYTeI9vfdpvZ39qK4U0xDYwPOiAkXcBTuwM/D1+fb0AiplZItj&#10;YDJwowTbzf3dGhsbCh/p2manJIRTgwb6nKdG69T15DEtwkQs2jlEj1nW6LSNWCTcj3pZVbX2OLA0&#10;9DjRrqfuu714Ax9xvrzvXKnb4+3nVNt9CYMrxjw+zK8rUJnm/G/+uz5YwV8Kvjwj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ev4xAAAANwAAAAPAAAAAAAAAAAA&#10;AAAAAKECAABkcnMvZG93bnJldi54bWxQSwUGAAAAAAQABAD5AAAAkgMAAAAA&#10;" strokeweight=".4pt"/>
                <v:line id="Line 62" o:spid="_x0000_s1074" style="position:absolute;visibility:visible;mso-wrap-style:square" from="7248,6694" to="10140,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OY8EAAADcAAAADwAAAGRycy9kb3ducmV2LnhtbERPTWsCMRC9F/ofwhS81aweFtkapQgt&#10;pRdxFc/DZppdupksSTSrv94Igrd5vM9ZrkfbizP50DlWMJsWIIgbpzs2Cg77r/cFiBCRNfaOScGF&#10;AqxXry9LrLRLvKNzHY3IIRwqVNDGOFRShqYli2HqBuLM/TlvMWbojdQeUw63vZwXRSktdpwbWhxo&#10;01LzX5+sgq0fT78bk8p6d7keS/2dXGeSUpO38fMDRKQxPsUP94/O8+czuD+TL5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rU5jwQAAANwAAAAPAAAAAAAAAAAAAAAA&#10;AKECAABkcnMvZG93bnJldi54bWxQSwUGAAAAAAQABAD5AAAAjwMAAAAA&#10;" strokeweight=".4pt"/>
                <v:line id="Line 61" o:spid="_x0000_s1075" style="position:absolute;visibility:visible;mso-wrap-style:square" from="7248,7420" to="10140,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FMEAAADcAAAADwAAAGRycy9kb3ducmV2LnhtbERPTWsCMRC9C/0PYQq9abZ7WMrWKCJY&#10;Si/iKj0PmzG7uJksSTSrv74pFHqbx/uc5Xqyg7iRD71jBa+LAgRx63TPRsHpuJu/gQgRWePgmBTc&#10;KcB69TRbYq1d4gPdmmhEDuFQo4IuxrGWMrQdWQwLNxJn7uy8xZihN1J7TDncDrIsikpa7Dk3dDjS&#10;tqP20lytgr2frl9bk6rmcH98V/ojud4kpV6ep807iEhT/Bf/uT91nl+W8PtMvkC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9AUwQAAANwAAAAPAAAAAAAAAAAAAAAA&#10;AKECAABkcnMvZG93bnJldi54bWxQSwUGAAAAAAQABAD5AAAAjwMAAAAA&#10;" strokeweight=".4pt"/>
                <v:line id="Line 60" o:spid="_x0000_s1076" style="position:absolute;visibility:visible;mso-wrap-style:square" from="4372,4618" to="437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1j8EAAADcAAAADwAAAGRycy9kb3ducmV2LnhtbERPTWsCMRC9F/ofwhS81awKS9kaRYSW&#10;0ou4lZ6HzTS7dDNZkmhWf70RBG/zeJ+zXI+2FyfyoXOsYDYtQBA3TndsFBx+Pl7fQISIrLF3TArO&#10;FGC9en5aYqVd4j2d6mhEDuFQoYI2xqGSMjQtWQxTNxBn7s95izFDb6T2mHK47eW8KEppsePc0OJA&#10;25aa//poFez8ePzemlTW+/Plt9SfyXUmKTV5GTfvICKN8SG+u790nj9fwO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3WPwQAAANwAAAAPAAAAAAAAAAAAAAAA&#10;AKECAABkcnMvZG93bnJldi54bWxQSwUGAAAAAAQABAD5AAAAjwMAAAAA&#10;" strokeweight=".4pt"/>
                <v:line id="Line 59" o:spid="_x0000_s1077" style="position:absolute;visibility:visible;mso-wrap-style:square" from="7076,4618" to="7076,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t+8EAAADcAAAADwAAAGRycy9kb3ducmV2LnhtbERPTWsCMRC9F/ofwhS81awiS9kaRYSW&#10;0ou4lZ6HzTS7dDNZkmhWf70RBG/zeJ+zXI+2FyfyoXOsYDYtQBA3TndsFBx+Pl7fQISIrLF3TArO&#10;FGC9en5aYqVd4j2d6mhEDuFQoYI2xqGSMjQtWQxTNxBn7s95izFDb6T2mHK47eW8KEppsePc0OJA&#10;25aa//poFez8ePzemlTW+/Plt9SfyXUmKTV5GTfvICKN8SG+u790nj9fwO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2u37wQAAANwAAAAPAAAAAAAAAAAAAAAA&#10;AKECAABkcnMvZG93bnJldi54bWxQSwUGAAAAAAQABAD5AAAAjwMAAAAA&#10;" strokeweight=".4pt"/>
                <v:line id="Line 58" o:spid="_x0000_s1078" style="position:absolute;visibility:visible;mso-wrap-style:square" from="4368,4622" to="7080,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IYMEAAADcAAAADwAAAGRycy9kb3ducmV2LnhtbERPTWsCMRC9F/ofwhS81ayCS9kaRYSW&#10;0ou4lZ6HzTS7dDNZkmhWf70RBG/zeJ+zXI+2FyfyoXOsYDYtQBA3TndsFBx+Pl7fQISIrLF3TArO&#10;FGC9en5aYqVd4j2d6mhEDuFQoYI2xqGSMjQtWQxTNxBn7s95izFDb6T2mHK47eW8KEppsePc0OJA&#10;25aa//poFez8ePzemlTW+/Plt9SfyXUmKTV5GTfvICKN8SG+u790nj9fwO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khgwQAAANwAAAAPAAAAAAAAAAAAAAAA&#10;AKECAABkcnMvZG93bnJldi54bWxQSwUGAAAAAAQABAD5AAAAjwMAAAAA&#10;" strokeweight=".4pt"/>
                <v:line id="Line 57" o:spid="_x0000_s1079" style="position:absolute;visibility:visible;mso-wrap-style:square" from="4368,5526" to="7080,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WF8AAAADcAAAADwAAAGRycy9kb3ducmV2LnhtbERPTWsCMRC9F/wPYYTealYPi6xGKUKl&#10;9CKu4nnYTLNLN5MliWb11zeFgrd5vM9Zb0fbixv50DlWMJ8VIIgbpzs2Cs6nj7cliBCRNfaOScGd&#10;Amw3k5c1VtolPtKtjkbkEA4VKmhjHCopQ9OSxTBzA3Hmvp23GDP0RmqPKYfbXi6KopQWO84NLQ60&#10;a6n5qa9WwcGP16+dSWV9vD8upd4n15mk1Ot0fF+BiDTGp/jf/anz/EUJf8/kC+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E1hfAAAAA3AAAAA8AAAAAAAAAAAAAAAAA&#10;oQIAAGRycy9kb3ducmV2LnhtbFBLBQYAAAAABAAEAPkAAACOAwAAAAA=&#10;" strokeweight=".4pt"/>
                <v:line id="Line 56" o:spid="_x0000_s1080" style="position:absolute;visibility:visible;mso-wrap-style:square" from="5634,4624" to="5634,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55" o:spid="_x0000_s1081" style="position:absolute;visibility:visible;mso-wrap-style:square" from="7072,11760" to="707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n/sQAAADcAAAADwAAAGRycy9kb3ducmV2LnhtbESPQWvDMAyF74P9B6PBbquzHsJI65ZR&#10;WCm7jGajZxGrTlgsB9ut0/366TDYTeI9vfdpvZ39qK4U0xDYwPOiAkXcBTuwM/D1+fb0AiplZItj&#10;YDJwowTbzf3dGhsbCh/p2manJIRTgwb6nKdG69T15DEtwkQs2jlEj1nW6LSNWCTcj3pZVbX2OLA0&#10;9DjRrqfuu714Ax9xvrzvXKnb4+3nVNt9CYMrxjw+zK8rUJnm/G/+uz5YwV8KrTwjE+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f+xAAAANwAAAAPAAAAAAAAAAAA&#10;AAAAAKECAABkcnMvZG93bnJldi54bWxQSwUGAAAAAAQABAD5AAAAkgMAAAAA&#10;" strokeweight=".4pt"/>
                <v:line id="Line 54" o:spid="_x0000_s1082" style="position:absolute;visibility:visible;mso-wrap-style:square" from="11216,11760" to="1121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tCZcEAAADcAAAADwAAAGRycy9kb3ducmV2LnhtbERPTWsCMRC9F/ofwhS81aweFt0aRYSW&#10;0ou4Ss/DZppdupksSTSrv94Ihd7m8T5ntRltLy7kQ+dYwWxagCBunO7YKDgd318XIEJE1tg7JgVX&#10;CrBZPz+tsNIu8YEudTQih3CoUEEb41BJGZqWLIapG4gz9+O8xZihN1J7TDnc9nJeFKW02HFuaHGg&#10;XUvNb322CvZ+PH/tTCrrw/X2XeqP5DqTlJq8jNs3EJHG+C/+c3/qPH++hMcz+QK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20JlwQAAANwAAAAPAAAAAAAAAAAAAAAA&#10;AKECAABkcnMvZG93bnJldi54bWxQSwUGAAAAAAQABAD5AAAAjwMAAAAA&#10;" strokeweight=".4pt"/>
                <v:line id="Line 53" o:spid="_x0000_s1083" style="position:absolute;visibility:visible;mso-wrap-style:square" from="7068,11764" to="11220,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9JcQAAADcAAAADwAAAGRycy9kb3ducmV2LnhtbESPQUsDMRCF70L/Q5iCN5tVYZFt0yIF&#10;RbxI19LzsBmzi5vJkqTN1l/vHARvM7w3732z2c1+VBeKaQhs4H5VgSLugh3YGTh+vtw9gUoZ2eIY&#10;mAxcKcFuu7jZYGND4QNd2uyUhHBq0ECf89RonbqePKZVmIhF+wrRY5Y1Om0jFgn3o36oqlp7HFga&#10;epxo31P33Z69gY84n9/3rtTt4fpzqu1rCYMrxtwu5+c1qExz/jf/Xb9ZwX8UfH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H0lxAAAANwAAAAPAAAAAAAAAAAA&#10;AAAAAKECAABkcnMvZG93bnJldi54bWxQSwUGAAAAAAQABAD5AAAAkgMAAAAA&#10;" strokeweight=".4pt"/>
                <v:line id="Line 52" o:spid="_x0000_s1084" style="position:absolute;visibility:visible;mso-wrap-style:square" from="7068,12668" to="11220,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YvsEAAADcAAAADwAAAGRycy9kb3ducmV2LnhtbERPTWsCMRC9F/ofwgi91awtLLI1iggt&#10;4qW4Ss/DZppdupksSTSrv94UBG/zeJ+zWI22F2fyoXOsYDYtQBA3TndsFBwPn69zECEia+wdk4IL&#10;BVgtn58WWGmXeE/nOhqRQzhUqKCNcaikDE1LFsPUDcSZ+3XeYszQG6k9phxue/lWFKW02HFuaHGg&#10;TUvNX32yCr79eNptTCrr/eX6U+qv5DqTlHqZjOsPEJHG+BDf3Vud57/P4P+Zf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Ni+wQAAANwAAAAPAAAAAAAAAAAAAAAA&#10;AKECAABkcnMvZG93bnJldi54bWxQSwUGAAAAAAQABAD5AAAAjwMAAAAA&#10;" strokeweight=".4pt"/>
                <v:line id="Line 51" o:spid="_x0000_s1085" style="position:absolute;visibility:visible;mso-wrap-style:square" from="7432,13478" to="7432,1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GycEAAADcAAAADwAAAGRycy9kb3ducmV2LnhtbERPTWsCMRC9F/ofwhS81awKS9kaRYSW&#10;0ou4lZ6HzTS7dDNZkmhWf70RBG/zeJ+zXI+2FyfyoXOsYDYtQBA3TndsFBx+Pl7fQISIrLF3TArO&#10;FGC9en5aYqVd4j2d6mhEDuFQoYI2xqGSMjQtWQxTNxBn7s95izFDb6T2mHK47eW8KEppsePc0OJA&#10;25aa//poFez8ePzemlTW+/Plt9SfyXUmKTV5GTfvICKN8SG+u790nr+Yw+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pkbJwQAAANwAAAAPAAAAAAAAAAAAAAAA&#10;AKECAABkcnMvZG93bnJldi54bWxQSwUGAAAAAAQABAD5AAAAjwMAAAAA&#10;" strokeweight=".4pt"/>
                <v:line id="Line 50" o:spid="_x0000_s1086" style="position:absolute;visibility:visible;mso-wrap-style:square" from="10136,13478" to="10136,1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jUsEAAADcAAAADwAAAGRycy9kb3ducmV2LnhtbERPTWsCMRC9F/ofwhS81awVFtkaRYSW&#10;4kVcpedhM80u3UyWJJq1v74RBG/zeJ+zXI+2FxfyoXOsYDYtQBA3TndsFJyOH68LECEia+wdk4Ir&#10;BVivnp+WWGmX+ECXOhqRQzhUqKCNcaikDE1LFsPUDcSZ+3HeYszQG6k9phxue/lWFKW02HFuaHGg&#10;bUvNb322CvZ+PO+2JpX14fr3XerP5DqTlJq8jJt3EJHG+BDf3V86z5/P4fZMv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6uNSwQAAANwAAAAPAAAAAAAAAAAAAAAA&#10;AKECAABkcnMvZG93bnJldi54bWxQSwUGAAAAAAQABAD5AAAAjwMAAAAA&#10;" strokeweight=".4pt"/>
                <v:line id="Line 49" o:spid="_x0000_s1087" style="position:absolute;visibility:visible;mso-wrap-style:square" from="7428,13482" to="10140,1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7JsEAAADcAAAADwAAAGRycy9kb3ducmV2LnhtbERPTWsCMRC9F/ofwhR6q1ltWcpqFBEs&#10;xUtxLZ6HzZhd3EyWJJrVX98UCr3N433OYjXaXlzJh86xgumkAEHcON2xUfB92L68gwgRWWPvmBTc&#10;KMBq+fiwwEq7xHu61tGIHMKhQgVtjEMlZWhashgmbiDO3Ml5izFDb6T2mHK47eWsKEppsePc0OJA&#10;m5aac32xCr78eNltTCrr/e1+LPVHcp1JSj0/jes5iEhj/Bf/uT91nv/6B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3smwQAAANwAAAAPAAAAAAAAAAAAAAAA&#10;AKECAABkcnMvZG93bnJldi54bWxQSwUGAAAAAAQABAD5AAAAjwMAAAAA&#10;" strokeweight=".4pt"/>
                <v:line id="Line 48" o:spid="_x0000_s1088" style="position:absolute;visibility:visible;mso-wrap-style:square" from="7428,14386" to="10140,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vcEAAADcAAAADwAAAGRycy9kb3ducmV2LnhtbERPTWsCMRC9F/ofwhR6q1ktXcpqFBEs&#10;xUtxLZ6HzZhd3EyWJJrVX98UCr3N433OYjXaXlzJh86xgumkAEHcON2xUfB92L68gwgRWWPvmBTc&#10;KMBq+fiwwEq7xHu61tGIHMKhQgVtjEMlZWhashgmbiDO3Ml5izFDb6T2mHK47eWsKEppsePc0OJA&#10;m5aac32xCr78eNltTCrr/e1+LPVHcp1JSj0/jes5iEhj/Bf/uT91nv/6B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969wQAAANwAAAAPAAAAAAAAAAAAAAAA&#10;AKECAABkcnMvZG93bnJldi54bWxQSwUGAAAAAAQABAD5AAAAjwMAAAAA&#10;" strokeweight=".4pt"/>
                <v:line id="Line 47" o:spid="_x0000_s1089" style="position:absolute;visibility:visible;mso-wrap-style:square" from="2032,10220" to="2032,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AysEAAADcAAAADwAAAGRycy9kb3ducmV2LnhtbERP32vCMBB+F/wfwg32ZtM5KKMaZQjK&#10;2IvYjT0fzZmWNZeSRFP31y/CYG/38f289Xayg7iSD71jBU9FCYK4dbpno+DzY794AREissbBMSm4&#10;UYDtZj5bY61d4hNdm2hEDuFQo4IuxrGWMrQdWQyFG4kzd3beYszQG6k9phxuB7ksy0pa7Dk3dDjS&#10;rqP2u7lYBUc/Xd53JlXN6fbzVelDcr1JSj0+TK8rEJGm+C/+c7/pPP+5gvsz+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UDKwQAAANwAAAAPAAAAAAAAAAAAAAAA&#10;AKECAABkcnMvZG93bnJldi54bWxQSwUGAAAAAAQABAD5AAAAjwMAAAAA&#10;" strokeweight=".4pt"/>
                <v:line id="Line 46" o:spid="_x0000_s1090" style="position:absolute;visibility:visible;mso-wrap-style:square" from="4196,10220" to="4196,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lUcEAAADcAAAADwAAAGRycy9kb3ducmV2LnhtbERPTWsCMRC9F/ofwhR6q1ktbMtqFBEs&#10;xUtxLZ6HzZhd3EyWJJrVX98UCr3N433OYjXaXlzJh86xgumkAEHcON2xUfB92L68gwgRWWPvmBTc&#10;KMBq+fiwwEq7xHu61tGIHMKhQgVtjEMlZWhashgmbiDO3Ml5izFDb6T2mHK47eWsKEppsePc0OJA&#10;m5aac32xCr78eNltTCrr/e1+LPVHcp1JSj0/jes5iEhj/Bf/uT91nv/6B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eVRwQAAANwAAAAPAAAAAAAAAAAAAAAA&#10;AKECAABkcnMvZG93bnJldi54bWxQSwUGAAAAAAQABAD5AAAAjwMAAAAA&#10;" strokeweight=".4pt"/>
                <v:line id="Line 45" o:spid="_x0000_s1091" style="position:absolute;visibility:visible;mso-wrap-style:square" from="2028,10224" to="420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xI8QAAADcAAAADwAAAGRycy9kb3ducmV2LnhtbESPQUsDMRCF70L/Q5iCN5tVYZFt0yIF&#10;RbxI19LzsBmzi5vJkqTN1l/vHARvM7w3732z2c1+VBeKaQhs4H5VgSLugh3YGTh+vtw9gUoZ2eIY&#10;mAxcKcFuu7jZYGND4QNd2uyUhHBq0ECf89RonbqePKZVmIhF+wrRY5Y1Om0jFgn3o36oqlp7HFga&#10;epxo31P33Z69gY84n9/3rtTt4fpzqu1rCYMrxtwu5+c1qExz/jf/Xb9ZwX8UWn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nEjxAAAANwAAAAPAAAAAAAAAAAA&#10;AAAAAKECAABkcnMvZG93bnJldi54bWxQSwUGAAAAAAQABAD5AAAAkgMAAAAA&#10;" strokeweight=".4pt"/>
                <v:line id="Line 44" o:spid="_x0000_s1092" style="position:absolute;visibility:visible;mso-wrap-style:square" from="2028,10950" to="4200,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UuMEAAADcAAAADwAAAGRycy9kb3ducmV2LnhtbERPTWsCMRC9F/ofwhR6q1ktLO1qFBEs&#10;xUtxLZ6HzZhd3EyWJJrVX98UCr3N433OYjXaXlzJh86xgumkAEHcON2xUfB92L68gQgRWWPvmBTc&#10;KMBq+fiwwEq7xHu61tGIHMKhQgVtjEMlZWhashgmbiDO3Ml5izFDb6T2mHK47eWsKEppsePc0OJA&#10;m5aac32xCr78eNltTCrr/e1+LPVHcp1JSj0/jes5iEhj/Bf/uT91nv/6D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tS4wQAAANwAAAAPAAAAAAAAAAAAAAAA&#10;AKECAABkcnMvZG93bnJldi54bWxQSwUGAAAAAAQABAD5AAAAjwMAAAAA&#10;" strokeweight=".4pt"/>
                <v:line id="Line 43" o:spid="_x0000_s1093" style="position:absolute;visibility:visible;mso-wrap-style:square" from="4196,11760" to="4196,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OWMQAAADcAAAADwAAAGRycy9kb3ducmV2LnhtbESPQUsDMRCF70L/Q5iCN5tVZJFt0yIF&#10;RbxI19LzsBmzi5vJkqTN1l/vHARvM7w3732z2c1+VBeKaQhs4H5VgSLugh3YGTh+vtw9gUoZ2eIY&#10;mAxcKcFuu7jZYGND4QNd2uyUhHBq0ECf89RonbqePKZVmIhF+wrRY5Y1Om0jFgn3o36oqlp7HFga&#10;epxo31P33Z69gY84n9/3rtTt4fpzqu1rCYMrxtwu5+c1qExz/jf/Xb9ZwX8UfH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g5YxAAAANwAAAAPAAAAAAAAAAAA&#10;AAAAAKECAABkcnMvZG93bnJldi54bWxQSwUGAAAAAAQABAD5AAAAkgMAAAAA&#10;" strokeweight=".4pt"/>
                <v:line id="Line 42" o:spid="_x0000_s1094" style="position:absolute;visibility:visible;mso-wrap-style:square" from="772,11760" to="772,1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w8EAAADcAAAADwAAAGRycy9kb3ducmV2LnhtbERPTWsCMRC9F/ofwgi91aylLLI1iggt&#10;4qW4Ss/DZppdupksSTSrv94UBG/zeJ+zWI22F2fyoXOsYDYtQBA3TndsFBwPn69zECEia+wdk4IL&#10;BVgtn58WWGmXeE/nOhqRQzhUqKCNcaikDE1LFsPUDcSZ+3XeYszQG6k9phxue/lWFKW02HFuaHGg&#10;TUvNX32yCr79eNptTCrr/eX6U+qv5DqTlHqZjOsPEJHG+BDf3Vud57/P4P+Zf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cqvDwQAAANwAAAAPAAAAAAAAAAAAAAAA&#10;AKECAABkcnMvZG93bnJldi54bWxQSwUGAAAAAAQABAD5AAAAjwMAAAAA&#10;" strokeweight=".4pt"/>
                <v:line id="Line 41" o:spid="_x0000_s1095" style="position:absolute;visibility:visible;mso-wrap-style:square" from="768,11764" to="4200,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1tMEAAADcAAAADwAAAGRycy9kb3ducmV2LnhtbERPTWsCMRC9F/ofwhS81awiS9kaRYSW&#10;0ou4lZ6HzTS7dDNZkmhWf70RBG/zeJ+zXI+2FyfyoXOsYDYtQBA3TndsFBx+Pl7fQISIrLF3TArO&#10;FGC9en5aYqVd4j2d6mhEDuFQoYI2xqGSMjQtWQxTNxBn7s95izFDb6T2mHK47eW8KEppsePc0OJA&#10;25aa//poFez8ePzemlTW+/Plt9SfyXUmKTV5GTfvICKN8SG+u790nr+Yw+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DW0wQAAANwAAAAPAAAAAAAAAAAAAAAA&#10;AKECAABkcnMvZG93bnJldi54bWxQSwUGAAAAAAQABAD5AAAAjwMAAAAA&#10;" strokeweight=".4pt"/>
                <v:line id="Line 40" o:spid="_x0000_s1096" style="position:absolute;visibility:visible;mso-wrap-style:square" from="768,15548" to="4200,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QL8EAAADcAAAADwAAAGRycy9kb3ducmV2LnhtbERPTWsCMRC9F/ofwhR6q1ltWcpqFBEs&#10;xUtxLZ6HzZhd3EyWJJrVX98UCr3N433OYjXaXlzJh86xgumkAEHcON2xUfB92L68gwgRWWPvmBTc&#10;KMBq+fiwwEq7xHu61tGIHMKhQgVtjEMlZWhashgmbiDO3Ml5izFDb6T2mHK47eWsKEppsePc0OJA&#10;m5aac32xCr78eNltTCrr/e1+LPVHcp1JSj0/jes5iEhj/Bf/uT91nv/2C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7JAvwQAAANwAAAAPAAAAAAAAAAAAAAAA&#10;AKECAABkcnMvZG93bnJldi54bWxQSwUGAAAAAAQABAD5AAAAjwMAAAAA&#10;" strokeweight=".4pt"/>
                <v:shape id="AutoShape 39" o:spid="_x0000_s1097" style="position:absolute;left:3114;top:6426;width:5580;height:8594;visibility:visible;mso-wrap-style:square;v-text-anchor:top" coordsize="5580,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VWcIA&#10;AADcAAAADwAAAGRycy9kb3ducmV2LnhtbERPS2sCMRC+F/ofwhS81ayylLIaRYXCHqS0vs7jZtws&#10;bibbJOr675tCwdt8fM+Zznvbiiv50DhWMBpmIIgrpxuuFey2H6/vIEJE1tg6JgV3CjCfPT9NsdDu&#10;xt903cRapBAOBSowMXaFlKEyZDEMXUecuJPzFmOCvpba4y2F21aOs+xNWmw4NRjsaGWoOm8uVkH7&#10;Y2NTrizej/7zyyzX5XZ/yJUavPSLCYhIfXyI/92lTvPzHP6eSR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NVZwgAAANwAAAAPAAAAAAAAAAAAAAAAAJgCAABkcnMvZG93&#10;bnJldi54bWxQSwUGAAAAAAQABAD1AAAAhwMAAAAA&#10;" path="m5580,4706r,540m5580,6336r,720m5580,8054r,540m2520,7420r-1440,m,5246l,4706m,3708l,2988m,1896l,1176m,180l,e" filled="f">
                  <v:path arrowok="t" o:connecttype="custom" o:connectlocs="5580,11132;5580,11672;5580,12762;5580,13482;5580,14480;5580,15020;2520,13846;1080,13846;0,11672;0,11132;0,10134;0,9414;0,8322;0,7602;0,6606;0,6426" o:connectangles="0,0,0,0,0,0,0,0,0,0,0,0,0,0,0,0"/>
                </v:shape>
                <w10:wrap anchorx="page" anchory="page"/>
              </v:group>
            </w:pict>
          </mc:Fallback>
        </mc:AlternateContent>
      </w:r>
    </w:p>
    <w:p w:rsidR="007543EE" w:rsidRDefault="008A17CB">
      <w:pPr>
        <w:spacing w:before="91"/>
        <w:ind w:left="3748"/>
        <w:rPr>
          <w:rFonts w:ascii="Arial" w:hAnsi="Arial"/>
          <w:b/>
          <w:sz w:val="28"/>
        </w:rPr>
      </w:pPr>
      <w:r>
        <w:rPr>
          <w:rFonts w:ascii="Arial" w:hAnsi="Arial"/>
          <w:b/>
          <w:sz w:val="28"/>
        </w:rPr>
        <w:t>SCHEMAT ŁĄCZNOŚCI</w:t>
      </w:r>
    </w:p>
    <w:p w:rsidR="007543EE" w:rsidRDefault="008A17CB">
      <w:pPr>
        <w:spacing w:before="117"/>
        <w:ind w:left="3988" w:right="4517"/>
        <w:jc w:val="center"/>
        <w:rPr>
          <w:rFonts w:ascii="Arial" w:hAnsi="Arial"/>
          <w:b/>
          <w:sz w:val="20"/>
        </w:rPr>
      </w:pPr>
      <w:r>
        <w:rPr>
          <w:rFonts w:ascii="Arial" w:hAnsi="Arial"/>
          <w:b/>
          <w:sz w:val="20"/>
        </w:rPr>
        <w:t>URZĄD</w:t>
      </w:r>
      <w:r>
        <w:rPr>
          <w:rFonts w:ascii="Arial" w:hAnsi="Arial"/>
          <w:b/>
          <w:spacing w:val="-9"/>
          <w:sz w:val="20"/>
        </w:rPr>
        <w:t xml:space="preserve"> </w:t>
      </w:r>
      <w:r>
        <w:rPr>
          <w:rFonts w:ascii="Arial" w:hAnsi="Arial"/>
          <w:b/>
          <w:sz w:val="20"/>
        </w:rPr>
        <w:t>WOJEWÓDZKI Tel. 89</w:t>
      </w:r>
      <w:r>
        <w:rPr>
          <w:rFonts w:ascii="Arial" w:hAnsi="Arial"/>
          <w:b/>
          <w:spacing w:val="-3"/>
          <w:sz w:val="20"/>
        </w:rPr>
        <w:t xml:space="preserve"> </w:t>
      </w:r>
      <w:r>
        <w:rPr>
          <w:rFonts w:ascii="Arial" w:hAnsi="Arial"/>
          <w:b/>
          <w:sz w:val="20"/>
        </w:rPr>
        <w:t>5272718</w:t>
      </w:r>
    </w:p>
    <w:p w:rsidR="007543EE" w:rsidRDefault="008A17CB">
      <w:pPr>
        <w:ind w:left="158" w:right="686"/>
        <w:jc w:val="center"/>
        <w:rPr>
          <w:rFonts w:ascii="Arial"/>
          <w:b/>
          <w:sz w:val="20"/>
        </w:rPr>
      </w:pPr>
      <w:r>
        <w:rPr>
          <w:rFonts w:ascii="Arial"/>
          <w:b/>
          <w:sz w:val="20"/>
        </w:rPr>
        <w:t>Fax 89</w:t>
      </w:r>
      <w:r>
        <w:rPr>
          <w:rFonts w:ascii="Arial"/>
          <w:b/>
          <w:spacing w:val="-11"/>
          <w:sz w:val="20"/>
        </w:rPr>
        <w:t xml:space="preserve"> </w:t>
      </w:r>
      <w:r>
        <w:rPr>
          <w:rFonts w:ascii="Arial"/>
          <w:b/>
          <w:sz w:val="20"/>
        </w:rPr>
        <w:t>5273234</w:t>
      </w:r>
    </w:p>
    <w:p w:rsidR="007543EE" w:rsidRDefault="00BA6371">
      <w:pPr>
        <w:ind w:left="158" w:right="686"/>
        <w:jc w:val="center"/>
        <w:rPr>
          <w:rFonts w:ascii="Arial"/>
          <w:b/>
          <w:sz w:val="20"/>
        </w:rPr>
      </w:pPr>
      <w:hyperlink r:id="rId69">
        <w:r w:rsidR="008A17CB">
          <w:rPr>
            <w:rFonts w:ascii="Arial"/>
            <w:b/>
            <w:sz w:val="20"/>
          </w:rPr>
          <w:t>wykry@uw.olsztyn.pl</w:t>
        </w:r>
      </w:hyperlink>
    </w:p>
    <w:p w:rsidR="007543EE" w:rsidRDefault="007543EE">
      <w:pPr>
        <w:pStyle w:val="Tekstpodstawowy"/>
        <w:spacing w:before="5"/>
        <w:rPr>
          <w:rFonts w:ascii="Arial"/>
          <w:b/>
          <w:sz w:val="21"/>
        </w:rPr>
      </w:pPr>
    </w:p>
    <w:p w:rsidR="007543EE" w:rsidRDefault="00AB0FD9" w:rsidP="00EA195F">
      <w:pPr>
        <w:spacing w:before="93"/>
        <w:ind w:left="4111" w:right="4706" w:firstLine="142"/>
        <w:jc w:val="both"/>
        <w:rPr>
          <w:rFonts w:ascii="Arial"/>
        </w:rPr>
      </w:pPr>
      <w:r>
        <w:rPr>
          <w:noProof/>
          <w:lang w:bidi="ar-SA"/>
        </w:rPr>
        <mc:AlternateContent>
          <mc:Choice Requires="wps">
            <w:drawing>
              <wp:anchor distT="0" distB="0" distL="0" distR="0" simplePos="0" relativeHeight="251679232" behindDoc="1" locked="0" layoutInCell="1" allowOverlap="1">
                <wp:simplePos x="0" y="0"/>
                <wp:positionH relativeFrom="page">
                  <wp:posOffset>2773680</wp:posOffset>
                </wp:positionH>
                <wp:positionV relativeFrom="paragraph">
                  <wp:posOffset>690245</wp:posOffset>
                </wp:positionV>
                <wp:extent cx="1722120" cy="579120"/>
                <wp:effectExtent l="1905" t="0" r="0" b="3175"/>
                <wp:wrapTopAndBottom/>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7912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rsidP="00EA195F">
                            <w:pPr>
                              <w:ind w:left="347" w:right="344"/>
                              <w:jc w:val="center"/>
                              <w:rPr>
                                <w:rFonts w:ascii="Arial" w:hAnsi="Arial"/>
                              </w:rPr>
                            </w:pPr>
                            <w:r>
                              <w:rPr>
                                <w:rFonts w:ascii="Arial" w:hAnsi="Arial"/>
                              </w:rPr>
                              <w:t>URZĄD MIASTA tel.89 5148439,</w:t>
                            </w:r>
                          </w:p>
                          <w:p w:rsidR="00D83B24" w:rsidRDefault="00D83B24" w:rsidP="00EA195F">
                            <w:pPr>
                              <w:ind w:left="347" w:right="344"/>
                              <w:jc w:val="center"/>
                              <w:rPr>
                                <w:rFonts w:ascii="Arial" w:hAnsi="Arial"/>
                              </w:rPr>
                            </w:pPr>
                            <w:r>
                              <w:rPr>
                                <w:rFonts w:ascii="Arial" w:hAnsi="Arial"/>
                              </w:rPr>
                              <w:t>89 5148589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218.4pt;margin-top:54.35pt;width:135.6pt;height:45.6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" fillcolor="#fc0" stroked="f">
                <v:textbox inset="0,0,0,0">
                  <w:txbxContent>
                    <w:p w:rsidR="00D83B24" w:rsidRDefault="00D83B24" w:rsidP="00EA195F">
                      <w:pPr>
                        <w:ind w:left="347" w:right="344"/>
                        <w:jc w:val="center"/>
                        <w:rPr>
                          <w:rFonts w:ascii="Arial" w:hAnsi="Arial"/>
                        </w:rPr>
                      </w:pPr>
                      <w:r>
                        <w:rPr>
                          <w:rFonts w:ascii="Arial" w:hAnsi="Arial"/>
                        </w:rPr>
                        <w:t>URZĄD MIASTA tel.89 5148439,</w:t>
                      </w:r>
                    </w:p>
                    <w:p w:rsidR="00D83B24" w:rsidRDefault="00D83B24" w:rsidP="00EA195F">
                      <w:pPr>
                        <w:ind w:left="347" w:right="344"/>
                        <w:jc w:val="center"/>
                        <w:rPr>
                          <w:rFonts w:ascii="Arial" w:hAnsi="Arial"/>
                        </w:rPr>
                      </w:pPr>
                      <w:r>
                        <w:rPr>
                          <w:rFonts w:ascii="Arial" w:hAnsi="Arial"/>
                        </w:rPr>
                        <w:t>89 5148589</w:t>
                      </w:r>
                    </w:p>
                  </w:txbxContent>
                </v:textbox>
                <w10:wrap type="topAndBottom" anchorx="page"/>
              </v:shape>
            </w:pict>
          </mc:Fallback>
        </mc:AlternateContent>
      </w:r>
      <w:r>
        <w:rPr>
          <w:noProof/>
          <w:lang w:bidi="ar-SA"/>
        </w:rPr>
        <mc:AlternateContent>
          <mc:Choice Requires="wps">
            <w:drawing>
              <wp:anchor distT="0" distB="0" distL="0" distR="0" simplePos="0" relativeHeight="251680256" behindDoc="1" locked="0" layoutInCell="1" allowOverlap="1">
                <wp:simplePos x="0" y="0"/>
                <wp:positionH relativeFrom="page">
                  <wp:posOffset>1287780</wp:posOffset>
                </wp:positionH>
                <wp:positionV relativeFrom="paragraph">
                  <wp:posOffset>1376045</wp:posOffset>
                </wp:positionV>
                <wp:extent cx="1379220" cy="464820"/>
                <wp:effectExtent l="1905" t="0" r="0" b="3175"/>
                <wp:wrapTopAndBottom/>
                <wp:docPr id="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86"/>
                              <w:ind w:left="365"/>
                              <w:rPr>
                                <w:rFonts w:ascii="Arial" w:hAnsi="Arial"/>
                                <w:b/>
                                <w:sz w:val="20"/>
                              </w:rPr>
                            </w:pPr>
                            <w:r>
                              <w:rPr>
                                <w:rFonts w:ascii="Arial" w:hAnsi="Arial"/>
                                <w:b/>
                                <w:sz w:val="20"/>
                              </w:rPr>
                              <w:t>pAL SOŁECTW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101.4pt;margin-top:108.35pt;width:108.6pt;height:36.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hsA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" filled="f" stroked="f">
                <v:textbox inset="0,0,0,0">
                  <w:txbxContent>
                    <w:p w:rsidR="00D83B24" w:rsidRDefault="00D83B24">
                      <w:pPr>
                        <w:spacing w:before="86"/>
                        <w:ind w:left="365"/>
                        <w:rPr>
                          <w:rFonts w:ascii="Arial" w:hAnsi="Arial"/>
                          <w:b/>
                          <w:sz w:val="20"/>
                        </w:rPr>
                      </w:pPr>
                      <w:r>
                        <w:rPr>
                          <w:rFonts w:ascii="Arial" w:hAnsi="Arial"/>
                          <w:b/>
                          <w:sz w:val="20"/>
                        </w:rPr>
                        <w:t>pAL SOŁECTW</w:t>
                      </w:r>
                    </w:p>
                  </w:txbxContent>
                </v:textbox>
                <w10:wrap type="topAndBottom" anchorx="page"/>
              </v:shape>
            </w:pict>
          </mc:Fallback>
        </mc:AlternateContent>
      </w:r>
      <w:r>
        <w:rPr>
          <w:noProof/>
          <w:lang w:bidi="ar-SA"/>
        </w:rPr>
        <mc:AlternateContent>
          <mc:Choice Requires="wps">
            <w:drawing>
              <wp:anchor distT="0" distB="0" distL="0" distR="0" simplePos="0" relativeHeight="251681280" behindDoc="1" locked="0" layoutInCell="1" allowOverlap="1">
                <wp:simplePos x="0" y="0"/>
                <wp:positionH relativeFrom="page">
                  <wp:posOffset>4831080</wp:posOffset>
                </wp:positionH>
                <wp:positionV relativeFrom="paragraph">
                  <wp:posOffset>575945</wp:posOffset>
                </wp:positionV>
                <wp:extent cx="2065020" cy="922020"/>
                <wp:effectExtent l="1905" t="0" r="0" b="3175"/>
                <wp:wrapTopAndBottom/>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92202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85"/>
                              <w:ind w:left="688"/>
                              <w:rPr>
                                <w:rFonts w:ascii="Arial"/>
                                <w:b/>
                              </w:rPr>
                            </w:pPr>
                            <w:r>
                              <w:rPr>
                                <w:rFonts w:ascii="Arial"/>
                                <w:b/>
                              </w:rPr>
                              <w:t>POADA</w:t>
                            </w:r>
                            <w:r>
                              <w:rPr>
                                <w:rFonts w:ascii="Arial"/>
                                <w:b/>
                                <w:spacing w:val="-7"/>
                              </w:rPr>
                              <w:t xml:space="preserve"> </w:t>
                            </w:r>
                            <w:r>
                              <w:rPr>
                                <w:rFonts w:ascii="Arial"/>
                                <w:b/>
                              </w:rPr>
                              <w:t>OLSZTYN</w:t>
                            </w:r>
                          </w:p>
                          <w:p w:rsidR="00D83B24" w:rsidRDefault="00D83B24">
                            <w:pPr>
                              <w:spacing w:before="1"/>
                              <w:ind w:left="337" w:right="333" w:firstLine="2"/>
                              <w:jc w:val="center"/>
                              <w:rPr>
                                <w:rFonts w:ascii="Arial" w:hAnsi="Arial"/>
                                <w:sz w:val="24"/>
                              </w:rPr>
                            </w:pPr>
                            <w:r>
                              <w:rPr>
                                <w:rFonts w:ascii="Arial" w:hAnsi="Arial"/>
                              </w:rPr>
                              <w:t>Centrum Zarządzania</w:t>
                            </w:r>
                            <w:r>
                              <w:rPr>
                                <w:rFonts w:ascii="Arial" w:hAnsi="Arial"/>
                                <w:spacing w:val="-9"/>
                              </w:rPr>
                              <w:t xml:space="preserve"> </w:t>
                            </w:r>
                            <w:r>
                              <w:rPr>
                                <w:rFonts w:ascii="Arial" w:hAnsi="Arial"/>
                              </w:rPr>
                              <w:t>Kryzysowego m. Olsztyna i powiatu olsztyńskiego tel.5228112</w:t>
                            </w:r>
                            <w:r>
                              <w:rPr>
                                <w:rFonts w:ascii="Arial" w:hAnsi="Arial"/>
                                <w:sz w:val="24"/>
                              </w:rPr>
                              <w:t>,</w:t>
                            </w:r>
                            <w:r w:rsidRPr="00EA195F">
                              <w:rPr>
                                <w:rFonts w:ascii="Arial" w:hAnsi="Arial"/>
                              </w:rPr>
                              <w:t>5222411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380.4pt;margin-top:45.35pt;width:162.6pt;height:72.6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" fillcolor="#fc9" stroked="f">
                <v:textbox inset="0,0,0,0">
                  <w:txbxContent>
                    <w:p w:rsidR="00D83B24" w:rsidRDefault="00D83B24">
                      <w:pPr>
                        <w:spacing w:before="85"/>
                        <w:ind w:left="688"/>
                        <w:rPr>
                          <w:rFonts w:ascii="Arial"/>
                          <w:b/>
                        </w:rPr>
                      </w:pPr>
                      <w:r>
                        <w:rPr>
                          <w:rFonts w:ascii="Arial"/>
                          <w:b/>
                        </w:rPr>
                        <w:t>POADA</w:t>
                      </w:r>
                      <w:r>
                        <w:rPr>
                          <w:rFonts w:ascii="Arial"/>
                          <w:b/>
                          <w:spacing w:val="-7"/>
                        </w:rPr>
                        <w:t xml:space="preserve"> </w:t>
                      </w:r>
                      <w:r>
                        <w:rPr>
                          <w:rFonts w:ascii="Arial"/>
                          <w:b/>
                        </w:rPr>
                        <w:t>OLSZTYN</w:t>
                      </w:r>
                    </w:p>
                    <w:p w:rsidR="00D83B24" w:rsidRDefault="00D83B24">
                      <w:pPr>
                        <w:spacing w:before="1"/>
                        <w:ind w:left="337" w:right="333" w:firstLine="2"/>
                        <w:jc w:val="center"/>
                        <w:rPr>
                          <w:rFonts w:ascii="Arial" w:hAnsi="Arial"/>
                          <w:sz w:val="24"/>
                        </w:rPr>
                      </w:pPr>
                      <w:r>
                        <w:rPr>
                          <w:rFonts w:ascii="Arial" w:hAnsi="Arial"/>
                        </w:rPr>
                        <w:t>Centrum Zarządzania</w:t>
                      </w:r>
                      <w:r>
                        <w:rPr>
                          <w:rFonts w:ascii="Arial" w:hAnsi="Arial"/>
                          <w:spacing w:val="-9"/>
                        </w:rPr>
                        <w:t xml:space="preserve"> </w:t>
                      </w:r>
                      <w:r>
                        <w:rPr>
                          <w:rFonts w:ascii="Arial" w:hAnsi="Arial"/>
                        </w:rPr>
                        <w:t>Kryzysowego m. Olsztyna i powiatu olsztyńskiego tel.5228112</w:t>
                      </w:r>
                      <w:r>
                        <w:rPr>
                          <w:rFonts w:ascii="Arial" w:hAnsi="Arial"/>
                          <w:sz w:val="24"/>
                        </w:rPr>
                        <w:t>,</w:t>
                      </w:r>
                      <w:r w:rsidRPr="00EA195F">
                        <w:rPr>
                          <w:rFonts w:ascii="Arial" w:hAnsi="Arial"/>
                        </w:rPr>
                        <w:t>5222411</w:t>
                      </w:r>
                    </w:p>
                  </w:txbxContent>
                </v:textbox>
                <w10:wrap type="topAndBottom" anchorx="page"/>
              </v:shape>
            </w:pict>
          </mc:Fallback>
        </mc:AlternateContent>
      </w:r>
      <w:r>
        <w:rPr>
          <w:noProof/>
          <w:lang w:bidi="ar-SA"/>
        </w:rPr>
        <mc:AlternateContent>
          <mc:Choice Requires="wps">
            <w:drawing>
              <wp:anchor distT="0" distB="0" distL="0" distR="0" simplePos="0" relativeHeight="251682304" behindDoc="1" locked="0" layoutInCell="1" allowOverlap="1">
                <wp:simplePos x="0" y="0"/>
                <wp:positionH relativeFrom="page">
                  <wp:posOffset>601980</wp:posOffset>
                </wp:positionH>
                <wp:positionV relativeFrom="paragraph">
                  <wp:posOffset>2005965</wp:posOffset>
                </wp:positionV>
                <wp:extent cx="2065020" cy="466090"/>
                <wp:effectExtent l="1905" t="0" r="0" b="635"/>
                <wp:wrapTopAndBottom/>
                <wp:docPr id="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46609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spacing w:before="87"/>
                              <w:ind w:left="1000" w:hanging="832"/>
                              <w:rPr>
                                <w:rFonts w:ascii="Arial" w:hAnsi="Arial"/>
                              </w:rPr>
                            </w:pPr>
                            <w:r>
                              <w:rPr>
                                <w:rFonts w:ascii="Arial" w:hAnsi="Arial"/>
                              </w:rPr>
                              <w:t>Zakład Usług Komunalnych tel.5148466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47.4pt;margin-top:157.95pt;width:162.6pt;height:36.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" fillcolor="#3cc" stroked="f">
                <v:textbox inset="0,0,0,0">
                  <w:txbxContent>
                    <w:p w:rsidR="00D83B24" w:rsidRDefault="00D83B24">
                      <w:pPr>
                        <w:pStyle w:val="Tekstpodstawowy"/>
                        <w:spacing w:before="87"/>
                        <w:ind w:left="1000" w:hanging="832"/>
                        <w:rPr>
                          <w:rFonts w:ascii="Arial" w:hAnsi="Arial"/>
                        </w:rPr>
                      </w:pPr>
                      <w:r>
                        <w:rPr>
                          <w:rFonts w:ascii="Arial" w:hAnsi="Arial"/>
                        </w:rPr>
                        <w:t>Zakład Usług Komunalnych tel.5148466</w:t>
                      </w:r>
                    </w:p>
                  </w:txbxContent>
                </v:textbox>
                <w10:wrap type="topAndBottom" anchorx="page"/>
              </v:shape>
            </w:pict>
          </mc:Fallback>
        </mc:AlternateContent>
      </w:r>
      <w:r>
        <w:rPr>
          <w:noProof/>
          <w:lang w:bidi="ar-SA"/>
        </w:rPr>
        <mc:AlternateContent>
          <mc:Choice Requires="wps">
            <w:drawing>
              <wp:anchor distT="0" distB="0" distL="0" distR="0" simplePos="0" relativeHeight="251683328" behindDoc="1" locked="0" layoutInCell="1" allowOverlap="1">
                <wp:simplePos x="0" y="0"/>
                <wp:positionH relativeFrom="page">
                  <wp:posOffset>4602480</wp:posOffset>
                </wp:positionH>
                <wp:positionV relativeFrom="paragraph">
                  <wp:posOffset>2005965</wp:posOffset>
                </wp:positionV>
                <wp:extent cx="1836420" cy="466090"/>
                <wp:effectExtent l="1905" t="0" r="0" b="635"/>
                <wp:wrapTopAndBottom/>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46609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spacing w:before="87"/>
                              <w:ind w:left="820" w:hanging="606"/>
                              <w:rPr>
                                <w:rFonts w:ascii="Arial" w:hAnsi="Arial"/>
                              </w:rPr>
                            </w:pPr>
                            <w:r>
                              <w:rPr>
                                <w:rFonts w:ascii="Arial" w:hAnsi="Arial"/>
                              </w:rPr>
                              <w:t>Nadleśnictwo Wipsowo tel.5145200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362.4pt;margin-top:157.95pt;width:144.6pt;height:36.7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" fillcolor="#3cc" stroked="f">
                <v:textbox inset="0,0,0,0">
                  <w:txbxContent>
                    <w:p w:rsidR="00D83B24" w:rsidRDefault="00D83B24">
                      <w:pPr>
                        <w:pStyle w:val="Tekstpodstawowy"/>
                        <w:spacing w:before="87"/>
                        <w:ind w:left="820" w:hanging="606"/>
                        <w:rPr>
                          <w:rFonts w:ascii="Arial" w:hAnsi="Arial"/>
                        </w:rPr>
                      </w:pPr>
                      <w:r>
                        <w:rPr>
                          <w:rFonts w:ascii="Arial" w:hAnsi="Arial"/>
                        </w:rPr>
                        <w:t>Nadleśnictwo Wipsowo tel.5145200</w:t>
                      </w:r>
                    </w:p>
                  </w:txbxContent>
                </v:textbox>
                <w10:wrap type="topAndBottom" anchorx="page"/>
              </v:shape>
            </w:pict>
          </mc:Fallback>
        </mc:AlternateContent>
      </w:r>
      <w:r w:rsidR="008A17CB">
        <w:rPr>
          <w:rFonts w:ascii="Arial"/>
        </w:rPr>
        <w:t>STAROSTWO POWIATOWE tel.</w:t>
      </w:r>
      <w:r w:rsidR="00EA195F">
        <w:rPr>
          <w:rFonts w:ascii="Arial"/>
        </w:rPr>
        <w:t xml:space="preserve">89 </w:t>
      </w:r>
      <w:r w:rsidR="008A17CB">
        <w:rPr>
          <w:rFonts w:ascii="Arial"/>
        </w:rPr>
        <w:t>5210547</w:t>
      </w:r>
    </w:p>
    <w:p w:rsidR="007543EE" w:rsidRDefault="007543EE">
      <w:pPr>
        <w:pStyle w:val="Tekstpodstawowy"/>
        <w:spacing w:before="2"/>
        <w:rPr>
          <w:rFonts w:ascii="Arial"/>
          <w:sz w:val="19"/>
        </w:rPr>
      </w:pP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AB0FD9">
      <w:pPr>
        <w:pStyle w:val="Tekstpodstawowy"/>
        <w:spacing w:before="6"/>
        <w:rPr>
          <w:rFonts w:ascii="Arial"/>
          <w:sz w:val="26"/>
        </w:rPr>
      </w:pPr>
      <w:r>
        <w:rPr>
          <w:noProof/>
          <w:lang w:bidi="ar-SA"/>
        </w:rPr>
        <mc:AlternateContent>
          <mc:Choice Requires="wps">
            <w:drawing>
              <wp:anchor distT="0" distB="0" distL="0" distR="0" simplePos="0" relativeHeight="251684352" behindDoc="1" locked="0" layoutInCell="1" allowOverlap="1">
                <wp:simplePos x="0" y="0"/>
                <wp:positionH relativeFrom="page">
                  <wp:posOffset>1287780</wp:posOffset>
                </wp:positionH>
                <wp:positionV relativeFrom="paragraph">
                  <wp:posOffset>382905</wp:posOffset>
                </wp:positionV>
                <wp:extent cx="1379220" cy="464820"/>
                <wp:effectExtent l="1905" t="2540" r="0" b="0"/>
                <wp:wrapTopAndBottom/>
                <wp:docPr id="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6482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spacing w:before="87"/>
                              <w:ind w:left="360" w:firstLine="8"/>
                              <w:rPr>
                                <w:rFonts w:ascii="Arial" w:hAnsi="Arial"/>
                              </w:rPr>
                            </w:pPr>
                            <w:r>
                              <w:rPr>
                                <w:rFonts w:ascii="Arial" w:hAnsi="Arial"/>
                              </w:rPr>
                              <w:t>Straż Miejska tel.602466254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101.4pt;margin-top:30.15pt;width:108.6pt;height:36.6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" fillcolor="#ff9" stroked="f">
                <v:textbox inset="0,0,0,0">
                  <w:txbxContent>
                    <w:p w:rsidR="00D83B24" w:rsidRDefault="00D83B24">
                      <w:pPr>
                        <w:pStyle w:val="Tekstpodstawowy"/>
                        <w:spacing w:before="87"/>
                        <w:ind w:left="360" w:firstLine="8"/>
                        <w:rPr>
                          <w:rFonts w:ascii="Arial" w:hAnsi="Arial"/>
                        </w:rPr>
                      </w:pPr>
                      <w:r>
                        <w:rPr>
                          <w:rFonts w:ascii="Arial" w:hAnsi="Arial"/>
                        </w:rPr>
                        <w:t>Straż Miejska tel.602466254</w:t>
                      </w:r>
                    </w:p>
                  </w:txbxContent>
                </v:textbox>
                <w10:wrap type="topAndBottom" anchorx="page"/>
              </v:shape>
            </w:pict>
          </mc:Fallback>
        </mc:AlternateContent>
      </w:r>
      <w:r>
        <w:rPr>
          <w:noProof/>
          <w:lang w:bidi="ar-SA"/>
        </w:rPr>
        <mc:AlternateContent>
          <mc:Choice Requires="wps">
            <w:drawing>
              <wp:anchor distT="0" distB="0" distL="0" distR="0" simplePos="0" relativeHeight="251685376" behindDoc="1" locked="0" layoutInCell="1" allowOverlap="1">
                <wp:simplePos x="0" y="0"/>
                <wp:positionH relativeFrom="page">
                  <wp:posOffset>4602480</wp:posOffset>
                </wp:positionH>
                <wp:positionV relativeFrom="paragraph">
                  <wp:posOffset>208915</wp:posOffset>
                </wp:positionV>
                <wp:extent cx="1950720" cy="694690"/>
                <wp:effectExtent l="1905" t="0" r="0" b="635"/>
                <wp:wrapTopAndBottom/>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69469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spacing w:before="87"/>
                              <w:ind w:left="463" w:right="460"/>
                              <w:jc w:val="center"/>
                              <w:rPr>
                                <w:rFonts w:ascii="Arial" w:hAnsi="Arial"/>
                              </w:rPr>
                            </w:pPr>
                            <w:r>
                              <w:rPr>
                                <w:rFonts w:ascii="Arial" w:hAnsi="Arial"/>
                              </w:rPr>
                              <w:t>Miejski Ośrodek Pomocy Społecznej tel.89 5149798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margin-left:362.4pt;margin-top:16.45pt;width:153.6pt;height:54.7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" fillcolor="#f90" stroked="f">
                <v:textbox inset="0,0,0,0">
                  <w:txbxContent>
                    <w:p w:rsidR="00D83B24" w:rsidRDefault="00D83B24">
                      <w:pPr>
                        <w:pStyle w:val="Tekstpodstawowy"/>
                        <w:spacing w:before="87"/>
                        <w:ind w:left="463" w:right="460"/>
                        <w:jc w:val="center"/>
                        <w:rPr>
                          <w:rFonts w:ascii="Arial" w:hAnsi="Arial"/>
                        </w:rPr>
                      </w:pPr>
                      <w:r>
                        <w:rPr>
                          <w:rFonts w:ascii="Arial" w:hAnsi="Arial"/>
                        </w:rPr>
                        <w:t>Miejski Ośrodek Pomocy Społecznej tel.89 5149798</w:t>
                      </w:r>
                    </w:p>
                  </w:txbxContent>
                </v:textbox>
                <w10:wrap type="topAndBottom" anchorx="page"/>
              </v:shape>
            </w:pict>
          </mc:Fallback>
        </mc:AlternateContent>
      </w: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AB0FD9">
      <w:pPr>
        <w:pStyle w:val="Tekstpodstawowy"/>
        <w:spacing w:before="8"/>
        <w:rPr>
          <w:rFonts w:ascii="Arial"/>
          <w:sz w:val="14"/>
        </w:rPr>
      </w:pPr>
      <w:r>
        <w:rPr>
          <w:noProof/>
          <w:lang w:bidi="ar-SA"/>
        </w:rPr>
        <mc:AlternateContent>
          <mc:Choice Requires="wps">
            <w:drawing>
              <wp:anchor distT="0" distB="0" distL="0" distR="0" simplePos="0" relativeHeight="251686400" behindDoc="1" locked="0" layoutInCell="1" allowOverlap="1">
                <wp:simplePos x="0" y="0"/>
                <wp:positionH relativeFrom="page">
                  <wp:posOffset>1287780</wp:posOffset>
                </wp:positionH>
                <wp:positionV relativeFrom="paragraph">
                  <wp:posOffset>122555</wp:posOffset>
                </wp:positionV>
                <wp:extent cx="1379220" cy="466090"/>
                <wp:effectExtent l="1905" t="0" r="0" b="1270"/>
                <wp:wrapTopAndBottom/>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660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spacing w:before="87"/>
                              <w:ind w:left="460" w:hanging="286"/>
                              <w:rPr>
                                <w:rFonts w:ascii="Arial"/>
                              </w:rPr>
                            </w:pPr>
                            <w:r>
                              <w:rPr>
                                <w:rFonts w:ascii="Arial"/>
                                <w:color w:val="FFFFFF"/>
                              </w:rPr>
                              <w:t>Komisariat Policji tel.5262901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101.4pt;margin-top:9.65pt;width:108.6pt;height:36.7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" fillcolor="blue" stroked="f">
                <v:textbox inset="0,0,0,0">
                  <w:txbxContent>
                    <w:p w:rsidR="00D83B24" w:rsidRDefault="00D83B24">
                      <w:pPr>
                        <w:pStyle w:val="Tekstpodstawowy"/>
                        <w:spacing w:before="87"/>
                        <w:ind w:left="460" w:hanging="286"/>
                        <w:rPr>
                          <w:rFonts w:ascii="Arial"/>
                        </w:rPr>
                      </w:pPr>
                      <w:r>
                        <w:rPr>
                          <w:rFonts w:ascii="Arial"/>
                          <w:color w:val="FFFFFF"/>
                        </w:rPr>
                        <w:t>Komisariat Policji tel.5262901</w:t>
                      </w:r>
                    </w:p>
                  </w:txbxContent>
                </v:textbox>
                <w10:wrap type="topAndBottom" anchorx="page"/>
              </v:shape>
            </w:pict>
          </mc:Fallback>
        </mc:AlternateContent>
      </w:r>
      <w:r>
        <w:rPr>
          <w:noProof/>
          <w:lang w:bidi="ar-SA"/>
        </w:rPr>
        <mc:AlternateContent>
          <mc:Choice Requires="wps">
            <w:drawing>
              <wp:anchor distT="0" distB="0" distL="0" distR="0" simplePos="0" relativeHeight="251687424" behindDoc="1" locked="0" layoutInCell="1" allowOverlap="1">
                <wp:simplePos x="0" y="0"/>
                <wp:positionH relativeFrom="page">
                  <wp:posOffset>4602480</wp:posOffset>
                </wp:positionH>
                <wp:positionV relativeFrom="paragraph">
                  <wp:posOffset>122555</wp:posOffset>
                </wp:positionV>
                <wp:extent cx="2065020" cy="466090"/>
                <wp:effectExtent l="1905" t="0" r="0" b="1270"/>
                <wp:wrapTopAndBottom/>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46609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pStyle w:val="Tekstpodstawowy"/>
                              <w:spacing w:before="87"/>
                              <w:ind w:left="1000" w:hanging="712"/>
                              <w:rPr>
                                <w:rFonts w:ascii="Arial" w:hAnsi="Arial"/>
                              </w:rPr>
                            </w:pPr>
                            <w:r>
                              <w:rPr>
                                <w:rFonts w:ascii="Arial" w:hAnsi="Arial"/>
                              </w:rPr>
                              <w:t>Dom Pomocy Społecznej tel.89 5148421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362.4pt;margin-top:9.65pt;width:162.6pt;height:36.7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" fillcolor="#cfc" stroked="f">
                <v:textbox inset="0,0,0,0">
                  <w:txbxContent>
                    <w:p w:rsidR="00D83B24" w:rsidRDefault="00D83B24">
                      <w:pPr>
                        <w:pStyle w:val="Tekstpodstawowy"/>
                        <w:spacing w:before="87"/>
                        <w:ind w:left="1000" w:hanging="712"/>
                        <w:rPr>
                          <w:rFonts w:ascii="Arial" w:hAnsi="Arial"/>
                        </w:rPr>
                      </w:pPr>
                      <w:r>
                        <w:rPr>
                          <w:rFonts w:ascii="Arial" w:hAnsi="Arial"/>
                        </w:rPr>
                        <w:t>Dom Pomocy Społecznej tel.89 5148421</w:t>
                      </w:r>
                    </w:p>
                  </w:txbxContent>
                </v:textbox>
                <w10:wrap type="topAndBottom" anchorx="page"/>
              </v:shape>
            </w:pict>
          </mc:Fallback>
        </mc:AlternateContent>
      </w: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3D39B3">
      <w:pPr>
        <w:pStyle w:val="Tekstpodstawowy"/>
        <w:spacing w:before="8"/>
        <w:rPr>
          <w:rFonts w:ascii="Arial"/>
          <w:sz w:val="26"/>
        </w:rPr>
      </w:pPr>
      <w:r>
        <w:rPr>
          <w:noProof/>
          <w:lang w:bidi="ar-SA"/>
        </w:rPr>
        <mc:AlternateContent>
          <mc:Choice Requires="wps">
            <w:drawing>
              <wp:anchor distT="0" distB="0" distL="114300" distR="114300" simplePos="0" relativeHeight="251650560" behindDoc="0" locked="0" layoutInCell="1" allowOverlap="1">
                <wp:simplePos x="0" y="0"/>
                <wp:positionH relativeFrom="page">
                  <wp:posOffset>479955</wp:posOffset>
                </wp:positionH>
                <wp:positionV relativeFrom="paragraph">
                  <wp:posOffset>230992</wp:posOffset>
                </wp:positionV>
                <wp:extent cx="2179320" cy="2468319"/>
                <wp:effectExtent l="0" t="0" r="0" b="8255"/>
                <wp:wrapNone/>
                <wp:docPr id="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46831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Pr="003D39B3" w:rsidRDefault="00D83B24">
                            <w:pPr>
                              <w:pStyle w:val="Tekstpodstawowy"/>
                              <w:spacing w:before="87"/>
                              <w:ind w:left="957" w:right="956" w:hanging="63"/>
                              <w:jc w:val="center"/>
                              <w:rPr>
                                <w:rFonts w:ascii="Arial" w:hAnsi="Arial"/>
                                <w:sz w:val="22"/>
                                <w:szCs w:val="22"/>
                              </w:rPr>
                            </w:pPr>
                            <w:r w:rsidRPr="003D39B3">
                              <w:rPr>
                                <w:rFonts w:ascii="Arial" w:hAnsi="Arial"/>
                                <w:sz w:val="22"/>
                                <w:szCs w:val="22"/>
                              </w:rPr>
                              <w:t xml:space="preserve">PLACÓWKI </w:t>
                            </w:r>
                            <w:r w:rsidRPr="003D39B3">
                              <w:rPr>
                                <w:rFonts w:ascii="Arial" w:hAnsi="Arial"/>
                                <w:spacing w:val="-1"/>
                                <w:sz w:val="22"/>
                                <w:szCs w:val="22"/>
                              </w:rPr>
                              <w:t>OŚWIATOWE</w:t>
                            </w:r>
                          </w:p>
                          <w:p w:rsidR="00D83B24" w:rsidRPr="003D39B3" w:rsidRDefault="00D83B24">
                            <w:pPr>
                              <w:pStyle w:val="Tekstpodstawowy"/>
                              <w:ind w:left="270" w:right="270" w:firstLine="1"/>
                              <w:jc w:val="center"/>
                              <w:rPr>
                                <w:rFonts w:ascii="Arial" w:hAnsi="Arial"/>
                                <w:sz w:val="22"/>
                                <w:szCs w:val="22"/>
                              </w:rPr>
                            </w:pPr>
                            <w:r w:rsidRPr="003D39B3">
                              <w:rPr>
                                <w:rFonts w:ascii="Arial" w:hAnsi="Arial"/>
                                <w:sz w:val="22"/>
                                <w:szCs w:val="22"/>
                              </w:rPr>
                              <w:t>Zespół Szkół  tel.5147713 SP1 Barczewo</w:t>
                            </w:r>
                            <w:r w:rsidRPr="003D39B3">
                              <w:rPr>
                                <w:rFonts w:ascii="Arial" w:hAnsi="Arial"/>
                                <w:spacing w:val="-13"/>
                                <w:sz w:val="22"/>
                                <w:szCs w:val="22"/>
                              </w:rPr>
                              <w:t xml:space="preserve"> </w:t>
                            </w:r>
                            <w:r w:rsidRPr="003D39B3">
                              <w:rPr>
                                <w:rFonts w:ascii="Arial" w:hAnsi="Arial"/>
                                <w:sz w:val="22"/>
                                <w:szCs w:val="22"/>
                              </w:rPr>
                              <w:t>tel.5148282 SP Bartołty W.</w:t>
                            </w:r>
                            <w:r w:rsidRPr="003D39B3">
                              <w:rPr>
                                <w:rFonts w:ascii="Arial" w:hAnsi="Arial"/>
                                <w:spacing w:val="-12"/>
                                <w:sz w:val="22"/>
                                <w:szCs w:val="22"/>
                              </w:rPr>
                              <w:t xml:space="preserve"> </w:t>
                            </w:r>
                            <w:r w:rsidRPr="003D39B3">
                              <w:rPr>
                                <w:rFonts w:ascii="Arial" w:hAnsi="Arial"/>
                                <w:sz w:val="22"/>
                                <w:szCs w:val="22"/>
                              </w:rPr>
                              <w:t>tel.5148357 Zespół Szkolno- Przedszkolny w Lamkowie tel.5141691</w:t>
                            </w:r>
                          </w:p>
                          <w:p w:rsidR="00D83B24" w:rsidRPr="003D39B3" w:rsidRDefault="00D83B24">
                            <w:pPr>
                              <w:pStyle w:val="Tekstpodstawowy"/>
                              <w:ind w:left="270" w:right="270" w:firstLine="1"/>
                              <w:jc w:val="center"/>
                              <w:rPr>
                                <w:rFonts w:ascii="Arial" w:hAnsi="Arial"/>
                                <w:sz w:val="22"/>
                                <w:szCs w:val="22"/>
                              </w:rPr>
                            </w:pPr>
                            <w:r w:rsidRPr="003D39B3">
                              <w:rPr>
                                <w:rFonts w:ascii="Arial" w:hAnsi="Arial"/>
                                <w:sz w:val="22"/>
                                <w:szCs w:val="22"/>
                              </w:rPr>
                              <w:t xml:space="preserve"> SP Wipsowo</w:t>
                            </w:r>
                            <w:r w:rsidRPr="003D39B3">
                              <w:rPr>
                                <w:rFonts w:ascii="Arial" w:hAnsi="Arial"/>
                                <w:spacing w:val="-3"/>
                                <w:sz w:val="22"/>
                                <w:szCs w:val="22"/>
                              </w:rPr>
                              <w:t xml:space="preserve"> </w:t>
                            </w:r>
                            <w:r w:rsidRPr="003D39B3">
                              <w:rPr>
                                <w:rFonts w:ascii="Arial" w:hAnsi="Arial"/>
                                <w:sz w:val="22"/>
                                <w:szCs w:val="22"/>
                              </w:rPr>
                              <w:t>5145026</w:t>
                            </w:r>
                          </w:p>
                          <w:p w:rsidR="00D83B24" w:rsidRPr="003D39B3" w:rsidRDefault="00D83B24">
                            <w:pPr>
                              <w:pStyle w:val="Tekstpodstawowy"/>
                              <w:ind w:left="174" w:right="173"/>
                              <w:jc w:val="center"/>
                              <w:rPr>
                                <w:rFonts w:ascii="Arial" w:hAnsi="Arial"/>
                                <w:sz w:val="22"/>
                                <w:szCs w:val="22"/>
                              </w:rPr>
                            </w:pPr>
                            <w:r w:rsidRPr="003D39B3">
                              <w:rPr>
                                <w:rFonts w:ascii="Arial" w:hAnsi="Arial"/>
                                <w:sz w:val="22"/>
                                <w:szCs w:val="22"/>
                              </w:rPr>
                              <w:t>SP Łęgajny 5144242</w:t>
                            </w:r>
                          </w:p>
                          <w:p w:rsidR="00D83B24" w:rsidRPr="003D39B3" w:rsidRDefault="00D83B24">
                            <w:pPr>
                              <w:pStyle w:val="Tekstpodstawowy"/>
                              <w:ind w:left="174" w:right="173"/>
                              <w:jc w:val="center"/>
                              <w:rPr>
                                <w:rFonts w:ascii="Arial"/>
                                <w:sz w:val="22"/>
                                <w:szCs w:val="22"/>
                              </w:rPr>
                            </w:pPr>
                            <w:r w:rsidRPr="003D39B3">
                              <w:rPr>
                                <w:rFonts w:ascii="Arial"/>
                                <w:sz w:val="22"/>
                                <w:szCs w:val="22"/>
                              </w:rPr>
                              <w:t>SP Barczewko 5141525</w:t>
                            </w:r>
                          </w:p>
                          <w:p w:rsidR="00D83B24" w:rsidRPr="003D39B3" w:rsidRDefault="00D83B24">
                            <w:pPr>
                              <w:pStyle w:val="Tekstpodstawowy"/>
                              <w:ind w:left="174" w:right="174"/>
                              <w:jc w:val="center"/>
                              <w:rPr>
                                <w:rFonts w:ascii="Arial"/>
                                <w:sz w:val="22"/>
                                <w:szCs w:val="22"/>
                              </w:rPr>
                            </w:pPr>
                            <w:r w:rsidRPr="003D39B3">
                              <w:rPr>
                                <w:rFonts w:ascii="Arial"/>
                                <w:sz w:val="22"/>
                                <w:szCs w:val="22"/>
                              </w:rPr>
                              <w:t>SP Kronowo 5141694</w:t>
                            </w:r>
                          </w:p>
                          <w:p w:rsidR="00D83B24" w:rsidRPr="003D39B3" w:rsidRDefault="00D83B24">
                            <w:pPr>
                              <w:pStyle w:val="Tekstpodstawowy"/>
                              <w:ind w:left="174" w:right="174"/>
                              <w:jc w:val="center"/>
                              <w:rPr>
                                <w:rFonts w:ascii="Arial"/>
                                <w:sz w:val="22"/>
                                <w:szCs w:val="22"/>
                              </w:rPr>
                            </w:pPr>
                            <w:r w:rsidRPr="003D39B3">
                              <w:rPr>
                                <w:rFonts w:ascii="Arial"/>
                                <w:sz w:val="22"/>
                                <w:szCs w:val="22"/>
                              </w:rPr>
                              <w:t>SP Ramsowo 5145710</w:t>
                            </w:r>
                          </w:p>
                          <w:p w:rsidR="00D83B24" w:rsidRPr="003D39B3" w:rsidRDefault="00D83B24">
                            <w:pPr>
                              <w:pStyle w:val="Tekstpodstawowy"/>
                              <w:ind w:left="174" w:right="174"/>
                              <w:jc w:val="center"/>
                              <w:rPr>
                                <w:rFonts w:ascii="Arial"/>
                                <w:sz w:val="22"/>
                                <w:szCs w:val="22"/>
                              </w:rPr>
                            </w:pPr>
                            <w:r w:rsidRPr="003D39B3">
                              <w:rPr>
                                <w:rFonts w:ascii="Arial"/>
                                <w:sz w:val="22"/>
                                <w:szCs w:val="22"/>
                              </w:rPr>
                              <w:t>Przedsz. Barczewo</w:t>
                            </w:r>
                            <w:r w:rsidRPr="003D39B3">
                              <w:rPr>
                                <w:rFonts w:ascii="Arial"/>
                                <w:spacing w:val="-13"/>
                                <w:sz w:val="22"/>
                                <w:szCs w:val="22"/>
                              </w:rPr>
                              <w:t xml:space="preserve"> </w:t>
                            </w:r>
                            <w:r w:rsidRPr="003D39B3">
                              <w:rPr>
                                <w:rFonts w:ascii="Arial"/>
                                <w:sz w:val="22"/>
                                <w:szCs w:val="22"/>
                              </w:rPr>
                              <w:t>5148396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37.8pt;margin-top:18.2pt;width:171.6pt;height:194.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" fillcolor="#ff9" stroked="f">
                <v:textbox inset="0,0,0,0">
                  <w:txbxContent>
                    <w:p w:rsidR="00D83B24" w:rsidRPr="003D39B3" w:rsidRDefault="00D83B24">
                      <w:pPr>
                        <w:pStyle w:val="Tekstpodstawowy"/>
                        <w:spacing w:before="87"/>
                        <w:ind w:left="957" w:right="956" w:hanging="63"/>
                        <w:jc w:val="center"/>
                        <w:rPr>
                          <w:rFonts w:ascii="Arial" w:hAnsi="Arial"/>
                          <w:sz w:val="22"/>
                          <w:szCs w:val="22"/>
                        </w:rPr>
                      </w:pPr>
                      <w:r w:rsidRPr="003D39B3">
                        <w:rPr>
                          <w:rFonts w:ascii="Arial" w:hAnsi="Arial"/>
                          <w:sz w:val="22"/>
                          <w:szCs w:val="22"/>
                        </w:rPr>
                        <w:t xml:space="preserve">PLACÓWKI </w:t>
                      </w:r>
                      <w:r w:rsidRPr="003D39B3">
                        <w:rPr>
                          <w:rFonts w:ascii="Arial" w:hAnsi="Arial"/>
                          <w:spacing w:val="-1"/>
                          <w:sz w:val="22"/>
                          <w:szCs w:val="22"/>
                        </w:rPr>
                        <w:t>OŚWIATOWE</w:t>
                      </w:r>
                    </w:p>
                    <w:p w:rsidR="00D83B24" w:rsidRPr="003D39B3" w:rsidRDefault="00D83B24">
                      <w:pPr>
                        <w:pStyle w:val="Tekstpodstawowy"/>
                        <w:ind w:left="270" w:right="270" w:firstLine="1"/>
                        <w:jc w:val="center"/>
                        <w:rPr>
                          <w:rFonts w:ascii="Arial" w:hAnsi="Arial"/>
                          <w:sz w:val="22"/>
                          <w:szCs w:val="22"/>
                        </w:rPr>
                      </w:pPr>
                      <w:r w:rsidRPr="003D39B3">
                        <w:rPr>
                          <w:rFonts w:ascii="Arial" w:hAnsi="Arial"/>
                          <w:sz w:val="22"/>
                          <w:szCs w:val="22"/>
                        </w:rPr>
                        <w:t>Zespół Szkół  tel.5147713 SP1 Barczewo</w:t>
                      </w:r>
                      <w:r w:rsidRPr="003D39B3">
                        <w:rPr>
                          <w:rFonts w:ascii="Arial" w:hAnsi="Arial"/>
                          <w:spacing w:val="-13"/>
                          <w:sz w:val="22"/>
                          <w:szCs w:val="22"/>
                        </w:rPr>
                        <w:t xml:space="preserve"> </w:t>
                      </w:r>
                      <w:r w:rsidRPr="003D39B3">
                        <w:rPr>
                          <w:rFonts w:ascii="Arial" w:hAnsi="Arial"/>
                          <w:sz w:val="22"/>
                          <w:szCs w:val="22"/>
                        </w:rPr>
                        <w:t>tel.5148282 SP Bartołty W.</w:t>
                      </w:r>
                      <w:r w:rsidRPr="003D39B3">
                        <w:rPr>
                          <w:rFonts w:ascii="Arial" w:hAnsi="Arial"/>
                          <w:spacing w:val="-12"/>
                          <w:sz w:val="22"/>
                          <w:szCs w:val="22"/>
                        </w:rPr>
                        <w:t xml:space="preserve"> </w:t>
                      </w:r>
                      <w:r w:rsidRPr="003D39B3">
                        <w:rPr>
                          <w:rFonts w:ascii="Arial" w:hAnsi="Arial"/>
                          <w:sz w:val="22"/>
                          <w:szCs w:val="22"/>
                        </w:rPr>
                        <w:t>tel.5148357 Zespół Szkolno- Przedszkolny w Lamkowie tel.5141691</w:t>
                      </w:r>
                    </w:p>
                    <w:p w:rsidR="00D83B24" w:rsidRPr="003D39B3" w:rsidRDefault="00D83B24">
                      <w:pPr>
                        <w:pStyle w:val="Tekstpodstawowy"/>
                        <w:ind w:left="270" w:right="270" w:firstLine="1"/>
                        <w:jc w:val="center"/>
                        <w:rPr>
                          <w:rFonts w:ascii="Arial" w:hAnsi="Arial"/>
                          <w:sz w:val="22"/>
                          <w:szCs w:val="22"/>
                        </w:rPr>
                      </w:pPr>
                      <w:r w:rsidRPr="003D39B3">
                        <w:rPr>
                          <w:rFonts w:ascii="Arial" w:hAnsi="Arial"/>
                          <w:sz w:val="22"/>
                          <w:szCs w:val="22"/>
                        </w:rPr>
                        <w:t xml:space="preserve"> SP Wipsowo</w:t>
                      </w:r>
                      <w:r w:rsidRPr="003D39B3">
                        <w:rPr>
                          <w:rFonts w:ascii="Arial" w:hAnsi="Arial"/>
                          <w:spacing w:val="-3"/>
                          <w:sz w:val="22"/>
                          <w:szCs w:val="22"/>
                        </w:rPr>
                        <w:t xml:space="preserve"> </w:t>
                      </w:r>
                      <w:r w:rsidRPr="003D39B3">
                        <w:rPr>
                          <w:rFonts w:ascii="Arial" w:hAnsi="Arial"/>
                          <w:sz w:val="22"/>
                          <w:szCs w:val="22"/>
                        </w:rPr>
                        <w:t>5145026</w:t>
                      </w:r>
                    </w:p>
                    <w:p w:rsidR="00D83B24" w:rsidRPr="003D39B3" w:rsidRDefault="00D83B24">
                      <w:pPr>
                        <w:pStyle w:val="Tekstpodstawowy"/>
                        <w:ind w:left="174" w:right="173"/>
                        <w:jc w:val="center"/>
                        <w:rPr>
                          <w:rFonts w:ascii="Arial" w:hAnsi="Arial"/>
                          <w:sz w:val="22"/>
                          <w:szCs w:val="22"/>
                        </w:rPr>
                      </w:pPr>
                      <w:r w:rsidRPr="003D39B3">
                        <w:rPr>
                          <w:rFonts w:ascii="Arial" w:hAnsi="Arial"/>
                          <w:sz w:val="22"/>
                          <w:szCs w:val="22"/>
                        </w:rPr>
                        <w:t>SP Łęgajny 5144242</w:t>
                      </w:r>
                    </w:p>
                    <w:p w:rsidR="00D83B24" w:rsidRPr="003D39B3" w:rsidRDefault="00D83B24">
                      <w:pPr>
                        <w:pStyle w:val="Tekstpodstawowy"/>
                        <w:ind w:left="174" w:right="173"/>
                        <w:jc w:val="center"/>
                        <w:rPr>
                          <w:rFonts w:ascii="Arial"/>
                          <w:sz w:val="22"/>
                          <w:szCs w:val="22"/>
                        </w:rPr>
                      </w:pPr>
                      <w:r w:rsidRPr="003D39B3">
                        <w:rPr>
                          <w:rFonts w:ascii="Arial"/>
                          <w:sz w:val="22"/>
                          <w:szCs w:val="22"/>
                        </w:rPr>
                        <w:t>SP Barczewko 5141525</w:t>
                      </w:r>
                    </w:p>
                    <w:p w:rsidR="00D83B24" w:rsidRPr="003D39B3" w:rsidRDefault="00D83B24">
                      <w:pPr>
                        <w:pStyle w:val="Tekstpodstawowy"/>
                        <w:ind w:left="174" w:right="174"/>
                        <w:jc w:val="center"/>
                        <w:rPr>
                          <w:rFonts w:ascii="Arial"/>
                          <w:sz w:val="22"/>
                          <w:szCs w:val="22"/>
                        </w:rPr>
                      </w:pPr>
                      <w:r w:rsidRPr="003D39B3">
                        <w:rPr>
                          <w:rFonts w:ascii="Arial"/>
                          <w:sz w:val="22"/>
                          <w:szCs w:val="22"/>
                        </w:rPr>
                        <w:t>SP Kronowo 5141694</w:t>
                      </w:r>
                    </w:p>
                    <w:p w:rsidR="00D83B24" w:rsidRPr="003D39B3" w:rsidRDefault="00D83B24">
                      <w:pPr>
                        <w:pStyle w:val="Tekstpodstawowy"/>
                        <w:ind w:left="174" w:right="174"/>
                        <w:jc w:val="center"/>
                        <w:rPr>
                          <w:rFonts w:ascii="Arial"/>
                          <w:sz w:val="22"/>
                          <w:szCs w:val="22"/>
                        </w:rPr>
                      </w:pPr>
                      <w:r w:rsidRPr="003D39B3">
                        <w:rPr>
                          <w:rFonts w:ascii="Arial"/>
                          <w:sz w:val="22"/>
                          <w:szCs w:val="22"/>
                        </w:rPr>
                        <w:t>SP Ramsowo 5145710</w:t>
                      </w:r>
                    </w:p>
                    <w:p w:rsidR="00D83B24" w:rsidRPr="003D39B3" w:rsidRDefault="00D83B24">
                      <w:pPr>
                        <w:pStyle w:val="Tekstpodstawowy"/>
                        <w:ind w:left="174" w:right="174"/>
                        <w:jc w:val="center"/>
                        <w:rPr>
                          <w:rFonts w:ascii="Arial"/>
                          <w:sz w:val="22"/>
                          <w:szCs w:val="22"/>
                        </w:rPr>
                      </w:pPr>
                      <w:r w:rsidRPr="003D39B3">
                        <w:rPr>
                          <w:rFonts w:ascii="Arial"/>
                          <w:sz w:val="22"/>
                          <w:szCs w:val="22"/>
                        </w:rPr>
                        <w:t>Przedsz. Barczewo</w:t>
                      </w:r>
                      <w:r w:rsidRPr="003D39B3">
                        <w:rPr>
                          <w:rFonts w:ascii="Arial"/>
                          <w:spacing w:val="-13"/>
                          <w:sz w:val="22"/>
                          <w:szCs w:val="22"/>
                        </w:rPr>
                        <w:t xml:space="preserve"> </w:t>
                      </w:r>
                      <w:r w:rsidRPr="003D39B3">
                        <w:rPr>
                          <w:rFonts w:ascii="Arial"/>
                          <w:sz w:val="22"/>
                          <w:szCs w:val="22"/>
                        </w:rPr>
                        <w:t>5148396</w:t>
                      </w:r>
                    </w:p>
                  </w:txbxContent>
                </v:textbox>
                <w10:wrap anchorx="page"/>
              </v:shape>
            </w:pict>
          </mc:Fallback>
        </mc:AlternateContent>
      </w:r>
      <w:r w:rsidR="00AB0FD9">
        <w:rPr>
          <w:noProof/>
          <w:lang w:bidi="ar-SA"/>
        </w:rPr>
        <mc:AlternateContent>
          <mc:Choice Requires="wps">
            <w:drawing>
              <wp:anchor distT="0" distB="0" distL="0" distR="0" simplePos="0" relativeHeight="251688448" behindDoc="1" locked="0" layoutInCell="1" allowOverlap="1">
                <wp:simplePos x="0" y="0"/>
                <wp:positionH relativeFrom="page">
                  <wp:posOffset>4488180</wp:posOffset>
                </wp:positionH>
                <wp:positionV relativeFrom="paragraph">
                  <wp:posOffset>210185</wp:posOffset>
                </wp:positionV>
                <wp:extent cx="2636520" cy="579120"/>
                <wp:effectExtent l="1905" t="0" r="0" b="3810"/>
                <wp:wrapTopAndBottom/>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5791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85"/>
                              <w:ind w:left="294"/>
                              <w:rPr>
                                <w:rFonts w:ascii="Arial" w:hAnsi="Arial"/>
                              </w:rPr>
                            </w:pPr>
                            <w:r>
                              <w:rPr>
                                <w:rFonts w:ascii="Arial" w:hAnsi="Arial"/>
                              </w:rPr>
                              <w:t>OCHOTNICZE STRAŻE</w:t>
                            </w:r>
                            <w:r>
                              <w:rPr>
                                <w:rFonts w:ascii="Arial" w:hAnsi="Arial"/>
                                <w:spacing w:val="55"/>
                              </w:rPr>
                              <w:t xml:space="preserve"> </w:t>
                            </w:r>
                            <w:r>
                              <w:rPr>
                                <w:rFonts w:ascii="Arial" w:hAnsi="Arial"/>
                              </w:rPr>
                              <w:t>POŻARNE</w:t>
                            </w:r>
                          </w:p>
                          <w:p w:rsidR="00D83B24" w:rsidRDefault="00D83B24">
                            <w:pPr>
                              <w:spacing w:before="1"/>
                              <w:ind w:left="202" w:firstLine="788"/>
                              <w:rPr>
                                <w:rFonts w:ascii="Arial" w:hAnsi="Arial"/>
                              </w:rPr>
                            </w:pPr>
                            <w:r>
                              <w:rPr>
                                <w:rFonts w:ascii="Arial" w:hAnsi="Arial"/>
                              </w:rPr>
                              <w:t>Barczewo tel.89 5148498 Barczewko, Ramsowo,Bartołty Wielkie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353.4pt;margin-top:16.55pt;width:207.6pt;height:45.6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" fillcolor="red" stroked="f">
                <v:textbox inset="0,0,0,0">
                  <w:txbxContent>
                    <w:p w:rsidR="00D83B24" w:rsidRDefault="00D83B24">
                      <w:pPr>
                        <w:spacing w:before="85"/>
                        <w:ind w:left="294"/>
                        <w:rPr>
                          <w:rFonts w:ascii="Arial" w:hAnsi="Arial"/>
                        </w:rPr>
                      </w:pPr>
                      <w:r>
                        <w:rPr>
                          <w:rFonts w:ascii="Arial" w:hAnsi="Arial"/>
                        </w:rPr>
                        <w:t>OCHOTNICZE STRAŻE</w:t>
                      </w:r>
                      <w:r>
                        <w:rPr>
                          <w:rFonts w:ascii="Arial" w:hAnsi="Arial"/>
                          <w:spacing w:val="55"/>
                        </w:rPr>
                        <w:t xml:space="preserve"> </w:t>
                      </w:r>
                      <w:r>
                        <w:rPr>
                          <w:rFonts w:ascii="Arial" w:hAnsi="Arial"/>
                        </w:rPr>
                        <w:t>POŻARNE</w:t>
                      </w:r>
                    </w:p>
                    <w:p w:rsidR="00D83B24" w:rsidRDefault="00D83B24">
                      <w:pPr>
                        <w:spacing w:before="1"/>
                        <w:ind w:left="202" w:firstLine="788"/>
                        <w:rPr>
                          <w:rFonts w:ascii="Arial" w:hAnsi="Arial"/>
                        </w:rPr>
                      </w:pPr>
                      <w:r>
                        <w:rPr>
                          <w:rFonts w:ascii="Arial" w:hAnsi="Arial"/>
                        </w:rPr>
                        <w:t>Barczewo tel.89 5148498 Barczewko, Ramsowo,Bartołty Wielkie</w:t>
                      </w:r>
                    </w:p>
                  </w:txbxContent>
                </v:textbox>
                <w10:wrap type="topAndBottom" anchorx="page"/>
              </v:shape>
            </w:pict>
          </mc:Fallback>
        </mc:AlternateContent>
      </w: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AB0FD9">
      <w:pPr>
        <w:pStyle w:val="Tekstpodstawowy"/>
        <w:spacing w:before="8"/>
        <w:rPr>
          <w:rFonts w:ascii="Arial"/>
          <w:sz w:val="26"/>
        </w:rPr>
      </w:pPr>
      <w:r>
        <w:rPr>
          <w:noProof/>
          <w:lang w:bidi="ar-SA"/>
        </w:rPr>
        <mc:AlternateContent>
          <mc:Choice Requires="wps">
            <w:drawing>
              <wp:anchor distT="0" distB="0" distL="0" distR="0" simplePos="0" relativeHeight="251689472" behindDoc="1" locked="0" layoutInCell="1" allowOverlap="1">
                <wp:simplePos x="0" y="0"/>
                <wp:positionH relativeFrom="page">
                  <wp:posOffset>4716780</wp:posOffset>
                </wp:positionH>
                <wp:positionV relativeFrom="paragraph">
                  <wp:posOffset>210185</wp:posOffset>
                </wp:positionV>
                <wp:extent cx="1722120" cy="579120"/>
                <wp:effectExtent l="1905" t="4445" r="0" b="0"/>
                <wp:wrapTopAndBottom/>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7912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85"/>
                              <w:ind w:left="350" w:right="344"/>
                              <w:jc w:val="center"/>
                              <w:rPr>
                                <w:rFonts w:ascii="Arial"/>
                              </w:rPr>
                            </w:pPr>
                            <w:r>
                              <w:rPr>
                                <w:rFonts w:ascii="Arial"/>
                              </w:rPr>
                              <w:t>Miejska Przychodnia Zdrowia</w:t>
                            </w:r>
                          </w:p>
                          <w:p w:rsidR="00D83B24" w:rsidRDefault="00D83B24">
                            <w:pPr>
                              <w:ind w:left="344" w:right="344"/>
                              <w:jc w:val="center"/>
                              <w:rPr>
                                <w:rFonts w:ascii="Arial"/>
                              </w:rPr>
                            </w:pPr>
                            <w:r>
                              <w:rPr>
                                <w:rFonts w:ascii="Arial"/>
                              </w:rPr>
                              <w:t>tel. 5148235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371.4pt;margin-top:16.55pt;width:135.6pt;height:45.6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" fillcolor="#ff9" stroked="f">
                <v:textbox inset="0,0,0,0">
                  <w:txbxContent>
                    <w:p w:rsidR="00D83B24" w:rsidRDefault="00D83B24">
                      <w:pPr>
                        <w:spacing w:before="85"/>
                        <w:ind w:left="350" w:right="344"/>
                        <w:jc w:val="center"/>
                        <w:rPr>
                          <w:rFonts w:ascii="Arial"/>
                        </w:rPr>
                      </w:pPr>
                      <w:r>
                        <w:rPr>
                          <w:rFonts w:ascii="Arial"/>
                        </w:rPr>
                        <w:t>Miejska Przychodnia Zdrowia</w:t>
                      </w:r>
                    </w:p>
                    <w:p w:rsidR="00D83B24" w:rsidRDefault="00D83B24">
                      <w:pPr>
                        <w:ind w:left="344" w:right="344"/>
                        <w:jc w:val="center"/>
                        <w:rPr>
                          <w:rFonts w:ascii="Arial"/>
                        </w:rPr>
                      </w:pPr>
                      <w:r>
                        <w:rPr>
                          <w:rFonts w:ascii="Arial"/>
                        </w:rPr>
                        <w:t>tel. 5148235</w:t>
                      </w:r>
                    </w:p>
                  </w:txbxContent>
                </v:textbox>
                <w10:wrap type="topAndBottom" anchorx="page"/>
              </v:shape>
            </w:pict>
          </mc:Fallback>
        </mc:AlternateContent>
      </w: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7543EE">
      <w:pPr>
        <w:pStyle w:val="Tekstpodstawowy"/>
        <w:spacing w:before="3"/>
        <w:rPr>
          <w:rFonts w:ascii="Arial"/>
        </w:rPr>
      </w:pPr>
    </w:p>
    <w:p w:rsidR="007543EE" w:rsidRDefault="00AB0FD9">
      <w:pPr>
        <w:pStyle w:val="Tekstpodstawowy"/>
        <w:spacing w:before="1"/>
        <w:ind w:left="3782" w:right="4492" w:firstLine="4"/>
        <w:jc w:val="center"/>
        <w:rPr>
          <w:rFonts w:ascii="Arial"/>
        </w:rPr>
      </w:pPr>
      <w:r>
        <w:rPr>
          <w:noProof/>
          <w:lang w:bidi="ar-SA"/>
        </w:rPr>
        <mc:AlternateContent>
          <mc:Choice Requires="wps">
            <w:drawing>
              <wp:anchor distT="0" distB="0" distL="114300" distR="114300" simplePos="0" relativeHeight="251673088" behindDoc="1" locked="0" layoutInCell="1" allowOverlap="1">
                <wp:simplePos x="0" y="0"/>
                <wp:positionH relativeFrom="page">
                  <wp:posOffset>3638550</wp:posOffset>
                </wp:positionH>
                <wp:positionV relativeFrom="paragraph">
                  <wp:posOffset>485140</wp:posOffset>
                </wp:positionV>
                <wp:extent cx="190500" cy="140970"/>
                <wp:effectExtent l="0" t="0" r="0" b="0"/>
                <wp:wrapNone/>
                <wp:docPr id="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line="221" w:lineRule="exact"/>
                              <w:rPr>
                                <w:rFonts w:ascii="Times New Roman"/>
                                <w:sz w:val="20"/>
                              </w:rPr>
                            </w:pPr>
                            <w:r>
                              <w:rPr>
                                <w:rFonts w:ascii="Times New Roman"/>
                                <w:sz w:val="20"/>
                              </w:rPr>
                              <w:t>186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286.5pt;margin-top:38.2pt;width:15pt;height:11.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8PsgIAALI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" filled="f" stroked="f">
                <v:textbox inset="0,0,0,0">
                  <w:txbxContent>
                    <w:p w:rsidR="00D83B24" w:rsidRDefault="00D83B24">
                      <w:pPr>
                        <w:spacing w:line="221" w:lineRule="exact"/>
                        <w:rPr>
                          <w:rFonts w:ascii="Times New Roman"/>
                          <w:sz w:val="20"/>
                        </w:rPr>
                      </w:pPr>
                      <w:r>
                        <w:rPr>
                          <w:rFonts w:ascii="Times New Roman"/>
                          <w:sz w:val="20"/>
                        </w:rPr>
                        <w:t>186</w:t>
                      </w:r>
                    </w:p>
                  </w:txbxContent>
                </v:textbox>
                <w10:wrap anchorx="page"/>
              </v:shape>
            </w:pict>
          </mc:Fallback>
        </mc:AlternateContent>
      </w:r>
      <w:r>
        <w:rPr>
          <w:noProof/>
          <w:lang w:bidi="ar-SA"/>
        </w:rPr>
        <mc:AlternateContent>
          <mc:Choice Requires="wps">
            <w:drawing>
              <wp:anchor distT="0" distB="0" distL="114300" distR="114300" simplePos="0" relativeHeight="251649536" behindDoc="0" locked="0" layoutInCell="1" allowOverlap="1">
                <wp:simplePos x="0" y="0"/>
                <wp:positionH relativeFrom="page">
                  <wp:posOffset>4719320</wp:posOffset>
                </wp:positionH>
                <wp:positionV relativeFrom="paragraph">
                  <wp:posOffset>-80010</wp:posOffset>
                </wp:positionV>
                <wp:extent cx="1602740" cy="461010"/>
                <wp:effectExtent l="13970" t="12065" r="12065" b="1270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461010"/>
                        </a:xfrm>
                        <a:prstGeom prst="rect">
                          <a:avLst/>
                        </a:prstGeom>
                        <a:solidFill>
                          <a:srgbClr val="33CCCC"/>
                        </a:solidFill>
                        <a:ln w="5080">
                          <a:solidFill>
                            <a:srgbClr val="000000"/>
                          </a:solidFill>
                          <a:prstDash val="solid"/>
                          <a:miter lim="800000"/>
                          <a:headEnd/>
                          <a:tailEnd/>
                        </a:ln>
                      </wps:spPr>
                      <wps:txbx>
                        <w:txbxContent>
                          <w:p w:rsidR="00D83B24" w:rsidRDefault="00D83B24">
                            <w:pPr>
                              <w:spacing w:before="80"/>
                              <w:ind w:left="454" w:right="310" w:hanging="128"/>
                              <w:rPr>
                                <w:rFonts w:ascii="Arial" w:hAnsi="Arial"/>
                                <w:b/>
                                <w:sz w:val="20"/>
                              </w:rPr>
                            </w:pPr>
                            <w:r>
                              <w:rPr>
                                <w:rFonts w:ascii="Arial" w:hAnsi="Arial"/>
                                <w:b/>
                                <w:sz w:val="20"/>
                              </w:rPr>
                              <w:t>Gminy graniczące z Gminą Barczewo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371.6pt;margin-top:-6.3pt;width:126.2pt;height:36.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" fillcolor="#3cc" strokeweight=".4pt">
                <v:textbox inset="0,0,0,0">
                  <w:txbxContent>
                    <w:p w:rsidR="00D83B24" w:rsidRDefault="00D83B24">
                      <w:pPr>
                        <w:spacing w:before="80"/>
                        <w:ind w:left="454" w:right="310" w:hanging="128"/>
                        <w:rPr>
                          <w:rFonts w:ascii="Arial" w:hAnsi="Arial"/>
                          <w:b/>
                          <w:sz w:val="20"/>
                        </w:rPr>
                      </w:pPr>
                      <w:r>
                        <w:rPr>
                          <w:rFonts w:ascii="Arial" w:hAnsi="Arial"/>
                          <w:b/>
                          <w:sz w:val="20"/>
                        </w:rPr>
                        <w:t>Gminy graniczące z Gminą Barczewo</w:t>
                      </w:r>
                    </w:p>
                  </w:txbxContent>
                </v:textbox>
                <w10:wrap anchorx="page"/>
              </v:shape>
            </w:pict>
          </mc:Fallback>
        </mc:AlternateContent>
      </w:r>
      <w:r w:rsidR="008A17CB">
        <w:rPr>
          <w:rFonts w:ascii="Arial"/>
        </w:rPr>
        <w:t>FORMACJE OBRONY CYWILNEJ tel. 5148349 w.</w:t>
      </w:r>
      <w:r w:rsidR="008A17CB">
        <w:rPr>
          <w:rFonts w:ascii="Arial"/>
          <w:spacing w:val="-5"/>
        </w:rPr>
        <w:t xml:space="preserve"> </w:t>
      </w:r>
      <w:r w:rsidR="008A17CB">
        <w:rPr>
          <w:rFonts w:ascii="Arial"/>
        </w:rPr>
        <w:t>31</w:t>
      </w:r>
    </w:p>
    <w:p w:rsidR="007543EE" w:rsidRDefault="007543EE">
      <w:pPr>
        <w:jc w:val="center"/>
        <w:rPr>
          <w:rFonts w:ascii="Arial"/>
        </w:rPr>
        <w:sectPr w:rsidR="007543EE">
          <w:footerReference w:type="default" r:id="rId70"/>
          <w:pgSz w:w="11900" w:h="16840"/>
          <w:pgMar w:top="1600" w:right="580" w:bottom="280" w:left="660" w:header="0" w:footer="0" w:gutter="0"/>
          <w:cols w:space="708"/>
        </w:sectPr>
      </w:pPr>
    </w:p>
    <w:p w:rsidR="007543EE" w:rsidRDefault="007543EE">
      <w:pPr>
        <w:pStyle w:val="Tekstpodstawowy"/>
        <w:rPr>
          <w:rFonts w:ascii="Arial"/>
          <w:sz w:val="20"/>
        </w:rPr>
      </w:pPr>
    </w:p>
    <w:p w:rsidR="007543EE" w:rsidRDefault="007543EE">
      <w:pPr>
        <w:pStyle w:val="Tekstpodstawowy"/>
        <w:rPr>
          <w:rFonts w:ascii="Arial"/>
          <w:sz w:val="20"/>
        </w:rPr>
      </w:pPr>
    </w:p>
    <w:p w:rsidR="007543EE" w:rsidRDefault="007543EE">
      <w:pPr>
        <w:pStyle w:val="Tekstpodstawowy"/>
        <w:spacing w:before="9"/>
        <w:rPr>
          <w:rFonts w:ascii="Arial"/>
          <w:sz w:val="15"/>
        </w:rPr>
      </w:pPr>
    </w:p>
    <w:p w:rsidR="007543EE" w:rsidRDefault="008A17CB">
      <w:pPr>
        <w:pStyle w:val="Nagwek2"/>
        <w:spacing w:before="100"/>
        <w:ind w:left="534" w:right="686"/>
        <w:jc w:val="center"/>
      </w:pPr>
      <w:r>
        <w:t>WYKAZ ABONENTÓW</w:t>
      </w:r>
    </w:p>
    <w:p w:rsidR="007543EE" w:rsidRDefault="008A17CB">
      <w:pPr>
        <w:ind w:left="617" w:right="686"/>
        <w:jc w:val="center"/>
        <w:rPr>
          <w:sz w:val="20"/>
        </w:rPr>
      </w:pPr>
      <w:r>
        <w:rPr>
          <w:sz w:val="20"/>
        </w:rPr>
        <w:t>do schematu łączności SWA na terenie gminy Barczewo</w:t>
      </w:r>
    </w:p>
    <w:p w:rsidR="007543EE" w:rsidRDefault="007543EE">
      <w:pPr>
        <w:pStyle w:val="Tekstpodstawowy"/>
        <w:spacing w:before="1" w:after="1"/>
        <w:rPr>
          <w:sz w:val="19"/>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60"/>
        <w:gridCol w:w="1620"/>
        <w:gridCol w:w="1440"/>
        <w:gridCol w:w="900"/>
        <w:gridCol w:w="2540"/>
      </w:tblGrid>
      <w:tr w:rsidR="007543EE">
        <w:trPr>
          <w:trHeight w:val="532"/>
        </w:trPr>
        <w:tc>
          <w:tcPr>
            <w:tcW w:w="468" w:type="dxa"/>
            <w:shd w:val="clear" w:color="auto" w:fill="CCFFFF"/>
          </w:tcPr>
          <w:p w:rsidR="007543EE" w:rsidRDefault="008A17CB">
            <w:pPr>
              <w:pStyle w:val="TableParagraph"/>
              <w:spacing w:before="122"/>
              <w:ind w:left="108"/>
              <w:rPr>
                <w:sz w:val="24"/>
              </w:rPr>
            </w:pPr>
            <w:r>
              <w:rPr>
                <w:sz w:val="24"/>
              </w:rPr>
              <w:t>Lp</w:t>
            </w:r>
          </w:p>
        </w:tc>
        <w:tc>
          <w:tcPr>
            <w:tcW w:w="3060" w:type="dxa"/>
            <w:shd w:val="clear" w:color="auto" w:fill="CCFFFF"/>
          </w:tcPr>
          <w:p w:rsidR="007543EE" w:rsidRDefault="008A17CB">
            <w:pPr>
              <w:pStyle w:val="TableParagraph"/>
              <w:spacing w:before="122"/>
              <w:ind w:left="159" w:right="148"/>
              <w:jc w:val="center"/>
              <w:rPr>
                <w:sz w:val="24"/>
              </w:rPr>
            </w:pPr>
            <w:r>
              <w:rPr>
                <w:sz w:val="24"/>
              </w:rPr>
              <w:t>Abonent</w:t>
            </w:r>
          </w:p>
        </w:tc>
        <w:tc>
          <w:tcPr>
            <w:tcW w:w="1620" w:type="dxa"/>
            <w:shd w:val="clear" w:color="auto" w:fill="CCFFFF"/>
          </w:tcPr>
          <w:p w:rsidR="007543EE" w:rsidRDefault="008A17CB">
            <w:pPr>
              <w:pStyle w:val="TableParagraph"/>
              <w:spacing w:before="122"/>
              <w:ind w:left="193" w:right="184"/>
              <w:jc w:val="center"/>
              <w:rPr>
                <w:sz w:val="24"/>
              </w:rPr>
            </w:pPr>
            <w:r>
              <w:rPr>
                <w:sz w:val="24"/>
              </w:rPr>
              <w:t>Telefon</w:t>
            </w:r>
          </w:p>
        </w:tc>
        <w:tc>
          <w:tcPr>
            <w:tcW w:w="1440" w:type="dxa"/>
            <w:shd w:val="clear" w:color="auto" w:fill="CCFFFF"/>
          </w:tcPr>
          <w:p w:rsidR="007543EE" w:rsidRDefault="008A17CB">
            <w:pPr>
              <w:pStyle w:val="TableParagraph"/>
              <w:spacing w:before="122"/>
              <w:ind w:left="106" w:right="92"/>
              <w:jc w:val="center"/>
              <w:rPr>
                <w:sz w:val="24"/>
              </w:rPr>
            </w:pPr>
            <w:r>
              <w:rPr>
                <w:sz w:val="24"/>
              </w:rPr>
              <w:t>Fax</w:t>
            </w:r>
          </w:p>
        </w:tc>
        <w:tc>
          <w:tcPr>
            <w:tcW w:w="900" w:type="dxa"/>
            <w:shd w:val="clear" w:color="auto" w:fill="CCFFFF"/>
          </w:tcPr>
          <w:p w:rsidR="007543EE" w:rsidRDefault="008A17CB">
            <w:pPr>
              <w:pStyle w:val="TableParagraph"/>
              <w:spacing w:before="7" w:line="266" w:lineRule="exact"/>
              <w:ind w:left="117" w:right="85" w:firstLine="22"/>
            </w:pPr>
            <w:r>
              <w:t>Radio- telefon</w:t>
            </w:r>
          </w:p>
        </w:tc>
        <w:tc>
          <w:tcPr>
            <w:tcW w:w="2540" w:type="dxa"/>
            <w:shd w:val="clear" w:color="auto" w:fill="CCFFFF"/>
          </w:tcPr>
          <w:p w:rsidR="007543EE" w:rsidRDefault="008A17CB">
            <w:pPr>
              <w:pStyle w:val="TableParagraph"/>
              <w:spacing w:before="122"/>
              <w:ind w:left="14"/>
              <w:jc w:val="center"/>
              <w:rPr>
                <w:sz w:val="24"/>
              </w:rPr>
            </w:pPr>
            <w:r>
              <w:rPr>
                <w:sz w:val="24"/>
              </w:rPr>
              <w:t>e-mail</w:t>
            </w:r>
          </w:p>
        </w:tc>
      </w:tr>
      <w:tr w:rsidR="007543EE">
        <w:trPr>
          <w:trHeight w:val="683"/>
        </w:trPr>
        <w:tc>
          <w:tcPr>
            <w:tcW w:w="468" w:type="dxa"/>
          </w:tcPr>
          <w:p w:rsidR="007543EE" w:rsidRDefault="007543EE">
            <w:pPr>
              <w:pStyle w:val="TableParagraph"/>
              <w:spacing w:before="6"/>
              <w:rPr>
                <w:sz w:val="18"/>
              </w:rPr>
            </w:pPr>
          </w:p>
          <w:p w:rsidR="007543EE" w:rsidRDefault="008A17CB">
            <w:pPr>
              <w:pStyle w:val="TableParagraph"/>
              <w:ind w:left="145"/>
              <w:rPr>
                <w:rFonts w:ascii="Arial"/>
                <w:sz w:val="20"/>
              </w:rPr>
            </w:pPr>
            <w:r>
              <w:rPr>
                <w:rFonts w:ascii="Arial"/>
                <w:sz w:val="20"/>
              </w:rPr>
              <w:t>1</w:t>
            </w:r>
          </w:p>
        </w:tc>
        <w:tc>
          <w:tcPr>
            <w:tcW w:w="3060" w:type="dxa"/>
          </w:tcPr>
          <w:p w:rsidR="007543EE" w:rsidRDefault="008A17CB">
            <w:pPr>
              <w:pStyle w:val="TableParagraph"/>
              <w:ind w:left="159" w:right="149"/>
              <w:jc w:val="center"/>
              <w:rPr>
                <w:rFonts w:ascii="Arial" w:hAnsi="Arial"/>
                <w:sz w:val="20"/>
              </w:rPr>
            </w:pPr>
            <w:r>
              <w:rPr>
                <w:rFonts w:ascii="Arial" w:hAnsi="Arial"/>
                <w:sz w:val="20"/>
              </w:rPr>
              <w:t>Urząd Wojewódzki Wydział Bezpieczeństwa i Zarządzania</w:t>
            </w:r>
          </w:p>
          <w:p w:rsidR="007543EE" w:rsidRDefault="008A17CB">
            <w:pPr>
              <w:pStyle w:val="TableParagraph"/>
              <w:spacing w:line="210" w:lineRule="exact"/>
              <w:ind w:left="157" w:right="149"/>
              <w:jc w:val="center"/>
              <w:rPr>
                <w:rFonts w:ascii="Arial"/>
                <w:sz w:val="20"/>
              </w:rPr>
            </w:pPr>
            <w:r>
              <w:rPr>
                <w:rFonts w:ascii="Arial"/>
                <w:sz w:val="20"/>
              </w:rPr>
              <w:t>Kryzysowego</w:t>
            </w:r>
          </w:p>
        </w:tc>
        <w:tc>
          <w:tcPr>
            <w:tcW w:w="1620" w:type="dxa"/>
          </w:tcPr>
          <w:p w:rsidR="007543EE" w:rsidRDefault="007543EE">
            <w:pPr>
              <w:pStyle w:val="TableParagraph"/>
              <w:spacing w:before="6"/>
              <w:rPr>
                <w:sz w:val="18"/>
              </w:rPr>
            </w:pPr>
          </w:p>
          <w:p w:rsidR="007543EE" w:rsidRDefault="008A17CB">
            <w:pPr>
              <w:pStyle w:val="TableParagraph"/>
              <w:ind w:left="196" w:right="184"/>
              <w:jc w:val="center"/>
              <w:rPr>
                <w:rFonts w:ascii="Arial"/>
                <w:sz w:val="20"/>
              </w:rPr>
            </w:pPr>
            <w:r>
              <w:rPr>
                <w:rFonts w:ascii="Arial"/>
                <w:sz w:val="20"/>
              </w:rPr>
              <w:t>89 527-27-18</w:t>
            </w:r>
          </w:p>
        </w:tc>
        <w:tc>
          <w:tcPr>
            <w:tcW w:w="1440" w:type="dxa"/>
          </w:tcPr>
          <w:p w:rsidR="007543EE" w:rsidRDefault="007543EE">
            <w:pPr>
              <w:pStyle w:val="TableParagraph"/>
              <w:spacing w:before="6"/>
              <w:rPr>
                <w:sz w:val="18"/>
              </w:rPr>
            </w:pPr>
          </w:p>
          <w:p w:rsidR="007543EE" w:rsidRDefault="008A17CB">
            <w:pPr>
              <w:pStyle w:val="TableParagraph"/>
              <w:ind w:left="106" w:right="94"/>
              <w:jc w:val="center"/>
              <w:rPr>
                <w:rFonts w:ascii="Arial"/>
                <w:sz w:val="20"/>
              </w:rPr>
            </w:pPr>
            <w:r>
              <w:rPr>
                <w:rFonts w:ascii="Arial"/>
                <w:sz w:val="20"/>
              </w:rPr>
              <w:t>89 527-32-34</w:t>
            </w:r>
          </w:p>
        </w:tc>
        <w:tc>
          <w:tcPr>
            <w:tcW w:w="900" w:type="dxa"/>
          </w:tcPr>
          <w:p w:rsidR="007543EE" w:rsidRDefault="007543EE">
            <w:pPr>
              <w:pStyle w:val="TableParagraph"/>
              <w:spacing w:before="6"/>
              <w:rPr>
                <w:sz w:val="18"/>
              </w:rPr>
            </w:pPr>
          </w:p>
          <w:p w:rsidR="007543EE" w:rsidRDefault="008A17CB">
            <w:pPr>
              <w:pStyle w:val="TableParagraph"/>
              <w:ind w:right="124"/>
              <w:jc w:val="right"/>
              <w:rPr>
                <w:rFonts w:ascii="Arial"/>
                <w:sz w:val="20"/>
              </w:rPr>
            </w:pPr>
            <w:r>
              <w:rPr>
                <w:rFonts w:ascii="Arial"/>
                <w:sz w:val="20"/>
              </w:rPr>
              <w:t>201-00</w:t>
            </w:r>
          </w:p>
        </w:tc>
        <w:tc>
          <w:tcPr>
            <w:tcW w:w="2540" w:type="dxa"/>
          </w:tcPr>
          <w:p w:rsidR="007543EE" w:rsidRDefault="008A17CB">
            <w:pPr>
              <w:pStyle w:val="TableParagraph"/>
              <w:spacing w:before="109"/>
              <w:ind w:left="855" w:right="108" w:hanging="96"/>
              <w:rPr>
                <w:rFonts w:ascii="Arial"/>
                <w:sz w:val="20"/>
              </w:rPr>
            </w:pPr>
            <w:r>
              <w:rPr>
                <w:rFonts w:ascii="Arial"/>
                <w:color w:val="0000FF"/>
                <w:sz w:val="20"/>
                <w:u w:val="single" w:color="0000FF"/>
              </w:rPr>
              <w:t>wykry@uw.</w:t>
            </w:r>
            <w:r>
              <w:rPr>
                <w:rFonts w:ascii="Arial"/>
                <w:color w:val="0000FF"/>
                <w:sz w:val="20"/>
              </w:rPr>
              <w:t xml:space="preserve"> </w:t>
            </w:r>
            <w:r>
              <w:rPr>
                <w:rFonts w:ascii="Arial"/>
                <w:color w:val="0000FF"/>
                <w:sz w:val="20"/>
                <w:u w:val="single" w:color="0000FF"/>
              </w:rPr>
              <w:t>olsztyn.pl</w:t>
            </w:r>
          </w:p>
        </w:tc>
      </w:tr>
      <w:tr w:rsidR="007543EE">
        <w:trPr>
          <w:trHeight w:val="460"/>
        </w:trPr>
        <w:tc>
          <w:tcPr>
            <w:tcW w:w="468" w:type="dxa"/>
          </w:tcPr>
          <w:p w:rsidR="007543EE" w:rsidRDefault="008A17CB">
            <w:pPr>
              <w:pStyle w:val="TableParagraph"/>
              <w:spacing w:before="116"/>
              <w:ind w:left="180"/>
              <w:rPr>
                <w:rFonts w:ascii="Arial"/>
                <w:sz w:val="20"/>
              </w:rPr>
            </w:pPr>
            <w:r>
              <w:rPr>
                <w:rFonts w:ascii="Arial"/>
                <w:sz w:val="20"/>
              </w:rPr>
              <w:t>2</w:t>
            </w:r>
          </w:p>
        </w:tc>
        <w:tc>
          <w:tcPr>
            <w:tcW w:w="3060" w:type="dxa"/>
          </w:tcPr>
          <w:p w:rsidR="007543EE" w:rsidRDefault="008A17CB">
            <w:pPr>
              <w:pStyle w:val="TableParagraph"/>
              <w:spacing w:line="230" w:lineRule="atLeast"/>
              <w:ind w:left="359" w:right="163" w:hanging="160"/>
              <w:rPr>
                <w:rFonts w:ascii="Arial" w:hAnsi="Arial"/>
                <w:sz w:val="20"/>
              </w:rPr>
            </w:pPr>
            <w:r>
              <w:rPr>
                <w:rFonts w:ascii="Arial" w:hAnsi="Arial"/>
                <w:sz w:val="20"/>
              </w:rPr>
              <w:t>Starostwo Powiatowe Wydział Zarządzania Kryzysowego</w:t>
            </w:r>
          </w:p>
        </w:tc>
        <w:tc>
          <w:tcPr>
            <w:tcW w:w="1620" w:type="dxa"/>
          </w:tcPr>
          <w:p w:rsidR="007543EE" w:rsidRDefault="008A17CB">
            <w:pPr>
              <w:pStyle w:val="TableParagraph"/>
              <w:ind w:left="216"/>
              <w:rPr>
                <w:rFonts w:ascii="Arial"/>
                <w:sz w:val="20"/>
              </w:rPr>
            </w:pPr>
            <w:r>
              <w:rPr>
                <w:rFonts w:ascii="Arial"/>
                <w:sz w:val="20"/>
              </w:rPr>
              <w:t>89</w:t>
            </w:r>
            <w:r>
              <w:rPr>
                <w:rFonts w:ascii="Arial"/>
                <w:spacing w:val="-8"/>
                <w:sz w:val="20"/>
              </w:rPr>
              <w:t xml:space="preserve"> </w:t>
            </w:r>
            <w:r>
              <w:rPr>
                <w:rFonts w:ascii="Arial"/>
                <w:sz w:val="20"/>
              </w:rPr>
              <w:t>521-05-47</w:t>
            </w:r>
          </w:p>
          <w:p w:rsidR="007543EE" w:rsidRDefault="008A17CB">
            <w:pPr>
              <w:pStyle w:val="TableParagraph"/>
              <w:spacing w:line="210" w:lineRule="exact"/>
              <w:ind w:left="216"/>
              <w:rPr>
                <w:rFonts w:ascii="Arial"/>
                <w:sz w:val="20"/>
              </w:rPr>
            </w:pPr>
            <w:r>
              <w:rPr>
                <w:rFonts w:ascii="Arial"/>
                <w:sz w:val="20"/>
              </w:rPr>
              <w:t>89</w:t>
            </w:r>
            <w:r>
              <w:rPr>
                <w:rFonts w:ascii="Arial"/>
                <w:spacing w:val="-8"/>
                <w:sz w:val="20"/>
              </w:rPr>
              <w:t xml:space="preserve"> </w:t>
            </w:r>
            <w:r>
              <w:rPr>
                <w:rFonts w:ascii="Arial"/>
                <w:sz w:val="20"/>
              </w:rPr>
              <w:t>521-05-57</w:t>
            </w:r>
          </w:p>
        </w:tc>
        <w:tc>
          <w:tcPr>
            <w:tcW w:w="1440" w:type="dxa"/>
          </w:tcPr>
          <w:p w:rsidR="007543EE" w:rsidRDefault="008A17CB">
            <w:pPr>
              <w:pStyle w:val="TableParagraph"/>
              <w:ind w:left="127"/>
              <w:rPr>
                <w:rFonts w:ascii="Arial"/>
                <w:sz w:val="20"/>
              </w:rPr>
            </w:pPr>
            <w:r>
              <w:rPr>
                <w:rFonts w:ascii="Arial"/>
                <w:sz w:val="20"/>
              </w:rPr>
              <w:t>89</w:t>
            </w:r>
            <w:r>
              <w:rPr>
                <w:rFonts w:ascii="Arial"/>
                <w:spacing w:val="-8"/>
                <w:sz w:val="20"/>
              </w:rPr>
              <w:t xml:space="preserve"> </w:t>
            </w:r>
            <w:r>
              <w:rPr>
                <w:rFonts w:ascii="Arial"/>
                <w:sz w:val="20"/>
              </w:rPr>
              <w:t>527-24-14</w:t>
            </w:r>
          </w:p>
          <w:p w:rsidR="007543EE" w:rsidRDefault="008A17CB">
            <w:pPr>
              <w:pStyle w:val="TableParagraph"/>
              <w:spacing w:line="210" w:lineRule="exact"/>
              <w:ind w:left="127"/>
              <w:rPr>
                <w:rFonts w:ascii="Arial"/>
                <w:sz w:val="20"/>
              </w:rPr>
            </w:pPr>
            <w:r>
              <w:rPr>
                <w:rFonts w:ascii="Arial"/>
                <w:sz w:val="20"/>
              </w:rPr>
              <w:t>89</w:t>
            </w:r>
            <w:r>
              <w:rPr>
                <w:rFonts w:ascii="Arial"/>
                <w:spacing w:val="-8"/>
                <w:sz w:val="20"/>
              </w:rPr>
              <w:t xml:space="preserve"> </w:t>
            </w:r>
            <w:r>
              <w:rPr>
                <w:rFonts w:ascii="Arial"/>
                <w:sz w:val="20"/>
              </w:rPr>
              <w:t>521-05-01</w:t>
            </w:r>
          </w:p>
        </w:tc>
        <w:tc>
          <w:tcPr>
            <w:tcW w:w="900" w:type="dxa"/>
          </w:tcPr>
          <w:p w:rsidR="007543EE" w:rsidRDefault="008A17CB">
            <w:pPr>
              <w:pStyle w:val="TableParagraph"/>
              <w:spacing w:before="116"/>
              <w:ind w:right="124"/>
              <w:jc w:val="right"/>
              <w:rPr>
                <w:rFonts w:ascii="Arial"/>
                <w:sz w:val="20"/>
              </w:rPr>
            </w:pPr>
            <w:r>
              <w:rPr>
                <w:rFonts w:ascii="Arial"/>
                <w:sz w:val="20"/>
              </w:rPr>
              <w:t>330-00</w:t>
            </w:r>
          </w:p>
        </w:tc>
        <w:tc>
          <w:tcPr>
            <w:tcW w:w="2540" w:type="dxa"/>
          </w:tcPr>
          <w:p w:rsidR="007543EE" w:rsidRDefault="00BA6371">
            <w:pPr>
              <w:pStyle w:val="TableParagraph"/>
              <w:spacing w:before="116"/>
              <w:ind w:left="10"/>
              <w:jc w:val="center"/>
              <w:rPr>
                <w:rFonts w:ascii="Arial" w:hAnsi="Arial"/>
                <w:sz w:val="20"/>
              </w:rPr>
            </w:pPr>
            <w:hyperlink r:id="rId71">
              <w:r w:rsidR="008A17CB">
                <w:rPr>
                  <w:rFonts w:ascii="Arial" w:hAnsi="Arial"/>
                  <w:color w:val="0000FF"/>
                  <w:sz w:val="20"/>
                  <w:u w:val="single" w:color="0000FF"/>
                </w:rPr>
                <w:t>zk@powiat-olsztyński.pl</w:t>
              </w:r>
            </w:hyperlink>
          </w:p>
        </w:tc>
      </w:tr>
      <w:tr w:rsidR="007543EE">
        <w:trPr>
          <w:trHeight w:val="460"/>
        </w:trPr>
        <w:tc>
          <w:tcPr>
            <w:tcW w:w="468" w:type="dxa"/>
          </w:tcPr>
          <w:p w:rsidR="007543EE" w:rsidRDefault="008A17CB">
            <w:pPr>
              <w:pStyle w:val="TableParagraph"/>
              <w:spacing w:before="116"/>
              <w:ind w:left="180"/>
              <w:rPr>
                <w:rFonts w:ascii="Arial"/>
                <w:sz w:val="20"/>
              </w:rPr>
            </w:pPr>
            <w:r>
              <w:rPr>
                <w:rFonts w:ascii="Arial"/>
                <w:sz w:val="20"/>
              </w:rPr>
              <w:t>3</w:t>
            </w:r>
          </w:p>
        </w:tc>
        <w:tc>
          <w:tcPr>
            <w:tcW w:w="3060" w:type="dxa"/>
          </w:tcPr>
          <w:p w:rsidR="007543EE" w:rsidRDefault="008A17CB" w:rsidP="003D39B3">
            <w:pPr>
              <w:pStyle w:val="TableParagraph"/>
              <w:spacing w:line="230" w:lineRule="atLeast"/>
              <w:ind w:left="253" w:firstLine="318"/>
              <w:rPr>
                <w:rFonts w:ascii="Arial" w:hAnsi="Arial"/>
                <w:sz w:val="20"/>
              </w:rPr>
            </w:pPr>
            <w:r>
              <w:rPr>
                <w:rFonts w:ascii="Arial" w:hAnsi="Arial"/>
                <w:sz w:val="20"/>
              </w:rPr>
              <w:t xml:space="preserve">Centrum Zarządzania Kryzysowego </w:t>
            </w:r>
            <w:r w:rsidR="003D39B3">
              <w:rPr>
                <w:rFonts w:ascii="Arial" w:hAnsi="Arial"/>
                <w:sz w:val="20"/>
              </w:rPr>
              <w:t>m</w:t>
            </w:r>
            <w:r>
              <w:rPr>
                <w:rFonts w:ascii="Arial" w:hAnsi="Arial"/>
                <w:sz w:val="20"/>
              </w:rPr>
              <w:t>iasta Olsztyn</w:t>
            </w:r>
            <w:r w:rsidR="003D39B3">
              <w:rPr>
                <w:rFonts w:ascii="Arial" w:hAnsi="Arial"/>
                <w:sz w:val="20"/>
              </w:rPr>
              <w:t xml:space="preserve"> i powiatu olsztyńskiego</w:t>
            </w:r>
          </w:p>
        </w:tc>
        <w:tc>
          <w:tcPr>
            <w:tcW w:w="1620" w:type="dxa"/>
          </w:tcPr>
          <w:p w:rsidR="007543EE" w:rsidRDefault="008A17CB">
            <w:pPr>
              <w:pStyle w:val="TableParagraph"/>
              <w:ind w:left="216"/>
              <w:rPr>
                <w:rFonts w:ascii="Arial"/>
                <w:sz w:val="20"/>
              </w:rPr>
            </w:pPr>
            <w:r>
              <w:rPr>
                <w:rFonts w:ascii="Arial"/>
                <w:sz w:val="20"/>
              </w:rPr>
              <w:t>89</w:t>
            </w:r>
            <w:r>
              <w:rPr>
                <w:rFonts w:ascii="Arial"/>
                <w:spacing w:val="-8"/>
                <w:sz w:val="20"/>
              </w:rPr>
              <w:t xml:space="preserve"> </w:t>
            </w:r>
            <w:r>
              <w:rPr>
                <w:rFonts w:ascii="Arial"/>
                <w:sz w:val="20"/>
              </w:rPr>
              <w:t>522-81-12</w:t>
            </w:r>
          </w:p>
          <w:p w:rsidR="007543EE" w:rsidRDefault="008A17CB">
            <w:pPr>
              <w:pStyle w:val="TableParagraph"/>
              <w:spacing w:line="210" w:lineRule="exact"/>
              <w:ind w:left="216"/>
              <w:rPr>
                <w:rFonts w:ascii="Arial"/>
                <w:sz w:val="20"/>
              </w:rPr>
            </w:pPr>
            <w:r>
              <w:rPr>
                <w:rFonts w:ascii="Arial"/>
                <w:sz w:val="20"/>
              </w:rPr>
              <w:t>89</w:t>
            </w:r>
            <w:r>
              <w:rPr>
                <w:rFonts w:ascii="Arial"/>
                <w:spacing w:val="-8"/>
                <w:sz w:val="20"/>
              </w:rPr>
              <w:t xml:space="preserve"> </w:t>
            </w:r>
            <w:r>
              <w:rPr>
                <w:rFonts w:ascii="Arial"/>
                <w:sz w:val="20"/>
              </w:rPr>
              <w:t>522-24-11</w:t>
            </w:r>
          </w:p>
        </w:tc>
        <w:tc>
          <w:tcPr>
            <w:tcW w:w="1440" w:type="dxa"/>
          </w:tcPr>
          <w:p w:rsidR="007543EE" w:rsidRDefault="007543EE">
            <w:pPr>
              <w:pStyle w:val="TableParagraph"/>
              <w:rPr>
                <w:rFonts w:ascii="Times New Roman"/>
                <w:sz w:val="20"/>
              </w:rPr>
            </w:pPr>
          </w:p>
        </w:tc>
        <w:tc>
          <w:tcPr>
            <w:tcW w:w="900" w:type="dxa"/>
          </w:tcPr>
          <w:p w:rsidR="007543EE" w:rsidRDefault="008A17CB">
            <w:pPr>
              <w:pStyle w:val="TableParagraph"/>
              <w:spacing w:before="116"/>
              <w:ind w:right="124"/>
              <w:jc w:val="right"/>
              <w:rPr>
                <w:rFonts w:ascii="Arial"/>
                <w:sz w:val="20"/>
              </w:rPr>
            </w:pPr>
            <w:r>
              <w:rPr>
                <w:rFonts w:ascii="Arial"/>
                <w:sz w:val="20"/>
              </w:rPr>
              <w:t>300-01</w:t>
            </w:r>
          </w:p>
        </w:tc>
        <w:tc>
          <w:tcPr>
            <w:tcW w:w="2540" w:type="dxa"/>
          </w:tcPr>
          <w:p w:rsidR="007543EE" w:rsidRDefault="003D73AF" w:rsidP="003D73AF">
            <w:pPr>
              <w:pStyle w:val="TableParagraph"/>
              <w:spacing w:line="230" w:lineRule="atLeast"/>
              <w:ind w:left="855" w:right="108" w:hanging="346"/>
              <w:rPr>
                <w:rFonts w:ascii="Arial" w:hAnsi="Arial"/>
                <w:sz w:val="20"/>
              </w:rPr>
            </w:pPr>
            <w:r>
              <w:rPr>
                <w:rFonts w:ascii="Arial" w:hAnsi="Arial"/>
                <w:color w:val="0000FF"/>
                <w:sz w:val="20"/>
                <w:u w:val="single" w:color="0000FF"/>
              </w:rPr>
              <w:t>d</w:t>
            </w:r>
            <w:r w:rsidR="008A17CB">
              <w:rPr>
                <w:rFonts w:ascii="Arial" w:hAnsi="Arial"/>
                <w:color w:val="0000FF"/>
                <w:sz w:val="20"/>
                <w:u w:val="single" w:color="0000FF"/>
              </w:rPr>
              <w:t>yżurny</w:t>
            </w:r>
            <w:r>
              <w:rPr>
                <w:rFonts w:ascii="Arial" w:hAnsi="Arial"/>
                <w:color w:val="0000FF"/>
                <w:sz w:val="20"/>
                <w:u w:val="single" w:color="0000FF"/>
              </w:rPr>
              <w:t>.miasta</w:t>
            </w:r>
            <w:r w:rsidR="008A17CB">
              <w:rPr>
                <w:rFonts w:ascii="Arial" w:hAnsi="Arial"/>
                <w:color w:val="0000FF"/>
                <w:sz w:val="20"/>
                <w:u w:val="single" w:color="0000FF"/>
              </w:rPr>
              <w:t>@kryzys.</w:t>
            </w:r>
            <w:r w:rsidR="008A17CB">
              <w:rPr>
                <w:rFonts w:ascii="Arial" w:hAnsi="Arial"/>
                <w:color w:val="0000FF"/>
                <w:sz w:val="20"/>
              </w:rPr>
              <w:t xml:space="preserve"> </w:t>
            </w:r>
            <w:r w:rsidR="008A17CB">
              <w:rPr>
                <w:rFonts w:ascii="Arial" w:hAnsi="Arial"/>
                <w:color w:val="0000FF"/>
                <w:sz w:val="20"/>
                <w:u w:val="single" w:color="0000FF"/>
              </w:rPr>
              <w:t>olsztyn.pl</w:t>
            </w:r>
          </w:p>
        </w:tc>
      </w:tr>
      <w:tr w:rsidR="007543EE">
        <w:trPr>
          <w:trHeight w:val="231"/>
        </w:trPr>
        <w:tc>
          <w:tcPr>
            <w:tcW w:w="468" w:type="dxa"/>
          </w:tcPr>
          <w:p w:rsidR="007543EE" w:rsidRDefault="008A17CB">
            <w:pPr>
              <w:pStyle w:val="TableParagraph"/>
              <w:spacing w:line="212" w:lineRule="exact"/>
              <w:ind w:left="180"/>
              <w:rPr>
                <w:rFonts w:ascii="Arial"/>
                <w:sz w:val="20"/>
              </w:rPr>
            </w:pPr>
            <w:r>
              <w:rPr>
                <w:rFonts w:ascii="Arial"/>
                <w:sz w:val="20"/>
              </w:rPr>
              <w:t>4</w:t>
            </w:r>
          </w:p>
        </w:tc>
        <w:tc>
          <w:tcPr>
            <w:tcW w:w="3060" w:type="dxa"/>
          </w:tcPr>
          <w:p w:rsidR="007543EE" w:rsidRDefault="008A17CB">
            <w:pPr>
              <w:pStyle w:val="TableParagraph"/>
              <w:spacing w:line="212" w:lineRule="exact"/>
              <w:ind w:left="821"/>
              <w:rPr>
                <w:rFonts w:ascii="Arial"/>
                <w:sz w:val="20"/>
              </w:rPr>
            </w:pPr>
            <w:r>
              <w:rPr>
                <w:rFonts w:ascii="Arial"/>
                <w:sz w:val="20"/>
              </w:rPr>
              <w:t>POADA Olsztyn</w:t>
            </w:r>
          </w:p>
        </w:tc>
        <w:tc>
          <w:tcPr>
            <w:tcW w:w="1620" w:type="dxa"/>
          </w:tcPr>
          <w:p w:rsidR="007543EE" w:rsidRDefault="008A17CB">
            <w:pPr>
              <w:pStyle w:val="TableParagraph"/>
              <w:spacing w:line="212" w:lineRule="exact"/>
              <w:ind w:left="196" w:right="184"/>
              <w:jc w:val="center"/>
              <w:rPr>
                <w:rFonts w:ascii="Arial"/>
                <w:sz w:val="20"/>
              </w:rPr>
            </w:pPr>
            <w:r>
              <w:rPr>
                <w:rFonts w:ascii="Arial"/>
                <w:sz w:val="20"/>
              </w:rPr>
              <w:t>89 535-33-98</w:t>
            </w:r>
          </w:p>
        </w:tc>
        <w:tc>
          <w:tcPr>
            <w:tcW w:w="1440" w:type="dxa"/>
          </w:tcPr>
          <w:p w:rsidR="007543EE" w:rsidRDefault="008A17CB">
            <w:pPr>
              <w:pStyle w:val="TableParagraph"/>
              <w:spacing w:line="212" w:lineRule="exact"/>
              <w:ind w:left="106" w:right="94"/>
              <w:jc w:val="center"/>
              <w:rPr>
                <w:rFonts w:ascii="Arial"/>
                <w:sz w:val="20"/>
              </w:rPr>
            </w:pPr>
            <w:r>
              <w:rPr>
                <w:rFonts w:ascii="Arial"/>
                <w:sz w:val="20"/>
              </w:rPr>
              <w:t>89 527-27-55</w:t>
            </w:r>
          </w:p>
        </w:tc>
        <w:tc>
          <w:tcPr>
            <w:tcW w:w="900" w:type="dxa"/>
          </w:tcPr>
          <w:p w:rsidR="007543EE" w:rsidRDefault="008A17CB">
            <w:pPr>
              <w:pStyle w:val="TableParagraph"/>
              <w:spacing w:line="212" w:lineRule="exact"/>
              <w:ind w:right="124"/>
              <w:jc w:val="right"/>
              <w:rPr>
                <w:rFonts w:ascii="Arial"/>
                <w:sz w:val="20"/>
              </w:rPr>
            </w:pPr>
            <w:r>
              <w:rPr>
                <w:rFonts w:ascii="Arial"/>
                <w:sz w:val="20"/>
              </w:rPr>
              <w:t>300-01</w:t>
            </w:r>
          </w:p>
        </w:tc>
        <w:tc>
          <w:tcPr>
            <w:tcW w:w="2540" w:type="dxa"/>
          </w:tcPr>
          <w:p w:rsidR="007543EE" w:rsidRDefault="007543EE">
            <w:pPr>
              <w:pStyle w:val="TableParagraph"/>
              <w:rPr>
                <w:rFonts w:ascii="Times New Roman"/>
                <w:sz w:val="16"/>
              </w:rPr>
            </w:pPr>
          </w:p>
        </w:tc>
      </w:tr>
      <w:tr w:rsidR="007543EE">
        <w:trPr>
          <w:trHeight w:val="460"/>
        </w:trPr>
        <w:tc>
          <w:tcPr>
            <w:tcW w:w="468" w:type="dxa"/>
          </w:tcPr>
          <w:p w:rsidR="007543EE" w:rsidRDefault="008A17CB">
            <w:pPr>
              <w:pStyle w:val="TableParagraph"/>
              <w:spacing w:before="114"/>
              <w:ind w:left="180"/>
              <w:rPr>
                <w:rFonts w:ascii="Arial"/>
                <w:sz w:val="20"/>
              </w:rPr>
            </w:pPr>
            <w:r>
              <w:rPr>
                <w:rFonts w:ascii="Arial"/>
                <w:sz w:val="20"/>
              </w:rPr>
              <w:t>5</w:t>
            </w:r>
          </w:p>
        </w:tc>
        <w:tc>
          <w:tcPr>
            <w:tcW w:w="3060" w:type="dxa"/>
          </w:tcPr>
          <w:p w:rsidR="007543EE" w:rsidRDefault="008A17CB">
            <w:pPr>
              <w:pStyle w:val="TableParagraph"/>
              <w:spacing w:line="230" w:lineRule="atLeast"/>
              <w:ind w:left="286" w:hanging="112"/>
              <w:rPr>
                <w:rFonts w:ascii="Arial" w:hAnsi="Arial"/>
                <w:sz w:val="20"/>
              </w:rPr>
            </w:pPr>
            <w:r>
              <w:rPr>
                <w:rFonts w:ascii="Arial" w:hAnsi="Arial"/>
                <w:sz w:val="20"/>
              </w:rPr>
              <w:t>Komenda Miejska Państwowej Straży Pożarnej w Olsztynie</w:t>
            </w:r>
          </w:p>
        </w:tc>
        <w:tc>
          <w:tcPr>
            <w:tcW w:w="1620" w:type="dxa"/>
          </w:tcPr>
          <w:p w:rsidR="007543EE" w:rsidRDefault="008A17CB">
            <w:pPr>
              <w:pStyle w:val="TableParagraph"/>
              <w:ind w:left="216"/>
              <w:rPr>
                <w:rFonts w:ascii="Arial"/>
                <w:sz w:val="20"/>
              </w:rPr>
            </w:pPr>
            <w:r>
              <w:rPr>
                <w:rFonts w:ascii="Arial"/>
                <w:sz w:val="20"/>
              </w:rPr>
              <w:t>89</w:t>
            </w:r>
            <w:r>
              <w:rPr>
                <w:rFonts w:ascii="Arial"/>
                <w:spacing w:val="-8"/>
                <w:sz w:val="20"/>
              </w:rPr>
              <w:t xml:space="preserve"> </w:t>
            </w:r>
            <w:r>
              <w:rPr>
                <w:rFonts w:ascii="Arial"/>
                <w:sz w:val="20"/>
              </w:rPr>
              <w:t>535-30-05</w:t>
            </w:r>
          </w:p>
          <w:p w:rsidR="007543EE" w:rsidRDefault="008A17CB">
            <w:pPr>
              <w:pStyle w:val="TableParagraph"/>
              <w:spacing w:line="210" w:lineRule="exact"/>
              <w:ind w:left="216"/>
              <w:rPr>
                <w:rFonts w:ascii="Arial"/>
                <w:sz w:val="20"/>
              </w:rPr>
            </w:pPr>
            <w:r>
              <w:rPr>
                <w:rFonts w:ascii="Arial"/>
                <w:sz w:val="20"/>
              </w:rPr>
              <w:t>89</w:t>
            </w:r>
            <w:r>
              <w:rPr>
                <w:rFonts w:ascii="Arial"/>
                <w:spacing w:val="-8"/>
                <w:sz w:val="20"/>
              </w:rPr>
              <w:t xml:space="preserve"> </w:t>
            </w:r>
            <w:r>
              <w:rPr>
                <w:rFonts w:ascii="Arial"/>
                <w:sz w:val="20"/>
              </w:rPr>
              <w:t>522-92-00</w:t>
            </w:r>
          </w:p>
        </w:tc>
        <w:tc>
          <w:tcPr>
            <w:tcW w:w="1440" w:type="dxa"/>
          </w:tcPr>
          <w:p w:rsidR="007543EE" w:rsidRDefault="008A17CB">
            <w:pPr>
              <w:pStyle w:val="TableParagraph"/>
              <w:spacing w:before="114"/>
              <w:ind w:left="106" w:right="94"/>
              <w:jc w:val="center"/>
              <w:rPr>
                <w:rFonts w:ascii="Arial"/>
                <w:sz w:val="20"/>
              </w:rPr>
            </w:pPr>
            <w:r>
              <w:rPr>
                <w:rFonts w:ascii="Arial"/>
                <w:sz w:val="20"/>
              </w:rPr>
              <w:t>89 522-92-08</w:t>
            </w:r>
          </w:p>
        </w:tc>
        <w:tc>
          <w:tcPr>
            <w:tcW w:w="900" w:type="dxa"/>
          </w:tcPr>
          <w:p w:rsidR="007543EE" w:rsidRDefault="007543EE">
            <w:pPr>
              <w:pStyle w:val="TableParagraph"/>
              <w:rPr>
                <w:rFonts w:ascii="Times New Roman"/>
                <w:sz w:val="20"/>
              </w:rPr>
            </w:pPr>
          </w:p>
        </w:tc>
        <w:tc>
          <w:tcPr>
            <w:tcW w:w="2540" w:type="dxa"/>
          </w:tcPr>
          <w:p w:rsidR="007543EE" w:rsidRDefault="008A17CB">
            <w:pPr>
              <w:pStyle w:val="TableParagraph"/>
              <w:spacing w:line="230" w:lineRule="atLeast"/>
              <w:ind w:left="855" w:right="108" w:hanging="396"/>
              <w:rPr>
                <w:rFonts w:ascii="Arial" w:hAnsi="Arial"/>
                <w:sz w:val="20"/>
              </w:rPr>
            </w:pPr>
            <w:r>
              <w:rPr>
                <w:rFonts w:ascii="Arial" w:hAnsi="Arial"/>
                <w:color w:val="0000FF"/>
                <w:sz w:val="20"/>
                <w:u w:val="single" w:color="0000FF"/>
              </w:rPr>
              <w:t>sekretariat@straż.</w:t>
            </w:r>
            <w:r>
              <w:rPr>
                <w:rFonts w:ascii="Arial" w:hAnsi="Arial"/>
                <w:color w:val="0000FF"/>
                <w:sz w:val="20"/>
              </w:rPr>
              <w:t xml:space="preserve"> </w:t>
            </w:r>
            <w:r>
              <w:rPr>
                <w:rFonts w:ascii="Arial" w:hAnsi="Arial"/>
                <w:color w:val="0000FF"/>
                <w:sz w:val="20"/>
                <w:u w:val="single" w:color="0000FF"/>
              </w:rPr>
              <w:t>olsztyn.pl</w:t>
            </w:r>
          </w:p>
        </w:tc>
      </w:tr>
      <w:tr w:rsidR="007543EE">
        <w:trPr>
          <w:trHeight w:val="230"/>
        </w:trPr>
        <w:tc>
          <w:tcPr>
            <w:tcW w:w="468" w:type="dxa"/>
          </w:tcPr>
          <w:p w:rsidR="007543EE" w:rsidRDefault="003D73AF">
            <w:pPr>
              <w:pStyle w:val="TableParagraph"/>
              <w:spacing w:line="210" w:lineRule="exact"/>
              <w:ind w:left="180"/>
              <w:rPr>
                <w:rFonts w:ascii="Arial"/>
                <w:sz w:val="20"/>
              </w:rPr>
            </w:pPr>
            <w:r>
              <w:rPr>
                <w:rFonts w:ascii="Arial"/>
                <w:sz w:val="20"/>
              </w:rPr>
              <w:t>6</w:t>
            </w:r>
          </w:p>
        </w:tc>
        <w:tc>
          <w:tcPr>
            <w:tcW w:w="3060" w:type="dxa"/>
          </w:tcPr>
          <w:p w:rsidR="007543EE" w:rsidRDefault="008A17CB">
            <w:pPr>
              <w:pStyle w:val="TableParagraph"/>
              <w:spacing w:line="210" w:lineRule="exact"/>
              <w:ind w:left="180"/>
              <w:rPr>
                <w:rFonts w:ascii="Arial"/>
                <w:sz w:val="20"/>
              </w:rPr>
            </w:pPr>
            <w:r>
              <w:rPr>
                <w:rFonts w:ascii="Arial"/>
                <w:sz w:val="20"/>
              </w:rPr>
              <w:t>Komisariat Policji w Barczewie</w:t>
            </w:r>
          </w:p>
        </w:tc>
        <w:tc>
          <w:tcPr>
            <w:tcW w:w="1620" w:type="dxa"/>
          </w:tcPr>
          <w:p w:rsidR="007543EE" w:rsidRDefault="008A17CB">
            <w:pPr>
              <w:pStyle w:val="TableParagraph"/>
              <w:spacing w:line="210" w:lineRule="exact"/>
              <w:ind w:left="196" w:right="184"/>
              <w:jc w:val="center"/>
              <w:rPr>
                <w:rFonts w:ascii="Arial"/>
                <w:sz w:val="20"/>
              </w:rPr>
            </w:pPr>
            <w:r>
              <w:rPr>
                <w:rFonts w:ascii="Arial"/>
                <w:sz w:val="20"/>
              </w:rPr>
              <w:t>89 526-29-01</w:t>
            </w:r>
          </w:p>
        </w:tc>
        <w:tc>
          <w:tcPr>
            <w:tcW w:w="1440" w:type="dxa"/>
          </w:tcPr>
          <w:p w:rsidR="007543EE" w:rsidRDefault="007543EE">
            <w:pPr>
              <w:pStyle w:val="TableParagraph"/>
              <w:rPr>
                <w:rFonts w:ascii="Times New Roman"/>
                <w:sz w:val="16"/>
              </w:rPr>
            </w:pPr>
          </w:p>
        </w:tc>
        <w:tc>
          <w:tcPr>
            <w:tcW w:w="900" w:type="dxa"/>
          </w:tcPr>
          <w:p w:rsidR="007543EE" w:rsidRDefault="007543EE">
            <w:pPr>
              <w:pStyle w:val="TableParagraph"/>
              <w:rPr>
                <w:rFonts w:ascii="Times New Roman"/>
                <w:sz w:val="16"/>
              </w:rPr>
            </w:pPr>
          </w:p>
        </w:tc>
        <w:tc>
          <w:tcPr>
            <w:tcW w:w="2540" w:type="dxa"/>
          </w:tcPr>
          <w:p w:rsidR="007543EE" w:rsidRDefault="007543EE">
            <w:pPr>
              <w:pStyle w:val="TableParagraph"/>
              <w:rPr>
                <w:rFonts w:ascii="Times New Roman"/>
                <w:sz w:val="16"/>
              </w:rPr>
            </w:pPr>
          </w:p>
        </w:tc>
      </w:tr>
      <w:tr w:rsidR="007543EE">
        <w:trPr>
          <w:trHeight w:val="460"/>
        </w:trPr>
        <w:tc>
          <w:tcPr>
            <w:tcW w:w="468" w:type="dxa"/>
          </w:tcPr>
          <w:p w:rsidR="007543EE" w:rsidRDefault="003D73AF">
            <w:pPr>
              <w:pStyle w:val="TableParagraph"/>
              <w:spacing w:before="114"/>
              <w:ind w:left="180"/>
              <w:rPr>
                <w:rFonts w:ascii="Arial"/>
                <w:sz w:val="20"/>
              </w:rPr>
            </w:pPr>
            <w:r>
              <w:rPr>
                <w:rFonts w:ascii="Arial"/>
                <w:sz w:val="20"/>
              </w:rPr>
              <w:t>7</w:t>
            </w:r>
          </w:p>
        </w:tc>
        <w:tc>
          <w:tcPr>
            <w:tcW w:w="3060" w:type="dxa"/>
          </w:tcPr>
          <w:p w:rsidR="007543EE" w:rsidRDefault="008A17CB">
            <w:pPr>
              <w:pStyle w:val="TableParagraph"/>
              <w:spacing w:before="114"/>
              <w:ind w:left="475"/>
              <w:rPr>
                <w:rFonts w:ascii="Arial" w:hAnsi="Arial"/>
                <w:sz w:val="20"/>
              </w:rPr>
            </w:pPr>
            <w:r>
              <w:rPr>
                <w:rFonts w:ascii="Arial" w:hAnsi="Arial"/>
                <w:sz w:val="20"/>
              </w:rPr>
              <w:t>Urząd Miejski Biskupiec</w:t>
            </w:r>
          </w:p>
        </w:tc>
        <w:tc>
          <w:tcPr>
            <w:tcW w:w="1620" w:type="dxa"/>
          </w:tcPr>
          <w:p w:rsidR="007543EE" w:rsidRDefault="008A17CB">
            <w:pPr>
              <w:pStyle w:val="TableParagraph"/>
              <w:ind w:left="216"/>
              <w:rPr>
                <w:rFonts w:ascii="Arial"/>
                <w:sz w:val="20"/>
              </w:rPr>
            </w:pPr>
            <w:r>
              <w:rPr>
                <w:rFonts w:ascii="Arial"/>
                <w:sz w:val="20"/>
              </w:rPr>
              <w:t>89</w:t>
            </w:r>
            <w:r>
              <w:rPr>
                <w:rFonts w:ascii="Arial"/>
                <w:spacing w:val="-8"/>
                <w:sz w:val="20"/>
              </w:rPr>
              <w:t xml:space="preserve"> </w:t>
            </w:r>
            <w:r>
              <w:rPr>
                <w:rFonts w:ascii="Arial"/>
                <w:sz w:val="20"/>
              </w:rPr>
              <w:t>715-01-10</w:t>
            </w:r>
          </w:p>
          <w:p w:rsidR="007543EE" w:rsidRDefault="008A17CB">
            <w:pPr>
              <w:pStyle w:val="TableParagraph"/>
              <w:spacing w:line="210" w:lineRule="exact"/>
              <w:ind w:left="216"/>
              <w:rPr>
                <w:rFonts w:ascii="Arial"/>
                <w:sz w:val="20"/>
              </w:rPr>
            </w:pPr>
            <w:r>
              <w:rPr>
                <w:rFonts w:ascii="Arial"/>
                <w:sz w:val="20"/>
              </w:rPr>
              <w:t>89</w:t>
            </w:r>
            <w:r>
              <w:rPr>
                <w:rFonts w:ascii="Arial"/>
                <w:spacing w:val="-8"/>
                <w:sz w:val="20"/>
              </w:rPr>
              <w:t xml:space="preserve"> </w:t>
            </w:r>
            <w:r>
              <w:rPr>
                <w:rFonts w:ascii="Arial"/>
                <w:sz w:val="20"/>
              </w:rPr>
              <w:t>715-01-43</w:t>
            </w:r>
          </w:p>
        </w:tc>
        <w:tc>
          <w:tcPr>
            <w:tcW w:w="1440" w:type="dxa"/>
          </w:tcPr>
          <w:p w:rsidR="007543EE" w:rsidRDefault="008A17CB">
            <w:pPr>
              <w:pStyle w:val="TableParagraph"/>
              <w:spacing w:before="114"/>
              <w:ind w:left="106" w:right="94"/>
              <w:jc w:val="center"/>
              <w:rPr>
                <w:rFonts w:ascii="Arial"/>
                <w:sz w:val="20"/>
              </w:rPr>
            </w:pPr>
            <w:r>
              <w:rPr>
                <w:rFonts w:ascii="Arial"/>
                <w:sz w:val="20"/>
              </w:rPr>
              <w:t>89 715-24-37</w:t>
            </w:r>
          </w:p>
        </w:tc>
        <w:tc>
          <w:tcPr>
            <w:tcW w:w="900" w:type="dxa"/>
          </w:tcPr>
          <w:p w:rsidR="007543EE" w:rsidRDefault="008A17CB">
            <w:pPr>
              <w:pStyle w:val="TableParagraph"/>
              <w:spacing w:before="114"/>
              <w:ind w:right="124"/>
              <w:jc w:val="right"/>
              <w:rPr>
                <w:rFonts w:ascii="Arial"/>
                <w:sz w:val="20"/>
              </w:rPr>
            </w:pPr>
            <w:r>
              <w:rPr>
                <w:rFonts w:ascii="Arial"/>
                <w:sz w:val="20"/>
              </w:rPr>
              <w:t>333-50</w:t>
            </w:r>
          </w:p>
        </w:tc>
        <w:tc>
          <w:tcPr>
            <w:tcW w:w="2540" w:type="dxa"/>
          </w:tcPr>
          <w:p w:rsidR="007543EE" w:rsidRDefault="00BA6371">
            <w:pPr>
              <w:pStyle w:val="TableParagraph"/>
              <w:spacing w:before="114"/>
              <w:ind w:left="10"/>
              <w:jc w:val="center"/>
              <w:rPr>
                <w:rFonts w:ascii="Arial"/>
                <w:sz w:val="20"/>
              </w:rPr>
            </w:pPr>
            <w:hyperlink r:id="rId72">
              <w:r w:rsidR="008A17CB">
                <w:rPr>
                  <w:rFonts w:ascii="Arial"/>
                  <w:color w:val="0000FF"/>
                  <w:sz w:val="20"/>
                  <w:u w:val="single" w:color="0000FF"/>
                </w:rPr>
                <w:t>ratusz@biskupiec.pl</w:t>
              </w:r>
            </w:hyperlink>
          </w:p>
        </w:tc>
      </w:tr>
      <w:tr w:rsidR="007543EE">
        <w:trPr>
          <w:trHeight w:val="230"/>
        </w:trPr>
        <w:tc>
          <w:tcPr>
            <w:tcW w:w="468" w:type="dxa"/>
          </w:tcPr>
          <w:p w:rsidR="007543EE" w:rsidRDefault="003D73AF">
            <w:pPr>
              <w:pStyle w:val="TableParagraph"/>
              <w:spacing w:line="210" w:lineRule="exact"/>
              <w:ind w:left="180"/>
              <w:rPr>
                <w:rFonts w:ascii="Arial"/>
                <w:sz w:val="20"/>
              </w:rPr>
            </w:pPr>
            <w:r>
              <w:rPr>
                <w:rFonts w:ascii="Arial"/>
                <w:sz w:val="20"/>
              </w:rPr>
              <w:t>8</w:t>
            </w:r>
          </w:p>
        </w:tc>
        <w:tc>
          <w:tcPr>
            <w:tcW w:w="3060" w:type="dxa"/>
          </w:tcPr>
          <w:p w:rsidR="007543EE" w:rsidRDefault="008A17CB">
            <w:pPr>
              <w:pStyle w:val="TableParagraph"/>
              <w:spacing w:line="210" w:lineRule="exact"/>
              <w:ind w:left="475"/>
              <w:rPr>
                <w:rFonts w:ascii="Arial" w:hAnsi="Arial"/>
                <w:sz w:val="20"/>
              </w:rPr>
            </w:pPr>
            <w:r>
              <w:rPr>
                <w:rFonts w:ascii="Arial" w:hAnsi="Arial"/>
                <w:sz w:val="20"/>
              </w:rPr>
              <w:t>Urząd Miejski Jeziorany</w:t>
            </w:r>
          </w:p>
        </w:tc>
        <w:tc>
          <w:tcPr>
            <w:tcW w:w="1620" w:type="dxa"/>
          </w:tcPr>
          <w:p w:rsidR="007543EE" w:rsidRDefault="008A17CB">
            <w:pPr>
              <w:pStyle w:val="TableParagraph"/>
              <w:spacing w:line="210" w:lineRule="exact"/>
              <w:ind w:left="196" w:right="184"/>
              <w:jc w:val="center"/>
              <w:rPr>
                <w:rFonts w:ascii="Arial"/>
                <w:sz w:val="20"/>
              </w:rPr>
            </w:pPr>
            <w:r>
              <w:rPr>
                <w:rFonts w:ascii="Arial"/>
                <w:sz w:val="20"/>
              </w:rPr>
              <w:t>89 539-27-41</w:t>
            </w:r>
          </w:p>
        </w:tc>
        <w:tc>
          <w:tcPr>
            <w:tcW w:w="1440" w:type="dxa"/>
          </w:tcPr>
          <w:p w:rsidR="007543EE" w:rsidRDefault="008A17CB">
            <w:pPr>
              <w:pStyle w:val="TableParagraph"/>
              <w:spacing w:line="210" w:lineRule="exact"/>
              <w:ind w:left="106" w:right="94"/>
              <w:jc w:val="center"/>
              <w:rPr>
                <w:rFonts w:ascii="Arial"/>
                <w:sz w:val="20"/>
              </w:rPr>
            </w:pPr>
            <w:r>
              <w:rPr>
                <w:rFonts w:ascii="Arial"/>
                <w:sz w:val="20"/>
              </w:rPr>
              <w:t>89 529-27-60</w:t>
            </w:r>
          </w:p>
        </w:tc>
        <w:tc>
          <w:tcPr>
            <w:tcW w:w="900" w:type="dxa"/>
          </w:tcPr>
          <w:p w:rsidR="007543EE" w:rsidRDefault="008A17CB">
            <w:pPr>
              <w:pStyle w:val="TableParagraph"/>
              <w:spacing w:line="210" w:lineRule="exact"/>
              <w:ind w:right="124"/>
              <w:jc w:val="right"/>
              <w:rPr>
                <w:rFonts w:ascii="Arial"/>
                <w:sz w:val="20"/>
              </w:rPr>
            </w:pPr>
            <w:r>
              <w:rPr>
                <w:rFonts w:ascii="Arial"/>
                <w:sz w:val="20"/>
              </w:rPr>
              <w:t>335-50</w:t>
            </w:r>
          </w:p>
        </w:tc>
        <w:tc>
          <w:tcPr>
            <w:tcW w:w="2540" w:type="dxa"/>
          </w:tcPr>
          <w:p w:rsidR="007543EE" w:rsidRDefault="00BA6371">
            <w:pPr>
              <w:pStyle w:val="TableParagraph"/>
              <w:spacing w:line="210" w:lineRule="exact"/>
              <w:ind w:left="8"/>
              <w:jc w:val="center"/>
              <w:rPr>
                <w:rFonts w:ascii="Arial"/>
                <w:sz w:val="20"/>
              </w:rPr>
            </w:pPr>
            <w:hyperlink r:id="rId73">
              <w:r w:rsidR="008A17CB">
                <w:rPr>
                  <w:rFonts w:ascii="Arial"/>
                  <w:color w:val="0000FF"/>
                  <w:sz w:val="20"/>
                  <w:u w:val="single" w:color="0000FF"/>
                </w:rPr>
                <w:t>umjeziorany@wp.pl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9</w:t>
            </w:r>
          </w:p>
        </w:tc>
        <w:tc>
          <w:tcPr>
            <w:tcW w:w="3060" w:type="dxa"/>
          </w:tcPr>
          <w:p w:rsidR="007543EE" w:rsidRDefault="008A17CB">
            <w:pPr>
              <w:pStyle w:val="TableParagraph"/>
              <w:spacing w:before="114"/>
              <w:ind w:left="626"/>
              <w:rPr>
                <w:rFonts w:ascii="Arial" w:hAnsi="Arial"/>
                <w:sz w:val="20"/>
              </w:rPr>
            </w:pPr>
            <w:r>
              <w:rPr>
                <w:rFonts w:ascii="Arial" w:hAnsi="Arial"/>
                <w:sz w:val="20"/>
              </w:rPr>
              <w:t>Urząd Gminy Dywity</w:t>
            </w:r>
          </w:p>
        </w:tc>
        <w:tc>
          <w:tcPr>
            <w:tcW w:w="1620" w:type="dxa"/>
          </w:tcPr>
          <w:p w:rsidR="007543EE" w:rsidRDefault="008A17CB">
            <w:pPr>
              <w:pStyle w:val="TableParagraph"/>
              <w:spacing w:before="114"/>
              <w:ind w:left="196" w:right="184"/>
              <w:jc w:val="center"/>
              <w:rPr>
                <w:rFonts w:ascii="Arial"/>
                <w:sz w:val="20"/>
              </w:rPr>
            </w:pPr>
            <w:r>
              <w:rPr>
                <w:rFonts w:ascii="Arial"/>
                <w:sz w:val="20"/>
              </w:rPr>
              <w:t>89 524-76-40</w:t>
            </w:r>
          </w:p>
        </w:tc>
        <w:tc>
          <w:tcPr>
            <w:tcW w:w="1440" w:type="dxa"/>
          </w:tcPr>
          <w:p w:rsidR="007543EE" w:rsidRDefault="008A17CB">
            <w:pPr>
              <w:pStyle w:val="TableParagraph"/>
              <w:spacing w:before="114"/>
              <w:ind w:left="106" w:right="94"/>
              <w:jc w:val="center"/>
              <w:rPr>
                <w:rFonts w:ascii="Arial"/>
                <w:sz w:val="20"/>
              </w:rPr>
            </w:pPr>
            <w:r>
              <w:rPr>
                <w:rFonts w:ascii="Arial"/>
                <w:sz w:val="20"/>
              </w:rPr>
              <w:t>89 512-01-24</w:t>
            </w:r>
          </w:p>
        </w:tc>
        <w:tc>
          <w:tcPr>
            <w:tcW w:w="900" w:type="dxa"/>
          </w:tcPr>
          <w:p w:rsidR="007543EE" w:rsidRDefault="008A17CB">
            <w:pPr>
              <w:pStyle w:val="TableParagraph"/>
              <w:spacing w:before="114"/>
              <w:ind w:right="124"/>
              <w:jc w:val="right"/>
              <w:rPr>
                <w:rFonts w:ascii="Arial"/>
                <w:sz w:val="20"/>
              </w:rPr>
            </w:pPr>
            <w:r>
              <w:rPr>
                <w:rFonts w:ascii="Arial"/>
                <w:sz w:val="20"/>
              </w:rPr>
              <w:t>334-50</w:t>
            </w:r>
          </w:p>
        </w:tc>
        <w:tc>
          <w:tcPr>
            <w:tcW w:w="2540" w:type="dxa"/>
          </w:tcPr>
          <w:p w:rsidR="007543EE" w:rsidRDefault="00BA6371">
            <w:pPr>
              <w:pStyle w:val="TableParagraph"/>
              <w:spacing w:line="230" w:lineRule="atLeast"/>
              <w:ind w:left="948" w:right="108" w:hanging="806"/>
              <w:rPr>
                <w:rFonts w:ascii="Arial"/>
                <w:sz w:val="20"/>
              </w:rPr>
            </w:pPr>
            <w:hyperlink r:id="rId74">
              <w:r w:rsidR="008A17CB">
                <w:rPr>
                  <w:rFonts w:ascii="Arial"/>
                  <w:color w:val="0000FF"/>
                  <w:sz w:val="20"/>
                  <w:u w:val="single" w:color="0000FF"/>
                </w:rPr>
                <w:t>ug@dywity.nowoczesnag</w:t>
              </w:r>
            </w:hyperlink>
            <w:r w:rsidR="008A17CB">
              <w:rPr>
                <w:rFonts w:ascii="Arial"/>
                <w:color w:val="0000FF"/>
                <w:sz w:val="20"/>
              </w:rPr>
              <w:t xml:space="preserve"> </w:t>
            </w:r>
            <w:r w:rsidR="008A17CB">
              <w:rPr>
                <w:rFonts w:ascii="Arial"/>
                <w:color w:val="0000FF"/>
                <w:sz w:val="20"/>
                <w:u w:val="single" w:color="0000FF"/>
              </w:rPr>
              <w:t>mina.pl</w:t>
            </w:r>
          </w:p>
        </w:tc>
      </w:tr>
      <w:tr w:rsidR="007543EE">
        <w:trPr>
          <w:trHeight w:val="230"/>
        </w:trPr>
        <w:tc>
          <w:tcPr>
            <w:tcW w:w="468" w:type="dxa"/>
          </w:tcPr>
          <w:p w:rsidR="007543EE" w:rsidRDefault="003D73AF" w:rsidP="003D73AF">
            <w:pPr>
              <w:pStyle w:val="TableParagraph"/>
              <w:spacing w:line="210" w:lineRule="exact"/>
              <w:ind w:left="125"/>
              <w:rPr>
                <w:rFonts w:ascii="Arial"/>
                <w:sz w:val="20"/>
              </w:rPr>
            </w:pPr>
            <w:r>
              <w:rPr>
                <w:rFonts w:ascii="Arial"/>
                <w:sz w:val="20"/>
              </w:rPr>
              <w:t>10</w:t>
            </w:r>
          </w:p>
        </w:tc>
        <w:tc>
          <w:tcPr>
            <w:tcW w:w="3060" w:type="dxa"/>
          </w:tcPr>
          <w:p w:rsidR="007543EE" w:rsidRDefault="008A17CB">
            <w:pPr>
              <w:pStyle w:val="TableParagraph"/>
              <w:spacing w:line="210" w:lineRule="exact"/>
              <w:ind w:left="653"/>
              <w:rPr>
                <w:rFonts w:ascii="Arial" w:hAnsi="Arial"/>
                <w:sz w:val="20"/>
              </w:rPr>
            </w:pPr>
            <w:r>
              <w:rPr>
                <w:rFonts w:ascii="Arial" w:hAnsi="Arial"/>
                <w:sz w:val="20"/>
              </w:rPr>
              <w:t>Urząd Gminy Purda</w:t>
            </w:r>
          </w:p>
        </w:tc>
        <w:tc>
          <w:tcPr>
            <w:tcW w:w="1620" w:type="dxa"/>
          </w:tcPr>
          <w:p w:rsidR="007543EE" w:rsidRDefault="008A17CB">
            <w:pPr>
              <w:pStyle w:val="TableParagraph"/>
              <w:spacing w:line="210" w:lineRule="exact"/>
              <w:ind w:left="196" w:right="184"/>
              <w:jc w:val="center"/>
              <w:rPr>
                <w:rFonts w:ascii="Arial"/>
                <w:sz w:val="20"/>
              </w:rPr>
            </w:pPr>
            <w:r>
              <w:rPr>
                <w:rFonts w:ascii="Arial"/>
                <w:sz w:val="20"/>
              </w:rPr>
              <w:t>89 512-22-23</w:t>
            </w:r>
          </w:p>
        </w:tc>
        <w:tc>
          <w:tcPr>
            <w:tcW w:w="1440" w:type="dxa"/>
          </w:tcPr>
          <w:p w:rsidR="007543EE" w:rsidRDefault="008A17CB">
            <w:pPr>
              <w:pStyle w:val="TableParagraph"/>
              <w:spacing w:line="210" w:lineRule="exact"/>
              <w:ind w:left="106" w:right="94"/>
              <w:jc w:val="center"/>
              <w:rPr>
                <w:rFonts w:ascii="Arial"/>
                <w:sz w:val="20"/>
              </w:rPr>
            </w:pPr>
            <w:r>
              <w:rPr>
                <w:rFonts w:ascii="Arial"/>
                <w:sz w:val="20"/>
              </w:rPr>
              <w:t>89 512-22-80</w:t>
            </w:r>
          </w:p>
        </w:tc>
        <w:tc>
          <w:tcPr>
            <w:tcW w:w="900" w:type="dxa"/>
          </w:tcPr>
          <w:p w:rsidR="007543EE" w:rsidRDefault="008A17CB">
            <w:pPr>
              <w:pStyle w:val="TableParagraph"/>
              <w:spacing w:line="210" w:lineRule="exact"/>
              <w:ind w:right="124"/>
              <w:jc w:val="right"/>
              <w:rPr>
                <w:rFonts w:ascii="Arial"/>
                <w:sz w:val="20"/>
              </w:rPr>
            </w:pPr>
            <w:r>
              <w:rPr>
                <w:rFonts w:ascii="Arial"/>
                <w:sz w:val="20"/>
              </w:rPr>
              <w:t>337-50</w:t>
            </w:r>
          </w:p>
        </w:tc>
        <w:tc>
          <w:tcPr>
            <w:tcW w:w="2540" w:type="dxa"/>
          </w:tcPr>
          <w:p w:rsidR="007543EE" w:rsidRDefault="00BA6371">
            <w:pPr>
              <w:pStyle w:val="TableParagraph"/>
              <w:spacing w:line="210" w:lineRule="exact"/>
              <w:ind w:left="9"/>
              <w:jc w:val="center"/>
              <w:rPr>
                <w:rFonts w:ascii="Arial"/>
                <w:sz w:val="20"/>
              </w:rPr>
            </w:pPr>
            <w:hyperlink r:id="rId75">
              <w:r w:rsidR="008A17CB">
                <w:rPr>
                  <w:rFonts w:ascii="Arial"/>
                  <w:color w:val="0000FF"/>
                  <w:sz w:val="20"/>
                  <w:u w:val="single" w:color="0000FF"/>
                </w:rPr>
                <w:t>ug@purda.pl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11</w:t>
            </w:r>
          </w:p>
        </w:tc>
        <w:tc>
          <w:tcPr>
            <w:tcW w:w="3060" w:type="dxa"/>
          </w:tcPr>
          <w:p w:rsidR="007543EE" w:rsidRDefault="008A17CB">
            <w:pPr>
              <w:pStyle w:val="TableParagraph"/>
              <w:spacing w:before="114"/>
              <w:ind w:left="430"/>
              <w:rPr>
                <w:rFonts w:ascii="Arial" w:hAnsi="Arial"/>
                <w:sz w:val="20"/>
              </w:rPr>
            </w:pPr>
            <w:r>
              <w:rPr>
                <w:rFonts w:ascii="Arial" w:hAnsi="Arial"/>
                <w:sz w:val="20"/>
              </w:rPr>
              <w:t>Urząd Gminy Dźwierzuty</w:t>
            </w:r>
          </w:p>
        </w:tc>
        <w:tc>
          <w:tcPr>
            <w:tcW w:w="1620" w:type="dxa"/>
          </w:tcPr>
          <w:p w:rsidR="007543EE" w:rsidRDefault="008A17CB">
            <w:pPr>
              <w:pStyle w:val="TableParagraph"/>
              <w:spacing w:before="114"/>
              <w:ind w:left="196" w:right="184"/>
              <w:jc w:val="center"/>
              <w:rPr>
                <w:rFonts w:ascii="Arial"/>
                <w:sz w:val="20"/>
              </w:rPr>
            </w:pPr>
            <w:r>
              <w:rPr>
                <w:rFonts w:ascii="Arial"/>
                <w:sz w:val="20"/>
              </w:rPr>
              <w:t>89 621-12-32</w:t>
            </w:r>
          </w:p>
        </w:tc>
        <w:tc>
          <w:tcPr>
            <w:tcW w:w="1440" w:type="dxa"/>
          </w:tcPr>
          <w:p w:rsidR="007543EE" w:rsidRDefault="008A17CB">
            <w:pPr>
              <w:pStyle w:val="TableParagraph"/>
              <w:spacing w:before="114"/>
              <w:ind w:left="106" w:right="94"/>
              <w:jc w:val="center"/>
              <w:rPr>
                <w:rFonts w:ascii="Arial"/>
                <w:sz w:val="20"/>
              </w:rPr>
            </w:pPr>
            <w:r>
              <w:rPr>
                <w:rFonts w:ascii="Arial"/>
                <w:sz w:val="20"/>
              </w:rPr>
              <w:t>89 621-12-33</w:t>
            </w:r>
          </w:p>
        </w:tc>
        <w:tc>
          <w:tcPr>
            <w:tcW w:w="900" w:type="dxa"/>
          </w:tcPr>
          <w:p w:rsidR="007543EE" w:rsidRDefault="008A17CB">
            <w:pPr>
              <w:pStyle w:val="TableParagraph"/>
              <w:spacing w:before="114"/>
              <w:ind w:right="124"/>
              <w:jc w:val="right"/>
              <w:rPr>
                <w:rFonts w:ascii="Arial"/>
                <w:sz w:val="20"/>
              </w:rPr>
            </w:pPr>
            <w:r>
              <w:rPr>
                <w:rFonts w:ascii="Arial"/>
                <w:sz w:val="20"/>
              </w:rPr>
              <w:t>551-50</w:t>
            </w:r>
          </w:p>
        </w:tc>
        <w:tc>
          <w:tcPr>
            <w:tcW w:w="2540" w:type="dxa"/>
          </w:tcPr>
          <w:p w:rsidR="007543EE" w:rsidRDefault="008A17CB">
            <w:pPr>
              <w:pStyle w:val="TableParagraph"/>
              <w:ind w:left="12"/>
              <w:jc w:val="center"/>
              <w:rPr>
                <w:rFonts w:ascii="Arial"/>
                <w:sz w:val="20"/>
              </w:rPr>
            </w:pPr>
            <w:r>
              <w:rPr>
                <w:rFonts w:ascii="Arial"/>
                <w:color w:val="0000FF"/>
                <w:sz w:val="20"/>
                <w:u w:val="single" w:color="0000FF"/>
              </w:rPr>
              <w:t>info@</w:t>
            </w:r>
          </w:p>
          <w:p w:rsidR="007543EE" w:rsidRDefault="008A17CB">
            <w:pPr>
              <w:pStyle w:val="TableParagraph"/>
              <w:spacing w:line="210" w:lineRule="exact"/>
              <w:ind w:left="9"/>
              <w:jc w:val="center"/>
              <w:rPr>
                <w:rFonts w:ascii="Arial"/>
                <w:sz w:val="20"/>
              </w:rPr>
            </w:pPr>
            <w:r>
              <w:rPr>
                <w:rFonts w:ascii="Arial"/>
                <w:color w:val="0000FF"/>
                <w:sz w:val="20"/>
                <w:u w:val="single" w:color="0000FF"/>
              </w:rPr>
              <w:t>ug-dzwierzuty.pl</w:t>
            </w:r>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12</w:t>
            </w:r>
          </w:p>
        </w:tc>
        <w:tc>
          <w:tcPr>
            <w:tcW w:w="3060" w:type="dxa"/>
          </w:tcPr>
          <w:p w:rsidR="007543EE" w:rsidRDefault="008A17CB">
            <w:pPr>
              <w:pStyle w:val="TableParagraph"/>
              <w:spacing w:line="230" w:lineRule="atLeast"/>
              <w:ind w:left="1071" w:hanging="800"/>
              <w:rPr>
                <w:rFonts w:ascii="Arial" w:hAnsi="Arial"/>
                <w:sz w:val="20"/>
              </w:rPr>
            </w:pPr>
            <w:r>
              <w:rPr>
                <w:rFonts w:ascii="Arial" w:hAnsi="Arial"/>
                <w:sz w:val="20"/>
              </w:rPr>
              <w:t>Ochotnicza Straż Pożarna w Barczewie</w:t>
            </w:r>
          </w:p>
        </w:tc>
        <w:tc>
          <w:tcPr>
            <w:tcW w:w="1620" w:type="dxa"/>
          </w:tcPr>
          <w:p w:rsidR="007543EE" w:rsidRDefault="008A17CB">
            <w:pPr>
              <w:pStyle w:val="TableParagraph"/>
              <w:spacing w:before="114"/>
              <w:ind w:left="196" w:right="184"/>
              <w:jc w:val="center"/>
              <w:rPr>
                <w:rFonts w:ascii="Arial"/>
                <w:sz w:val="20"/>
              </w:rPr>
            </w:pPr>
            <w:r>
              <w:rPr>
                <w:rFonts w:ascii="Arial"/>
                <w:sz w:val="20"/>
              </w:rPr>
              <w:t>89 514-84-98</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12"/>
              <w:jc w:val="center"/>
              <w:rPr>
                <w:rFonts w:ascii="Arial"/>
                <w:sz w:val="20"/>
              </w:rPr>
            </w:pPr>
            <w:hyperlink r:id="rId76">
              <w:r w:rsidR="008A17CB">
                <w:rPr>
                  <w:rFonts w:ascii="Arial"/>
                  <w:color w:val="0000FF"/>
                  <w:sz w:val="20"/>
                  <w:u w:val="single" w:color="0000FF"/>
                </w:rPr>
                <w:t>straz.barczewo@wp.pl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13</w:t>
            </w:r>
          </w:p>
        </w:tc>
        <w:tc>
          <w:tcPr>
            <w:tcW w:w="3060" w:type="dxa"/>
          </w:tcPr>
          <w:p w:rsidR="007543EE" w:rsidRDefault="008A17CB">
            <w:pPr>
              <w:pStyle w:val="TableParagraph"/>
              <w:spacing w:before="114"/>
              <w:ind w:left="503"/>
              <w:rPr>
                <w:rFonts w:ascii="Arial" w:hAnsi="Arial"/>
                <w:sz w:val="20"/>
              </w:rPr>
            </w:pPr>
            <w:r>
              <w:rPr>
                <w:rFonts w:ascii="Arial" w:hAnsi="Arial"/>
                <w:sz w:val="20"/>
              </w:rPr>
              <w:t>Nadleśnictwo Wipsowo</w:t>
            </w:r>
          </w:p>
        </w:tc>
        <w:tc>
          <w:tcPr>
            <w:tcW w:w="1620" w:type="dxa"/>
          </w:tcPr>
          <w:p w:rsidR="007543EE" w:rsidRDefault="008A17CB">
            <w:pPr>
              <w:pStyle w:val="TableParagraph"/>
              <w:spacing w:before="114"/>
              <w:ind w:left="196" w:right="184"/>
              <w:jc w:val="center"/>
              <w:rPr>
                <w:rFonts w:ascii="Arial"/>
                <w:sz w:val="20"/>
              </w:rPr>
            </w:pPr>
            <w:r>
              <w:rPr>
                <w:rFonts w:ascii="Arial"/>
                <w:sz w:val="20"/>
              </w:rPr>
              <w:t>89 514-52-00</w:t>
            </w:r>
          </w:p>
        </w:tc>
        <w:tc>
          <w:tcPr>
            <w:tcW w:w="1440" w:type="dxa"/>
          </w:tcPr>
          <w:p w:rsidR="007543EE" w:rsidRDefault="008A17CB">
            <w:pPr>
              <w:pStyle w:val="TableParagraph"/>
              <w:spacing w:before="114"/>
              <w:ind w:left="104" w:right="94"/>
              <w:jc w:val="center"/>
              <w:rPr>
                <w:rFonts w:ascii="Arial"/>
                <w:sz w:val="20"/>
              </w:rPr>
            </w:pPr>
            <w:r>
              <w:rPr>
                <w:rFonts w:ascii="Arial"/>
                <w:sz w:val="20"/>
              </w:rPr>
              <w:t>89 5145201</w:t>
            </w: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line="230" w:lineRule="atLeast"/>
              <w:ind w:left="1247" w:hanging="1194"/>
              <w:rPr>
                <w:rFonts w:ascii="Arial"/>
                <w:sz w:val="20"/>
              </w:rPr>
            </w:pPr>
            <w:hyperlink r:id="rId77">
              <w:r w:rsidR="008A17CB">
                <w:rPr>
                  <w:rFonts w:ascii="Arial"/>
                  <w:color w:val="0000FF"/>
                  <w:sz w:val="20"/>
                  <w:u w:val="single" w:color="0000FF"/>
                </w:rPr>
                <w:t>wipsowo@olsztyn.lasy.gov.</w:t>
              </w:r>
            </w:hyperlink>
            <w:r w:rsidR="008A17CB">
              <w:rPr>
                <w:rFonts w:ascii="Arial"/>
                <w:color w:val="0000FF"/>
                <w:sz w:val="20"/>
              </w:rPr>
              <w:t xml:space="preserve"> </w:t>
            </w:r>
            <w:r w:rsidR="008A17CB">
              <w:rPr>
                <w:rFonts w:ascii="Arial"/>
                <w:color w:val="0000FF"/>
                <w:sz w:val="20"/>
                <w:u w:val="single" w:color="0000FF"/>
              </w:rPr>
              <w:t>pl</w:t>
            </w:r>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14</w:t>
            </w:r>
          </w:p>
        </w:tc>
        <w:tc>
          <w:tcPr>
            <w:tcW w:w="3060" w:type="dxa"/>
          </w:tcPr>
          <w:p w:rsidR="007543EE" w:rsidRDefault="008A17CB">
            <w:pPr>
              <w:pStyle w:val="TableParagraph"/>
              <w:spacing w:line="230" w:lineRule="atLeast"/>
              <w:ind w:right="829"/>
              <w:rPr>
                <w:rFonts w:ascii="Arial" w:hAnsi="Arial"/>
                <w:sz w:val="20"/>
              </w:rPr>
            </w:pPr>
            <w:r>
              <w:rPr>
                <w:rFonts w:ascii="Arial" w:hAnsi="Arial"/>
                <w:sz w:val="20"/>
              </w:rPr>
              <w:t>Miejski Ośrodek Pomocy Społecznej w Barczewie</w:t>
            </w:r>
          </w:p>
        </w:tc>
        <w:tc>
          <w:tcPr>
            <w:tcW w:w="1620" w:type="dxa"/>
          </w:tcPr>
          <w:p w:rsidR="007543EE" w:rsidRDefault="008A17CB">
            <w:pPr>
              <w:pStyle w:val="TableParagraph"/>
              <w:spacing w:before="114"/>
              <w:ind w:left="194" w:right="184"/>
              <w:jc w:val="center"/>
              <w:rPr>
                <w:rFonts w:ascii="Arial"/>
                <w:sz w:val="20"/>
              </w:rPr>
            </w:pPr>
            <w:r>
              <w:rPr>
                <w:rFonts w:ascii="Arial"/>
                <w:sz w:val="20"/>
              </w:rPr>
              <w:t>89 5149798</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12"/>
              <w:jc w:val="center"/>
              <w:rPr>
                <w:rFonts w:ascii="Arial"/>
                <w:sz w:val="20"/>
              </w:rPr>
            </w:pPr>
            <w:hyperlink r:id="rId78">
              <w:r w:rsidR="008A17CB">
                <w:rPr>
                  <w:rFonts w:ascii="Arial"/>
                  <w:color w:val="0000FF"/>
                  <w:sz w:val="20"/>
                  <w:u w:val="single" w:color="0000FF"/>
                </w:rPr>
                <w:t>mops@barczewo.pl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15</w:t>
            </w:r>
          </w:p>
        </w:tc>
        <w:tc>
          <w:tcPr>
            <w:tcW w:w="3060" w:type="dxa"/>
          </w:tcPr>
          <w:p w:rsidR="007543EE" w:rsidRDefault="008A17CB">
            <w:pPr>
              <w:pStyle w:val="TableParagraph"/>
              <w:spacing w:line="230" w:lineRule="atLeast"/>
              <w:rPr>
                <w:rFonts w:ascii="Arial" w:hAnsi="Arial"/>
                <w:sz w:val="20"/>
              </w:rPr>
            </w:pPr>
            <w:r>
              <w:rPr>
                <w:rFonts w:ascii="Arial" w:hAnsi="Arial"/>
                <w:sz w:val="20"/>
              </w:rPr>
              <w:t>Dom Pomocy Społecznej w Barczewie</w:t>
            </w:r>
          </w:p>
        </w:tc>
        <w:tc>
          <w:tcPr>
            <w:tcW w:w="1620" w:type="dxa"/>
          </w:tcPr>
          <w:p w:rsidR="007543EE" w:rsidRDefault="008A17CB">
            <w:pPr>
              <w:pStyle w:val="TableParagraph"/>
              <w:spacing w:before="114"/>
              <w:ind w:left="194" w:right="184"/>
              <w:jc w:val="center"/>
              <w:rPr>
                <w:rFonts w:ascii="Arial"/>
                <w:sz w:val="20"/>
              </w:rPr>
            </w:pPr>
            <w:r>
              <w:rPr>
                <w:rFonts w:ascii="Arial"/>
                <w:sz w:val="20"/>
              </w:rPr>
              <w:t>89 5148574</w:t>
            </w:r>
          </w:p>
        </w:tc>
        <w:tc>
          <w:tcPr>
            <w:tcW w:w="1440" w:type="dxa"/>
          </w:tcPr>
          <w:p w:rsidR="007543EE" w:rsidRDefault="008A17CB">
            <w:pPr>
              <w:pStyle w:val="TableParagraph"/>
              <w:spacing w:before="114"/>
              <w:ind w:left="104" w:right="94"/>
              <w:jc w:val="center"/>
              <w:rPr>
                <w:rFonts w:ascii="Arial"/>
                <w:sz w:val="20"/>
              </w:rPr>
            </w:pPr>
            <w:r>
              <w:rPr>
                <w:rFonts w:ascii="Arial"/>
                <w:sz w:val="20"/>
              </w:rPr>
              <w:t>89 5148421</w:t>
            </w:r>
          </w:p>
        </w:tc>
        <w:tc>
          <w:tcPr>
            <w:tcW w:w="900" w:type="dxa"/>
          </w:tcPr>
          <w:p w:rsidR="007543EE" w:rsidRDefault="007543EE">
            <w:pPr>
              <w:pStyle w:val="TableParagraph"/>
              <w:rPr>
                <w:rFonts w:ascii="Times New Roman"/>
                <w:sz w:val="20"/>
              </w:rPr>
            </w:pPr>
          </w:p>
        </w:tc>
        <w:tc>
          <w:tcPr>
            <w:tcW w:w="2540" w:type="dxa"/>
          </w:tcPr>
          <w:p w:rsidR="007543EE" w:rsidRDefault="007543EE">
            <w:pPr>
              <w:pStyle w:val="TableParagraph"/>
              <w:rPr>
                <w:rFonts w:ascii="Times New Roman"/>
                <w:sz w:val="20"/>
              </w:rPr>
            </w:pPr>
          </w:p>
        </w:tc>
      </w:tr>
      <w:tr w:rsidR="007543EE">
        <w:trPr>
          <w:trHeight w:val="230"/>
        </w:trPr>
        <w:tc>
          <w:tcPr>
            <w:tcW w:w="468" w:type="dxa"/>
          </w:tcPr>
          <w:p w:rsidR="007543EE" w:rsidRDefault="003D73AF">
            <w:pPr>
              <w:pStyle w:val="TableParagraph"/>
              <w:spacing w:line="210" w:lineRule="exact"/>
              <w:ind w:left="125"/>
              <w:rPr>
                <w:rFonts w:ascii="Arial"/>
                <w:sz w:val="20"/>
              </w:rPr>
            </w:pPr>
            <w:r>
              <w:rPr>
                <w:rFonts w:ascii="Arial"/>
                <w:sz w:val="20"/>
              </w:rPr>
              <w:t>16</w:t>
            </w:r>
          </w:p>
        </w:tc>
        <w:tc>
          <w:tcPr>
            <w:tcW w:w="3060" w:type="dxa"/>
          </w:tcPr>
          <w:p w:rsidR="007543EE" w:rsidRDefault="008A17CB">
            <w:pPr>
              <w:pStyle w:val="TableParagraph"/>
              <w:spacing w:line="210" w:lineRule="exact"/>
              <w:rPr>
                <w:rFonts w:ascii="Arial" w:hAnsi="Arial"/>
                <w:sz w:val="20"/>
              </w:rPr>
            </w:pPr>
            <w:r>
              <w:rPr>
                <w:rFonts w:ascii="Arial" w:hAnsi="Arial"/>
                <w:sz w:val="20"/>
              </w:rPr>
              <w:t>Zakład Poprawczy w Barczewie</w:t>
            </w:r>
          </w:p>
        </w:tc>
        <w:tc>
          <w:tcPr>
            <w:tcW w:w="1620" w:type="dxa"/>
          </w:tcPr>
          <w:p w:rsidR="007543EE" w:rsidRDefault="008A17CB">
            <w:pPr>
              <w:pStyle w:val="TableParagraph"/>
              <w:spacing w:line="210" w:lineRule="exact"/>
              <w:ind w:left="194" w:right="184"/>
              <w:jc w:val="center"/>
              <w:rPr>
                <w:rFonts w:ascii="Arial"/>
                <w:sz w:val="20"/>
              </w:rPr>
            </w:pPr>
            <w:r>
              <w:rPr>
                <w:rFonts w:ascii="Arial"/>
                <w:sz w:val="20"/>
              </w:rPr>
              <w:t>89 5148461</w:t>
            </w:r>
          </w:p>
        </w:tc>
        <w:tc>
          <w:tcPr>
            <w:tcW w:w="1440" w:type="dxa"/>
          </w:tcPr>
          <w:p w:rsidR="007543EE" w:rsidRDefault="008A17CB">
            <w:pPr>
              <w:pStyle w:val="TableParagraph"/>
              <w:spacing w:line="210" w:lineRule="exact"/>
              <w:ind w:left="104" w:right="94"/>
              <w:jc w:val="center"/>
              <w:rPr>
                <w:rFonts w:ascii="Arial"/>
                <w:sz w:val="20"/>
              </w:rPr>
            </w:pPr>
            <w:r>
              <w:rPr>
                <w:rFonts w:ascii="Arial"/>
                <w:sz w:val="20"/>
              </w:rPr>
              <w:t>89 5149432</w:t>
            </w:r>
          </w:p>
        </w:tc>
        <w:tc>
          <w:tcPr>
            <w:tcW w:w="900" w:type="dxa"/>
          </w:tcPr>
          <w:p w:rsidR="007543EE" w:rsidRDefault="007543EE">
            <w:pPr>
              <w:pStyle w:val="TableParagraph"/>
              <w:rPr>
                <w:rFonts w:ascii="Times New Roman"/>
                <w:sz w:val="16"/>
              </w:rPr>
            </w:pPr>
          </w:p>
        </w:tc>
        <w:tc>
          <w:tcPr>
            <w:tcW w:w="2540" w:type="dxa"/>
          </w:tcPr>
          <w:p w:rsidR="007543EE" w:rsidRDefault="007543EE">
            <w:pPr>
              <w:pStyle w:val="TableParagraph"/>
              <w:rPr>
                <w:rFonts w:ascii="Times New Roman"/>
                <w:sz w:val="16"/>
              </w:rPr>
            </w:pPr>
          </w:p>
        </w:tc>
      </w:tr>
      <w:tr w:rsidR="007543EE">
        <w:trPr>
          <w:trHeight w:val="347"/>
        </w:trPr>
        <w:tc>
          <w:tcPr>
            <w:tcW w:w="468" w:type="dxa"/>
          </w:tcPr>
          <w:p w:rsidR="007543EE" w:rsidRDefault="003D73AF">
            <w:pPr>
              <w:pStyle w:val="TableParagraph"/>
              <w:spacing w:before="58"/>
              <w:ind w:left="125"/>
              <w:rPr>
                <w:rFonts w:ascii="Arial"/>
                <w:sz w:val="20"/>
              </w:rPr>
            </w:pPr>
            <w:r>
              <w:rPr>
                <w:rFonts w:ascii="Arial"/>
                <w:sz w:val="20"/>
              </w:rPr>
              <w:t>17</w:t>
            </w:r>
          </w:p>
        </w:tc>
        <w:tc>
          <w:tcPr>
            <w:tcW w:w="3060" w:type="dxa"/>
          </w:tcPr>
          <w:p w:rsidR="007543EE" w:rsidRDefault="008A17CB">
            <w:pPr>
              <w:pStyle w:val="TableParagraph"/>
              <w:spacing w:before="58"/>
              <w:rPr>
                <w:rFonts w:ascii="Arial"/>
                <w:sz w:val="20"/>
              </w:rPr>
            </w:pPr>
            <w:r>
              <w:rPr>
                <w:rFonts w:ascii="Arial"/>
                <w:sz w:val="20"/>
              </w:rPr>
              <w:t>Przedszkole Miejskie</w:t>
            </w:r>
          </w:p>
        </w:tc>
        <w:tc>
          <w:tcPr>
            <w:tcW w:w="1620" w:type="dxa"/>
          </w:tcPr>
          <w:p w:rsidR="007543EE" w:rsidRDefault="008A17CB">
            <w:pPr>
              <w:pStyle w:val="TableParagraph"/>
              <w:spacing w:before="58"/>
              <w:ind w:left="194" w:right="184"/>
              <w:jc w:val="center"/>
              <w:rPr>
                <w:rFonts w:ascii="Arial"/>
                <w:sz w:val="20"/>
              </w:rPr>
            </w:pPr>
            <w:r>
              <w:rPr>
                <w:rFonts w:ascii="Arial"/>
                <w:sz w:val="20"/>
              </w:rPr>
              <w:t>89 5148369</w:t>
            </w:r>
          </w:p>
        </w:tc>
        <w:tc>
          <w:tcPr>
            <w:tcW w:w="1440" w:type="dxa"/>
          </w:tcPr>
          <w:p w:rsidR="007543EE" w:rsidRDefault="008A17CB">
            <w:pPr>
              <w:pStyle w:val="TableParagraph"/>
              <w:ind w:left="106" w:right="92"/>
              <w:jc w:val="center"/>
              <w:rPr>
                <w:rFonts w:ascii="Arial"/>
                <w:sz w:val="20"/>
              </w:rPr>
            </w:pPr>
            <w:r>
              <w:rPr>
                <w:rFonts w:ascii="Arial"/>
                <w:sz w:val="20"/>
              </w:rPr>
              <w:t>089 5148396</w:t>
            </w: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ind w:left="12"/>
              <w:jc w:val="center"/>
              <w:rPr>
                <w:rFonts w:ascii="Arial"/>
                <w:sz w:val="20"/>
              </w:rPr>
            </w:pPr>
            <w:hyperlink r:id="rId79">
              <w:r w:rsidR="008A17CB">
                <w:rPr>
                  <w:rFonts w:ascii="Arial"/>
                  <w:color w:val="0000FF"/>
                  <w:sz w:val="20"/>
                  <w:u w:val="single" w:color="0000FF"/>
                </w:rPr>
                <w:t>pm.barczewo@wp.pl</w:t>
              </w:r>
            </w:hyperlink>
          </w:p>
        </w:tc>
      </w:tr>
      <w:tr w:rsidR="007543EE">
        <w:trPr>
          <w:trHeight w:val="350"/>
        </w:trPr>
        <w:tc>
          <w:tcPr>
            <w:tcW w:w="468" w:type="dxa"/>
          </w:tcPr>
          <w:p w:rsidR="007543EE" w:rsidRDefault="003D73AF">
            <w:pPr>
              <w:pStyle w:val="TableParagraph"/>
              <w:spacing w:before="60"/>
              <w:ind w:left="125"/>
              <w:rPr>
                <w:rFonts w:ascii="Arial"/>
                <w:sz w:val="20"/>
              </w:rPr>
            </w:pPr>
            <w:r>
              <w:rPr>
                <w:rFonts w:ascii="Arial"/>
                <w:sz w:val="20"/>
              </w:rPr>
              <w:t>18</w:t>
            </w:r>
          </w:p>
        </w:tc>
        <w:tc>
          <w:tcPr>
            <w:tcW w:w="3060" w:type="dxa"/>
          </w:tcPr>
          <w:p w:rsidR="007543EE" w:rsidRDefault="003D39B3" w:rsidP="003D39B3">
            <w:pPr>
              <w:pStyle w:val="TableParagraph"/>
              <w:spacing w:before="60"/>
              <w:rPr>
                <w:rFonts w:ascii="Arial"/>
                <w:sz w:val="20"/>
              </w:rPr>
            </w:pPr>
            <w:r>
              <w:rPr>
                <w:rFonts w:ascii="Arial"/>
                <w:sz w:val="20"/>
              </w:rPr>
              <w:t>Zesp</w:t>
            </w:r>
            <w:r>
              <w:rPr>
                <w:rFonts w:ascii="Arial"/>
                <w:sz w:val="20"/>
              </w:rPr>
              <w:t>ół</w:t>
            </w:r>
            <w:r>
              <w:rPr>
                <w:rFonts w:ascii="Arial"/>
                <w:sz w:val="20"/>
              </w:rPr>
              <w:t xml:space="preserve"> Szk</w:t>
            </w:r>
            <w:r>
              <w:rPr>
                <w:rFonts w:ascii="Arial"/>
                <w:sz w:val="20"/>
              </w:rPr>
              <w:t>ół</w:t>
            </w:r>
            <w:r w:rsidR="008A17CB">
              <w:rPr>
                <w:rFonts w:ascii="Arial"/>
                <w:sz w:val="20"/>
              </w:rPr>
              <w:t xml:space="preserve"> </w:t>
            </w:r>
            <w:r>
              <w:rPr>
                <w:rFonts w:ascii="Arial"/>
                <w:sz w:val="20"/>
              </w:rPr>
              <w:t xml:space="preserve"> w Barczewie</w:t>
            </w:r>
          </w:p>
        </w:tc>
        <w:tc>
          <w:tcPr>
            <w:tcW w:w="1620" w:type="dxa"/>
          </w:tcPr>
          <w:p w:rsidR="007543EE" w:rsidRDefault="008A17CB">
            <w:pPr>
              <w:pStyle w:val="TableParagraph"/>
              <w:spacing w:before="60"/>
              <w:ind w:left="194" w:right="184"/>
              <w:jc w:val="center"/>
              <w:rPr>
                <w:rFonts w:ascii="Arial"/>
                <w:sz w:val="20"/>
              </w:rPr>
            </w:pPr>
            <w:r>
              <w:rPr>
                <w:rFonts w:ascii="Arial"/>
                <w:sz w:val="20"/>
              </w:rPr>
              <w:t>89 5147713</w:t>
            </w:r>
          </w:p>
        </w:tc>
        <w:tc>
          <w:tcPr>
            <w:tcW w:w="1440" w:type="dxa"/>
          </w:tcPr>
          <w:p w:rsidR="007543EE" w:rsidRDefault="008A17CB">
            <w:pPr>
              <w:pStyle w:val="TableParagraph"/>
              <w:ind w:left="106" w:right="92"/>
              <w:jc w:val="center"/>
              <w:rPr>
                <w:rFonts w:ascii="Arial"/>
                <w:sz w:val="20"/>
              </w:rPr>
            </w:pPr>
            <w:r>
              <w:rPr>
                <w:rFonts w:ascii="Arial"/>
                <w:sz w:val="20"/>
              </w:rPr>
              <w:t>089 5147713</w:t>
            </w: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60"/>
              <w:ind w:left="11"/>
              <w:jc w:val="center"/>
              <w:rPr>
                <w:rFonts w:ascii="Arial"/>
                <w:sz w:val="20"/>
              </w:rPr>
            </w:pPr>
            <w:hyperlink r:id="rId80">
              <w:r w:rsidR="008A17CB">
                <w:rPr>
                  <w:rFonts w:ascii="Arial"/>
                  <w:color w:val="0000FF"/>
                  <w:sz w:val="20"/>
                  <w:u w:val="single" w:color="0000FF"/>
                </w:rPr>
                <w:t>gimbar1@wp.pl</w:t>
              </w:r>
            </w:hyperlink>
          </w:p>
        </w:tc>
      </w:tr>
      <w:tr w:rsidR="007543EE">
        <w:trPr>
          <w:trHeight w:val="230"/>
        </w:trPr>
        <w:tc>
          <w:tcPr>
            <w:tcW w:w="468" w:type="dxa"/>
          </w:tcPr>
          <w:p w:rsidR="007543EE" w:rsidRDefault="003D73AF">
            <w:pPr>
              <w:pStyle w:val="TableParagraph"/>
              <w:spacing w:line="210" w:lineRule="exact"/>
              <w:ind w:left="125"/>
              <w:rPr>
                <w:rFonts w:ascii="Arial"/>
                <w:sz w:val="20"/>
              </w:rPr>
            </w:pPr>
            <w:r>
              <w:rPr>
                <w:rFonts w:ascii="Arial"/>
                <w:sz w:val="20"/>
              </w:rPr>
              <w:t>19</w:t>
            </w:r>
          </w:p>
        </w:tc>
        <w:tc>
          <w:tcPr>
            <w:tcW w:w="3060" w:type="dxa"/>
          </w:tcPr>
          <w:p w:rsidR="007543EE" w:rsidRDefault="008A17CB">
            <w:pPr>
              <w:pStyle w:val="TableParagraph"/>
              <w:spacing w:line="210" w:lineRule="exact"/>
              <w:rPr>
                <w:rFonts w:ascii="Arial" w:hAnsi="Arial"/>
                <w:sz w:val="20"/>
              </w:rPr>
            </w:pPr>
            <w:r>
              <w:rPr>
                <w:rFonts w:ascii="Arial" w:hAnsi="Arial"/>
                <w:sz w:val="20"/>
              </w:rPr>
              <w:t>Szkoła Podstawowa nr 1</w:t>
            </w:r>
          </w:p>
        </w:tc>
        <w:tc>
          <w:tcPr>
            <w:tcW w:w="1620" w:type="dxa"/>
          </w:tcPr>
          <w:p w:rsidR="007543EE" w:rsidRDefault="008A17CB">
            <w:pPr>
              <w:pStyle w:val="TableParagraph"/>
              <w:spacing w:line="210" w:lineRule="exact"/>
              <w:ind w:left="194" w:right="184"/>
              <w:jc w:val="center"/>
              <w:rPr>
                <w:rFonts w:ascii="Arial"/>
                <w:sz w:val="20"/>
              </w:rPr>
            </w:pPr>
            <w:r>
              <w:rPr>
                <w:rFonts w:ascii="Arial"/>
                <w:sz w:val="20"/>
              </w:rPr>
              <w:t>89 5148282</w:t>
            </w:r>
          </w:p>
        </w:tc>
        <w:tc>
          <w:tcPr>
            <w:tcW w:w="1440" w:type="dxa"/>
          </w:tcPr>
          <w:p w:rsidR="007543EE" w:rsidRDefault="007543EE">
            <w:pPr>
              <w:pStyle w:val="TableParagraph"/>
              <w:rPr>
                <w:rFonts w:ascii="Times New Roman"/>
                <w:sz w:val="16"/>
              </w:rPr>
            </w:pPr>
          </w:p>
        </w:tc>
        <w:tc>
          <w:tcPr>
            <w:tcW w:w="900" w:type="dxa"/>
          </w:tcPr>
          <w:p w:rsidR="007543EE" w:rsidRDefault="007543EE">
            <w:pPr>
              <w:pStyle w:val="TableParagraph"/>
              <w:rPr>
                <w:rFonts w:ascii="Times New Roman"/>
                <w:sz w:val="16"/>
              </w:rPr>
            </w:pPr>
          </w:p>
        </w:tc>
        <w:tc>
          <w:tcPr>
            <w:tcW w:w="2540" w:type="dxa"/>
          </w:tcPr>
          <w:p w:rsidR="007543EE" w:rsidRDefault="00BA6371">
            <w:pPr>
              <w:pStyle w:val="TableParagraph"/>
              <w:spacing w:line="210" w:lineRule="exact"/>
              <w:ind w:left="10"/>
              <w:jc w:val="center"/>
              <w:rPr>
                <w:rFonts w:ascii="Arial"/>
                <w:sz w:val="20"/>
              </w:rPr>
            </w:pPr>
            <w:hyperlink r:id="rId81">
              <w:r w:rsidR="008A17CB">
                <w:rPr>
                  <w:rFonts w:ascii="Arial"/>
                  <w:color w:val="0000FF"/>
                  <w:sz w:val="20"/>
                  <w:u w:val="single" w:color="0000FF"/>
                </w:rPr>
                <w:t>szkola@spb.one.pl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20</w:t>
            </w:r>
          </w:p>
        </w:tc>
        <w:tc>
          <w:tcPr>
            <w:tcW w:w="3060" w:type="dxa"/>
          </w:tcPr>
          <w:p w:rsidR="007543EE" w:rsidRDefault="008A17CB">
            <w:pPr>
              <w:pStyle w:val="TableParagraph"/>
              <w:spacing w:line="230" w:lineRule="atLeast"/>
              <w:rPr>
                <w:rFonts w:ascii="Arial" w:hAnsi="Arial"/>
                <w:sz w:val="20"/>
              </w:rPr>
            </w:pPr>
            <w:r>
              <w:rPr>
                <w:rFonts w:ascii="Arial" w:hAnsi="Arial"/>
                <w:sz w:val="20"/>
              </w:rPr>
              <w:t>Szkoła Podstawowa w Bartołtach Wielkich</w:t>
            </w:r>
          </w:p>
        </w:tc>
        <w:tc>
          <w:tcPr>
            <w:tcW w:w="1620" w:type="dxa"/>
          </w:tcPr>
          <w:p w:rsidR="007543EE" w:rsidRDefault="008A17CB">
            <w:pPr>
              <w:pStyle w:val="TableParagraph"/>
              <w:spacing w:before="114"/>
              <w:ind w:left="194" w:right="184"/>
              <w:jc w:val="center"/>
              <w:rPr>
                <w:rFonts w:ascii="Arial"/>
                <w:sz w:val="20"/>
              </w:rPr>
            </w:pPr>
            <w:r>
              <w:rPr>
                <w:rFonts w:ascii="Arial"/>
                <w:sz w:val="20"/>
              </w:rPr>
              <w:t>89 5143427</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8"/>
              <w:jc w:val="center"/>
              <w:rPr>
                <w:rFonts w:ascii="Arial"/>
                <w:sz w:val="20"/>
              </w:rPr>
            </w:pPr>
            <w:hyperlink r:id="rId82">
              <w:r w:rsidR="008A17CB">
                <w:rPr>
                  <w:rFonts w:ascii="Arial"/>
                  <w:color w:val="0000FF"/>
                  <w:sz w:val="20"/>
                  <w:u w:val="single" w:color="0000FF"/>
                </w:rPr>
                <w:t>gosiaj66@interia.pl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21</w:t>
            </w:r>
          </w:p>
        </w:tc>
        <w:tc>
          <w:tcPr>
            <w:tcW w:w="3060" w:type="dxa"/>
          </w:tcPr>
          <w:p w:rsidR="007543EE" w:rsidRDefault="008A17CB">
            <w:pPr>
              <w:pStyle w:val="TableParagraph"/>
              <w:spacing w:line="230" w:lineRule="atLeast"/>
              <w:rPr>
                <w:rFonts w:ascii="Arial" w:hAnsi="Arial"/>
                <w:sz w:val="20"/>
              </w:rPr>
            </w:pPr>
            <w:r>
              <w:rPr>
                <w:rFonts w:ascii="Arial" w:hAnsi="Arial"/>
                <w:sz w:val="20"/>
              </w:rPr>
              <w:t>Zespół Szkolno – Przedszkolny Lamkowo</w:t>
            </w:r>
          </w:p>
        </w:tc>
        <w:tc>
          <w:tcPr>
            <w:tcW w:w="1620" w:type="dxa"/>
          </w:tcPr>
          <w:p w:rsidR="007543EE" w:rsidRDefault="008A17CB">
            <w:pPr>
              <w:pStyle w:val="TableParagraph"/>
              <w:ind w:left="283"/>
              <w:rPr>
                <w:rFonts w:ascii="Arial"/>
                <w:sz w:val="20"/>
              </w:rPr>
            </w:pPr>
            <w:r>
              <w:rPr>
                <w:rFonts w:ascii="Arial"/>
                <w:sz w:val="20"/>
              </w:rPr>
              <w:t>89</w:t>
            </w:r>
            <w:r>
              <w:rPr>
                <w:rFonts w:ascii="Arial"/>
                <w:spacing w:val="-8"/>
                <w:sz w:val="20"/>
              </w:rPr>
              <w:t xml:space="preserve"> </w:t>
            </w:r>
            <w:r>
              <w:rPr>
                <w:rFonts w:ascii="Arial"/>
                <w:sz w:val="20"/>
              </w:rPr>
              <w:t>5141629</w:t>
            </w:r>
          </w:p>
          <w:p w:rsidR="007543EE" w:rsidRDefault="008A17CB">
            <w:pPr>
              <w:pStyle w:val="TableParagraph"/>
              <w:spacing w:line="210" w:lineRule="exact"/>
              <w:ind w:left="283"/>
              <w:rPr>
                <w:rFonts w:ascii="Arial"/>
                <w:sz w:val="20"/>
              </w:rPr>
            </w:pPr>
            <w:r>
              <w:rPr>
                <w:rFonts w:ascii="Arial"/>
                <w:sz w:val="20"/>
              </w:rPr>
              <w:t>89</w:t>
            </w:r>
            <w:r>
              <w:rPr>
                <w:rFonts w:ascii="Arial"/>
                <w:spacing w:val="-8"/>
                <w:sz w:val="20"/>
              </w:rPr>
              <w:t xml:space="preserve"> </w:t>
            </w:r>
            <w:r>
              <w:rPr>
                <w:rFonts w:ascii="Arial"/>
                <w:sz w:val="20"/>
              </w:rPr>
              <w:t>5141691</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line="230" w:lineRule="atLeast"/>
              <w:ind w:left="565" w:right="108" w:hanging="212"/>
              <w:rPr>
                <w:rFonts w:ascii="Arial"/>
                <w:sz w:val="20"/>
              </w:rPr>
            </w:pPr>
            <w:hyperlink r:id="rId83">
              <w:r w:rsidR="008A17CB">
                <w:rPr>
                  <w:rFonts w:ascii="Arial"/>
                  <w:color w:val="0000FF"/>
                  <w:sz w:val="20"/>
                  <w:u w:val="single" w:color="0000FF"/>
                </w:rPr>
                <w:t>balusz_gosia@wp.pl</w:t>
              </w:r>
            </w:hyperlink>
            <w:r w:rsidR="008A17CB">
              <w:rPr>
                <w:rFonts w:ascii="Arial"/>
                <w:color w:val="0000FF"/>
                <w:sz w:val="20"/>
              </w:rPr>
              <w:t xml:space="preserve"> </w:t>
            </w:r>
            <w:hyperlink r:id="rId84">
              <w:r w:rsidR="008A17CB">
                <w:rPr>
                  <w:rFonts w:ascii="Arial"/>
                  <w:color w:val="0000FF"/>
                  <w:sz w:val="20"/>
                  <w:u w:val="single" w:color="0000FF"/>
                </w:rPr>
                <w:t>mbalusz@wp.pl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22</w:t>
            </w:r>
          </w:p>
        </w:tc>
        <w:tc>
          <w:tcPr>
            <w:tcW w:w="3060" w:type="dxa"/>
          </w:tcPr>
          <w:p w:rsidR="007543EE" w:rsidRDefault="008A17CB">
            <w:pPr>
              <w:pStyle w:val="TableParagraph"/>
              <w:spacing w:line="230" w:lineRule="atLeast"/>
              <w:rPr>
                <w:rFonts w:ascii="Arial" w:hAnsi="Arial"/>
                <w:sz w:val="20"/>
              </w:rPr>
            </w:pPr>
            <w:r>
              <w:rPr>
                <w:rFonts w:ascii="Arial" w:hAnsi="Arial"/>
                <w:sz w:val="20"/>
              </w:rPr>
              <w:t>Zespół Szkolno – Przedszkolny Łęgajny</w:t>
            </w:r>
          </w:p>
        </w:tc>
        <w:tc>
          <w:tcPr>
            <w:tcW w:w="1620" w:type="dxa"/>
          </w:tcPr>
          <w:p w:rsidR="007543EE" w:rsidRDefault="008A17CB">
            <w:pPr>
              <w:pStyle w:val="TableParagraph"/>
              <w:ind w:left="283"/>
              <w:rPr>
                <w:rFonts w:ascii="Arial"/>
                <w:sz w:val="20"/>
              </w:rPr>
            </w:pPr>
            <w:r>
              <w:rPr>
                <w:rFonts w:ascii="Arial"/>
                <w:sz w:val="20"/>
              </w:rPr>
              <w:t>89</w:t>
            </w:r>
            <w:r>
              <w:rPr>
                <w:rFonts w:ascii="Arial"/>
                <w:spacing w:val="-8"/>
                <w:sz w:val="20"/>
              </w:rPr>
              <w:t xml:space="preserve"> </w:t>
            </w:r>
            <w:r>
              <w:rPr>
                <w:rFonts w:ascii="Arial"/>
                <w:sz w:val="20"/>
              </w:rPr>
              <w:t>5144242</w:t>
            </w:r>
          </w:p>
          <w:p w:rsidR="007543EE" w:rsidRDefault="008A17CB">
            <w:pPr>
              <w:pStyle w:val="TableParagraph"/>
              <w:spacing w:line="210" w:lineRule="exact"/>
              <w:ind w:left="283"/>
              <w:rPr>
                <w:rFonts w:ascii="Arial"/>
                <w:sz w:val="20"/>
              </w:rPr>
            </w:pPr>
            <w:r>
              <w:rPr>
                <w:rFonts w:ascii="Arial"/>
                <w:sz w:val="20"/>
              </w:rPr>
              <w:t>89</w:t>
            </w:r>
            <w:r>
              <w:rPr>
                <w:rFonts w:ascii="Arial"/>
                <w:spacing w:val="-8"/>
                <w:sz w:val="20"/>
              </w:rPr>
              <w:t xml:space="preserve"> </w:t>
            </w:r>
            <w:r>
              <w:rPr>
                <w:rFonts w:ascii="Arial"/>
                <w:sz w:val="20"/>
              </w:rPr>
              <w:t>5144297</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12"/>
              <w:jc w:val="center"/>
              <w:rPr>
                <w:rFonts w:ascii="Arial"/>
                <w:sz w:val="20"/>
              </w:rPr>
            </w:pPr>
            <w:hyperlink r:id="rId85">
              <w:r w:rsidR="008A17CB">
                <w:rPr>
                  <w:rFonts w:ascii="Arial"/>
                  <w:color w:val="0000FF"/>
                  <w:sz w:val="20"/>
                  <w:u w:val="single" w:color="0000FF"/>
                </w:rPr>
                <w:t>splegajny@wp.pl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23</w:t>
            </w:r>
          </w:p>
        </w:tc>
        <w:tc>
          <w:tcPr>
            <w:tcW w:w="3060" w:type="dxa"/>
          </w:tcPr>
          <w:p w:rsidR="007543EE" w:rsidRDefault="008A17CB">
            <w:pPr>
              <w:pStyle w:val="TableParagraph"/>
              <w:spacing w:line="230" w:lineRule="atLeast"/>
              <w:rPr>
                <w:rFonts w:ascii="Arial" w:hAnsi="Arial"/>
                <w:sz w:val="20"/>
              </w:rPr>
            </w:pPr>
            <w:r>
              <w:rPr>
                <w:rFonts w:ascii="Arial" w:hAnsi="Arial"/>
                <w:sz w:val="20"/>
              </w:rPr>
              <w:t>Zespół Szkolno – Przedszkolny w Wipsowie</w:t>
            </w:r>
          </w:p>
        </w:tc>
        <w:tc>
          <w:tcPr>
            <w:tcW w:w="1620" w:type="dxa"/>
          </w:tcPr>
          <w:p w:rsidR="007543EE" w:rsidRDefault="008A17CB">
            <w:pPr>
              <w:pStyle w:val="TableParagraph"/>
              <w:spacing w:before="114"/>
              <w:ind w:left="194" w:right="184"/>
              <w:jc w:val="center"/>
              <w:rPr>
                <w:rFonts w:ascii="Arial"/>
                <w:sz w:val="20"/>
              </w:rPr>
            </w:pPr>
            <w:r>
              <w:rPr>
                <w:rFonts w:ascii="Arial"/>
                <w:sz w:val="20"/>
              </w:rPr>
              <w:t>89 5145026</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8"/>
              <w:jc w:val="center"/>
              <w:rPr>
                <w:rFonts w:ascii="Arial"/>
                <w:sz w:val="20"/>
              </w:rPr>
            </w:pPr>
            <w:hyperlink r:id="rId86">
              <w:r w:rsidR="008A17CB">
                <w:rPr>
                  <w:rFonts w:ascii="Arial"/>
                  <w:color w:val="0000FF"/>
                  <w:sz w:val="20"/>
                  <w:u w:val="single" w:color="0000FF"/>
                </w:rPr>
                <w:t>ewa.dawidczyk@interia.pl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24</w:t>
            </w:r>
          </w:p>
        </w:tc>
        <w:tc>
          <w:tcPr>
            <w:tcW w:w="3060" w:type="dxa"/>
          </w:tcPr>
          <w:p w:rsidR="007543EE" w:rsidRDefault="008A17CB">
            <w:pPr>
              <w:pStyle w:val="TableParagraph"/>
              <w:spacing w:line="230" w:lineRule="atLeast"/>
              <w:ind w:right="595"/>
              <w:rPr>
                <w:rFonts w:ascii="Arial" w:hAnsi="Arial"/>
                <w:sz w:val="20"/>
              </w:rPr>
            </w:pPr>
            <w:r>
              <w:rPr>
                <w:rFonts w:ascii="Arial" w:hAnsi="Arial"/>
                <w:sz w:val="20"/>
              </w:rPr>
              <w:t>Niepubliczny Zespół Szkól i Placówek w Kronowie</w:t>
            </w:r>
          </w:p>
        </w:tc>
        <w:tc>
          <w:tcPr>
            <w:tcW w:w="1620" w:type="dxa"/>
          </w:tcPr>
          <w:p w:rsidR="007543EE" w:rsidRDefault="008A17CB">
            <w:pPr>
              <w:pStyle w:val="TableParagraph"/>
              <w:spacing w:before="114"/>
              <w:ind w:left="194" w:right="184"/>
              <w:jc w:val="center"/>
              <w:rPr>
                <w:rFonts w:ascii="Arial"/>
                <w:sz w:val="20"/>
              </w:rPr>
            </w:pPr>
            <w:r>
              <w:rPr>
                <w:rFonts w:ascii="Arial"/>
                <w:sz w:val="20"/>
              </w:rPr>
              <w:t>89 5141694</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10"/>
              <w:jc w:val="center"/>
              <w:rPr>
                <w:rFonts w:ascii="Arial"/>
                <w:b/>
                <w:sz w:val="20"/>
              </w:rPr>
            </w:pPr>
            <w:hyperlink r:id="rId87">
              <w:r w:rsidR="008A17CB">
                <w:rPr>
                  <w:rFonts w:ascii="Arial"/>
                  <w:b/>
                  <w:color w:val="0000FF"/>
                  <w:sz w:val="20"/>
                  <w:u w:val="single" w:color="0000FF"/>
                </w:rPr>
                <w:t>nskronowo@wp.pl</w:t>
              </w:r>
            </w:hyperlink>
          </w:p>
        </w:tc>
      </w:tr>
      <w:tr w:rsidR="007543EE">
        <w:trPr>
          <w:trHeight w:val="460"/>
        </w:trPr>
        <w:tc>
          <w:tcPr>
            <w:tcW w:w="468" w:type="dxa"/>
          </w:tcPr>
          <w:p w:rsidR="007543EE" w:rsidRDefault="003D73AF">
            <w:pPr>
              <w:pStyle w:val="TableParagraph"/>
              <w:spacing w:before="114"/>
              <w:ind w:left="125"/>
              <w:rPr>
                <w:rFonts w:ascii="Arial"/>
                <w:sz w:val="20"/>
              </w:rPr>
            </w:pPr>
            <w:r>
              <w:rPr>
                <w:rFonts w:ascii="Arial"/>
                <w:sz w:val="20"/>
              </w:rPr>
              <w:t>25</w:t>
            </w:r>
          </w:p>
        </w:tc>
        <w:tc>
          <w:tcPr>
            <w:tcW w:w="3060" w:type="dxa"/>
          </w:tcPr>
          <w:p w:rsidR="007543EE" w:rsidRDefault="008A17CB">
            <w:pPr>
              <w:pStyle w:val="TableParagraph"/>
              <w:spacing w:line="230" w:lineRule="atLeast"/>
              <w:ind w:right="595"/>
              <w:rPr>
                <w:rFonts w:ascii="Arial" w:hAnsi="Arial"/>
                <w:sz w:val="20"/>
              </w:rPr>
            </w:pPr>
            <w:r>
              <w:rPr>
                <w:rFonts w:ascii="Arial" w:hAnsi="Arial"/>
                <w:sz w:val="20"/>
              </w:rPr>
              <w:t>Niepubliczny Zespół Szkól i Placówek w Ramsowie</w:t>
            </w:r>
          </w:p>
        </w:tc>
        <w:tc>
          <w:tcPr>
            <w:tcW w:w="1620" w:type="dxa"/>
          </w:tcPr>
          <w:p w:rsidR="007543EE" w:rsidRDefault="008A17CB">
            <w:pPr>
              <w:pStyle w:val="TableParagraph"/>
              <w:spacing w:before="114"/>
              <w:ind w:left="194" w:right="184"/>
              <w:jc w:val="center"/>
              <w:rPr>
                <w:rFonts w:ascii="Arial"/>
                <w:sz w:val="20"/>
              </w:rPr>
            </w:pPr>
            <w:r>
              <w:rPr>
                <w:rFonts w:ascii="Arial"/>
                <w:sz w:val="20"/>
              </w:rPr>
              <w:t>89 5145710</w:t>
            </w:r>
          </w:p>
        </w:tc>
        <w:tc>
          <w:tcPr>
            <w:tcW w:w="1440" w:type="dxa"/>
          </w:tcPr>
          <w:p w:rsidR="007543EE" w:rsidRDefault="007543EE">
            <w:pPr>
              <w:pStyle w:val="TableParagraph"/>
              <w:rPr>
                <w:rFonts w:ascii="Times New Roman"/>
                <w:sz w:val="20"/>
              </w:rPr>
            </w:pPr>
          </w:p>
        </w:tc>
        <w:tc>
          <w:tcPr>
            <w:tcW w:w="900" w:type="dxa"/>
          </w:tcPr>
          <w:p w:rsidR="007543EE" w:rsidRDefault="007543EE">
            <w:pPr>
              <w:pStyle w:val="TableParagraph"/>
              <w:rPr>
                <w:rFonts w:ascii="Times New Roman"/>
                <w:sz w:val="20"/>
              </w:rPr>
            </w:pPr>
          </w:p>
        </w:tc>
        <w:tc>
          <w:tcPr>
            <w:tcW w:w="2540" w:type="dxa"/>
          </w:tcPr>
          <w:p w:rsidR="007543EE" w:rsidRDefault="00BA6371">
            <w:pPr>
              <w:pStyle w:val="TableParagraph"/>
              <w:spacing w:before="114"/>
              <w:ind w:left="14"/>
              <w:jc w:val="center"/>
              <w:rPr>
                <w:rFonts w:ascii="Arial"/>
                <w:b/>
                <w:sz w:val="20"/>
              </w:rPr>
            </w:pPr>
            <w:hyperlink r:id="rId88">
              <w:r w:rsidR="008A17CB">
                <w:rPr>
                  <w:rFonts w:ascii="Arial"/>
                  <w:b/>
                  <w:color w:val="0000FF"/>
                  <w:sz w:val="20"/>
                  <w:u w:val="single" w:color="0000FF"/>
                </w:rPr>
                <w:t>ramsowo@o2.pl</w:t>
              </w:r>
            </w:hyperlink>
          </w:p>
        </w:tc>
      </w:tr>
      <w:tr w:rsidR="007543EE">
        <w:trPr>
          <w:trHeight w:val="230"/>
        </w:trPr>
        <w:tc>
          <w:tcPr>
            <w:tcW w:w="468" w:type="dxa"/>
          </w:tcPr>
          <w:p w:rsidR="007543EE" w:rsidRDefault="003D73AF">
            <w:pPr>
              <w:pStyle w:val="TableParagraph"/>
              <w:spacing w:line="210" w:lineRule="exact"/>
              <w:ind w:left="125"/>
              <w:rPr>
                <w:rFonts w:ascii="Arial"/>
                <w:sz w:val="20"/>
              </w:rPr>
            </w:pPr>
            <w:r>
              <w:rPr>
                <w:rFonts w:ascii="Arial"/>
                <w:sz w:val="20"/>
              </w:rPr>
              <w:t>26</w:t>
            </w:r>
          </w:p>
        </w:tc>
        <w:tc>
          <w:tcPr>
            <w:tcW w:w="3060" w:type="dxa"/>
          </w:tcPr>
          <w:p w:rsidR="007543EE" w:rsidRDefault="008A17CB" w:rsidP="003D73AF">
            <w:pPr>
              <w:pStyle w:val="TableParagraph"/>
              <w:spacing w:line="210" w:lineRule="exact"/>
              <w:rPr>
                <w:rFonts w:ascii="Arial"/>
                <w:sz w:val="20"/>
              </w:rPr>
            </w:pPr>
            <w:r>
              <w:rPr>
                <w:rFonts w:ascii="Arial"/>
                <w:sz w:val="20"/>
              </w:rPr>
              <w:t>Centrum Kultur</w:t>
            </w:r>
            <w:r w:rsidR="003D73AF">
              <w:rPr>
                <w:rFonts w:ascii="Arial"/>
                <w:sz w:val="20"/>
              </w:rPr>
              <w:t>alno Biblioteczne</w:t>
            </w:r>
          </w:p>
        </w:tc>
        <w:tc>
          <w:tcPr>
            <w:tcW w:w="1620" w:type="dxa"/>
          </w:tcPr>
          <w:p w:rsidR="007543EE" w:rsidRDefault="008A17CB">
            <w:pPr>
              <w:pStyle w:val="TableParagraph"/>
              <w:spacing w:line="210" w:lineRule="exact"/>
              <w:ind w:left="194" w:right="184"/>
              <w:jc w:val="center"/>
              <w:rPr>
                <w:rFonts w:ascii="Arial"/>
                <w:sz w:val="20"/>
              </w:rPr>
            </w:pPr>
            <w:r>
              <w:rPr>
                <w:rFonts w:ascii="Arial"/>
                <w:sz w:val="20"/>
              </w:rPr>
              <w:t>89 5148281</w:t>
            </w:r>
          </w:p>
        </w:tc>
        <w:tc>
          <w:tcPr>
            <w:tcW w:w="1440" w:type="dxa"/>
          </w:tcPr>
          <w:p w:rsidR="007543EE" w:rsidRDefault="007543EE">
            <w:pPr>
              <w:pStyle w:val="TableParagraph"/>
              <w:rPr>
                <w:rFonts w:ascii="Times New Roman"/>
                <w:sz w:val="16"/>
              </w:rPr>
            </w:pPr>
          </w:p>
        </w:tc>
        <w:tc>
          <w:tcPr>
            <w:tcW w:w="900" w:type="dxa"/>
          </w:tcPr>
          <w:p w:rsidR="007543EE" w:rsidRDefault="007543EE">
            <w:pPr>
              <w:pStyle w:val="TableParagraph"/>
              <w:rPr>
                <w:rFonts w:ascii="Times New Roman"/>
                <w:sz w:val="16"/>
              </w:rPr>
            </w:pPr>
          </w:p>
        </w:tc>
        <w:tc>
          <w:tcPr>
            <w:tcW w:w="2540" w:type="dxa"/>
          </w:tcPr>
          <w:p w:rsidR="007543EE" w:rsidRDefault="008A17CB" w:rsidP="003D73AF">
            <w:pPr>
              <w:pStyle w:val="TableParagraph"/>
              <w:spacing w:line="210" w:lineRule="exact"/>
              <w:ind w:left="7"/>
              <w:jc w:val="center"/>
              <w:rPr>
                <w:rFonts w:ascii="Arial"/>
                <w:sz w:val="20"/>
              </w:rPr>
            </w:pPr>
            <w:r>
              <w:rPr>
                <w:rFonts w:ascii="Times New Roman"/>
                <w:color w:val="0000FF"/>
                <w:sz w:val="20"/>
                <w:u w:val="single" w:color="0000FF"/>
              </w:rPr>
              <w:t xml:space="preserve"> </w:t>
            </w:r>
            <w:hyperlink r:id="rId89" w:history="1">
              <w:r w:rsidR="003D73AF" w:rsidRPr="00950237">
                <w:rPr>
                  <w:rStyle w:val="Hipercze"/>
                  <w:rFonts w:ascii="Arial"/>
                  <w:sz w:val="20"/>
                  <w:u w:color="0000FF"/>
                </w:rPr>
                <w:t>ckb@barczewo.pl</w:t>
              </w:r>
            </w:hyperlink>
          </w:p>
        </w:tc>
      </w:tr>
    </w:tbl>
    <w:p w:rsidR="007543EE" w:rsidRDefault="007543EE">
      <w:pPr>
        <w:spacing w:line="210" w:lineRule="exact"/>
        <w:jc w:val="center"/>
        <w:rPr>
          <w:rFonts w:ascii="Arial"/>
          <w:sz w:val="20"/>
        </w:rPr>
        <w:sectPr w:rsidR="007543EE">
          <w:footerReference w:type="default" r:id="rId90"/>
          <w:pgSz w:w="11900" w:h="16840"/>
          <w:pgMar w:top="1600" w:right="580" w:bottom="840" w:left="660" w:header="0" w:footer="652" w:gutter="0"/>
          <w:pgNumType w:start="187"/>
          <w:cols w:space="708"/>
        </w:sectPr>
      </w:pPr>
    </w:p>
    <w:p w:rsidR="007543EE" w:rsidRDefault="008A17CB">
      <w:pPr>
        <w:pStyle w:val="Nagwek3"/>
        <w:spacing w:before="79"/>
        <w:ind w:left="617" w:right="686" w:firstLine="0"/>
        <w:jc w:val="center"/>
        <w:rPr>
          <w:rFonts w:ascii="Arial" w:hAnsi="Arial"/>
        </w:rPr>
      </w:pPr>
      <w:r>
        <w:rPr>
          <w:rFonts w:ascii="Arial" w:hAnsi="Arial"/>
        </w:rPr>
        <w:lastRenderedPageBreak/>
        <w:t>WYKAZ TELEFONÓW</w:t>
      </w:r>
    </w:p>
    <w:tbl>
      <w:tblPr>
        <w:tblStyle w:val="TableNormal"/>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30"/>
        <w:gridCol w:w="1856"/>
        <w:gridCol w:w="4990"/>
      </w:tblGrid>
      <w:tr w:rsidR="007543EE">
        <w:trPr>
          <w:trHeight w:val="576"/>
        </w:trPr>
        <w:tc>
          <w:tcPr>
            <w:tcW w:w="2930" w:type="dxa"/>
          </w:tcPr>
          <w:p w:rsidR="007543EE" w:rsidRDefault="008A17CB">
            <w:pPr>
              <w:pStyle w:val="TableParagraph"/>
              <w:spacing w:before="60"/>
              <w:ind w:left="60" w:right="762"/>
              <w:rPr>
                <w:rFonts w:ascii="Arial" w:hAnsi="Arial"/>
                <w:sz w:val="20"/>
              </w:rPr>
            </w:pPr>
            <w:r>
              <w:rPr>
                <w:rFonts w:ascii="Arial" w:hAnsi="Arial"/>
                <w:sz w:val="20"/>
              </w:rPr>
              <w:t>Dyżurny CZK Informacja o zdarzeniu:</w:t>
            </w:r>
          </w:p>
        </w:tc>
        <w:tc>
          <w:tcPr>
            <w:tcW w:w="1856" w:type="dxa"/>
          </w:tcPr>
          <w:p w:rsidR="007543EE" w:rsidRDefault="008A17CB">
            <w:pPr>
              <w:pStyle w:val="TableParagraph"/>
              <w:spacing w:before="174"/>
              <w:ind w:left="60"/>
              <w:rPr>
                <w:rFonts w:ascii="Arial"/>
                <w:sz w:val="20"/>
              </w:rPr>
            </w:pPr>
            <w:r>
              <w:rPr>
                <w:rFonts w:ascii="Arial"/>
                <w:sz w:val="20"/>
              </w:rPr>
              <w:t>Rodzaj zdarzenia</w:t>
            </w:r>
          </w:p>
        </w:tc>
        <w:tc>
          <w:tcPr>
            <w:tcW w:w="4990" w:type="dxa"/>
          </w:tcPr>
          <w:p w:rsidR="007543EE" w:rsidRDefault="008A17CB">
            <w:pPr>
              <w:pStyle w:val="TableParagraph"/>
              <w:spacing w:before="174"/>
              <w:ind w:left="60"/>
              <w:rPr>
                <w:rFonts w:ascii="Arial" w:hAnsi="Arial"/>
                <w:sz w:val="20"/>
              </w:rPr>
            </w:pPr>
            <w:r>
              <w:rPr>
                <w:rFonts w:ascii="Arial" w:hAnsi="Arial"/>
                <w:sz w:val="20"/>
              </w:rPr>
              <w:t>wg ustalonych procedur służb ratowniczych</w:t>
            </w:r>
          </w:p>
        </w:tc>
      </w:tr>
      <w:tr w:rsidR="007543EE">
        <w:trPr>
          <w:trHeight w:val="288"/>
        </w:trPr>
        <w:tc>
          <w:tcPr>
            <w:tcW w:w="2930" w:type="dxa"/>
            <w:tcBorders>
              <w:bottom w:val="nil"/>
            </w:tcBorders>
          </w:tcPr>
          <w:p w:rsidR="007543EE" w:rsidRDefault="003D73AF">
            <w:pPr>
              <w:pStyle w:val="TableParagraph"/>
              <w:spacing w:before="58" w:line="211" w:lineRule="exact"/>
              <w:ind w:left="60"/>
              <w:rPr>
                <w:rFonts w:ascii="Arial"/>
                <w:sz w:val="20"/>
              </w:rPr>
            </w:pPr>
            <w:r>
              <w:rPr>
                <w:rFonts w:ascii="Arial"/>
                <w:sz w:val="20"/>
              </w:rPr>
              <w:t>112</w:t>
            </w:r>
            <w:r w:rsidR="008A17CB">
              <w:rPr>
                <w:rFonts w:ascii="Arial"/>
                <w:sz w:val="20"/>
              </w:rPr>
              <w:t xml:space="preserve"> - Pogotowie</w:t>
            </w:r>
          </w:p>
        </w:tc>
        <w:tc>
          <w:tcPr>
            <w:tcW w:w="1856" w:type="dxa"/>
            <w:tcBorders>
              <w:bottom w:val="nil"/>
            </w:tcBorders>
          </w:tcPr>
          <w:p w:rsidR="007543EE" w:rsidRDefault="007543EE">
            <w:pPr>
              <w:pStyle w:val="TableParagraph"/>
              <w:rPr>
                <w:rFonts w:ascii="Times New Roman"/>
                <w:sz w:val="20"/>
              </w:rPr>
            </w:pPr>
          </w:p>
        </w:tc>
        <w:tc>
          <w:tcPr>
            <w:tcW w:w="4990" w:type="dxa"/>
            <w:vMerge w:val="restart"/>
          </w:tcPr>
          <w:p w:rsidR="007543EE" w:rsidRDefault="008A17CB">
            <w:pPr>
              <w:pStyle w:val="TableParagraph"/>
              <w:spacing w:before="174"/>
              <w:ind w:left="60" w:right="1983"/>
              <w:rPr>
                <w:rFonts w:ascii="Arial"/>
                <w:sz w:val="20"/>
              </w:rPr>
            </w:pPr>
            <w:r>
              <w:rPr>
                <w:rFonts w:ascii="Arial"/>
                <w:sz w:val="20"/>
              </w:rPr>
              <w:t>Burmistrz Barczewa- 600922767 Z-ca Burmistrza - 694661138</w:t>
            </w:r>
          </w:p>
          <w:p w:rsidR="003D73AF" w:rsidRDefault="008A17CB">
            <w:pPr>
              <w:pStyle w:val="TableParagraph"/>
              <w:ind w:left="60" w:right="153"/>
              <w:rPr>
                <w:rFonts w:ascii="Arial" w:hAnsi="Arial"/>
                <w:sz w:val="20"/>
              </w:rPr>
            </w:pPr>
            <w:r>
              <w:rPr>
                <w:rFonts w:ascii="Arial" w:hAnsi="Arial"/>
                <w:sz w:val="20"/>
              </w:rPr>
              <w:t xml:space="preserve">Komisariat Policji – 089 5148304, 089 5262901 </w:t>
            </w:r>
          </w:p>
          <w:p w:rsidR="007543EE" w:rsidRDefault="008A17CB">
            <w:pPr>
              <w:pStyle w:val="TableParagraph"/>
              <w:ind w:left="60" w:right="153"/>
              <w:rPr>
                <w:rFonts w:ascii="Arial" w:hAnsi="Arial"/>
                <w:sz w:val="20"/>
              </w:rPr>
            </w:pPr>
            <w:r>
              <w:rPr>
                <w:rFonts w:ascii="Arial" w:hAnsi="Arial"/>
                <w:sz w:val="20"/>
              </w:rPr>
              <w:t>Powiatowe Centrum ZK Dyrektor - 660411509 Insp.ds. OC i ZK - 608680079</w:t>
            </w:r>
          </w:p>
          <w:p w:rsidR="007543EE" w:rsidRDefault="008A17CB">
            <w:pPr>
              <w:pStyle w:val="TableParagraph"/>
              <w:ind w:left="60"/>
              <w:rPr>
                <w:rFonts w:ascii="Arial" w:hAnsi="Arial"/>
                <w:sz w:val="20"/>
              </w:rPr>
            </w:pPr>
            <w:r>
              <w:rPr>
                <w:rFonts w:ascii="Arial" w:hAnsi="Arial"/>
                <w:sz w:val="20"/>
              </w:rPr>
              <w:t>Straż Miejska UM 089 5148439 w. 64</w:t>
            </w:r>
          </w:p>
          <w:p w:rsidR="007543EE" w:rsidRDefault="008A17CB">
            <w:pPr>
              <w:pStyle w:val="TableParagraph"/>
              <w:ind w:left="60"/>
              <w:rPr>
                <w:rFonts w:ascii="Arial"/>
                <w:sz w:val="20"/>
              </w:rPr>
            </w:pPr>
            <w:r>
              <w:rPr>
                <w:rFonts w:ascii="Arial"/>
                <w:sz w:val="20"/>
              </w:rPr>
              <w:t>kom. 602466254</w:t>
            </w:r>
          </w:p>
          <w:p w:rsidR="007543EE" w:rsidRDefault="008A17CB">
            <w:pPr>
              <w:pStyle w:val="TableParagraph"/>
              <w:ind w:left="60"/>
              <w:rPr>
                <w:rFonts w:ascii="Arial"/>
                <w:sz w:val="20"/>
              </w:rPr>
            </w:pPr>
            <w:r>
              <w:rPr>
                <w:rFonts w:ascii="Arial"/>
                <w:sz w:val="20"/>
              </w:rPr>
              <w:t xml:space="preserve">OSP Prezes </w:t>
            </w:r>
            <w:r w:rsidR="00D968B8">
              <w:rPr>
                <w:rFonts w:ascii="Arial"/>
                <w:sz w:val="20"/>
              </w:rPr>
              <w:t xml:space="preserve">A Nagraba </w:t>
            </w:r>
            <w:r w:rsidR="00E502D2">
              <w:rPr>
                <w:rFonts w:ascii="Arial"/>
                <w:sz w:val="20"/>
              </w:rPr>
              <w:t>880351618</w:t>
            </w:r>
          </w:p>
          <w:p w:rsidR="007543EE" w:rsidRDefault="008A17CB">
            <w:pPr>
              <w:pStyle w:val="TableParagraph"/>
              <w:ind w:left="60"/>
              <w:rPr>
                <w:rFonts w:ascii="Arial" w:hAnsi="Arial"/>
                <w:sz w:val="20"/>
              </w:rPr>
            </w:pPr>
            <w:r>
              <w:rPr>
                <w:rFonts w:ascii="Arial" w:hAnsi="Arial"/>
                <w:sz w:val="20"/>
              </w:rPr>
              <w:t xml:space="preserve">Komendant Miejsko-Gminny </w:t>
            </w:r>
            <w:r w:rsidR="00D968B8">
              <w:rPr>
                <w:rFonts w:ascii="Arial"/>
                <w:sz w:val="20"/>
              </w:rPr>
              <w:t>P. Mostek 694661138</w:t>
            </w: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hAnsi="Arial"/>
                <w:sz w:val="20"/>
              </w:rPr>
            </w:pPr>
            <w:r>
              <w:rPr>
                <w:rFonts w:ascii="Arial" w:hAnsi="Arial"/>
                <w:sz w:val="20"/>
              </w:rPr>
              <w:t>998 - Straż Pożarna</w:t>
            </w:r>
          </w:p>
        </w:tc>
        <w:tc>
          <w:tcPr>
            <w:tcW w:w="1856" w:type="dxa"/>
            <w:tcBorders>
              <w:top w:val="nil"/>
              <w:bottom w:val="nil"/>
            </w:tcBorders>
          </w:tcPr>
          <w:p w:rsidR="007543EE" w:rsidRDefault="007543EE">
            <w:pPr>
              <w:pStyle w:val="TableParagraph"/>
              <w:rPr>
                <w:rFonts w:ascii="Times New Roman"/>
                <w:sz w:val="16"/>
              </w:rPr>
            </w:pP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3D73AF">
            <w:pPr>
              <w:pStyle w:val="TableParagraph"/>
              <w:spacing w:line="205" w:lineRule="exact"/>
              <w:ind w:left="60"/>
              <w:rPr>
                <w:rFonts w:ascii="Arial" w:hAnsi="Arial"/>
                <w:sz w:val="20"/>
              </w:rPr>
            </w:pPr>
            <w:r>
              <w:rPr>
                <w:rFonts w:ascii="Arial" w:hAnsi="Arial"/>
                <w:sz w:val="20"/>
              </w:rPr>
              <w:t>112</w:t>
            </w:r>
            <w:r w:rsidR="008A17CB">
              <w:rPr>
                <w:rFonts w:ascii="Arial" w:hAnsi="Arial"/>
                <w:sz w:val="20"/>
              </w:rPr>
              <w:t xml:space="preserve"> – Policja</w:t>
            </w:r>
          </w:p>
        </w:tc>
        <w:tc>
          <w:tcPr>
            <w:tcW w:w="1856" w:type="dxa"/>
            <w:tcBorders>
              <w:top w:val="nil"/>
              <w:bottom w:val="nil"/>
            </w:tcBorders>
          </w:tcPr>
          <w:p w:rsidR="007543EE" w:rsidRDefault="007543EE">
            <w:pPr>
              <w:pStyle w:val="TableParagraph"/>
              <w:rPr>
                <w:rFonts w:ascii="Times New Roman"/>
                <w:sz w:val="16"/>
              </w:rPr>
            </w:pP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hAnsi="Arial"/>
                <w:sz w:val="20"/>
              </w:rPr>
            </w:pPr>
            <w:r>
              <w:rPr>
                <w:rFonts w:ascii="Arial" w:hAnsi="Arial"/>
                <w:sz w:val="20"/>
              </w:rPr>
              <w:t>992 – Pogotowie gazowe</w:t>
            </w:r>
          </w:p>
        </w:tc>
        <w:tc>
          <w:tcPr>
            <w:tcW w:w="1856" w:type="dxa"/>
            <w:tcBorders>
              <w:top w:val="nil"/>
              <w:bottom w:val="nil"/>
            </w:tcBorders>
          </w:tcPr>
          <w:p w:rsidR="007543EE" w:rsidRDefault="007543EE">
            <w:pPr>
              <w:pStyle w:val="TableParagraph"/>
              <w:rPr>
                <w:rFonts w:ascii="Times New Roman"/>
                <w:sz w:val="16"/>
              </w:rPr>
            </w:pP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sz w:val="20"/>
              </w:rPr>
            </w:pPr>
            <w:r>
              <w:rPr>
                <w:rFonts w:ascii="Arial"/>
                <w:sz w:val="20"/>
              </w:rPr>
              <w:t>112 - tel. alarmowy</w:t>
            </w:r>
          </w:p>
        </w:tc>
        <w:tc>
          <w:tcPr>
            <w:tcW w:w="1856" w:type="dxa"/>
            <w:tcBorders>
              <w:top w:val="nil"/>
              <w:bottom w:val="nil"/>
            </w:tcBorders>
          </w:tcPr>
          <w:p w:rsidR="007543EE" w:rsidRDefault="008A17CB">
            <w:pPr>
              <w:pStyle w:val="TableParagraph"/>
              <w:spacing w:line="205" w:lineRule="exact"/>
              <w:ind w:left="60"/>
              <w:rPr>
                <w:rFonts w:ascii="Arial"/>
                <w:sz w:val="20"/>
              </w:rPr>
            </w:pPr>
            <w:r>
              <w:rPr>
                <w:rFonts w:ascii="Arial"/>
                <w:sz w:val="20"/>
              </w:rPr>
              <w:t>ZDARZENIA</w:t>
            </w: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hAnsi="Arial"/>
                <w:sz w:val="20"/>
              </w:rPr>
            </w:pPr>
            <w:r>
              <w:rPr>
                <w:rFonts w:ascii="Arial" w:hAnsi="Arial"/>
                <w:sz w:val="20"/>
              </w:rPr>
              <w:t>Dyżurny Miasta i Powiatu:</w:t>
            </w:r>
          </w:p>
        </w:tc>
        <w:tc>
          <w:tcPr>
            <w:tcW w:w="1856" w:type="dxa"/>
            <w:tcBorders>
              <w:top w:val="nil"/>
              <w:bottom w:val="nil"/>
            </w:tcBorders>
          </w:tcPr>
          <w:p w:rsidR="007543EE" w:rsidRDefault="008A17CB">
            <w:pPr>
              <w:pStyle w:val="TableParagraph"/>
              <w:spacing w:line="205" w:lineRule="exact"/>
              <w:ind w:left="60"/>
              <w:rPr>
                <w:rFonts w:ascii="Arial"/>
                <w:sz w:val="20"/>
              </w:rPr>
            </w:pPr>
            <w:r>
              <w:rPr>
                <w:rFonts w:ascii="Arial"/>
                <w:sz w:val="20"/>
              </w:rPr>
              <w:t>TYPOWE</w:t>
            </w: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sz w:val="20"/>
              </w:rPr>
            </w:pPr>
            <w:r>
              <w:rPr>
                <w:rFonts w:ascii="Arial"/>
                <w:sz w:val="20"/>
              </w:rPr>
              <w:t>089 5222411, 089 5228112</w:t>
            </w:r>
          </w:p>
        </w:tc>
        <w:tc>
          <w:tcPr>
            <w:tcW w:w="1856" w:type="dxa"/>
            <w:tcBorders>
              <w:top w:val="nil"/>
              <w:bottom w:val="nil"/>
            </w:tcBorders>
          </w:tcPr>
          <w:p w:rsidR="007543EE" w:rsidRDefault="007543EE">
            <w:pPr>
              <w:pStyle w:val="TableParagraph"/>
              <w:rPr>
                <w:rFonts w:ascii="Times New Roman"/>
                <w:sz w:val="16"/>
              </w:rPr>
            </w:pP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sz w:val="20"/>
              </w:rPr>
            </w:pPr>
            <w:r>
              <w:rPr>
                <w:rFonts w:ascii="Arial"/>
                <w:sz w:val="20"/>
              </w:rPr>
              <w:t>fax 089 5222410</w:t>
            </w:r>
          </w:p>
        </w:tc>
        <w:tc>
          <w:tcPr>
            <w:tcW w:w="1856" w:type="dxa"/>
            <w:tcBorders>
              <w:top w:val="nil"/>
              <w:bottom w:val="nil"/>
            </w:tcBorders>
          </w:tcPr>
          <w:p w:rsidR="007543EE" w:rsidRDefault="007543EE">
            <w:pPr>
              <w:pStyle w:val="TableParagraph"/>
              <w:rPr>
                <w:rFonts w:ascii="Times New Roman"/>
                <w:sz w:val="16"/>
              </w:rPr>
            </w:pPr>
          </w:p>
        </w:tc>
        <w:tc>
          <w:tcPr>
            <w:tcW w:w="4990" w:type="dxa"/>
            <w:vMerge/>
            <w:tcBorders>
              <w:top w:val="nil"/>
            </w:tcBorders>
          </w:tcPr>
          <w:p w:rsidR="007543EE" w:rsidRDefault="007543EE">
            <w:pPr>
              <w:rPr>
                <w:sz w:val="2"/>
                <w:szCs w:val="2"/>
              </w:rPr>
            </w:pPr>
          </w:p>
        </w:tc>
      </w:tr>
      <w:tr w:rsidR="007543EE">
        <w:trPr>
          <w:trHeight w:val="225"/>
        </w:trPr>
        <w:tc>
          <w:tcPr>
            <w:tcW w:w="2930" w:type="dxa"/>
            <w:tcBorders>
              <w:top w:val="nil"/>
              <w:bottom w:val="nil"/>
            </w:tcBorders>
          </w:tcPr>
          <w:p w:rsidR="007543EE" w:rsidRDefault="008A17CB">
            <w:pPr>
              <w:pStyle w:val="TableParagraph"/>
              <w:spacing w:line="205" w:lineRule="exact"/>
              <w:ind w:left="60"/>
              <w:rPr>
                <w:rFonts w:ascii="Arial"/>
                <w:sz w:val="20"/>
              </w:rPr>
            </w:pPr>
            <w:r>
              <w:rPr>
                <w:rFonts w:ascii="Arial"/>
                <w:sz w:val="20"/>
              </w:rPr>
              <w:t>kom. 603777858</w:t>
            </w:r>
          </w:p>
        </w:tc>
        <w:tc>
          <w:tcPr>
            <w:tcW w:w="1856" w:type="dxa"/>
            <w:tcBorders>
              <w:top w:val="nil"/>
              <w:bottom w:val="nil"/>
            </w:tcBorders>
          </w:tcPr>
          <w:p w:rsidR="007543EE" w:rsidRDefault="007543EE">
            <w:pPr>
              <w:pStyle w:val="TableParagraph"/>
              <w:rPr>
                <w:rFonts w:ascii="Times New Roman"/>
                <w:sz w:val="16"/>
              </w:rPr>
            </w:pPr>
          </w:p>
        </w:tc>
        <w:tc>
          <w:tcPr>
            <w:tcW w:w="4990" w:type="dxa"/>
            <w:vMerge/>
            <w:tcBorders>
              <w:top w:val="nil"/>
            </w:tcBorders>
          </w:tcPr>
          <w:p w:rsidR="007543EE" w:rsidRDefault="007543EE">
            <w:pPr>
              <w:rPr>
                <w:sz w:val="2"/>
                <w:szCs w:val="2"/>
              </w:rPr>
            </w:pPr>
          </w:p>
        </w:tc>
      </w:tr>
      <w:tr w:rsidR="007543EE">
        <w:trPr>
          <w:trHeight w:val="281"/>
        </w:trPr>
        <w:tc>
          <w:tcPr>
            <w:tcW w:w="2930" w:type="dxa"/>
            <w:tcBorders>
              <w:top w:val="nil"/>
            </w:tcBorders>
          </w:tcPr>
          <w:p w:rsidR="007543EE" w:rsidRDefault="008A17CB">
            <w:pPr>
              <w:pStyle w:val="TableParagraph"/>
              <w:spacing w:line="224" w:lineRule="exact"/>
              <w:ind w:left="60"/>
              <w:rPr>
                <w:rFonts w:ascii="Arial" w:hAnsi="Arial"/>
                <w:sz w:val="20"/>
              </w:rPr>
            </w:pPr>
            <w:r>
              <w:rPr>
                <w:rFonts w:ascii="Arial" w:hAnsi="Arial"/>
                <w:sz w:val="20"/>
              </w:rPr>
              <w:t>Zgłoszenie SMS 663777112</w:t>
            </w:r>
          </w:p>
        </w:tc>
        <w:tc>
          <w:tcPr>
            <w:tcW w:w="1856" w:type="dxa"/>
            <w:tcBorders>
              <w:top w:val="nil"/>
            </w:tcBorders>
          </w:tcPr>
          <w:p w:rsidR="007543EE" w:rsidRDefault="007543EE">
            <w:pPr>
              <w:pStyle w:val="TableParagraph"/>
              <w:rPr>
                <w:rFonts w:ascii="Times New Roman"/>
                <w:sz w:val="20"/>
              </w:rPr>
            </w:pPr>
          </w:p>
        </w:tc>
        <w:tc>
          <w:tcPr>
            <w:tcW w:w="4990" w:type="dxa"/>
            <w:vMerge/>
            <w:tcBorders>
              <w:top w:val="nil"/>
            </w:tcBorders>
          </w:tcPr>
          <w:p w:rsidR="007543EE" w:rsidRDefault="007543EE">
            <w:pPr>
              <w:rPr>
                <w:sz w:val="2"/>
                <w:szCs w:val="2"/>
              </w:rPr>
            </w:pPr>
          </w:p>
        </w:tc>
      </w:tr>
      <w:tr w:rsidR="007543EE">
        <w:trPr>
          <w:trHeight w:val="427"/>
        </w:trPr>
        <w:tc>
          <w:tcPr>
            <w:tcW w:w="9776" w:type="dxa"/>
            <w:gridSpan w:val="3"/>
          </w:tcPr>
          <w:p w:rsidR="007543EE" w:rsidRDefault="008A17CB">
            <w:pPr>
              <w:pStyle w:val="TableParagraph"/>
              <w:spacing w:before="60"/>
              <w:ind w:left="60"/>
              <w:rPr>
                <w:rFonts w:ascii="Arial"/>
                <w:sz w:val="27"/>
              </w:rPr>
            </w:pPr>
            <w:r>
              <w:rPr>
                <w:rFonts w:ascii="Arial"/>
                <w:sz w:val="27"/>
              </w:rPr>
              <w:t xml:space="preserve">infolinia dla bezdomnych 800 165 320 </w:t>
            </w:r>
            <w:r>
              <w:rPr>
                <w:rFonts w:ascii="Arial"/>
                <w:sz w:val="27"/>
                <w:vertAlign w:val="subscript"/>
              </w:rPr>
              <w:t>(od</w:t>
            </w:r>
            <w:r>
              <w:rPr>
                <w:rFonts w:ascii="Arial"/>
                <w:sz w:val="27"/>
              </w:rPr>
              <w:t xml:space="preserve"> </w:t>
            </w:r>
            <w:r>
              <w:rPr>
                <w:rFonts w:ascii="Arial"/>
                <w:sz w:val="27"/>
                <w:vertAlign w:val="subscript"/>
              </w:rPr>
              <w:t>1.XI.</w:t>
            </w:r>
            <w:r>
              <w:rPr>
                <w:rFonts w:ascii="Arial"/>
                <w:sz w:val="27"/>
              </w:rPr>
              <w:t xml:space="preserve"> </w:t>
            </w:r>
            <w:r>
              <w:rPr>
                <w:rFonts w:ascii="Arial"/>
                <w:sz w:val="27"/>
                <w:vertAlign w:val="subscript"/>
              </w:rPr>
              <w:t>do</w:t>
            </w:r>
            <w:r>
              <w:rPr>
                <w:rFonts w:ascii="Arial"/>
                <w:sz w:val="27"/>
              </w:rPr>
              <w:t xml:space="preserve"> </w:t>
            </w:r>
            <w:r>
              <w:rPr>
                <w:rFonts w:ascii="Arial"/>
                <w:sz w:val="27"/>
                <w:vertAlign w:val="subscript"/>
              </w:rPr>
              <w:t>31.III.)</w:t>
            </w:r>
          </w:p>
        </w:tc>
      </w:tr>
    </w:tbl>
    <w:p w:rsidR="007543EE" w:rsidRDefault="007543EE">
      <w:pPr>
        <w:pStyle w:val="Tekstpodstawowy"/>
        <w:spacing w:before="1"/>
        <w:rPr>
          <w:rFonts w:ascii="Arial"/>
          <w:b/>
        </w:rPr>
      </w:pPr>
    </w:p>
    <w:p w:rsidR="007543EE" w:rsidRDefault="008A17CB">
      <w:pPr>
        <w:spacing w:before="1"/>
        <w:ind w:left="614" w:right="686"/>
        <w:jc w:val="center"/>
        <w:rPr>
          <w:rFonts w:ascii="Arial"/>
          <w:b/>
          <w:sz w:val="24"/>
        </w:rPr>
      </w:pPr>
      <w:r>
        <w:rPr>
          <w:rFonts w:ascii="Arial"/>
          <w:b/>
          <w:sz w:val="24"/>
        </w:rPr>
        <w:t>ZDARZENIA NIETYPOWE (incydentalne)</w:t>
      </w:r>
    </w:p>
    <w:tbl>
      <w:tblPr>
        <w:tblStyle w:val="TableNormal"/>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28"/>
        <w:gridCol w:w="2052"/>
        <w:gridCol w:w="4696"/>
      </w:tblGrid>
      <w:tr w:rsidR="007543EE">
        <w:trPr>
          <w:trHeight w:val="345"/>
        </w:trPr>
        <w:tc>
          <w:tcPr>
            <w:tcW w:w="3028" w:type="dxa"/>
          </w:tcPr>
          <w:p w:rsidR="007543EE" w:rsidRDefault="008A17CB">
            <w:pPr>
              <w:pStyle w:val="TableParagraph"/>
              <w:spacing w:before="58"/>
              <w:ind w:left="60"/>
              <w:rPr>
                <w:rFonts w:ascii="Arial"/>
                <w:sz w:val="20"/>
              </w:rPr>
            </w:pPr>
            <w:r>
              <w:rPr>
                <w:rFonts w:ascii="Arial"/>
                <w:sz w:val="20"/>
              </w:rPr>
              <w:t>W godzinach pracy</w:t>
            </w:r>
          </w:p>
        </w:tc>
        <w:tc>
          <w:tcPr>
            <w:tcW w:w="2052" w:type="dxa"/>
          </w:tcPr>
          <w:p w:rsidR="007543EE" w:rsidRDefault="008A17CB">
            <w:pPr>
              <w:pStyle w:val="TableParagraph"/>
              <w:spacing w:before="58"/>
              <w:ind w:left="60"/>
              <w:rPr>
                <w:rFonts w:ascii="Arial"/>
                <w:sz w:val="20"/>
              </w:rPr>
            </w:pPr>
            <w:r>
              <w:rPr>
                <w:rFonts w:ascii="Arial"/>
                <w:sz w:val="20"/>
              </w:rPr>
              <w:t>Rodzaj zdarzenia</w:t>
            </w:r>
          </w:p>
        </w:tc>
        <w:tc>
          <w:tcPr>
            <w:tcW w:w="4696" w:type="dxa"/>
          </w:tcPr>
          <w:p w:rsidR="007543EE" w:rsidRDefault="008A17CB">
            <w:pPr>
              <w:pStyle w:val="TableParagraph"/>
              <w:spacing w:before="58"/>
              <w:ind w:left="60"/>
              <w:rPr>
                <w:rFonts w:ascii="Arial"/>
                <w:sz w:val="20"/>
              </w:rPr>
            </w:pPr>
            <w:r>
              <w:rPr>
                <w:rFonts w:ascii="Arial"/>
                <w:sz w:val="20"/>
              </w:rPr>
              <w:t>Po godz. 15.00 i w dni wolne od pracy</w:t>
            </w:r>
          </w:p>
        </w:tc>
      </w:tr>
      <w:tr w:rsidR="007543EE">
        <w:trPr>
          <w:trHeight w:val="577"/>
        </w:trPr>
        <w:tc>
          <w:tcPr>
            <w:tcW w:w="3028" w:type="dxa"/>
          </w:tcPr>
          <w:p w:rsidR="007543EE" w:rsidRDefault="008A17CB">
            <w:pPr>
              <w:pStyle w:val="TableParagraph"/>
              <w:spacing w:before="60"/>
              <w:ind w:left="60"/>
              <w:rPr>
                <w:rFonts w:ascii="Arial" w:hAnsi="Arial"/>
                <w:sz w:val="20"/>
              </w:rPr>
            </w:pPr>
            <w:r>
              <w:rPr>
                <w:rFonts w:ascii="Arial" w:hAnsi="Arial"/>
                <w:sz w:val="20"/>
              </w:rPr>
              <w:t>Policja – 089</w:t>
            </w:r>
            <w:r>
              <w:rPr>
                <w:rFonts w:ascii="Arial" w:hAnsi="Arial"/>
                <w:spacing w:val="-14"/>
                <w:sz w:val="20"/>
              </w:rPr>
              <w:t xml:space="preserve"> </w:t>
            </w:r>
            <w:r>
              <w:rPr>
                <w:rFonts w:ascii="Arial" w:hAnsi="Arial"/>
                <w:sz w:val="20"/>
              </w:rPr>
              <w:t>5148304,</w:t>
            </w:r>
          </w:p>
          <w:p w:rsidR="007543EE" w:rsidRDefault="008A17CB">
            <w:pPr>
              <w:pStyle w:val="TableParagraph"/>
              <w:ind w:left="60"/>
              <w:rPr>
                <w:rFonts w:ascii="Arial"/>
                <w:sz w:val="20"/>
              </w:rPr>
            </w:pPr>
            <w:r>
              <w:rPr>
                <w:rFonts w:ascii="Arial"/>
                <w:sz w:val="20"/>
              </w:rPr>
              <w:t>089 5262901,</w:t>
            </w:r>
            <w:r>
              <w:rPr>
                <w:rFonts w:ascii="Arial"/>
                <w:spacing w:val="-15"/>
                <w:sz w:val="20"/>
              </w:rPr>
              <w:t xml:space="preserve"> </w:t>
            </w:r>
            <w:r>
              <w:rPr>
                <w:rFonts w:ascii="Arial"/>
                <w:sz w:val="20"/>
              </w:rPr>
              <w:t>997,112</w:t>
            </w:r>
          </w:p>
        </w:tc>
        <w:tc>
          <w:tcPr>
            <w:tcW w:w="2052" w:type="dxa"/>
          </w:tcPr>
          <w:p w:rsidR="007543EE" w:rsidRDefault="007543EE">
            <w:pPr>
              <w:pStyle w:val="TableParagraph"/>
              <w:rPr>
                <w:rFonts w:ascii="Times New Roman"/>
                <w:sz w:val="20"/>
              </w:rPr>
            </w:pPr>
          </w:p>
        </w:tc>
        <w:tc>
          <w:tcPr>
            <w:tcW w:w="4696" w:type="dxa"/>
          </w:tcPr>
          <w:p w:rsidR="007543EE" w:rsidRDefault="008A17CB">
            <w:pPr>
              <w:pStyle w:val="TableParagraph"/>
              <w:spacing w:before="60"/>
              <w:ind w:left="60" w:right="249"/>
              <w:rPr>
                <w:rFonts w:ascii="Arial" w:hAnsi="Arial"/>
                <w:sz w:val="20"/>
              </w:rPr>
            </w:pPr>
            <w:r>
              <w:rPr>
                <w:rFonts w:ascii="Arial" w:hAnsi="Arial"/>
                <w:sz w:val="20"/>
              </w:rPr>
              <w:t>Policja 997; dyżurny Kom. Policji w Barczewie 089 5148304, 089 5262901</w:t>
            </w:r>
          </w:p>
        </w:tc>
      </w:tr>
      <w:tr w:rsidR="007543EE">
        <w:trPr>
          <w:trHeight w:val="1495"/>
        </w:trPr>
        <w:tc>
          <w:tcPr>
            <w:tcW w:w="3028" w:type="dxa"/>
          </w:tcPr>
          <w:p w:rsidR="007543EE" w:rsidRDefault="008A17CB">
            <w:pPr>
              <w:pStyle w:val="TableParagraph"/>
              <w:spacing w:before="58"/>
              <w:ind w:left="60"/>
              <w:rPr>
                <w:rFonts w:ascii="Arial" w:hAnsi="Arial"/>
                <w:sz w:val="20"/>
              </w:rPr>
            </w:pPr>
            <w:r>
              <w:rPr>
                <w:rFonts w:ascii="Arial" w:hAnsi="Arial"/>
                <w:sz w:val="20"/>
              </w:rPr>
              <w:t xml:space="preserve">Policja </w:t>
            </w:r>
            <w:r w:rsidR="00E502D2">
              <w:rPr>
                <w:rFonts w:ascii="Arial" w:hAnsi="Arial"/>
                <w:sz w:val="20"/>
              </w:rPr>
              <w:t>112</w:t>
            </w:r>
            <w:r>
              <w:rPr>
                <w:rFonts w:ascii="Arial" w:hAnsi="Arial"/>
                <w:sz w:val="20"/>
              </w:rPr>
              <w:t>; dyż. Kom. Policji w Barczewie 089 5148304,</w:t>
            </w:r>
          </w:p>
          <w:p w:rsidR="007543EE" w:rsidRDefault="008A17CB">
            <w:pPr>
              <w:pStyle w:val="TableParagraph"/>
              <w:ind w:left="60"/>
              <w:rPr>
                <w:rFonts w:ascii="Arial" w:hAnsi="Arial"/>
                <w:sz w:val="20"/>
              </w:rPr>
            </w:pPr>
            <w:r>
              <w:rPr>
                <w:rFonts w:ascii="Arial" w:hAnsi="Arial"/>
                <w:sz w:val="20"/>
              </w:rPr>
              <w:t>089 5262901 lub 1Bat. Skład. Olsztyn ul. Saperska 1 0895423428, 605727486,</w:t>
            </w:r>
          </w:p>
          <w:p w:rsidR="007543EE" w:rsidRDefault="008A17CB">
            <w:pPr>
              <w:pStyle w:val="TableParagraph"/>
              <w:ind w:left="60"/>
              <w:rPr>
                <w:rFonts w:ascii="Arial"/>
                <w:sz w:val="20"/>
              </w:rPr>
            </w:pPr>
            <w:r>
              <w:rPr>
                <w:rFonts w:ascii="Arial"/>
                <w:sz w:val="20"/>
              </w:rPr>
              <w:t>781403234, 781403232</w:t>
            </w:r>
          </w:p>
        </w:tc>
        <w:tc>
          <w:tcPr>
            <w:tcW w:w="2052" w:type="dxa"/>
          </w:tcPr>
          <w:p w:rsidR="007543EE" w:rsidRDefault="007543EE">
            <w:pPr>
              <w:pStyle w:val="TableParagraph"/>
              <w:rPr>
                <w:rFonts w:ascii="Arial"/>
                <w:b/>
              </w:rPr>
            </w:pPr>
          </w:p>
          <w:p w:rsidR="007543EE" w:rsidRDefault="007543EE">
            <w:pPr>
              <w:pStyle w:val="TableParagraph"/>
              <w:rPr>
                <w:rFonts w:ascii="Arial"/>
                <w:b/>
                <w:sz w:val="23"/>
              </w:rPr>
            </w:pPr>
          </w:p>
          <w:p w:rsidR="007543EE" w:rsidRDefault="008A17CB">
            <w:pPr>
              <w:pStyle w:val="TableParagraph"/>
              <w:ind w:left="60" w:right="921"/>
              <w:rPr>
                <w:rFonts w:ascii="Arial" w:hAnsi="Arial"/>
                <w:sz w:val="20"/>
              </w:rPr>
            </w:pPr>
            <w:r>
              <w:rPr>
                <w:rFonts w:ascii="Arial" w:hAnsi="Arial"/>
                <w:sz w:val="20"/>
              </w:rPr>
              <w:t>Niewypały i niewybuchy</w:t>
            </w:r>
          </w:p>
        </w:tc>
        <w:tc>
          <w:tcPr>
            <w:tcW w:w="4696" w:type="dxa"/>
          </w:tcPr>
          <w:p w:rsidR="007543EE" w:rsidRDefault="007543EE">
            <w:pPr>
              <w:pStyle w:val="TableParagraph"/>
              <w:rPr>
                <w:rFonts w:ascii="Arial"/>
                <w:b/>
                <w:sz w:val="25"/>
              </w:rPr>
            </w:pPr>
          </w:p>
          <w:p w:rsidR="007543EE" w:rsidRDefault="008A17CB">
            <w:pPr>
              <w:pStyle w:val="TableParagraph"/>
              <w:ind w:left="60" w:right="642"/>
              <w:rPr>
                <w:rFonts w:ascii="Arial" w:hAnsi="Arial"/>
                <w:sz w:val="20"/>
              </w:rPr>
            </w:pPr>
            <w:r>
              <w:rPr>
                <w:rFonts w:ascii="Arial" w:hAnsi="Arial"/>
                <w:sz w:val="20"/>
              </w:rPr>
              <w:t>Policja 997; dyż. Kom. Policji w Barczewie 089 5148304, 089 5262901 lub 1Bat. Skład.</w:t>
            </w:r>
          </w:p>
          <w:p w:rsidR="007543EE" w:rsidRDefault="008A17CB">
            <w:pPr>
              <w:pStyle w:val="TableParagraph"/>
              <w:ind w:left="60"/>
              <w:rPr>
                <w:rFonts w:ascii="Arial"/>
                <w:sz w:val="20"/>
              </w:rPr>
            </w:pPr>
            <w:r>
              <w:rPr>
                <w:rFonts w:ascii="Arial"/>
                <w:sz w:val="20"/>
              </w:rPr>
              <w:t>Olsztyn ul. Saperska 1 0895423428, 605727486,</w:t>
            </w:r>
          </w:p>
          <w:p w:rsidR="007543EE" w:rsidRDefault="008A17CB">
            <w:pPr>
              <w:pStyle w:val="TableParagraph"/>
              <w:ind w:left="60"/>
              <w:rPr>
                <w:rFonts w:ascii="Arial"/>
                <w:sz w:val="20"/>
              </w:rPr>
            </w:pPr>
            <w:r>
              <w:rPr>
                <w:rFonts w:ascii="Arial"/>
                <w:sz w:val="20"/>
              </w:rPr>
              <w:t>781403234, 781403232</w:t>
            </w:r>
          </w:p>
        </w:tc>
      </w:tr>
      <w:tr w:rsidR="007543EE">
        <w:trPr>
          <w:trHeight w:val="577"/>
        </w:trPr>
        <w:tc>
          <w:tcPr>
            <w:tcW w:w="3028" w:type="dxa"/>
          </w:tcPr>
          <w:p w:rsidR="007543EE" w:rsidRDefault="008A17CB">
            <w:pPr>
              <w:pStyle w:val="TableParagraph"/>
              <w:spacing w:before="174"/>
              <w:ind w:left="60"/>
              <w:rPr>
                <w:rFonts w:ascii="Arial"/>
                <w:sz w:val="20"/>
              </w:rPr>
            </w:pPr>
            <w:r>
              <w:rPr>
                <w:rFonts w:ascii="Arial"/>
                <w:sz w:val="20"/>
              </w:rPr>
              <w:t>MOPS - 089 514 97 98</w:t>
            </w:r>
          </w:p>
        </w:tc>
        <w:tc>
          <w:tcPr>
            <w:tcW w:w="2052" w:type="dxa"/>
          </w:tcPr>
          <w:p w:rsidR="007543EE" w:rsidRDefault="008A17CB">
            <w:pPr>
              <w:pStyle w:val="TableParagraph"/>
              <w:spacing w:before="174"/>
              <w:ind w:left="60"/>
              <w:rPr>
                <w:rFonts w:ascii="Arial"/>
                <w:sz w:val="20"/>
              </w:rPr>
            </w:pPr>
            <w:r>
              <w:rPr>
                <w:rFonts w:ascii="Arial"/>
                <w:sz w:val="20"/>
              </w:rPr>
              <w:t>Pomoc bezdomnym</w:t>
            </w:r>
          </w:p>
        </w:tc>
        <w:tc>
          <w:tcPr>
            <w:tcW w:w="4696" w:type="dxa"/>
          </w:tcPr>
          <w:p w:rsidR="007543EE" w:rsidRDefault="008A17CB">
            <w:pPr>
              <w:pStyle w:val="TableParagraph"/>
              <w:spacing w:before="60"/>
              <w:ind w:left="60" w:right="2356"/>
              <w:rPr>
                <w:rFonts w:ascii="Arial"/>
                <w:sz w:val="20"/>
              </w:rPr>
            </w:pPr>
            <w:r>
              <w:rPr>
                <w:rFonts w:ascii="Arial"/>
                <w:sz w:val="20"/>
              </w:rPr>
              <w:t>MOPS Kier. - 508067586 Z-ca 510372128</w:t>
            </w:r>
          </w:p>
        </w:tc>
      </w:tr>
      <w:tr w:rsidR="007543EE">
        <w:trPr>
          <w:trHeight w:val="575"/>
        </w:trPr>
        <w:tc>
          <w:tcPr>
            <w:tcW w:w="3028" w:type="dxa"/>
          </w:tcPr>
          <w:p w:rsidR="007543EE" w:rsidRDefault="008A17CB">
            <w:pPr>
              <w:pStyle w:val="TableParagraph"/>
              <w:spacing w:before="58"/>
              <w:ind w:left="60"/>
              <w:rPr>
                <w:rFonts w:ascii="Arial" w:hAnsi="Arial"/>
                <w:sz w:val="20"/>
              </w:rPr>
            </w:pPr>
            <w:r>
              <w:rPr>
                <w:rFonts w:ascii="Arial" w:hAnsi="Arial"/>
                <w:sz w:val="20"/>
              </w:rPr>
              <w:t>Z. Leszczyński 089 5148666, kom. 501584446</w:t>
            </w:r>
          </w:p>
        </w:tc>
        <w:tc>
          <w:tcPr>
            <w:tcW w:w="2052" w:type="dxa"/>
          </w:tcPr>
          <w:p w:rsidR="007543EE" w:rsidRDefault="008A17CB">
            <w:pPr>
              <w:pStyle w:val="TableParagraph"/>
              <w:spacing w:before="174"/>
              <w:ind w:left="60"/>
              <w:rPr>
                <w:rFonts w:ascii="Arial" w:hAnsi="Arial"/>
                <w:sz w:val="20"/>
              </w:rPr>
            </w:pPr>
            <w:r>
              <w:rPr>
                <w:rFonts w:ascii="Arial" w:hAnsi="Arial"/>
                <w:sz w:val="20"/>
              </w:rPr>
              <w:t>Oświetlenie miasta</w:t>
            </w:r>
          </w:p>
        </w:tc>
        <w:tc>
          <w:tcPr>
            <w:tcW w:w="4696" w:type="dxa"/>
          </w:tcPr>
          <w:p w:rsidR="007543EE" w:rsidRDefault="008A17CB">
            <w:pPr>
              <w:pStyle w:val="TableParagraph"/>
              <w:spacing w:before="174"/>
              <w:ind w:left="60"/>
              <w:rPr>
                <w:rFonts w:ascii="Arial" w:hAnsi="Arial"/>
                <w:sz w:val="20"/>
              </w:rPr>
            </w:pPr>
            <w:r>
              <w:rPr>
                <w:rFonts w:ascii="Arial" w:hAnsi="Arial"/>
                <w:sz w:val="20"/>
              </w:rPr>
              <w:t>Z. Leszczyński 089 5148666, kom. 501584446</w:t>
            </w:r>
          </w:p>
        </w:tc>
      </w:tr>
      <w:tr w:rsidR="007543EE">
        <w:trPr>
          <w:trHeight w:val="577"/>
        </w:trPr>
        <w:tc>
          <w:tcPr>
            <w:tcW w:w="3028" w:type="dxa"/>
          </w:tcPr>
          <w:p w:rsidR="007543EE" w:rsidRDefault="008A17CB">
            <w:pPr>
              <w:pStyle w:val="TableParagraph"/>
              <w:spacing w:before="174"/>
              <w:ind w:left="60"/>
              <w:rPr>
                <w:rFonts w:ascii="Arial"/>
                <w:sz w:val="20"/>
              </w:rPr>
            </w:pPr>
            <w:r>
              <w:rPr>
                <w:rFonts w:ascii="Arial"/>
                <w:sz w:val="20"/>
              </w:rPr>
              <w:t>Pogotowie energetyczne - 991</w:t>
            </w:r>
          </w:p>
        </w:tc>
        <w:tc>
          <w:tcPr>
            <w:tcW w:w="2052" w:type="dxa"/>
          </w:tcPr>
          <w:p w:rsidR="007543EE" w:rsidRDefault="008A17CB">
            <w:pPr>
              <w:pStyle w:val="TableParagraph"/>
              <w:spacing w:before="60"/>
              <w:ind w:left="60"/>
              <w:rPr>
                <w:rFonts w:ascii="Arial" w:hAnsi="Arial"/>
                <w:sz w:val="20"/>
              </w:rPr>
            </w:pPr>
            <w:r>
              <w:rPr>
                <w:rFonts w:ascii="Arial" w:hAnsi="Arial"/>
                <w:sz w:val="20"/>
              </w:rPr>
              <w:t>Zasilanie w energię elektryczną</w:t>
            </w:r>
          </w:p>
        </w:tc>
        <w:tc>
          <w:tcPr>
            <w:tcW w:w="4696" w:type="dxa"/>
          </w:tcPr>
          <w:p w:rsidR="007543EE" w:rsidRDefault="008A17CB">
            <w:pPr>
              <w:pStyle w:val="TableParagraph"/>
              <w:spacing w:before="174"/>
              <w:ind w:left="60"/>
              <w:rPr>
                <w:rFonts w:ascii="Arial"/>
                <w:sz w:val="20"/>
              </w:rPr>
            </w:pPr>
            <w:r>
              <w:rPr>
                <w:rFonts w:ascii="Arial"/>
                <w:sz w:val="20"/>
              </w:rPr>
              <w:t>Pogotowie energetyczne - 991</w:t>
            </w:r>
          </w:p>
        </w:tc>
      </w:tr>
      <w:tr w:rsidR="007543EE">
        <w:trPr>
          <w:trHeight w:val="1035"/>
        </w:trPr>
        <w:tc>
          <w:tcPr>
            <w:tcW w:w="3028" w:type="dxa"/>
          </w:tcPr>
          <w:p w:rsidR="007543EE" w:rsidRDefault="007543EE">
            <w:pPr>
              <w:pStyle w:val="TableParagraph"/>
              <w:rPr>
                <w:rFonts w:ascii="Arial"/>
                <w:b/>
                <w:sz w:val="25"/>
              </w:rPr>
            </w:pPr>
          </w:p>
          <w:p w:rsidR="007543EE" w:rsidRDefault="008A17CB">
            <w:pPr>
              <w:pStyle w:val="TableParagraph"/>
              <w:ind w:left="60" w:right="975"/>
              <w:rPr>
                <w:rFonts w:ascii="Arial" w:hAnsi="Arial"/>
                <w:sz w:val="20"/>
              </w:rPr>
            </w:pPr>
            <w:r>
              <w:rPr>
                <w:rFonts w:ascii="Arial" w:hAnsi="Arial"/>
                <w:sz w:val="20"/>
              </w:rPr>
              <w:t>Inspektor UM ds. dróg 089 5148439 w. 21</w:t>
            </w:r>
          </w:p>
          <w:p w:rsidR="00E502D2" w:rsidRPr="00E502D2" w:rsidRDefault="00E502D2">
            <w:pPr>
              <w:pStyle w:val="TableParagraph"/>
              <w:ind w:left="60" w:right="975"/>
              <w:rPr>
                <w:rFonts w:ascii="Arial" w:hAnsi="Arial"/>
                <w:sz w:val="20"/>
                <w:szCs w:val="20"/>
              </w:rPr>
            </w:pPr>
            <w:r w:rsidRPr="00E502D2">
              <w:rPr>
                <w:rFonts w:ascii="Arial"/>
                <w:sz w:val="20"/>
                <w:szCs w:val="20"/>
              </w:rPr>
              <w:t>730</w:t>
            </w:r>
            <w:r w:rsidRPr="00E502D2">
              <w:rPr>
                <w:rFonts w:ascii="Arial"/>
                <w:sz w:val="20"/>
                <w:szCs w:val="20"/>
              </w:rPr>
              <w:t> </w:t>
            </w:r>
            <w:r w:rsidRPr="00E502D2">
              <w:rPr>
                <w:rFonts w:ascii="Arial"/>
                <w:sz w:val="20"/>
                <w:szCs w:val="20"/>
              </w:rPr>
              <w:t>098 900</w:t>
            </w:r>
          </w:p>
        </w:tc>
        <w:tc>
          <w:tcPr>
            <w:tcW w:w="2052" w:type="dxa"/>
          </w:tcPr>
          <w:p w:rsidR="007543EE" w:rsidRDefault="007543EE">
            <w:pPr>
              <w:pStyle w:val="TableParagraph"/>
              <w:rPr>
                <w:rFonts w:ascii="Arial"/>
                <w:b/>
                <w:sz w:val="25"/>
              </w:rPr>
            </w:pPr>
          </w:p>
          <w:p w:rsidR="007543EE" w:rsidRDefault="008A17CB">
            <w:pPr>
              <w:pStyle w:val="TableParagraph"/>
              <w:ind w:left="60" w:right="699"/>
              <w:rPr>
                <w:rFonts w:ascii="Arial"/>
                <w:sz w:val="20"/>
              </w:rPr>
            </w:pPr>
            <w:r>
              <w:rPr>
                <w:rFonts w:ascii="Arial"/>
                <w:sz w:val="20"/>
              </w:rPr>
              <w:t>Drogi i obiekty mostowe</w:t>
            </w:r>
          </w:p>
        </w:tc>
        <w:tc>
          <w:tcPr>
            <w:tcW w:w="4696" w:type="dxa"/>
          </w:tcPr>
          <w:p w:rsidR="007543EE" w:rsidRDefault="008A17CB">
            <w:pPr>
              <w:pStyle w:val="TableParagraph"/>
              <w:spacing w:before="58"/>
              <w:ind w:left="60"/>
              <w:rPr>
                <w:rFonts w:ascii="Arial" w:hAnsi="Arial"/>
                <w:sz w:val="20"/>
              </w:rPr>
            </w:pPr>
            <w:r>
              <w:rPr>
                <w:rFonts w:ascii="Arial" w:hAnsi="Arial"/>
                <w:sz w:val="20"/>
              </w:rPr>
              <w:t xml:space="preserve">Drogi gminne – </w:t>
            </w:r>
            <w:r w:rsidR="00E502D2" w:rsidRPr="00E502D2">
              <w:rPr>
                <w:rFonts w:ascii="Arial"/>
              </w:rPr>
              <w:t>730</w:t>
            </w:r>
            <w:r w:rsidR="00E502D2" w:rsidRPr="00E502D2">
              <w:rPr>
                <w:rFonts w:ascii="Arial"/>
              </w:rPr>
              <w:t> </w:t>
            </w:r>
            <w:r w:rsidR="00E502D2" w:rsidRPr="00E502D2">
              <w:rPr>
                <w:rFonts w:ascii="Arial"/>
              </w:rPr>
              <w:t>098 900</w:t>
            </w:r>
          </w:p>
          <w:p w:rsidR="00E502D2" w:rsidRPr="00E502D2" w:rsidRDefault="008A17CB" w:rsidP="00E502D2">
            <w:pPr>
              <w:pStyle w:val="TableParagraph"/>
              <w:spacing w:before="1"/>
              <w:ind w:left="108" w:right="241"/>
              <w:rPr>
                <w:rFonts w:ascii="Arial" w:hAnsi="Arial" w:cs="Arial"/>
                <w:color w:val="333333"/>
                <w:sz w:val="20"/>
                <w:szCs w:val="20"/>
                <w:shd w:val="clear" w:color="auto" w:fill="FFFFFF"/>
              </w:rPr>
            </w:pPr>
            <w:r>
              <w:rPr>
                <w:rFonts w:ascii="Arial"/>
                <w:sz w:val="20"/>
              </w:rPr>
              <w:t>Drogi powiatowe Obw. Barczewo</w:t>
            </w:r>
            <w:r w:rsidR="00E502D2">
              <w:rPr>
                <w:rFonts w:ascii="Arial"/>
                <w:sz w:val="20"/>
              </w:rPr>
              <w:t>-</w:t>
            </w:r>
            <w:r>
              <w:rPr>
                <w:rFonts w:ascii="Arial"/>
                <w:sz w:val="20"/>
              </w:rPr>
              <w:t xml:space="preserve"> </w:t>
            </w:r>
            <w:r w:rsidR="00E502D2" w:rsidRPr="00E502D2">
              <w:rPr>
                <w:rFonts w:ascii="Arial" w:hAnsi="Arial" w:cs="Arial"/>
                <w:color w:val="333333"/>
                <w:sz w:val="20"/>
                <w:szCs w:val="20"/>
                <w:shd w:val="clear" w:color="auto" w:fill="FFFFFF"/>
              </w:rPr>
              <w:t>Zbigniew</w:t>
            </w:r>
          </w:p>
          <w:p w:rsidR="00E502D2" w:rsidRDefault="00E502D2" w:rsidP="00E502D2">
            <w:pPr>
              <w:pStyle w:val="TableParagraph"/>
              <w:ind w:left="60" w:right="249"/>
              <w:rPr>
                <w:rFonts w:ascii="Arial"/>
                <w:sz w:val="20"/>
              </w:rPr>
            </w:pPr>
            <w:r w:rsidRPr="00E502D2">
              <w:rPr>
                <w:rFonts w:ascii="Arial" w:hAnsi="Arial" w:cs="Arial"/>
                <w:color w:val="333333"/>
                <w:sz w:val="20"/>
                <w:szCs w:val="20"/>
                <w:shd w:val="clear" w:color="auto" w:fill="FFFFFF"/>
              </w:rPr>
              <w:t>Kaliczyński</w:t>
            </w:r>
            <w:r>
              <w:rPr>
                <w:rFonts w:ascii="Arial" w:hAnsi="Arial" w:cs="Arial"/>
                <w:color w:val="333333"/>
                <w:sz w:val="20"/>
                <w:szCs w:val="20"/>
                <w:shd w:val="clear" w:color="auto" w:fill="FFFFFF"/>
              </w:rPr>
              <w:t xml:space="preserve"> </w:t>
            </w:r>
            <w:r w:rsidRPr="00E502D2">
              <w:rPr>
                <w:rFonts w:ascii="Arial" w:hAnsi="Arial" w:cs="Arial"/>
                <w:color w:val="333333"/>
                <w:sz w:val="20"/>
                <w:szCs w:val="20"/>
                <w:shd w:val="clear" w:color="auto" w:fill="FFFFFF"/>
              </w:rPr>
              <w:t>89 514 86 56</w:t>
            </w:r>
          </w:p>
          <w:p w:rsidR="007543EE" w:rsidRDefault="008A17CB">
            <w:pPr>
              <w:pStyle w:val="TableParagraph"/>
              <w:ind w:left="60" w:right="249"/>
              <w:rPr>
                <w:rFonts w:ascii="Arial"/>
                <w:sz w:val="20"/>
              </w:rPr>
            </w:pPr>
            <w:r>
              <w:rPr>
                <w:rFonts w:ascii="Arial"/>
                <w:sz w:val="20"/>
              </w:rPr>
              <w:t>Leszek Juckiewicz 601052643</w:t>
            </w:r>
          </w:p>
          <w:p w:rsidR="007543EE" w:rsidRDefault="008A17CB">
            <w:pPr>
              <w:pStyle w:val="TableParagraph"/>
              <w:ind w:left="60"/>
              <w:rPr>
                <w:rFonts w:ascii="Arial" w:hAnsi="Arial"/>
                <w:sz w:val="20"/>
              </w:rPr>
            </w:pPr>
            <w:r>
              <w:rPr>
                <w:rFonts w:ascii="Arial" w:hAnsi="Arial"/>
                <w:sz w:val="20"/>
              </w:rPr>
              <w:t>Drogi wojewódzkie Obw. Biskupiec 089 7152954</w:t>
            </w:r>
          </w:p>
        </w:tc>
      </w:tr>
      <w:tr w:rsidR="007543EE">
        <w:trPr>
          <w:trHeight w:val="1036"/>
        </w:trPr>
        <w:tc>
          <w:tcPr>
            <w:tcW w:w="3028" w:type="dxa"/>
          </w:tcPr>
          <w:p w:rsidR="007543EE" w:rsidRDefault="007543EE">
            <w:pPr>
              <w:pStyle w:val="TableParagraph"/>
              <w:rPr>
                <w:rFonts w:ascii="Arial"/>
                <w:b/>
              </w:rPr>
            </w:pPr>
          </w:p>
          <w:p w:rsidR="007543EE" w:rsidRDefault="008A17CB">
            <w:pPr>
              <w:pStyle w:val="TableParagraph"/>
              <w:spacing w:before="151"/>
              <w:ind w:left="60"/>
              <w:rPr>
                <w:rFonts w:ascii="Arial"/>
                <w:sz w:val="20"/>
              </w:rPr>
            </w:pPr>
            <w:r>
              <w:rPr>
                <w:rFonts w:ascii="Arial"/>
                <w:sz w:val="20"/>
              </w:rPr>
              <w:t>ZWiK - 089 5148513</w:t>
            </w:r>
          </w:p>
        </w:tc>
        <w:tc>
          <w:tcPr>
            <w:tcW w:w="2052" w:type="dxa"/>
          </w:tcPr>
          <w:p w:rsidR="007543EE" w:rsidRDefault="007543EE">
            <w:pPr>
              <w:pStyle w:val="TableParagraph"/>
              <w:spacing w:before="2"/>
              <w:rPr>
                <w:rFonts w:ascii="Arial"/>
                <w:b/>
                <w:sz w:val="25"/>
              </w:rPr>
            </w:pPr>
          </w:p>
          <w:p w:rsidR="007543EE" w:rsidRDefault="008A17CB">
            <w:pPr>
              <w:pStyle w:val="TableParagraph"/>
              <w:ind w:left="60" w:right="933"/>
              <w:rPr>
                <w:rFonts w:ascii="Arial" w:hAnsi="Arial"/>
                <w:sz w:val="20"/>
              </w:rPr>
            </w:pPr>
            <w:r>
              <w:rPr>
                <w:rFonts w:ascii="Arial" w:hAnsi="Arial"/>
                <w:sz w:val="20"/>
              </w:rPr>
              <w:t>Wodociągi i kanalizacja</w:t>
            </w:r>
          </w:p>
        </w:tc>
        <w:tc>
          <w:tcPr>
            <w:tcW w:w="4696" w:type="dxa"/>
          </w:tcPr>
          <w:p w:rsidR="007543EE" w:rsidRDefault="008A17CB">
            <w:pPr>
              <w:pStyle w:val="TableParagraph"/>
              <w:spacing w:before="60"/>
              <w:ind w:left="60" w:right="1004"/>
              <w:rPr>
                <w:rFonts w:ascii="Arial"/>
                <w:sz w:val="20"/>
              </w:rPr>
            </w:pPr>
            <w:r>
              <w:rPr>
                <w:rFonts w:ascii="Arial"/>
                <w:sz w:val="20"/>
              </w:rPr>
              <w:t>Prezes J. Kasprzak 600434511 Kierownik L. Grunwald 660778767 Konserwator J. Rutkowski 606707489 Konserwator Z. Dzikowski 696020556</w:t>
            </w:r>
          </w:p>
        </w:tc>
      </w:tr>
      <w:tr w:rsidR="007543EE">
        <w:trPr>
          <w:trHeight w:val="805"/>
        </w:trPr>
        <w:tc>
          <w:tcPr>
            <w:tcW w:w="3028" w:type="dxa"/>
          </w:tcPr>
          <w:p w:rsidR="007543EE" w:rsidRDefault="007543EE">
            <w:pPr>
              <w:pStyle w:val="TableParagraph"/>
              <w:rPr>
                <w:rFonts w:ascii="Arial"/>
                <w:b/>
                <w:sz w:val="25"/>
              </w:rPr>
            </w:pPr>
          </w:p>
          <w:p w:rsidR="007543EE" w:rsidRDefault="008A17CB">
            <w:pPr>
              <w:pStyle w:val="TableParagraph"/>
              <w:ind w:left="60"/>
              <w:rPr>
                <w:rFonts w:ascii="Arial"/>
                <w:sz w:val="20"/>
              </w:rPr>
            </w:pPr>
            <w:r>
              <w:rPr>
                <w:rFonts w:ascii="Arial"/>
                <w:sz w:val="20"/>
              </w:rPr>
              <w:t>ZBK - 089 5149912</w:t>
            </w:r>
          </w:p>
        </w:tc>
        <w:tc>
          <w:tcPr>
            <w:tcW w:w="2052" w:type="dxa"/>
          </w:tcPr>
          <w:p w:rsidR="007543EE" w:rsidRDefault="007543EE">
            <w:pPr>
              <w:pStyle w:val="TableParagraph"/>
              <w:rPr>
                <w:rFonts w:ascii="Arial"/>
                <w:b/>
                <w:sz w:val="25"/>
              </w:rPr>
            </w:pPr>
          </w:p>
          <w:p w:rsidR="007543EE" w:rsidRDefault="008A17CB">
            <w:pPr>
              <w:pStyle w:val="TableParagraph"/>
              <w:ind w:left="60"/>
              <w:rPr>
                <w:rFonts w:ascii="Arial"/>
                <w:sz w:val="20"/>
              </w:rPr>
            </w:pPr>
            <w:r>
              <w:rPr>
                <w:rFonts w:ascii="Arial"/>
                <w:sz w:val="20"/>
              </w:rPr>
              <w:t>Budynki</w:t>
            </w:r>
          </w:p>
        </w:tc>
        <w:tc>
          <w:tcPr>
            <w:tcW w:w="4696" w:type="dxa"/>
          </w:tcPr>
          <w:p w:rsidR="00EC388D" w:rsidRDefault="008A17CB" w:rsidP="00EC388D">
            <w:pPr>
              <w:pStyle w:val="TableParagraph"/>
              <w:spacing w:before="58"/>
              <w:ind w:left="60" w:right="642"/>
              <w:rPr>
                <w:rFonts w:ascii="Arial" w:hAnsi="Arial"/>
                <w:sz w:val="20"/>
              </w:rPr>
            </w:pPr>
            <w:r>
              <w:rPr>
                <w:rFonts w:ascii="Arial" w:hAnsi="Arial"/>
                <w:sz w:val="20"/>
              </w:rPr>
              <w:t xml:space="preserve">Dyrektor </w:t>
            </w:r>
            <w:r w:rsidR="00EC388D">
              <w:rPr>
                <w:rFonts w:ascii="Arial" w:hAnsi="Arial"/>
                <w:sz w:val="20"/>
              </w:rPr>
              <w:t>R. Brzóska</w:t>
            </w:r>
            <w:r>
              <w:rPr>
                <w:rFonts w:ascii="Arial" w:hAnsi="Arial"/>
                <w:sz w:val="20"/>
              </w:rPr>
              <w:t xml:space="preserve"> </w:t>
            </w:r>
            <w:r w:rsidR="00EC388D">
              <w:rPr>
                <w:rFonts w:ascii="Arial" w:hAnsi="Arial"/>
                <w:sz w:val="20"/>
              </w:rPr>
              <w:t>601815044</w:t>
            </w:r>
          </w:p>
          <w:p w:rsidR="007543EE" w:rsidRDefault="008A17CB" w:rsidP="00EC388D">
            <w:pPr>
              <w:pStyle w:val="TableParagraph"/>
              <w:spacing w:before="58"/>
              <w:ind w:left="60" w:right="642"/>
              <w:rPr>
                <w:rFonts w:ascii="Arial" w:hAnsi="Arial"/>
                <w:sz w:val="20"/>
              </w:rPr>
            </w:pPr>
            <w:r>
              <w:rPr>
                <w:rFonts w:ascii="Arial" w:hAnsi="Arial"/>
                <w:sz w:val="20"/>
              </w:rPr>
              <w:t xml:space="preserve">Administrator J. Dąbrowski 691473444 </w:t>
            </w:r>
          </w:p>
        </w:tc>
      </w:tr>
      <w:tr w:rsidR="007543EE">
        <w:trPr>
          <w:trHeight w:val="577"/>
        </w:trPr>
        <w:tc>
          <w:tcPr>
            <w:tcW w:w="3028" w:type="dxa"/>
          </w:tcPr>
          <w:p w:rsidR="007543EE" w:rsidRDefault="008A17CB">
            <w:pPr>
              <w:pStyle w:val="TableParagraph"/>
              <w:spacing w:before="60"/>
              <w:ind w:left="60"/>
              <w:rPr>
                <w:rFonts w:ascii="Arial" w:hAnsi="Arial"/>
                <w:sz w:val="20"/>
              </w:rPr>
            </w:pPr>
            <w:r>
              <w:rPr>
                <w:rFonts w:ascii="Arial" w:hAnsi="Arial"/>
                <w:sz w:val="20"/>
              </w:rPr>
              <w:t>Straż Miejska UM 089 5148439</w:t>
            </w:r>
          </w:p>
          <w:p w:rsidR="007543EE" w:rsidRDefault="008A17CB">
            <w:pPr>
              <w:pStyle w:val="TableParagraph"/>
              <w:ind w:left="60"/>
              <w:rPr>
                <w:rFonts w:ascii="Arial"/>
                <w:sz w:val="20"/>
              </w:rPr>
            </w:pPr>
            <w:r>
              <w:rPr>
                <w:rFonts w:ascii="Arial"/>
                <w:sz w:val="20"/>
              </w:rPr>
              <w:t>w. 64 kom. 602466254</w:t>
            </w:r>
          </w:p>
        </w:tc>
        <w:tc>
          <w:tcPr>
            <w:tcW w:w="2052" w:type="dxa"/>
          </w:tcPr>
          <w:p w:rsidR="007543EE" w:rsidRDefault="008A17CB">
            <w:pPr>
              <w:pStyle w:val="TableParagraph"/>
              <w:spacing w:before="174"/>
              <w:ind w:left="60"/>
              <w:rPr>
                <w:rFonts w:ascii="Arial" w:hAnsi="Arial"/>
                <w:sz w:val="20"/>
              </w:rPr>
            </w:pPr>
            <w:r>
              <w:rPr>
                <w:rFonts w:ascii="Arial" w:hAnsi="Arial"/>
                <w:sz w:val="20"/>
              </w:rPr>
              <w:t>Bezdomne zwierzęta</w:t>
            </w:r>
          </w:p>
        </w:tc>
        <w:tc>
          <w:tcPr>
            <w:tcW w:w="4696" w:type="dxa"/>
          </w:tcPr>
          <w:p w:rsidR="007543EE" w:rsidRDefault="008A17CB">
            <w:pPr>
              <w:pStyle w:val="TableParagraph"/>
              <w:spacing w:before="60"/>
              <w:ind w:left="60"/>
              <w:rPr>
                <w:rFonts w:ascii="Arial" w:hAnsi="Arial"/>
                <w:sz w:val="20"/>
              </w:rPr>
            </w:pPr>
            <w:r>
              <w:rPr>
                <w:rFonts w:ascii="Arial" w:hAnsi="Arial"/>
                <w:sz w:val="20"/>
              </w:rPr>
              <w:t>Straż Miejska UM 089 5148439 w. 64</w:t>
            </w:r>
          </w:p>
          <w:p w:rsidR="007543EE" w:rsidRDefault="008A17CB">
            <w:pPr>
              <w:pStyle w:val="TableParagraph"/>
              <w:ind w:left="60"/>
              <w:rPr>
                <w:rFonts w:ascii="Arial"/>
                <w:sz w:val="20"/>
              </w:rPr>
            </w:pPr>
            <w:r>
              <w:rPr>
                <w:rFonts w:ascii="Arial"/>
                <w:sz w:val="20"/>
              </w:rPr>
              <w:t>kom. 602466254</w:t>
            </w:r>
          </w:p>
        </w:tc>
      </w:tr>
      <w:tr w:rsidR="007543EE">
        <w:trPr>
          <w:trHeight w:val="805"/>
        </w:trPr>
        <w:tc>
          <w:tcPr>
            <w:tcW w:w="3028" w:type="dxa"/>
          </w:tcPr>
          <w:p w:rsidR="007543EE" w:rsidRDefault="007543EE">
            <w:pPr>
              <w:pStyle w:val="TableParagraph"/>
              <w:rPr>
                <w:rFonts w:ascii="Arial"/>
                <w:b/>
                <w:sz w:val="25"/>
              </w:rPr>
            </w:pPr>
          </w:p>
          <w:p w:rsidR="007543EE" w:rsidRDefault="008A17CB">
            <w:pPr>
              <w:pStyle w:val="TableParagraph"/>
              <w:ind w:left="60"/>
              <w:rPr>
                <w:rFonts w:ascii="Arial"/>
                <w:sz w:val="20"/>
              </w:rPr>
            </w:pPr>
            <w:r>
              <w:rPr>
                <w:rFonts w:ascii="Arial"/>
                <w:sz w:val="20"/>
              </w:rPr>
              <w:t>ZUK - 089 5148466</w:t>
            </w:r>
          </w:p>
        </w:tc>
        <w:tc>
          <w:tcPr>
            <w:tcW w:w="2052" w:type="dxa"/>
          </w:tcPr>
          <w:p w:rsidR="007543EE" w:rsidRDefault="007543EE">
            <w:pPr>
              <w:pStyle w:val="TableParagraph"/>
              <w:rPr>
                <w:rFonts w:ascii="Arial"/>
                <w:b/>
                <w:sz w:val="25"/>
              </w:rPr>
            </w:pPr>
          </w:p>
          <w:p w:rsidR="007543EE" w:rsidRDefault="008A17CB">
            <w:pPr>
              <w:pStyle w:val="TableParagraph"/>
              <w:ind w:left="60"/>
              <w:rPr>
                <w:rFonts w:ascii="Arial" w:hAnsi="Arial"/>
                <w:sz w:val="20"/>
              </w:rPr>
            </w:pPr>
            <w:r>
              <w:rPr>
                <w:rFonts w:ascii="Arial" w:hAnsi="Arial"/>
                <w:sz w:val="20"/>
              </w:rPr>
              <w:t>Sprzątanie miasta</w:t>
            </w:r>
          </w:p>
        </w:tc>
        <w:tc>
          <w:tcPr>
            <w:tcW w:w="4696" w:type="dxa"/>
          </w:tcPr>
          <w:p w:rsidR="007543EE" w:rsidRDefault="008A17CB">
            <w:pPr>
              <w:pStyle w:val="TableParagraph"/>
              <w:spacing w:before="58"/>
              <w:ind w:left="60"/>
              <w:rPr>
                <w:rFonts w:ascii="Arial"/>
                <w:sz w:val="20"/>
              </w:rPr>
            </w:pPr>
            <w:r>
              <w:rPr>
                <w:rFonts w:ascii="Arial"/>
                <w:sz w:val="20"/>
              </w:rPr>
              <w:t>Prezes Beata Szewczyk</w:t>
            </w:r>
            <w:r>
              <w:rPr>
                <w:rFonts w:ascii="Arial"/>
                <w:spacing w:val="-17"/>
                <w:sz w:val="20"/>
              </w:rPr>
              <w:t xml:space="preserve"> </w:t>
            </w:r>
            <w:r>
              <w:rPr>
                <w:rFonts w:ascii="Arial"/>
                <w:sz w:val="20"/>
              </w:rPr>
              <w:t>516174308</w:t>
            </w:r>
          </w:p>
          <w:p w:rsidR="007543EE" w:rsidRDefault="008A17CB">
            <w:pPr>
              <w:pStyle w:val="TableParagraph"/>
              <w:ind w:left="60" w:right="642"/>
              <w:rPr>
                <w:rFonts w:ascii="Arial" w:hAnsi="Arial"/>
                <w:sz w:val="20"/>
              </w:rPr>
            </w:pPr>
            <w:r>
              <w:rPr>
                <w:rFonts w:ascii="Arial" w:hAnsi="Arial"/>
                <w:sz w:val="20"/>
              </w:rPr>
              <w:t>spec. ds. transportu J. Żebrowski</w:t>
            </w:r>
            <w:r>
              <w:rPr>
                <w:rFonts w:ascii="Arial" w:hAnsi="Arial"/>
                <w:spacing w:val="-23"/>
                <w:sz w:val="20"/>
              </w:rPr>
              <w:t xml:space="preserve"> </w:t>
            </w:r>
            <w:r>
              <w:rPr>
                <w:rFonts w:ascii="Arial" w:hAnsi="Arial"/>
                <w:sz w:val="20"/>
              </w:rPr>
              <w:t>509050506 Kierowca M. Dobkowski</w:t>
            </w:r>
            <w:r>
              <w:rPr>
                <w:rFonts w:ascii="Arial" w:hAnsi="Arial"/>
                <w:spacing w:val="-2"/>
                <w:sz w:val="20"/>
              </w:rPr>
              <w:t xml:space="preserve"> </w:t>
            </w:r>
            <w:r>
              <w:rPr>
                <w:rFonts w:ascii="Arial" w:hAnsi="Arial"/>
                <w:sz w:val="20"/>
              </w:rPr>
              <w:t>530153942</w:t>
            </w:r>
          </w:p>
        </w:tc>
      </w:tr>
      <w:tr w:rsidR="007543EE">
        <w:trPr>
          <w:trHeight w:val="1037"/>
        </w:trPr>
        <w:tc>
          <w:tcPr>
            <w:tcW w:w="3028" w:type="dxa"/>
          </w:tcPr>
          <w:p w:rsidR="007543EE" w:rsidRDefault="007543EE">
            <w:pPr>
              <w:pStyle w:val="TableParagraph"/>
              <w:spacing w:before="2"/>
              <w:rPr>
                <w:rFonts w:ascii="Arial"/>
                <w:b/>
                <w:sz w:val="25"/>
              </w:rPr>
            </w:pPr>
          </w:p>
          <w:p w:rsidR="007543EE" w:rsidRDefault="008A17CB">
            <w:pPr>
              <w:pStyle w:val="TableParagraph"/>
              <w:ind w:left="60"/>
              <w:rPr>
                <w:rFonts w:ascii="Arial" w:hAnsi="Arial"/>
                <w:sz w:val="20"/>
              </w:rPr>
            </w:pPr>
            <w:r>
              <w:rPr>
                <w:rFonts w:ascii="Arial" w:hAnsi="Arial"/>
                <w:sz w:val="20"/>
              </w:rPr>
              <w:t>Straż Miejska UM 089 5148439</w:t>
            </w:r>
          </w:p>
          <w:p w:rsidR="007543EE" w:rsidRDefault="008A17CB">
            <w:pPr>
              <w:pStyle w:val="TableParagraph"/>
              <w:ind w:left="60"/>
              <w:rPr>
                <w:rFonts w:ascii="Arial"/>
                <w:sz w:val="20"/>
              </w:rPr>
            </w:pPr>
            <w:r>
              <w:rPr>
                <w:rFonts w:ascii="Arial"/>
                <w:sz w:val="20"/>
              </w:rPr>
              <w:t>w. 64 kom. 602466254</w:t>
            </w:r>
          </w:p>
        </w:tc>
        <w:tc>
          <w:tcPr>
            <w:tcW w:w="2052" w:type="dxa"/>
          </w:tcPr>
          <w:p w:rsidR="007543EE" w:rsidRDefault="007543EE">
            <w:pPr>
              <w:pStyle w:val="TableParagraph"/>
              <w:spacing w:before="2"/>
              <w:rPr>
                <w:rFonts w:ascii="Arial"/>
                <w:b/>
                <w:sz w:val="25"/>
              </w:rPr>
            </w:pPr>
          </w:p>
          <w:p w:rsidR="007543EE" w:rsidRDefault="008A17CB">
            <w:pPr>
              <w:pStyle w:val="TableParagraph"/>
              <w:ind w:left="60"/>
              <w:rPr>
                <w:rFonts w:ascii="Arial" w:hAnsi="Arial"/>
                <w:sz w:val="20"/>
              </w:rPr>
            </w:pPr>
            <w:r>
              <w:rPr>
                <w:rFonts w:ascii="Arial" w:hAnsi="Arial"/>
                <w:sz w:val="20"/>
              </w:rPr>
              <w:t>Zgłaszanie padłych zwierząt</w:t>
            </w:r>
          </w:p>
        </w:tc>
        <w:tc>
          <w:tcPr>
            <w:tcW w:w="4696" w:type="dxa"/>
          </w:tcPr>
          <w:p w:rsidR="007543EE" w:rsidRDefault="008A17CB">
            <w:pPr>
              <w:pStyle w:val="TableParagraph"/>
              <w:spacing w:before="60"/>
              <w:ind w:left="60"/>
              <w:rPr>
                <w:rFonts w:ascii="Arial" w:hAnsi="Arial"/>
                <w:sz w:val="20"/>
              </w:rPr>
            </w:pPr>
            <w:r>
              <w:rPr>
                <w:rFonts w:ascii="Arial" w:hAnsi="Arial"/>
                <w:sz w:val="20"/>
              </w:rPr>
              <w:t>Straż Miejska UM 089 5148439 w. 30</w:t>
            </w:r>
          </w:p>
          <w:p w:rsidR="007543EE" w:rsidRDefault="008A17CB">
            <w:pPr>
              <w:pStyle w:val="TableParagraph"/>
              <w:ind w:left="60"/>
              <w:rPr>
                <w:rFonts w:ascii="Arial"/>
                <w:sz w:val="20"/>
              </w:rPr>
            </w:pPr>
            <w:r>
              <w:rPr>
                <w:rFonts w:ascii="Arial"/>
                <w:sz w:val="20"/>
              </w:rPr>
              <w:t>kom. 602466254</w:t>
            </w:r>
          </w:p>
          <w:p w:rsidR="007543EE" w:rsidRDefault="008A17CB">
            <w:pPr>
              <w:pStyle w:val="TableParagraph"/>
              <w:ind w:left="60"/>
              <w:rPr>
                <w:rFonts w:ascii="Arial"/>
                <w:sz w:val="20"/>
              </w:rPr>
            </w:pPr>
            <w:r>
              <w:rPr>
                <w:rFonts w:ascii="Arial"/>
                <w:sz w:val="20"/>
              </w:rPr>
              <w:t>Powiatowy Lekarz Weterynarii 089 5331411,</w:t>
            </w:r>
          </w:p>
          <w:p w:rsidR="007543EE" w:rsidRDefault="008A17CB">
            <w:pPr>
              <w:pStyle w:val="TableParagraph"/>
              <w:ind w:left="60"/>
              <w:rPr>
                <w:rFonts w:ascii="Arial"/>
                <w:sz w:val="20"/>
              </w:rPr>
            </w:pPr>
            <w:r>
              <w:rPr>
                <w:rFonts w:ascii="Arial"/>
                <w:sz w:val="20"/>
              </w:rPr>
              <w:t>089 5339338, fax 089 5399158, kom.693997601</w:t>
            </w:r>
          </w:p>
        </w:tc>
      </w:tr>
    </w:tbl>
    <w:p w:rsidR="007543EE" w:rsidRDefault="007543EE">
      <w:pPr>
        <w:rPr>
          <w:rFonts w:ascii="Arial"/>
          <w:sz w:val="20"/>
        </w:rPr>
        <w:sectPr w:rsidR="007543EE">
          <w:pgSz w:w="11900" w:h="16840"/>
          <w:pgMar w:top="1340" w:right="580" w:bottom="920" w:left="660" w:header="0" w:footer="652" w:gutter="0"/>
          <w:cols w:space="708"/>
        </w:sectPr>
      </w:pPr>
    </w:p>
    <w:p w:rsidR="007543EE" w:rsidRDefault="008A17CB">
      <w:pPr>
        <w:spacing w:before="60"/>
        <w:ind w:left="3242"/>
        <w:rPr>
          <w:rFonts w:ascii="Arial"/>
          <w:sz w:val="32"/>
        </w:rPr>
      </w:pPr>
      <w:r>
        <w:rPr>
          <w:rFonts w:ascii="Arial"/>
          <w:sz w:val="32"/>
        </w:rPr>
        <w:lastRenderedPageBreak/>
        <w:t>POWODZIE, PODTOPIENIA</w:t>
      </w:r>
    </w:p>
    <w:tbl>
      <w:tblPr>
        <w:tblStyle w:val="TableNormal"/>
        <w:tblW w:w="0" w:type="auto"/>
        <w:tblInd w:w="4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66"/>
        <w:gridCol w:w="4144"/>
        <w:gridCol w:w="3066"/>
      </w:tblGrid>
      <w:tr w:rsidR="007543EE">
        <w:trPr>
          <w:trHeight w:val="345"/>
        </w:trPr>
        <w:tc>
          <w:tcPr>
            <w:tcW w:w="2566" w:type="dxa"/>
          </w:tcPr>
          <w:p w:rsidR="007543EE" w:rsidRDefault="008A17CB">
            <w:pPr>
              <w:pStyle w:val="TableParagraph"/>
              <w:spacing w:before="58"/>
              <w:ind w:left="60"/>
              <w:rPr>
                <w:rFonts w:ascii="Arial"/>
                <w:sz w:val="20"/>
              </w:rPr>
            </w:pPr>
            <w:r>
              <w:rPr>
                <w:rFonts w:ascii="Arial"/>
                <w:sz w:val="20"/>
              </w:rPr>
              <w:t>Jednostka</w:t>
            </w:r>
          </w:p>
        </w:tc>
        <w:tc>
          <w:tcPr>
            <w:tcW w:w="4144" w:type="dxa"/>
          </w:tcPr>
          <w:p w:rsidR="007543EE" w:rsidRDefault="008A17CB">
            <w:pPr>
              <w:pStyle w:val="TableParagraph"/>
              <w:spacing w:before="58"/>
              <w:ind w:left="60"/>
              <w:rPr>
                <w:rFonts w:ascii="Arial"/>
                <w:sz w:val="20"/>
              </w:rPr>
            </w:pPr>
            <w:r>
              <w:rPr>
                <w:rFonts w:ascii="Arial"/>
                <w:sz w:val="20"/>
              </w:rPr>
              <w:t>Telefon</w:t>
            </w:r>
          </w:p>
        </w:tc>
        <w:tc>
          <w:tcPr>
            <w:tcW w:w="3066" w:type="dxa"/>
          </w:tcPr>
          <w:p w:rsidR="007543EE" w:rsidRDefault="008A17CB">
            <w:pPr>
              <w:pStyle w:val="TableParagraph"/>
              <w:spacing w:before="58"/>
              <w:ind w:left="60"/>
              <w:rPr>
                <w:rFonts w:ascii="Arial"/>
                <w:sz w:val="20"/>
              </w:rPr>
            </w:pPr>
            <w:r>
              <w:rPr>
                <w:rFonts w:ascii="Arial"/>
                <w:sz w:val="20"/>
              </w:rPr>
              <w:t>Uwagi</w:t>
            </w:r>
          </w:p>
        </w:tc>
      </w:tr>
      <w:tr w:rsidR="007543EE">
        <w:trPr>
          <w:trHeight w:val="875"/>
        </w:trPr>
        <w:tc>
          <w:tcPr>
            <w:tcW w:w="2566" w:type="dxa"/>
          </w:tcPr>
          <w:p w:rsidR="007543EE" w:rsidRDefault="007543EE">
            <w:pPr>
              <w:pStyle w:val="TableParagraph"/>
              <w:rPr>
                <w:rFonts w:ascii="Arial"/>
                <w:sz w:val="27"/>
              </w:rPr>
            </w:pPr>
          </w:p>
          <w:p w:rsidR="007543EE" w:rsidRDefault="008A17CB">
            <w:pPr>
              <w:pStyle w:val="TableParagraph"/>
              <w:ind w:left="60"/>
              <w:rPr>
                <w:rFonts w:ascii="Arial"/>
              </w:rPr>
            </w:pPr>
            <w:r>
              <w:rPr>
                <w:rFonts w:ascii="Arial"/>
              </w:rPr>
              <w:t>OSP Barczewo</w:t>
            </w:r>
          </w:p>
        </w:tc>
        <w:tc>
          <w:tcPr>
            <w:tcW w:w="4144" w:type="dxa"/>
          </w:tcPr>
          <w:p w:rsidR="007543EE" w:rsidRDefault="008A17CB">
            <w:pPr>
              <w:pStyle w:val="TableParagraph"/>
              <w:spacing w:before="59" w:line="252" w:lineRule="exact"/>
              <w:ind w:left="60"/>
              <w:rPr>
                <w:rFonts w:ascii="Arial"/>
              </w:rPr>
            </w:pPr>
            <w:r>
              <w:rPr>
                <w:rFonts w:ascii="Arial"/>
              </w:rPr>
              <w:t>089 5148498</w:t>
            </w:r>
          </w:p>
          <w:p w:rsidR="007543EE" w:rsidRDefault="00F05D0F" w:rsidP="00F05D0F">
            <w:pPr>
              <w:pStyle w:val="TableParagraph"/>
              <w:ind w:left="60" w:right="525"/>
              <w:rPr>
                <w:rFonts w:ascii="Arial" w:hAnsi="Arial"/>
              </w:rPr>
            </w:pPr>
            <w:r>
              <w:rPr>
                <w:rFonts w:ascii="Arial" w:hAnsi="Arial"/>
              </w:rPr>
              <w:t>Naczelnik</w:t>
            </w:r>
            <w:r w:rsidR="008A17CB">
              <w:rPr>
                <w:rFonts w:ascii="Arial" w:hAnsi="Arial"/>
              </w:rPr>
              <w:t xml:space="preserve"> </w:t>
            </w:r>
            <w:r>
              <w:rPr>
                <w:rFonts w:ascii="Arial" w:hAnsi="Arial"/>
              </w:rPr>
              <w:t>R. Nagraba</w:t>
            </w:r>
            <w:r w:rsidR="008A17CB">
              <w:rPr>
                <w:rFonts w:ascii="Arial" w:hAnsi="Arial"/>
              </w:rPr>
              <w:t xml:space="preserve"> 5</w:t>
            </w:r>
            <w:r>
              <w:rPr>
                <w:rFonts w:ascii="Arial" w:hAnsi="Arial"/>
              </w:rPr>
              <w:t xml:space="preserve">10795 351 </w:t>
            </w:r>
            <w:r w:rsidR="008A17CB">
              <w:rPr>
                <w:rFonts w:ascii="Arial" w:hAnsi="Arial"/>
              </w:rPr>
              <w:t>Prezes P. Mostek 502518270</w:t>
            </w:r>
          </w:p>
        </w:tc>
        <w:tc>
          <w:tcPr>
            <w:tcW w:w="3066" w:type="dxa"/>
          </w:tcPr>
          <w:p w:rsidR="007543EE" w:rsidRDefault="008A17CB">
            <w:pPr>
              <w:pStyle w:val="TableParagraph"/>
              <w:spacing w:before="185"/>
              <w:ind w:left="60" w:right="254"/>
              <w:rPr>
                <w:rFonts w:ascii="Arial"/>
              </w:rPr>
            </w:pPr>
            <w:r>
              <w:rPr>
                <w:rFonts w:ascii="Arial"/>
              </w:rPr>
              <w:t>motopompa 2szt. motopompa szlamowa 3szt.</w:t>
            </w:r>
          </w:p>
        </w:tc>
      </w:tr>
      <w:tr w:rsidR="007543EE">
        <w:trPr>
          <w:trHeight w:val="369"/>
        </w:trPr>
        <w:tc>
          <w:tcPr>
            <w:tcW w:w="2566" w:type="dxa"/>
          </w:tcPr>
          <w:p w:rsidR="007543EE" w:rsidRDefault="008A17CB">
            <w:pPr>
              <w:pStyle w:val="TableParagraph"/>
              <w:spacing w:before="59"/>
              <w:ind w:left="60"/>
              <w:rPr>
                <w:rFonts w:ascii="Arial"/>
              </w:rPr>
            </w:pPr>
            <w:r>
              <w:rPr>
                <w:rFonts w:ascii="Arial"/>
              </w:rPr>
              <w:t>OSP Barczewko</w:t>
            </w:r>
          </w:p>
        </w:tc>
        <w:tc>
          <w:tcPr>
            <w:tcW w:w="4144" w:type="dxa"/>
          </w:tcPr>
          <w:p w:rsidR="007543EE" w:rsidRDefault="008A17CB" w:rsidP="00735107">
            <w:pPr>
              <w:pStyle w:val="TableParagraph"/>
              <w:spacing w:before="59"/>
              <w:ind w:left="60"/>
              <w:rPr>
                <w:rFonts w:ascii="Arial" w:hAnsi="Arial"/>
              </w:rPr>
            </w:pPr>
            <w:r>
              <w:rPr>
                <w:rFonts w:ascii="Arial" w:hAnsi="Arial"/>
              </w:rPr>
              <w:t xml:space="preserve">Prezes </w:t>
            </w:r>
            <w:r w:rsidR="00F05D0F">
              <w:rPr>
                <w:rFonts w:ascii="Arial" w:hAnsi="Arial"/>
              </w:rPr>
              <w:t>M</w:t>
            </w:r>
            <w:r>
              <w:rPr>
                <w:rFonts w:ascii="Arial" w:hAnsi="Arial"/>
              </w:rPr>
              <w:t xml:space="preserve">. </w:t>
            </w:r>
            <w:r w:rsidR="00735107">
              <w:rPr>
                <w:rFonts w:ascii="Arial" w:hAnsi="Arial"/>
              </w:rPr>
              <w:t>Waśniewski</w:t>
            </w:r>
            <w:r>
              <w:rPr>
                <w:rFonts w:ascii="Arial" w:hAnsi="Arial"/>
              </w:rPr>
              <w:t xml:space="preserve"> </w:t>
            </w:r>
            <w:r w:rsidR="00735107">
              <w:rPr>
                <w:rFonts w:ascii="Arial" w:hAnsi="Arial"/>
              </w:rPr>
              <w:t>605 481 310</w:t>
            </w:r>
          </w:p>
        </w:tc>
        <w:tc>
          <w:tcPr>
            <w:tcW w:w="3066" w:type="dxa"/>
          </w:tcPr>
          <w:p w:rsidR="007543EE" w:rsidRDefault="008A17CB">
            <w:pPr>
              <w:pStyle w:val="TableParagraph"/>
              <w:spacing w:before="59"/>
              <w:ind w:left="60"/>
              <w:rPr>
                <w:rFonts w:ascii="Arial"/>
              </w:rPr>
            </w:pPr>
            <w:r>
              <w:rPr>
                <w:rFonts w:ascii="Arial"/>
              </w:rPr>
              <w:t>motopompa 2szt.</w:t>
            </w:r>
          </w:p>
        </w:tc>
      </w:tr>
      <w:tr w:rsidR="007543EE">
        <w:trPr>
          <w:trHeight w:val="622"/>
        </w:trPr>
        <w:tc>
          <w:tcPr>
            <w:tcW w:w="2566" w:type="dxa"/>
          </w:tcPr>
          <w:p w:rsidR="007543EE" w:rsidRDefault="008A17CB">
            <w:pPr>
              <w:pStyle w:val="TableParagraph"/>
              <w:spacing w:before="185"/>
              <w:ind w:left="60"/>
              <w:rPr>
                <w:rFonts w:ascii="Arial" w:hAnsi="Arial"/>
              </w:rPr>
            </w:pPr>
            <w:r>
              <w:rPr>
                <w:rFonts w:ascii="Arial" w:hAnsi="Arial"/>
              </w:rPr>
              <w:t>OSP Bartołty Wielkie</w:t>
            </w:r>
          </w:p>
        </w:tc>
        <w:tc>
          <w:tcPr>
            <w:tcW w:w="4144" w:type="dxa"/>
          </w:tcPr>
          <w:p w:rsidR="007543EE" w:rsidRDefault="008A17CB">
            <w:pPr>
              <w:pStyle w:val="TableParagraph"/>
              <w:spacing w:before="59"/>
              <w:ind w:left="60" w:right="696"/>
              <w:rPr>
                <w:rFonts w:ascii="Arial"/>
              </w:rPr>
            </w:pPr>
            <w:r>
              <w:rPr>
                <w:rFonts w:ascii="Arial"/>
              </w:rPr>
              <w:t>Naczelnik M. Makrucki 600791904 R. Suraj 600648514</w:t>
            </w:r>
          </w:p>
        </w:tc>
        <w:tc>
          <w:tcPr>
            <w:tcW w:w="3066" w:type="dxa"/>
          </w:tcPr>
          <w:p w:rsidR="007543EE" w:rsidRDefault="008A17CB">
            <w:pPr>
              <w:pStyle w:val="TableParagraph"/>
              <w:spacing w:before="185"/>
              <w:ind w:left="60"/>
              <w:rPr>
                <w:rFonts w:ascii="Arial"/>
              </w:rPr>
            </w:pPr>
            <w:r>
              <w:rPr>
                <w:rFonts w:ascii="Arial"/>
              </w:rPr>
              <w:t>motopompa 3szt.</w:t>
            </w:r>
          </w:p>
        </w:tc>
      </w:tr>
      <w:tr w:rsidR="007543EE">
        <w:trPr>
          <w:trHeight w:val="369"/>
        </w:trPr>
        <w:tc>
          <w:tcPr>
            <w:tcW w:w="2566" w:type="dxa"/>
          </w:tcPr>
          <w:p w:rsidR="007543EE" w:rsidRDefault="008A17CB">
            <w:pPr>
              <w:pStyle w:val="TableParagraph"/>
              <w:spacing w:before="57"/>
              <w:ind w:left="60"/>
              <w:rPr>
                <w:rFonts w:ascii="Arial"/>
              </w:rPr>
            </w:pPr>
            <w:r>
              <w:rPr>
                <w:rFonts w:ascii="Arial"/>
              </w:rPr>
              <w:t>OSP Ramsowo</w:t>
            </w:r>
          </w:p>
        </w:tc>
        <w:tc>
          <w:tcPr>
            <w:tcW w:w="4144" w:type="dxa"/>
          </w:tcPr>
          <w:p w:rsidR="007543EE" w:rsidRDefault="008A17CB" w:rsidP="00735107">
            <w:pPr>
              <w:pStyle w:val="TableParagraph"/>
              <w:spacing w:before="57"/>
              <w:ind w:left="60"/>
              <w:rPr>
                <w:rFonts w:ascii="Arial" w:hAnsi="Arial"/>
              </w:rPr>
            </w:pPr>
            <w:r>
              <w:rPr>
                <w:rFonts w:ascii="Arial" w:hAnsi="Arial"/>
              </w:rPr>
              <w:t xml:space="preserve">Prezes </w:t>
            </w:r>
            <w:r w:rsidR="00735107">
              <w:rPr>
                <w:rFonts w:ascii="Arial" w:hAnsi="Arial"/>
              </w:rPr>
              <w:t>M</w:t>
            </w:r>
            <w:r>
              <w:rPr>
                <w:rFonts w:ascii="Arial" w:hAnsi="Arial"/>
              </w:rPr>
              <w:t xml:space="preserve">. </w:t>
            </w:r>
            <w:r w:rsidR="00735107">
              <w:rPr>
                <w:rFonts w:ascii="Arial" w:hAnsi="Arial"/>
              </w:rPr>
              <w:t>Godlewski</w:t>
            </w:r>
            <w:r>
              <w:rPr>
                <w:rFonts w:ascii="Arial" w:hAnsi="Arial"/>
              </w:rPr>
              <w:t xml:space="preserve"> </w:t>
            </w:r>
            <w:r w:rsidR="00735107">
              <w:rPr>
                <w:rFonts w:ascii="Arial" w:hAnsi="Arial"/>
              </w:rPr>
              <w:t>669 835 183</w:t>
            </w:r>
          </w:p>
        </w:tc>
        <w:tc>
          <w:tcPr>
            <w:tcW w:w="3066" w:type="dxa"/>
          </w:tcPr>
          <w:p w:rsidR="007543EE" w:rsidRDefault="008A17CB">
            <w:pPr>
              <w:pStyle w:val="TableParagraph"/>
              <w:spacing w:before="57"/>
              <w:ind w:left="60"/>
              <w:rPr>
                <w:rFonts w:ascii="Arial"/>
              </w:rPr>
            </w:pPr>
            <w:r>
              <w:rPr>
                <w:rFonts w:ascii="Arial"/>
              </w:rPr>
              <w:t>motopompa 3szt.</w:t>
            </w:r>
          </w:p>
        </w:tc>
      </w:tr>
      <w:tr w:rsidR="007543EE">
        <w:trPr>
          <w:trHeight w:val="1380"/>
        </w:trPr>
        <w:tc>
          <w:tcPr>
            <w:tcW w:w="2566" w:type="dxa"/>
          </w:tcPr>
          <w:p w:rsidR="007543EE" w:rsidRDefault="007543EE">
            <w:pPr>
              <w:pStyle w:val="TableParagraph"/>
              <w:rPr>
                <w:rFonts w:ascii="Arial"/>
                <w:sz w:val="24"/>
              </w:rPr>
            </w:pPr>
          </w:p>
          <w:p w:rsidR="007543EE" w:rsidRDefault="007543EE">
            <w:pPr>
              <w:pStyle w:val="TableParagraph"/>
              <w:spacing w:before="11"/>
              <w:rPr>
                <w:rFonts w:ascii="Arial"/>
                <w:sz w:val="24"/>
              </w:rPr>
            </w:pPr>
          </w:p>
          <w:p w:rsidR="007543EE" w:rsidRDefault="008A17CB">
            <w:pPr>
              <w:pStyle w:val="TableParagraph"/>
              <w:ind w:left="60"/>
              <w:rPr>
                <w:rFonts w:ascii="Arial"/>
              </w:rPr>
            </w:pPr>
            <w:r>
              <w:rPr>
                <w:rFonts w:ascii="Arial"/>
              </w:rPr>
              <w:t>ZUK</w:t>
            </w:r>
          </w:p>
        </w:tc>
        <w:tc>
          <w:tcPr>
            <w:tcW w:w="4144" w:type="dxa"/>
          </w:tcPr>
          <w:p w:rsidR="007543EE" w:rsidRDefault="008A17CB">
            <w:pPr>
              <w:pStyle w:val="TableParagraph"/>
              <w:spacing w:before="183"/>
              <w:ind w:left="60"/>
              <w:rPr>
                <w:rFonts w:ascii="Arial"/>
              </w:rPr>
            </w:pPr>
            <w:r>
              <w:rPr>
                <w:rFonts w:ascii="Arial"/>
              </w:rPr>
              <w:t>089 5148466</w:t>
            </w:r>
          </w:p>
          <w:p w:rsidR="007543EE" w:rsidRDefault="008A17CB">
            <w:pPr>
              <w:pStyle w:val="TableParagraph"/>
              <w:spacing w:before="1"/>
              <w:ind w:left="60" w:right="109"/>
              <w:rPr>
                <w:rFonts w:ascii="Arial" w:hAnsi="Arial"/>
              </w:rPr>
            </w:pPr>
            <w:r>
              <w:rPr>
                <w:rFonts w:ascii="Arial" w:hAnsi="Arial"/>
              </w:rPr>
              <w:t>Prezes Beata Szewczyk 516174308 spec.ds.transp. J. Żebrowski 509050506 Kierowca M. Dobkowski 503153942</w:t>
            </w:r>
          </w:p>
        </w:tc>
        <w:tc>
          <w:tcPr>
            <w:tcW w:w="3066" w:type="dxa"/>
          </w:tcPr>
          <w:p w:rsidR="007543EE" w:rsidRDefault="008A17CB">
            <w:pPr>
              <w:pStyle w:val="TableParagraph"/>
              <w:spacing w:before="57"/>
              <w:ind w:left="60" w:right="613"/>
              <w:rPr>
                <w:rFonts w:ascii="Arial" w:hAnsi="Arial"/>
              </w:rPr>
            </w:pPr>
            <w:r>
              <w:rPr>
                <w:rFonts w:ascii="Arial" w:hAnsi="Arial"/>
              </w:rPr>
              <w:t>worki na piasek 500szt. sam. dostawczy 2szt. sam. ciężarowy 1szt. koparko-ładowarka 1szt. przyczepa 2szt.</w:t>
            </w:r>
          </w:p>
        </w:tc>
      </w:tr>
      <w:tr w:rsidR="007543EE">
        <w:trPr>
          <w:trHeight w:val="875"/>
        </w:trPr>
        <w:tc>
          <w:tcPr>
            <w:tcW w:w="2566" w:type="dxa"/>
          </w:tcPr>
          <w:p w:rsidR="007543EE" w:rsidRDefault="007543EE">
            <w:pPr>
              <w:pStyle w:val="TableParagraph"/>
              <w:rPr>
                <w:rFonts w:ascii="Arial"/>
                <w:sz w:val="27"/>
              </w:rPr>
            </w:pPr>
          </w:p>
          <w:p w:rsidR="007543EE" w:rsidRDefault="008A17CB">
            <w:pPr>
              <w:pStyle w:val="TableParagraph"/>
              <w:ind w:left="60"/>
              <w:rPr>
                <w:rFonts w:ascii="Arial" w:hAnsi="Arial"/>
              </w:rPr>
            </w:pPr>
            <w:r>
              <w:rPr>
                <w:rFonts w:ascii="Arial" w:hAnsi="Arial"/>
              </w:rPr>
              <w:t>Nadleśnictwo Wipsowo</w:t>
            </w:r>
          </w:p>
        </w:tc>
        <w:tc>
          <w:tcPr>
            <w:tcW w:w="4144" w:type="dxa"/>
          </w:tcPr>
          <w:p w:rsidR="007543EE" w:rsidRDefault="008A17CB">
            <w:pPr>
              <w:pStyle w:val="TableParagraph"/>
              <w:spacing w:before="57"/>
              <w:ind w:left="60"/>
              <w:rPr>
                <w:rFonts w:ascii="Arial"/>
              </w:rPr>
            </w:pPr>
            <w:r>
              <w:rPr>
                <w:rFonts w:ascii="Arial"/>
              </w:rPr>
              <w:t>089 5145200</w:t>
            </w:r>
          </w:p>
          <w:p w:rsidR="007543EE" w:rsidRDefault="008A17CB">
            <w:pPr>
              <w:pStyle w:val="TableParagraph"/>
              <w:spacing w:before="1"/>
              <w:ind w:left="60" w:right="410"/>
              <w:rPr>
                <w:rFonts w:ascii="Arial" w:hAnsi="Arial"/>
              </w:rPr>
            </w:pPr>
            <w:r>
              <w:rPr>
                <w:rFonts w:ascii="Arial" w:hAnsi="Arial"/>
              </w:rPr>
              <w:t>Nadleśniczy S. Przybylski 604641498 Z-ca D. Czekała 604641503</w:t>
            </w:r>
          </w:p>
        </w:tc>
        <w:tc>
          <w:tcPr>
            <w:tcW w:w="3066" w:type="dxa"/>
          </w:tcPr>
          <w:p w:rsidR="007543EE" w:rsidRDefault="008A17CB">
            <w:pPr>
              <w:pStyle w:val="TableParagraph"/>
              <w:spacing w:before="57"/>
              <w:ind w:left="60" w:right="841"/>
              <w:rPr>
                <w:rFonts w:ascii="Arial" w:hAnsi="Arial"/>
              </w:rPr>
            </w:pPr>
            <w:r>
              <w:rPr>
                <w:rFonts w:ascii="Arial" w:hAnsi="Arial"/>
              </w:rPr>
              <w:t>ciągnik rolniczy 10szt. koparka 1szt. przyczepa 6szt.</w:t>
            </w:r>
          </w:p>
        </w:tc>
      </w:tr>
      <w:tr w:rsidR="007543EE">
        <w:trPr>
          <w:trHeight w:val="875"/>
        </w:trPr>
        <w:tc>
          <w:tcPr>
            <w:tcW w:w="2566" w:type="dxa"/>
          </w:tcPr>
          <w:p w:rsidR="007543EE" w:rsidRDefault="007543EE">
            <w:pPr>
              <w:pStyle w:val="TableParagraph"/>
              <w:rPr>
                <w:rFonts w:ascii="Arial"/>
                <w:sz w:val="27"/>
              </w:rPr>
            </w:pPr>
          </w:p>
          <w:p w:rsidR="007543EE" w:rsidRDefault="008A17CB">
            <w:pPr>
              <w:pStyle w:val="TableParagraph"/>
              <w:ind w:left="60"/>
              <w:rPr>
                <w:rFonts w:ascii="Arial"/>
              </w:rPr>
            </w:pPr>
            <w:r>
              <w:rPr>
                <w:rFonts w:ascii="Arial"/>
              </w:rPr>
              <w:t>ZWiK</w:t>
            </w:r>
          </w:p>
        </w:tc>
        <w:tc>
          <w:tcPr>
            <w:tcW w:w="4144" w:type="dxa"/>
          </w:tcPr>
          <w:p w:rsidR="007543EE" w:rsidRDefault="008A17CB">
            <w:pPr>
              <w:pStyle w:val="TableParagraph"/>
              <w:spacing w:before="57"/>
              <w:ind w:left="60"/>
              <w:rPr>
                <w:rFonts w:ascii="Arial"/>
              </w:rPr>
            </w:pPr>
            <w:r>
              <w:rPr>
                <w:rFonts w:ascii="Arial"/>
              </w:rPr>
              <w:t>089 5148513</w:t>
            </w:r>
          </w:p>
          <w:p w:rsidR="00735107" w:rsidRDefault="008A17CB">
            <w:pPr>
              <w:pStyle w:val="TableParagraph"/>
              <w:spacing w:before="1"/>
              <w:ind w:left="60" w:right="525"/>
              <w:rPr>
                <w:rFonts w:ascii="Arial"/>
              </w:rPr>
            </w:pPr>
            <w:r>
              <w:rPr>
                <w:rFonts w:ascii="Arial"/>
              </w:rPr>
              <w:t>Prezes J. Kasprzak 600434511</w:t>
            </w:r>
          </w:p>
          <w:p w:rsidR="007543EE" w:rsidRDefault="008A17CB">
            <w:pPr>
              <w:pStyle w:val="TableParagraph"/>
              <w:spacing w:before="1"/>
              <w:ind w:left="60" w:right="525"/>
              <w:rPr>
                <w:rFonts w:ascii="Arial"/>
              </w:rPr>
            </w:pPr>
            <w:r>
              <w:rPr>
                <w:rFonts w:ascii="Arial"/>
              </w:rPr>
              <w:t>Kierownik L. Grunwald 660778767</w:t>
            </w:r>
          </w:p>
        </w:tc>
        <w:tc>
          <w:tcPr>
            <w:tcW w:w="3066" w:type="dxa"/>
          </w:tcPr>
          <w:p w:rsidR="007543EE" w:rsidRDefault="008A17CB">
            <w:pPr>
              <w:pStyle w:val="TableParagraph"/>
              <w:spacing w:before="57"/>
              <w:ind w:left="60" w:right="890"/>
              <w:rPr>
                <w:rFonts w:ascii="Arial"/>
              </w:rPr>
            </w:pPr>
            <w:r>
              <w:rPr>
                <w:rFonts w:ascii="Arial"/>
              </w:rPr>
              <w:t>sam. dostawczy 2szt. przyczepa 1szt.</w:t>
            </w:r>
          </w:p>
          <w:p w:rsidR="007543EE" w:rsidRDefault="008A17CB">
            <w:pPr>
              <w:pStyle w:val="TableParagraph"/>
              <w:ind w:left="60"/>
              <w:rPr>
                <w:rFonts w:ascii="Arial" w:hAnsi="Arial"/>
              </w:rPr>
            </w:pPr>
            <w:r>
              <w:rPr>
                <w:rFonts w:ascii="Arial" w:hAnsi="Arial"/>
              </w:rPr>
              <w:t>sprzęt do robót drogowych</w:t>
            </w:r>
          </w:p>
        </w:tc>
      </w:tr>
      <w:tr w:rsidR="007543EE">
        <w:trPr>
          <w:trHeight w:val="621"/>
        </w:trPr>
        <w:tc>
          <w:tcPr>
            <w:tcW w:w="2566" w:type="dxa"/>
          </w:tcPr>
          <w:p w:rsidR="007543EE" w:rsidRDefault="008A17CB">
            <w:pPr>
              <w:pStyle w:val="TableParagraph"/>
              <w:spacing w:before="57"/>
              <w:ind w:left="60"/>
              <w:rPr>
                <w:rFonts w:ascii="Arial" w:hAnsi="Arial"/>
              </w:rPr>
            </w:pPr>
            <w:r>
              <w:rPr>
                <w:rFonts w:ascii="Arial" w:hAnsi="Arial"/>
              </w:rPr>
              <w:t>GLOB SERVICE Michał</w:t>
            </w:r>
          </w:p>
          <w:p w:rsidR="007543EE" w:rsidRDefault="008A17CB">
            <w:pPr>
              <w:pStyle w:val="TableParagraph"/>
              <w:spacing w:before="1"/>
              <w:ind w:left="60"/>
              <w:rPr>
                <w:rFonts w:ascii="Arial" w:hAnsi="Arial"/>
              </w:rPr>
            </w:pPr>
            <w:r>
              <w:rPr>
                <w:rFonts w:ascii="Arial" w:hAnsi="Arial"/>
              </w:rPr>
              <w:t>Marchliński (Barczewo)</w:t>
            </w:r>
          </w:p>
        </w:tc>
        <w:tc>
          <w:tcPr>
            <w:tcW w:w="4144" w:type="dxa"/>
          </w:tcPr>
          <w:p w:rsidR="007543EE" w:rsidRDefault="008A17CB">
            <w:pPr>
              <w:pStyle w:val="TableParagraph"/>
              <w:spacing w:before="183"/>
              <w:ind w:left="60"/>
              <w:rPr>
                <w:rFonts w:ascii="Arial"/>
              </w:rPr>
            </w:pPr>
            <w:r>
              <w:rPr>
                <w:rFonts w:ascii="Arial"/>
              </w:rPr>
              <w:t>509344600</w:t>
            </w:r>
          </w:p>
        </w:tc>
        <w:tc>
          <w:tcPr>
            <w:tcW w:w="3066" w:type="dxa"/>
          </w:tcPr>
          <w:p w:rsidR="007543EE" w:rsidRDefault="008A17CB">
            <w:pPr>
              <w:pStyle w:val="TableParagraph"/>
              <w:spacing w:before="183"/>
              <w:ind w:left="60"/>
              <w:rPr>
                <w:rFonts w:ascii="Arial"/>
              </w:rPr>
            </w:pPr>
            <w:r>
              <w:rPr>
                <w:rFonts w:ascii="Arial"/>
              </w:rPr>
              <w:t>Roboty ziemne</w:t>
            </w:r>
          </w:p>
        </w:tc>
      </w:tr>
      <w:tr w:rsidR="007543EE">
        <w:trPr>
          <w:trHeight w:val="622"/>
        </w:trPr>
        <w:tc>
          <w:tcPr>
            <w:tcW w:w="2566" w:type="dxa"/>
          </w:tcPr>
          <w:p w:rsidR="007543EE" w:rsidRDefault="008A17CB">
            <w:pPr>
              <w:pStyle w:val="TableParagraph"/>
              <w:spacing w:before="59"/>
              <w:ind w:left="60" w:right="940"/>
              <w:rPr>
                <w:rFonts w:ascii="Arial"/>
              </w:rPr>
            </w:pPr>
            <w:r>
              <w:rPr>
                <w:rFonts w:ascii="Arial"/>
              </w:rPr>
              <w:t>Marek Jakubiak Ruszajny 34</w:t>
            </w:r>
          </w:p>
        </w:tc>
        <w:tc>
          <w:tcPr>
            <w:tcW w:w="4144" w:type="dxa"/>
          </w:tcPr>
          <w:p w:rsidR="007543EE" w:rsidRDefault="008A17CB">
            <w:pPr>
              <w:pStyle w:val="TableParagraph"/>
              <w:spacing w:before="185"/>
              <w:ind w:left="60"/>
              <w:rPr>
                <w:rFonts w:ascii="Arial"/>
              </w:rPr>
            </w:pPr>
            <w:r>
              <w:rPr>
                <w:rFonts w:ascii="Arial"/>
              </w:rPr>
              <w:t>089 5149953, 503962304, 509</w:t>
            </w:r>
          </w:p>
        </w:tc>
        <w:tc>
          <w:tcPr>
            <w:tcW w:w="3066" w:type="dxa"/>
          </w:tcPr>
          <w:p w:rsidR="007543EE" w:rsidRDefault="008A17CB">
            <w:pPr>
              <w:pStyle w:val="TableParagraph"/>
              <w:spacing w:before="59"/>
              <w:ind w:left="60" w:right="139"/>
              <w:rPr>
                <w:rFonts w:ascii="Arial" w:hAnsi="Arial"/>
              </w:rPr>
            </w:pPr>
            <w:r>
              <w:rPr>
                <w:rFonts w:ascii="Arial" w:hAnsi="Arial"/>
              </w:rPr>
              <w:t>Wywóz nieczystości ciekłych, koparko-ładowarka</w:t>
            </w:r>
          </w:p>
        </w:tc>
      </w:tr>
      <w:tr w:rsidR="007543EE">
        <w:trPr>
          <w:trHeight w:val="875"/>
        </w:trPr>
        <w:tc>
          <w:tcPr>
            <w:tcW w:w="2566" w:type="dxa"/>
          </w:tcPr>
          <w:p w:rsidR="007543EE" w:rsidRDefault="008A17CB">
            <w:pPr>
              <w:pStyle w:val="TableParagraph"/>
              <w:spacing w:before="57"/>
              <w:ind w:left="60"/>
              <w:rPr>
                <w:rFonts w:ascii="Arial"/>
              </w:rPr>
            </w:pPr>
            <w:r>
              <w:rPr>
                <w:rFonts w:ascii="Arial"/>
              </w:rPr>
              <w:t>STAN-TERM</w:t>
            </w:r>
          </w:p>
          <w:p w:rsidR="007543EE" w:rsidRDefault="008A17CB">
            <w:pPr>
              <w:pStyle w:val="TableParagraph"/>
              <w:spacing w:before="1" w:line="252" w:lineRule="exact"/>
              <w:ind w:left="60"/>
              <w:rPr>
                <w:rFonts w:ascii="Arial"/>
              </w:rPr>
            </w:pPr>
            <w:r>
              <w:rPr>
                <w:rFonts w:ascii="Arial"/>
              </w:rPr>
              <w:t>Staniszewski</w:t>
            </w:r>
          </w:p>
          <w:p w:rsidR="007543EE" w:rsidRDefault="008A17CB">
            <w:pPr>
              <w:pStyle w:val="TableParagraph"/>
              <w:spacing w:line="252" w:lineRule="exact"/>
              <w:ind w:left="60"/>
              <w:rPr>
                <w:rFonts w:ascii="Arial"/>
              </w:rPr>
            </w:pPr>
            <w:r>
              <w:rPr>
                <w:rFonts w:ascii="Arial"/>
              </w:rPr>
              <w:t>(ul. Graniczna 23)</w:t>
            </w:r>
          </w:p>
        </w:tc>
        <w:tc>
          <w:tcPr>
            <w:tcW w:w="4144" w:type="dxa"/>
          </w:tcPr>
          <w:p w:rsidR="007543EE" w:rsidRDefault="007543EE">
            <w:pPr>
              <w:pStyle w:val="TableParagraph"/>
              <w:rPr>
                <w:rFonts w:ascii="Arial"/>
                <w:sz w:val="27"/>
              </w:rPr>
            </w:pPr>
          </w:p>
          <w:p w:rsidR="007543EE" w:rsidRDefault="008A17CB">
            <w:pPr>
              <w:pStyle w:val="TableParagraph"/>
              <w:ind w:left="60"/>
              <w:rPr>
                <w:rFonts w:ascii="Arial"/>
              </w:rPr>
            </w:pPr>
            <w:r>
              <w:rPr>
                <w:rFonts w:ascii="Arial"/>
              </w:rPr>
              <w:t>511280508</w:t>
            </w:r>
          </w:p>
        </w:tc>
        <w:tc>
          <w:tcPr>
            <w:tcW w:w="3066" w:type="dxa"/>
          </w:tcPr>
          <w:p w:rsidR="007543EE" w:rsidRDefault="008A17CB">
            <w:pPr>
              <w:pStyle w:val="TableParagraph"/>
              <w:spacing w:before="183"/>
              <w:ind w:left="60" w:right="200"/>
              <w:rPr>
                <w:rFonts w:ascii="Arial" w:hAnsi="Arial"/>
              </w:rPr>
            </w:pPr>
            <w:r>
              <w:rPr>
                <w:rFonts w:ascii="Arial" w:hAnsi="Arial"/>
              </w:rPr>
              <w:t>Wywóz nieczystości ciekłych koparko-ładowarka</w:t>
            </w:r>
          </w:p>
        </w:tc>
      </w:tr>
      <w:tr w:rsidR="007543EE">
        <w:trPr>
          <w:trHeight w:val="621"/>
        </w:trPr>
        <w:tc>
          <w:tcPr>
            <w:tcW w:w="2566" w:type="dxa"/>
          </w:tcPr>
          <w:p w:rsidR="007543EE" w:rsidRDefault="008A17CB">
            <w:pPr>
              <w:pStyle w:val="TableParagraph"/>
              <w:spacing w:before="57"/>
              <w:ind w:left="60" w:right="451"/>
              <w:rPr>
                <w:rFonts w:ascii="Arial" w:hAnsi="Arial"/>
              </w:rPr>
            </w:pPr>
            <w:r>
              <w:rPr>
                <w:rFonts w:ascii="Arial" w:hAnsi="Arial"/>
              </w:rPr>
              <w:t>Małgorzata Jaroszuk (Olsztyn)</w:t>
            </w:r>
          </w:p>
        </w:tc>
        <w:tc>
          <w:tcPr>
            <w:tcW w:w="4144" w:type="dxa"/>
          </w:tcPr>
          <w:p w:rsidR="007543EE" w:rsidRDefault="008A17CB">
            <w:pPr>
              <w:pStyle w:val="TableParagraph"/>
              <w:spacing w:before="183"/>
              <w:ind w:left="60"/>
              <w:rPr>
                <w:rFonts w:ascii="Arial"/>
              </w:rPr>
            </w:pPr>
            <w:r>
              <w:rPr>
                <w:rFonts w:ascii="Arial"/>
              </w:rPr>
              <w:t>089 5238311</w:t>
            </w:r>
          </w:p>
        </w:tc>
        <w:tc>
          <w:tcPr>
            <w:tcW w:w="3066" w:type="dxa"/>
          </w:tcPr>
          <w:p w:rsidR="007543EE" w:rsidRDefault="008A17CB">
            <w:pPr>
              <w:pStyle w:val="TableParagraph"/>
              <w:spacing w:before="183"/>
              <w:ind w:left="60"/>
              <w:rPr>
                <w:rFonts w:ascii="Arial" w:hAnsi="Arial"/>
              </w:rPr>
            </w:pPr>
            <w:r>
              <w:rPr>
                <w:rFonts w:ascii="Arial" w:hAnsi="Arial"/>
              </w:rPr>
              <w:t>Wywóz nieczystości ciekłych</w:t>
            </w:r>
          </w:p>
        </w:tc>
      </w:tr>
      <w:tr w:rsidR="007543EE">
        <w:trPr>
          <w:trHeight w:val="368"/>
        </w:trPr>
        <w:tc>
          <w:tcPr>
            <w:tcW w:w="2566" w:type="dxa"/>
          </w:tcPr>
          <w:p w:rsidR="007543EE" w:rsidRDefault="008A17CB">
            <w:pPr>
              <w:pStyle w:val="TableParagraph"/>
              <w:spacing w:before="59"/>
              <w:ind w:left="60"/>
              <w:rPr>
                <w:rFonts w:ascii="Arial" w:hAnsi="Arial"/>
              </w:rPr>
            </w:pPr>
            <w:r>
              <w:rPr>
                <w:rFonts w:ascii="Arial" w:hAnsi="Arial"/>
                <w:sz w:val="20"/>
              </w:rPr>
              <w:t>„</w:t>
            </w:r>
            <w:r>
              <w:rPr>
                <w:rFonts w:ascii="Arial" w:hAnsi="Arial"/>
              </w:rPr>
              <w:t>Leśne Wrota” (Klewki)</w:t>
            </w:r>
          </w:p>
        </w:tc>
        <w:tc>
          <w:tcPr>
            <w:tcW w:w="4144" w:type="dxa"/>
          </w:tcPr>
          <w:p w:rsidR="007543EE" w:rsidRDefault="008A17CB">
            <w:pPr>
              <w:pStyle w:val="TableParagraph"/>
              <w:spacing w:before="59"/>
              <w:ind w:left="60"/>
              <w:rPr>
                <w:rFonts w:ascii="Arial"/>
              </w:rPr>
            </w:pPr>
            <w:r>
              <w:rPr>
                <w:rFonts w:ascii="Arial"/>
              </w:rPr>
              <w:t>089 5124701</w:t>
            </w:r>
          </w:p>
        </w:tc>
        <w:tc>
          <w:tcPr>
            <w:tcW w:w="3066" w:type="dxa"/>
          </w:tcPr>
          <w:p w:rsidR="007543EE" w:rsidRDefault="008A17CB">
            <w:pPr>
              <w:pStyle w:val="TableParagraph"/>
              <w:spacing w:before="59"/>
              <w:ind w:left="60"/>
              <w:rPr>
                <w:rFonts w:ascii="Arial" w:hAnsi="Arial"/>
              </w:rPr>
            </w:pPr>
            <w:r>
              <w:rPr>
                <w:rFonts w:ascii="Arial" w:hAnsi="Arial"/>
              </w:rPr>
              <w:t>Wywóz nieczystości ciekłych</w:t>
            </w:r>
          </w:p>
        </w:tc>
      </w:tr>
      <w:tr w:rsidR="007543EE">
        <w:trPr>
          <w:trHeight w:val="368"/>
        </w:trPr>
        <w:tc>
          <w:tcPr>
            <w:tcW w:w="2566" w:type="dxa"/>
          </w:tcPr>
          <w:p w:rsidR="007543EE" w:rsidRDefault="008A17CB">
            <w:pPr>
              <w:pStyle w:val="TableParagraph"/>
              <w:spacing w:before="59"/>
              <w:ind w:left="60"/>
              <w:rPr>
                <w:rFonts w:ascii="Arial"/>
              </w:rPr>
            </w:pPr>
            <w:r>
              <w:rPr>
                <w:rFonts w:ascii="Arial"/>
              </w:rPr>
              <w:t>Jerzy Sokal (Olsztyn)</w:t>
            </w:r>
          </w:p>
        </w:tc>
        <w:tc>
          <w:tcPr>
            <w:tcW w:w="4144" w:type="dxa"/>
          </w:tcPr>
          <w:p w:rsidR="007543EE" w:rsidRDefault="008A17CB">
            <w:pPr>
              <w:pStyle w:val="TableParagraph"/>
              <w:spacing w:before="59"/>
              <w:ind w:left="60"/>
              <w:rPr>
                <w:rFonts w:ascii="Arial"/>
              </w:rPr>
            </w:pPr>
            <w:r>
              <w:rPr>
                <w:rFonts w:ascii="Arial"/>
              </w:rPr>
              <w:t>89 5270160</w:t>
            </w:r>
          </w:p>
        </w:tc>
        <w:tc>
          <w:tcPr>
            <w:tcW w:w="3066" w:type="dxa"/>
          </w:tcPr>
          <w:p w:rsidR="007543EE" w:rsidRDefault="008A17CB">
            <w:pPr>
              <w:pStyle w:val="TableParagraph"/>
              <w:spacing w:before="59"/>
              <w:ind w:left="60"/>
              <w:rPr>
                <w:rFonts w:ascii="Arial" w:hAnsi="Arial"/>
              </w:rPr>
            </w:pPr>
            <w:r>
              <w:rPr>
                <w:rFonts w:ascii="Arial" w:hAnsi="Arial"/>
              </w:rPr>
              <w:t>Wywóz nieczystości ciekłych</w:t>
            </w:r>
          </w:p>
        </w:tc>
      </w:tr>
      <w:tr w:rsidR="007543EE">
        <w:trPr>
          <w:trHeight w:val="623"/>
        </w:trPr>
        <w:tc>
          <w:tcPr>
            <w:tcW w:w="2566" w:type="dxa"/>
          </w:tcPr>
          <w:p w:rsidR="007543EE" w:rsidRDefault="008A17CB">
            <w:pPr>
              <w:pStyle w:val="TableParagraph"/>
              <w:spacing w:before="59"/>
              <w:ind w:left="60" w:right="744"/>
              <w:rPr>
                <w:rFonts w:ascii="Arial" w:hAnsi="Arial"/>
              </w:rPr>
            </w:pPr>
            <w:r>
              <w:rPr>
                <w:rFonts w:ascii="Arial" w:hAnsi="Arial"/>
              </w:rPr>
              <w:t>Leszek Dreździak (Olsztyn)</w:t>
            </w:r>
          </w:p>
        </w:tc>
        <w:tc>
          <w:tcPr>
            <w:tcW w:w="4144" w:type="dxa"/>
          </w:tcPr>
          <w:p w:rsidR="007543EE" w:rsidRDefault="008A17CB">
            <w:pPr>
              <w:pStyle w:val="TableParagraph"/>
              <w:spacing w:before="185"/>
              <w:ind w:left="60"/>
              <w:rPr>
                <w:rFonts w:ascii="Arial"/>
              </w:rPr>
            </w:pPr>
            <w:r>
              <w:rPr>
                <w:rFonts w:ascii="Arial"/>
              </w:rPr>
              <w:t>603899014</w:t>
            </w:r>
          </w:p>
        </w:tc>
        <w:tc>
          <w:tcPr>
            <w:tcW w:w="3066" w:type="dxa"/>
          </w:tcPr>
          <w:p w:rsidR="007543EE" w:rsidRDefault="008A17CB">
            <w:pPr>
              <w:pStyle w:val="TableParagraph"/>
              <w:spacing w:before="185"/>
              <w:ind w:left="60"/>
              <w:rPr>
                <w:rFonts w:ascii="Arial" w:hAnsi="Arial"/>
              </w:rPr>
            </w:pPr>
            <w:r>
              <w:rPr>
                <w:rFonts w:ascii="Arial" w:hAnsi="Arial"/>
              </w:rPr>
              <w:t>Wywóz nieczystości ciekłych</w:t>
            </w:r>
          </w:p>
        </w:tc>
      </w:tr>
    </w:tbl>
    <w:p w:rsidR="007543EE" w:rsidRDefault="007543EE">
      <w:pPr>
        <w:rPr>
          <w:rFonts w:ascii="Times New Roman"/>
        </w:rPr>
        <w:sectPr w:rsidR="007543EE">
          <w:pgSz w:w="11900" w:h="16840"/>
          <w:pgMar w:top="1360" w:right="580" w:bottom="920" w:left="660" w:header="0" w:footer="652" w:gutter="0"/>
          <w:cols w:space="708"/>
        </w:sectPr>
      </w:pPr>
    </w:p>
    <w:p w:rsidR="007543EE" w:rsidRDefault="008A17CB">
      <w:pPr>
        <w:pStyle w:val="Nagwek2"/>
        <w:ind w:left="3040"/>
      </w:pPr>
      <w:r>
        <w:lastRenderedPageBreak/>
        <w:t>DANE KONTAKTOWE SOŁTYSÓW</w:t>
      </w:r>
    </w:p>
    <w:tbl>
      <w:tblPr>
        <w:tblW w:w="4391"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640"/>
        <w:gridCol w:w="1905"/>
        <w:gridCol w:w="2834"/>
        <w:gridCol w:w="3969"/>
      </w:tblGrid>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lang w:bidi="ar-SA"/>
              </w:rPr>
            </w:pPr>
            <w:r w:rsidRPr="008F26E5">
              <w:rPr>
                <w:rFonts w:ascii="Times New Roman" w:eastAsia="Times New Roman" w:hAnsi="Times New Roman" w:cs="Times New Roman"/>
                <w:b/>
                <w:bCs/>
                <w:lang w:bidi="ar-SA"/>
              </w:rPr>
              <w:t>Lp.</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lang w:bidi="ar-SA"/>
              </w:rPr>
            </w:pPr>
            <w:r w:rsidRPr="008F26E5">
              <w:rPr>
                <w:rFonts w:ascii="Times New Roman" w:eastAsia="Times New Roman" w:hAnsi="Times New Roman" w:cs="Times New Roman"/>
                <w:b/>
                <w:bCs/>
                <w:color w:val="000000"/>
                <w:lang w:bidi="ar-SA"/>
              </w:rPr>
              <w:t>Nazwa sołectwa</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lang w:bidi="ar-SA"/>
              </w:rPr>
            </w:pPr>
            <w:r w:rsidRPr="008F26E5">
              <w:rPr>
                <w:rFonts w:ascii="Times New Roman" w:eastAsia="Times New Roman" w:hAnsi="Times New Roman" w:cs="Times New Roman"/>
                <w:b/>
                <w:bCs/>
                <w:lang w:bidi="ar-SA"/>
              </w:rPr>
              <w:t>Wsie (kolonie) wchodzące w skład sołectwa</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lang w:bidi="ar-SA"/>
              </w:rPr>
            </w:pPr>
            <w:r w:rsidRPr="008F26E5">
              <w:rPr>
                <w:rFonts w:ascii="Times New Roman" w:eastAsia="Times New Roman" w:hAnsi="Times New Roman" w:cs="Times New Roman"/>
                <w:b/>
                <w:bCs/>
                <w:lang w:bidi="ar-SA"/>
              </w:rPr>
              <w:t>Nazwisko i imię oraz miejsce zamieszkania sołtysa, nr telefonu</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Barczewko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Barczewko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color w:val="000000"/>
                <w:sz w:val="24"/>
                <w:szCs w:val="24"/>
                <w:lang w:bidi="ar-SA"/>
              </w:rPr>
            </w:pPr>
            <w:r w:rsidRPr="008F26E5">
              <w:rPr>
                <w:rFonts w:ascii="Times New Roman" w:eastAsia="Times New Roman" w:hAnsi="Times New Roman" w:cs="Times New Roman"/>
                <w:color w:val="000000"/>
                <w:sz w:val="24"/>
                <w:szCs w:val="24"/>
                <w:lang w:bidi="ar-SA"/>
              </w:rPr>
              <w:t xml:space="preserve">Zakrzewski Maciej,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Barczewko 59,</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509 395 242</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Bark</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Bark</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color w:val="000000"/>
                <w:sz w:val="24"/>
                <w:szCs w:val="24"/>
                <w:lang w:bidi="ar-SA"/>
              </w:rPr>
            </w:pPr>
            <w:r w:rsidRPr="008F26E5">
              <w:rPr>
                <w:rFonts w:ascii="Times New Roman" w:eastAsia="Times New Roman" w:hAnsi="Times New Roman" w:cs="Times New Roman"/>
                <w:color w:val="000000"/>
                <w:sz w:val="24"/>
                <w:szCs w:val="24"/>
                <w:lang w:bidi="ar-SA"/>
              </w:rPr>
              <w:t xml:space="preserve">Chilicki Jarosław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Bark 6,</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502 103 343</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3</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Bartołty Wielkie</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Bartołty Wielkie</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Bartołty Małe</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Niedojadło Grzegorz</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Bartołty Wlk. 15 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501 429 404</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4</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Biedowo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Biedowo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Dąbrówka Mała</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Żarek</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Jarosław Jeżewski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Dąbrówka 17,</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602 650 754</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Bogdany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Bogdany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Przemysław Bonk,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Bogdany 28,</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602 609 701</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Jedzbark</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Jedzbark</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Marek Makrucki,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Jedzbark 32,</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89 514 32 79</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7</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Kaplityny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Kaplityny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Sapunki</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Krystyna Szter,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Kaplityny 11/1,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517 602 336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8</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Kierzliny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Kierzliny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Studzianek</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Roman Mikołajczyk,</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Kierzliny 40,</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509 067 699</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9</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Kronowo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Kronowo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Dobrąg</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Marzena Reinert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Kronowo 81,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501 085 735</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10</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Kromerowo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Kromerowo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Dobrąg</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Aldona Klimowicz,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Kromerowo 9,</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512 495 726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Krupoliny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Krupoliny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Danuta Chraplewska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Krupoliny 7/4,</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517 856 196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12</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Lamkowo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Lamkowo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Lemkówko</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Tomasz Kowalcze,</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 Lamkowo 98,</w:t>
            </w:r>
          </w:p>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502 410</w:t>
            </w:r>
            <w:r>
              <w:rPr>
                <w:rFonts w:ascii="Times New Roman" w:eastAsia="Times New Roman" w:hAnsi="Times New Roman" w:cs="Times New Roman"/>
                <w:sz w:val="24"/>
                <w:szCs w:val="24"/>
                <w:lang w:bidi="ar-SA"/>
              </w:rPr>
              <w:t> </w:t>
            </w:r>
            <w:r w:rsidRPr="008F26E5">
              <w:rPr>
                <w:rFonts w:ascii="Times New Roman" w:eastAsia="Times New Roman" w:hAnsi="Times New Roman" w:cs="Times New Roman"/>
                <w:sz w:val="24"/>
                <w:szCs w:val="24"/>
                <w:lang w:bidi="ar-SA"/>
              </w:rPr>
              <w:t>490</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lastRenderedPageBreak/>
              <w:t>13</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Łapka</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Łapka</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Marek Stolarski,</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 Łapka 31,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601 532 090</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14</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Łęgajny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Łęgajny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ind w:right="238"/>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Andrzej Turek </w:t>
            </w:r>
          </w:p>
          <w:p w:rsidR="008F26E5" w:rsidRPr="008F26E5" w:rsidRDefault="008F26E5" w:rsidP="008F26E5">
            <w:pPr>
              <w:widowControl/>
              <w:autoSpaceDE/>
              <w:autoSpaceDN/>
              <w:ind w:right="238"/>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Łęgajny ul. Makowa 7,</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603 937 316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15</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Leszno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Leszno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Leszno Małe</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Rejnold Human,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Leszno 6,</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696 317 495</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16</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Maruny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Maruny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Radosław Słomiński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Maruny 3/2,</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516 183 745</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17</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Mokiny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Mokiny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Sapuny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Sebastian Gontarski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Mokiny 6/1,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601 289 461</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18</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Niedźwiedź</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Niedźwiedź</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Tomasz Kaczor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Niedźwiedź 14/5,</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502 180 883</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19</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Nikielkowo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Nikielkowo</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Paweł Kubicki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Nikielkowo ul. Warmińska 3,</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501 434 790</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20</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Odryty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Odryty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Klucznik</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Łukasz Szymonowicz,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Odryty 12/1,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508 226 503</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21</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Radosty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Radosty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Balbina Buras,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Radosty 8,</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695 585 539</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22</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Ramsowo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Ramsowo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Dadaj</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Grzegorz Moniewski,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Ramsowo 88,</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510 771 782</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23</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Ramsówko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Ramsówko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Koronowo</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Elżbieta Rzadkowska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Koronowo 11,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602 196 242</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24</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Ruszajny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Ruszajny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Czerwony Bór</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Barczewski Dwór</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Wiesław Lutarewicz,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Ruszajny 35A,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501 162 386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25</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Skajboty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Skajboty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Tomasz Głód,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Skajboty 58;</w:t>
            </w:r>
          </w:p>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532 222</w:t>
            </w:r>
            <w:r>
              <w:rPr>
                <w:rFonts w:ascii="Times New Roman" w:eastAsia="Times New Roman" w:hAnsi="Times New Roman" w:cs="Times New Roman"/>
                <w:sz w:val="24"/>
                <w:szCs w:val="24"/>
                <w:lang w:bidi="ar-SA"/>
              </w:rPr>
              <w:t> </w:t>
            </w:r>
            <w:r w:rsidRPr="008F26E5">
              <w:rPr>
                <w:rFonts w:ascii="Times New Roman" w:eastAsia="Times New Roman" w:hAnsi="Times New Roman" w:cs="Times New Roman"/>
                <w:sz w:val="24"/>
                <w:szCs w:val="24"/>
                <w:lang w:bidi="ar-SA"/>
              </w:rPr>
              <w:t>498</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lastRenderedPageBreak/>
              <w:t>26</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Stare Włóki</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Stare Włóki</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Kołaki</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Próle</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Beata Sadowska,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Stare Włóki 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501 732 185</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27</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Szynowo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Szynowo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Tęguty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Joanna Terepora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Szynowo 8/1A,</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726 703 241</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28</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Tumiany</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Tumiany</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Kierzbuń</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Klimkowo</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Franciszek Zarzecki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Tumiany 10,</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89 514 34 57</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29</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Wipsowo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Wipsowo</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Rycybałt</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Bartłomiej Adamczuk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Wipsowo 68/1;</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519 426 078 </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30</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Wójtowo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Wójtowo</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Beata Jakubiak,</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Wójtowo</w:t>
            </w:r>
            <w:r>
              <w:rPr>
                <w:rFonts w:ascii="Times New Roman" w:eastAsia="Times New Roman" w:hAnsi="Times New Roman" w:cs="Times New Roman"/>
                <w:sz w:val="24"/>
                <w:szCs w:val="24"/>
                <w:lang w:bidi="ar-SA"/>
              </w:rPr>
              <w:t>,</w:t>
            </w:r>
            <w:r w:rsidRPr="008F26E5">
              <w:rPr>
                <w:rFonts w:ascii="Times New Roman" w:eastAsia="Times New Roman" w:hAnsi="Times New Roman" w:cs="Times New Roman"/>
                <w:sz w:val="24"/>
                <w:szCs w:val="24"/>
                <w:lang w:bidi="ar-SA"/>
              </w:rPr>
              <w:t xml:space="preserve"> ul. Leszczynowa 39</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602 486 476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31</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Wrócikowo</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Wrócikowo</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Stanisława Mróz,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Wrócikowo 14/6,</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882 153 357 lub 89 514 19 36</w:t>
            </w:r>
          </w:p>
        </w:tc>
      </w:tr>
      <w:tr w:rsidR="008F26E5" w:rsidRPr="008F26E5" w:rsidTr="008F26E5">
        <w:trPr>
          <w:tblCellSpacing w:w="0" w:type="dxa"/>
        </w:trPr>
        <w:tc>
          <w:tcPr>
            <w:tcW w:w="342"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32</w:t>
            </w:r>
          </w:p>
        </w:tc>
        <w:tc>
          <w:tcPr>
            <w:tcW w:w="1019"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color w:val="000000"/>
                <w:sz w:val="24"/>
                <w:szCs w:val="24"/>
                <w:lang w:bidi="ar-SA"/>
              </w:rPr>
              <w:t>Zalesie</w:t>
            </w:r>
          </w:p>
        </w:tc>
        <w:tc>
          <w:tcPr>
            <w:tcW w:w="1516" w:type="pct"/>
            <w:tcBorders>
              <w:top w:val="outset" w:sz="6" w:space="0" w:color="00000A"/>
              <w:left w:val="outset" w:sz="6" w:space="0" w:color="00000A"/>
              <w:bottom w:val="outset" w:sz="6" w:space="0" w:color="00000A"/>
              <w:right w:val="outset" w:sz="6" w:space="0" w:color="00000A"/>
            </w:tcBorders>
            <w:hideMark/>
          </w:tcPr>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Zalesie</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Rejcz</w:t>
            </w:r>
            <w:r>
              <w:rPr>
                <w:rFonts w:ascii="Times New Roman" w:eastAsia="Times New Roman" w:hAnsi="Times New Roman" w:cs="Times New Roman"/>
                <w:sz w:val="24"/>
                <w:szCs w:val="24"/>
                <w:lang w:bidi="ar-SA"/>
              </w:rPr>
              <w:t>u</w:t>
            </w:r>
            <w:r w:rsidRPr="008F26E5">
              <w:rPr>
                <w:rFonts w:ascii="Times New Roman" w:eastAsia="Times New Roman" w:hAnsi="Times New Roman" w:cs="Times New Roman"/>
                <w:sz w:val="24"/>
                <w:szCs w:val="24"/>
                <w:lang w:bidi="ar-SA"/>
              </w:rPr>
              <w:t>chy</w:t>
            </w:r>
          </w:p>
        </w:tc>
        <w:tc>
          <w:tcPr>
            <w:tcW w:w="2123" w:type="pct"/>
            <w:tcBorders>
              <w:top w:val="outset" w:sz="6" w:space="0" w:color="00000A"/>
              <w:left w:val="outset" w:sz="6" w:space="0" w:color="00000A"/>
              <w:bottom w:val="outset" w:sz="6" w:space="0" w:color="00000A"/>
              <w:right w:val="outset" w:sz="6" w:space="0" w:color="00000A"/>
            </w:tcBorders>
            <w:hideMark/>
          </w:tcPr>
          <w:p w:rsid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 xml:space="preserve">Andrzej Piętka, </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Zalesie 10A,</w:t>
            </w:r>
          </w:p>
          <w:p w:rsidR="008F26E5" w:rsidRPr="008F26E5" w:rsidRDefault="008F26E5" w:rsidP="008F26E5">
            <w:pPr>
              <w:widowControl/>
              <w:autoSpaceDE/>
              <w:autoSpaceDN/>
              <w:jc w:val="center"/>
              <w:rPr>
                <w:rFonts w:ascii="Times New Roman" w:eastAsia="Times New Roman" w:hAnsi="Times New Roman" w:cs="Times New Roman"/>
                <w:sz w:val="24"/>
                <w:szCs w:val="24"/>
                <w:lang w:bidi="ar-SA"/>
              </w:rPr>
            </w:pPr>
            <w:r w:rsidRPr="008F26E5">
              <w:rPr>
                <w:rFonts w:ascii="Times New Roman" w:eastAsia="Times New Roman" w:hAnsi="Times New Roman" w:cs="Times New Roman"/>
                <w:sz w:val="24"/>
                <w:szCs w:val="24"/>
                <w:lang w:bidi="ar-SA"/>
              </w:rPr>
              <w:t>89 514 85 06 lub 509 236 477</w:t>
            </w:r>
          </w:p>
        </w:tc>
      </w:tr>
    </w:tbl>
    <w:p w:rsidR="007543EE" w:rsidRDefault="007543EE">
      <w:pPr>
        <w:rPr>
          <w:rFonts w:ascii="Arial"/>
          <w:sz w:val="20"/>
        </w:rPr>
        <w:sectPr w:rsidR="007543EE">
          <w:pgSz w:w="11900" w:h="16840"/>
          <w:pgMar w:top="1340" w:right="580" w:bottom="920" w:left="660" w:header="0" w:footer="652" w:gutter="0"/>
          <w:cols w:space="708"/>
        </w:sectPr>
      </w:pPr>
    </w:p>
    <w:p w:rsidR="007543EE" w:rsidRDefault="008A17CB">
      <w:pPr>
        <w:pStyle w:val="Nagwek3"/>
        <w:spacing w:before="94"/>
        <w:ind w:left="2638" w:firstLine="0"/>
      </w:pPr>
      <w:r>
        <w:lastRenderedPageBreak/>
        <w:t>PODZIAŁ GMINY BARCZEWO NA SOŁECTWA</w:t>
      </w:r>
    </w:p>
    <w:p w:rsidR="007543EE" w:rsidRDefault="007543EE">
      <w:pPr>
        <w:pStyle w:val="Tekstpodstawowy"/>
        <w:rPr>
          <w:b/>
          <w:sz w:val="20"/>
        </w:rPr>
      </w:pPr>
    </w:p>
    <w:p w:rsidR="007543EE" w:rsidRDefault="007543EE">
      <w:pPr>
        <w:pStyle w:val="Tekstpodstawowy"/>
        <w:rPr>
          <w:b/>
          <w:sz w:val="20"/>
        </w:rPr>
      </w:pPr>
    </w:p>
    <w:p w:rsidR="007543EE" w:rsidRDefault="008A17CB">
      <w:pPr>
        <w:pStyle w:val="Tekstpodstawowy"/>
        <w:spacing w:before="11"/>
        <w:rPr>
          <w:b/>
          <w:sz w:val="16"/>
        </w:rPr>
      </w:pPr>
      <w:r>
        <w:rPr>
          <w:noProof/>
          <w:lang w:bidi="ar-SA"/>
        </w:rPr>
        <w:drawing>
          <wp:anchor distT="0" distB="0" distL="0" distR="0" simplePos="0" relativeHeight="251624960" behindDoc="0" locked="0" layoutInCell="1" allowOverlap="1">
            <wp:simplePos x="0" y="0"/>
            <wp:positionH relativeFrom="page">
              <wp:posOffset>722630</wp:posOffset>
            </wp:positionH>
            <wp:positionV relativeFrom="paragraph">
              <wp:posOffset>154622</wp:posOffset>
            </wp:positionV>
            <wp:extent cx="6053525" cy="4620291"/>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91" cstate="print"/>
                    <a:stretch>
                      <a:fillRect/>
                    </a:stretch>
                  </pic:blipFill>
                  <pic:spPr>
                    <a:xfrm>
                      <a:off x="0" y="0"/>
                      <a:ext cx="6053525" cy="4620291"/>
                    </a:xfrm>
                    <a:prstGeom prst="rect">
                      <a:avLst/>
                    </a:prstGeom>
                  </pic:spPr>
                </pic:pic>
              </a:graphicData>
            </a:graphic>
          </wp:anchor>
        </w:drawing>
      </w:r>
    </w:p>
    <w:p w:rsidR="007543EE" w:rsidRDefault="007543EE">
      <w:pPr>
        <w:rPr>
          <w:sz w:val="16"/>
        </w:rPr>
        <w:sectPr w:rsidR="007543EE">
          <w:pgSz w:w="11900" w:h="16840"/>
          <w:pgMar w:top="1600" w:right="580" w:bottom="920" w:left="660" w:header="0" w:footer="652" w:gutter="0"/>
          <w:cols w:space="708"/>
        </w:sectPr>
      </w:pPr>
    </w:p>
    <w:p w:rsidR="007543EE" w:rsidRDefault="008A17CB">
      <w:pPr>
        <w:pStyle w:val="Akapitzlist"/>
        <w:numPr>
          <w:ilvl w:val="1"/>
          <w:numId w:val="97"/>
        </w:numPr>
        <w:tabs>
          <w:tab w:val="left" w:pos="1636"/>
        </w:tabs>
        <w:spacing w:before="78"/>
        <w:ind w:right="1098" w:hanging="1978"/>
        <w:jc w:val="left"/>
        <w:rPr>
          <w:b/>
          <w:sz w:val="28"/>
        </w:rPr>
      </w:pPr>
      <w:r>
        <w:rPr>
          <w:b/>
          <w:sz w:val="28"/>
        </w:rPr>
        <w:lastRenderedPageBreak/>
        <w:t>ORGANIZACJA SYSTEMU MONITOROWANIA</w:t>
      </w:r>
      <w:r>
        <w:rPr>
          <w:b/>
          <w:spacing w:val="-24"/>
          <w:sz w:val="28"/>
        </w:rPr>
        <w:t xml:space="preserve"> </w:t>
      </w:r>
      <w:r>
        <w:rPr>
          <w:b/>
          <w:sz w:val="28"/>
        </w:rPr>
        <w:t>ZAGROŻEŃ, OSTRZEGANIA I</w:t>
      </w:r>
      <w:r>
        <w:rPr>
          <w:b/>
          <w:spacing w:val="-2"/>
          <w:sz w:val="28"/>
        </w:rPr>
        <w:t xml:space="preserve"> </w:t>
      </w:r>
      <w:r>
        <w:rPr>
          <w:b/>
          <w:sz w:val="28"/>
        </w:rPr>
        <w:t>ALARMOWANIA</w:t>
      </w:r>
    </w:p>
    <w:p w:rsidR="007543EE" w:rsidRDefault="008A17CB">
      <w:pPr>
        <w:pStyle w:val="Akapitzlist"/>
        <w:numPr>
          <w:ilvl w:val="0"/>
          <w:numId w:val="39"/>
        </w:numPr>
        <w:tabs>
          <w:tab w:val="left" w:pos="754"/>
        </w:tabs>
        <w:spacing w:before="194"/>
        <w:ind w:right="1399" w:hanging="299"/>
        <w:rPr>
          <w:sz w:val="24"/>
        </w:rPr>
      </w:pPr>
      <w:r>
        <w:rPr>
          <w:sz w:val="24"/>
        </w:rPr>
        <w:t>System monitorowania zagrożeń oparty jest o zadania jakie w tej materii</w:t>
      </w:r>
      <w:r>
        <w:rPr>
          <w:spacing w:val="-43"/>
          <w:sz w:val="24"/>
        </w:rPr>
        <w:t xml:space="preserve"> </w:t>
      </w:r>
      <w:r>
        <w:rPr>
          <w:sz w:val="24"/>
        </w:rPr>
        <w:t>zostały nałożone na poszczególne służby, inspekcje i straże mocą obowiązujących przepisów</w:t>
      </w:r>
      <w:r>
        <w:rPr>
          <w:spacing w:val="1"/>
          <w:sz w:val="24"/>
        </w:rPr>
        <w:t xml:space="preserve"> </w:t>
      </w:r>
      <w:r>
        <w:rPr>
          <w:sz w:val="24"/>
        </w:rPr>
        <w:t>prawnych</w:t>
      </w:r>
    </w:p>
    <w:p w:rsidR="007543EE" w:rsidRDefault="007543EE">
      <w:pPr>
        <w:pStyle w:val="Tekstpodstawowy"/>
        <w:spacing w:before="1"/>
      </w:pPr>
    </w:p>
    <w:p w:rsidR="007543EE" w:rsidRDefault="008A17CB">
      <w:pPr>
        <w:pStyle w:val="Akapitzlist"/>
        <w:numPr>
          <w:ilvl w:val="0"/>
          <w:numId w:val="39"/>
        </w:numPr>
        <w:tabs>
          <w:tab w:val="left" w:pos="754"/>
        </w:tabs>
        <w:ind w:hanging="299"/>
        <w:rPr>
          <w:sz w:val="24"/>
        </w:rPr>
      </w:pPr>
      <w:r>
        <w:rPr>
          <w:sz w:val="24"/>
        </w:rPr>
        <w:t>Główne przedsięwzięcia w tym zakresie</w:t>
      </w:r>
      <w:r>
        <w:rPr>
          <w:spacing w:val="-1"/>
          <w:sz w:val="24"/>
        </w:rPr>
        <w:t xml:space="preserve"> </w:t>
      </w:r>
      <w:r>
        <w:rPr>
          <w:sz w:val="24"/>
        </w:rPr>
        <w:t>to:</w:t>
      </w:r>
    </w:p>
    <w:p w:rsidR="007543EE" w:rsidRDefault="008A17CB">
      <w:pPr>
        <w:pStyle w:val="Akapitzlist"/>
        <w:numPr>
          <w:ilvl w:val="1"/>
          <w:numId w:val="39"/>
        </w:numPr>
        <w:tabs>
          <w:tab w:val="left" w:pos="954"/>
        </w:tabs>
        <w:ind w:right="1154" w:hanging="299"/>
        <w:rPr>
          <w:sz w:val="24"/>
        </w:rPr>
      </w:pPr>
      <w:r>
        <w:rPr>
          <w:sz w:val="24"/>
        </w:rPr>
        <w:t>zbieranie, ewidencja, analizowanie i ocena danych o zdarzeniach zaistniałych na obszarze gminy związanych z rozwojem cywilizacyjnym lub działaniem sił</w:t>
      </w:r>
      <w:r>
        <w:rPr>
          <w:spacing w:val="-39"/>
          <w:sz w:val="24"/>
        </w:rPr>
        <w:t xml:space="preserve"> </w:t>
      </w:r>
      <w:r>
        <w:rPr>
          <w:sz w:val="24"/>
        </w:rPr>
        <w:t>natury.</w:t>
      </w:r>
    </w:p>
    <w:p w:rsidR="007543EE" w:rsidRDefault="008A17CB">
      <w:pPr>
        <w:pStyle w:val="Akapitzlist"/>
        <w:numPr>
          <w:ilvl w:val="1"/>
          <w:numId w:val="39"/>
        </w:numPr>
        <w:tabs>
          <w:tab w:val="left" w:pos="954"/>
        </w:tabs>
        <w:spacing w:before="1"/>
        <w:ind w:hanging="299"/>
        <w:rPr>
          <w:sz w:val="24"/>
        </w:rPr>
      </w:pPr>
      <w:r>
        <w:rPr>
          <w:sz w:val="24"/>
        </w:rPr>
        <w:t>prognozowanie rozwoju powstałego</w:t>
      </w:r>
      <w:r>
        <w:rPr>
          <w:spacing w:val="2"/>
          <w:sz w:val="24"/>
        </w:rPr>
        <w:t xml:space="preserve"> </w:t>
      </w:r>
      <w:r>
        <w:rPr>
          <w:sz w:val="24"/>
        </w:rPr>
        <w:t>zagrożenia.</w:t>
      </w:r>
    </w:p>
    <w:p w:rsidR="007543EE" w:rsidRDefault="008A17CB">
      <w:pPr>
        <w:pStyle w:val="Akapitzlist"/>
        <w:numPr>
          <w:ilvl w:val="1"/>
          <w:numId w:val="39"/>
        </w:numPr>
        <w:tabs>
          <w:tab w:val="left" w:pos="954"/>
        </w:tabs>
        <w:ind w:right="1619" w:hanging="299"/>
        <w:rPr>
          <w:sz w:val="24"/>
        </w:rPr>
      </w:pPr>
      <w:r>
        <w:rPr>
          <w:sz w:val="24"/>
        </w:rPr>
        <w:t>prowadzenie komputerowo wspomaganej analizy i oceny sytuacji</w:t>
      </w:r>
      <w:r>
        <w:rPr>
          <w:spacing w:val="-42"/>
          <w:sz w:val="24"/>
        </w:rPr>
        <w:t xml:space="preserve"> </w:t>
      </w:r>
      <w:r>
        <w:rPr>
          <w:sz w:val="24"/>
        </w:rPr>
        <w:t>zagrożenia gminy.</w:t>
      </w:r>
    </w:p>
    <w:p w:rsidR="007543EE" w:rsidRDefault="008A17CB">
      <w:pPr>
        <w:pStyle w:val="Akapitzlist"/>
        <w:numPr>
          <w:ilvl w:val="1"/>
          <w:numId w:val="39"/>
        </w:numPr>
        <w:tabs>
          <w:tab w:val="left" w:pos="954"/>
        </w:tabs>
        <w:spacing w:before="1"/>
        <w:ind w:right="1369" w:hanging="299"/>
        <w:rPr>
          <w:sz w:val="24"/>
        </w:rPr>
      </w:pPr>
      <w:r>
        <w:rPr>
          <w:sz w:val="24"/>
        </w:rPr>
        <w:t>posiadanie dostępu do pełnej i aktualnej informacji o infrastrukturze</w:t>
      </w:r>
      <w:r>
        <w:rPr>
          <w:spacing w:val="-47"/>
          <w:sz w:val="24"/>
        </w:rPr>
        <w:t xml:space="preserve"> </w:t>
      </w:r>
      <w:r>
        <w:rPr>
          <w:sz w:val="24"/>
        </w:rPr>
        <w:t>drogowej, komunikacyjnej, energetycznej, komunalnej itp. na obszarze</w:t>
      </w:r>
      <w:r>
        <w:rPr>
          <w:spacing w:val="-6"/>
          <w:sz w:val="24"/>
        </w:rPr>
        <w:t xml:space="preserve"> </w:t>
      </w:r>
      <w:r>
        <w:rPr>
          <w:sz w:val="24"/>
        </w:rPr>
        <w:t>gminy.</w:t>
      </w:r>
    </w:p>
    <w:p w:rsidR="007543EE" w:rsidRDefault="008A17CB">
      <w:pPr>
        <w:pStyle w:val="Akapitzlist"/>
        <w:numPr>
          <w:ilvl w:val="1"/>
          <w:numId w:val="39"/>
        </w:numPr>
        <w:tabs>
          <w:tab w:val="left" w:pos="954"/>
        </w:tabs>
        <w:ind w:right="1943" w:hanging="299"/>
        <w:rPr>
          <w:sz w:val="24"/>
        </w:rPr>
      </w:pPr>
      <w:r>
        <w:rPr>
          <w:sz w:val="24"/>
        </w:rPr>
        <w:t>przesyłanie danych z baz danych (zbiorów) poszczególnych służb</w:t>
      </w:r>
      <w:r>
        <w:rPr>
          <w:spacing w:val="-40"/>
          <w:sz w:val="24"/>
        </w:rPr>
        <w:t xml:space="preserve"> </w:t>
      </w:r>
      <w:r>
        <w:rPr>
          <w:sz w:val="24"/>
        </w:rPr>
        <w:t>zgodnie z ustalonymi procedurami dla tych</w:t>
      </w:r>
      <w:r>
        <w:rPr>
          <w:spacing w:val="-3"/>
          <w:sz w:val="24"/>
        </w:rPr>
        <w:t xml:space="preserve"> </w:t>
      </w:r>
      <w:r>
        <w:rPr>
          <w:sz w:val="24"/>
        </w:rPr>
        <w:t>służb.</w:t>
      </w:r>
    </w:p>
    <w:p w:rsidR="007543EE" w:rsidRDefault="008A17CB">
      <w:pPr>
        <w:pStyle w:val="Akapitzlist"/>
        <w:numPr>
          <w:ilvl w:val="1"/>
          <w:numId w:val="39"/>
        </w:numPr>
        <w:tabs>
          <w:tab w:val="left" w:pos="954"/>
        </w:tabs>
        <w:spacing w:before="1"/>
        <w:ind w:right="1130" w:hanging="299"/>
        <w:rPr>
          <w:sz w:val="24"/>
        </w:rPr>
      </w:pPr>
      <w:r>
        <w:rPr>
          <w:sz w:val="24"/>
        </w:rPr>
        <w:t>rejestrowanie i ewidencjonowanie meldunków z zaistniałych zdarzeń: pożarów, wypadków, katastrof technicznych, chemicznych, ekologicznych i innych,</w:t>
      </w:r>
      <w:r>
        <w:rPr>
          <w:spacing w:val="-43"/>
          <w:sz w:val="24"/>
        </w:rPr>
        <w:t xml:space="preserve"> </w:t>
      </w:r>
      <w:r>
        <w:rPr>
          <w:sz w:val="24"/>
        </w:rPr>
        <w:t>zgodnie z potrzebami i wymaganiami ewidencjonowania takich</w:t>
      </w:r>
      <w:r>
        <w:rPr>
          <w:spacing w:val="-3"/>
          <w:sz w:val="24"/>
        </w:rPr>
        <w:t xml:space="preserve"> </w:t>
      </w:r>
      <w:r>
        <w:rPr>
          <w:sz w:val="24"/>
        </w:rPr>
        <w:t>zdarzeń.</w:t>
      </w:r>
    </w:p>
    <w:p w:rsidR="007543EE" w:rsidRDefault="007543EE">
      <w:pPr>
        <w:pStyle w:val="Tekstpodstawowy"/>
        <w:spacing w:before="1"/>
      </w:pPr>
    </w:p>
    <w:p w:rsidR="007543EE" w:rsidRDefault="008A17CB">
      <w:pPr>
        <w:pStyle w:val="Akapitzlist"/>
        <w:numPr>
          <w:ilvl w:val="0"/>
          <w:numId w:val="39"/>
        </w:numPr>
        <w:tabs>
          <w:tab w:val="left" w:pos="804"/>
        </w:tabs>
        <w:ind w:left="833" w:right="1194" w:hanging="309"/>
        <w:rPr>
          <w:sz w:val="24"/>
        </w:rPr>
      </w:pPr>
      <w:r>
        <w:rPr>
          <w:sz w:val="24"/>
        </w:rPr>
        <w:t>Podmioty, prowadzące monitoring zagrożeń i zdarzeń przekazują ich wyniki, zgodnie z wzajemnymi ustaleniami, do określonych służb, inspekcji i straży oraz podmiotów współdziałających w zakresie ich likwidacji, w ramach rutynowych działań profilaktycznych czy ratowniczych. Natomiast w przypadku, gdy zagrożenie lub zdarzenie nosi znamiona sytuacji kryzysowej, wyniki od</w:t>
      </w:r>
      <w:r>
        <w:rPr>
          <w:spacing w:val="-42"/>
          <w:sz w:val="24"/>
        </w:rPr>
        <w:t xml:space="preserve"> </w:t>
      </w:r>
      <w:r>
        <w:rPr>
          <w:sz w:val="24"/>
        </w:rPr>
        <w:t xml:space="preserve">wszystkich monitorujących przekazywane są obligatoryjnie dodatkowo do Centrum Zarządzania Kryzysowego </w:t>
      </w:r>
      <w:r w:rsidR="001D278B">
        <w:rPr>
          <w:sz w:val="24"/>
        </w:rPr>
        <w:t>m</w:t>
      </w:r>
      <w:r>
        <w:rPr>
          <w:sz w:val="24"/>
        </w:rPr>
        <w:t xml:space="preserve">iasta </w:t>
      </w:r>
      <w:r w:rsidR="001D278B">
        <w:rPr>
          <w:sz w:val="24"/>
        </w:rPr>
        <w:t xml:space="preserve">Olsztyna </w:t>
      </w:r>
      <w:r>
        <w:rPr>
          <w:sz w:val="24"/>
        </w:rPr>
        <w:t xml:space="preserve">i </w:t>
      </w:r>
      <w:r w:rsidR="001D278B">
        <w:rPr>
          <w:sz w:val="24"/>
        </w:rPr>
        <w:t>p</w:t>
      </w:r>
      <w:r>
        <w:rPr>
          <w:sz w:val="24"/>
        </w:rPr>
        <w:t>owiatu</w:t>
      </w:r>
      <w:r>
        <w:rPr>
          <w:spacing w:val="-1"/>
          <w:sz w:val="24"/>
        </w:rPr>
        <w:t xml:space="preserve"> </w:t>
      </w:r>
      <w:r w:rsidR="001D278B">
        <w:rPr>
          <w:spacing w:val="-1"/>
          <w:sz w:val="24"/>
        </w:rPr>
        <w:t>o</w:t>
      </w:r>
      <w:r>
        <w:rPr>
          <w:sz w:val="24"/>
        </w:rPr>
        <w:t>lszty</w:t>
      </w:r>
      <w:r w:rsidR="001D278B">
        <w:rPr>
          <w:sz w:val="24"/>
        </w:rPr>
        <w:t>ńskiego</w:t>
      </w:r>
      <w:r>
        <w:rPr>
          <w:sz w:val="24"/>
        </w:rPr>
        <w:t>.</w:t>
      </w:r>
    </w:p>
    <w:p w:rsidR="007543EE" w:rsidRDefault="007543EE">
      <w:pPr>
        <w:pStyle w:val="Tekstpodstawowy"/>
        <w:spacing w:before="3"/>
      </w:pPr>
    </w:p>
    <w:p w:rsidR="001D278B" w:rsidRDefault="008A17CB" w:rsidP="00BA6371">
      <w:pPr>
        <w:pStyle w:val="Akapitzlist"/>
        <w:numPr>
          <w:ilvl w:val="0"/>
          <w:numId w:val="39"/>
        </w:numPr>
        <w:tabs>
          <w:tab w:val="left" w:pos="754"/>
        </w:tabs>
        <w:ind w:right="1115" w:hanging="299"/>
      </w:pPr>
      <w:r w:rsidRPr="002B0201">
        <w:rPr>
          <w:sz w:val="24"/>
        </w:rPr>
        <w:t>Zgłoszenia alarmowe przychodzące</w:t>
      </w:r>
      <w:r w:rsidR="001D278B" w:rsidRPr="001D278B">
        <w:t xml:space="preserve"> </w:t>
      </w:r>
      <w:r w:rsidR="001D278B">
        <w:t>z terenu gminy Barczewo do odpowiednich służb</w:t>
      </w:r>
      <w:r w:rsidRPr="002B0201">
        <w:rPr>
          <w:sz w:val="24"/>
        </w:rPr>
        <w:t xml:space="preserve"> na numery alarmowe 998,</w:t>
      </w:r>
      <w:r w:rsidRPr="002B0201">
        <w:rPr>
          <w:spacing w:val="-40"/>
          <w:sz w:val="24"/>
        </w:rPr>
        <w:t xml:space="preserve"> </w:t>
      </w:r>
      <w:r w:rsidRPr="002B0201">
        <w:rPr>
          <w:sz w:val="24"/>
        </w:rPr>
        <w:t xml:space="preserve">112 </w:t>
      </w:r>
      <w:r w:rsidR="001D278B" w:rsidRPr="002B0201">
        <w:rPr>
          <w:sz w:val="24"/>
        </w:rPr>
        <w:t xml:space="preserve">przekazywane są również do </w:t>
      </w:r>
      <w:r>
        <w:t>Urz</w:t>
      </w:r>
      <w:r w:rsidR="001D278B">
        <w:t>ę</w:t>
      </w:r>
      <w:r>
        <w:t>d</w:t>
      </w:r>
      <w:r w:rsidR="001D278B">
        <w:t>u</w:t>
      </w:r>
      <w:r>
        <w:t xml:space="preserve"> Miejski</w:t>
      </w:r>
      <w:r w:rsidR="001D278B">
        <w:t>ego</w:t>
      </w:r>
      <w:r w:rsidRPr="002B0201">
        <w:rPr>
          <w:spacing w:val="-40"/>
        </w:rPr>
        <w:t xml:space="preserve"> </w:t>
      </w:r>
      <w:r>
        <w:t>w Barczewie</w:t>
      </w:r>
      <w:r w:rsidR="001D278B">
        <w:t xml:space="preserve"> jeśli </w:t>
      </w:r>
      <w:r w:rsidR="002B0201">
        <w:t xml:space="preserve">mogą zagrażać zdrowiu i życiu osób przebywających na tym terenie. Powyższa informacja bezzwłocznie przekazywana jest do Centrum Zarzadzania Kryzysowego miasta Olsztyna i powiatu olsztyńskiego. </w:t>
      </w:r>
    </w:p>
    <w:p w:rsidR="001D278B" w:rsidRDefault="001D278B" w:rsidP="001D278B">
      <w:pPr>
        <w:pStyle w:val="Akapitzlist"/>
      </w:pPr>
    </w:p>
    <w:p w:rsidR="001D278B" w:rsidRDefault="001D278B" w:rsidP="00557B65">
      <w:pPr>
        <w:tabs>
          <w:tab w:val="left" w:pos="754"/>
        </w:tabs>
        <w:ind w:right="1115"/>
      </w:pPr>
    </w:p>
    <w:p w:rsidR="007543EE" w:rsidRDefault="001D278B" w:rsidP="00BA6371">
      <w:pPr>
        <w:pStyle w:val="Akapitzlist"/>
        <w:numPr>
          <w:ilvl w:val="0"/>
          <w:numId w:val="39"/>
        </w:numPr>
        <w:tabs>
          <w:tab w:val="left" w:pos="754"/>
        </w:tabs>
        <w:ind w:right="1115" w:hanging="299"/>
      </w:pPr>
      <w:r>
        <w:t xml:space="preserve"> </w:t>
      </w:r>
      <w:r w:rsidR="008A17CB">
        <w:t xml:space="preserve">, W zależności od rodzaju zdarzenia (zagrożenia) niezwłocznie informowany jest o sytuacji </w:t>
      </w:r>
      <w:r w:rsidR="002B0201">
        <w:t>Burmistrz Barczewa/Przewodniczący</w:t>
      </w:r>
      <w:r w:rsidR="008A17CB">
        <w:t xml:space="preserve"> Gminnego Zespołu Zarządzania Kryzysowego, który podejmuje decyzję o uruchomieniu </w:t>
      </w:r>
      <w:r w:rsidR="002B0201">
        <w:t>z</w:t>
      </w:r>
      <w:r w:rsidR="008A17CB">
        <w:t>espołu (w składzie adekwatnym do zagrożenia i rozwoju sytuacji</w:t>
      </w:r>
      <w:r w:rsidR="00557B65">
        <w:t>,</w:t>
      </w:r>
      <w:r w:rsidR="008A17CB">
        <w:t xml:space="preserve"> decy</w:t>
      </w:r>
      <w:r w:rsidR="00557B65">
        <w:t>dując</w:t>
      </w:r>
      <w:r w:rsidR="008A17CB">
        <w:t xml:space="preserve"> o ewentualnym rozszerzeniem </w:t>
      </w:r>
      <w:r w:rsidR="002B0201">
        <w:t>z</w:t>
      </w:r>
      <w:r w:rsidR="008A17CB">
        <w:t xml:space="preserve">espołu </w:t>
      </w:r>
      <w:r w:rsidR="002B0201">
        <w:t>–</w:t>
      </w:r>
      <w:r w:rsidR="008A17CB">
        <w:t xml:space="preserve"> </w:t>
      </w:r>
      <w:r w:rsidR="002B0201">
        <w:t xml:space="preserve">o </w:t>
      </w:r>
      <w:r w:rsidR="00557B65">
        <w:t xml:space="preserve">niezbędnych </w:t>
      </w:r>
      <w:r w:rsidR="008A17CB">
        <w:t>ekspertów</w:t>
      </w:r>
      <w:r w:rsidR="00557B65">
        <w:t xml:space="preserve"> i</w:t>
      </w:r>
      <w:r w:rsidR="008A17CB">
        <w:t xml:space="preserve"> specjalistów)</w:t>
      </w:r>
      <w:r w:rsidR="002B0201">
        <w:t>.</w:t>
      </w:r>
    </w:p>
    <w:p w:rsidR="007543EE" w:rsidRDefault="007543EE">
      <w:pPr>
        <w:pStyle w:val="Tekstpodstawowy"/>
        <w:spacing w:before="3"/>
      </w:pPr>
    </w:p>
    <w:p w:rsidR="007543EE" w:rsidRDefault="008A17CB">
      <w:pPr>
        <w:pStyle w:val="Akapitzlist"/>
        <w:numPr>
          <w:ilvl w:val="0"/>
          <w:numId w:val="39"/>
        </w:numPr>
        <w:tabs>
          <w:tab w:val="left" w:pos="754"/>
        </w:tabs>
        <w:spacing w:before="1"/>
        <w:ind w:hanging="299"/>
        <w:rPr>
          <w:sz w:val="24"/>
        </w:rPr>
      </w:pPr>
      <w:r>
        <w:rPr>
          <w:sz w:val="24"/>
        </w:rPr>
        <w:t xml:space="preserve">W celu zapewnienia </w:t>
      </w:r>
      <w:r w:rsidR="002B0201">
        <w:rPr>
          <w:sz w:val="24"/>
        </w:rPr>
        <w:t>pozyskiwania oraz przepływu</w:t>
      </w:r>
      <w:r>
        <w:rPr>
          <w:sz w:val="24"/>
        </w:rPr>
        <w:t xml:space="preserve"> informacji o zagrożeniach </w:t>
      </w:r>
      <w:r w:rsidR="002B0201">
        <w:rPr>
          <w:sz w:val="24"/>
        </w:rPr>
        <w:t>i</w:t>
      </w:r>
      <w:r>
        <w:rPr>
          <w:spacing w:val="-6"/>
          <w:sz w:val="24"/>
        </w:rPr>
        <w:t xml:space="preserve"> </w:t>
      </w:r>
      <w:r>
        <w:rPr>
          <w:sz w:val="24"/>
        </w:rPr>
        <w:t>ostrze</w:t>
      </w:r>
      <w:r w:rsidR="00557B65">
        <w:rPr>
          <w:sz w:val="24"/>
        </w:rPr>
        <w:t>żeniach</w:t>
      </w:r>
    </w:p>
    <w:p w:rsidR="007543EE" w:rsidRDefault="00557B65">
      <w:pPr>
        <w:pStyle w:val="Tekstpodstawowy"/>
        <w:ind w:left="775"/>
      </w:pPr>
      <w:r>
        <w:t xml:space="preserve">jak </w:t>
      </w:r>
      <w:r w:rsidR="008A17CB">
        <w:t xml:space="preserve">i </w:t>
      </w:r>
      <w:r>
        <w:t xml:space="preserve">możliwości </w:t>
      </w:r>
      <w:r w:rsidR="008A17CB">
        <w:t xml:space="preserve">alarmowania ludności </w:t>
      </w:r>
      <w:r>
        <w:t xml:space="preserve">o zaistnieniu negatywnych zjawisk, </w:t>
      </w:r>
      <w:r w:rsidR="008A17CB">
        <w:t>tworzy się na terenie gminy:</w:t>
      </w:r>
    </w:p>
    <w:p w:rsidR="007543EE" w:rsidRDefault="008A17CB">
      <w:pPr>
        <w:pStyle w:val="Akapitzlist"/>
        <w:numPr>
          <w:ilvl w:val="0"/>
          <w:numId w:val="38"/>
        </w:numPr>
        <w:tabs>
          <w:tab w:val="left" w:pos="905"/>
          <w:tab w:val="left" w:pos="906"/>
        </w:tabs>
        <w:ind w:hanging="449"/>
        <w:rPr>
          <w:sz w:val="24"/>
        </w:rPr>
      </w:pPr>
      <w:r>
        <w:rPr>
          <w:sz w:val="24"/>
        </w:rPr>
        <w:t>System Wczesnego Ostrzegania (SWO) - funkcjonujący w czasie</w:t>
      </w:r>
      <w:r>
        <w:rPr>
          <w:spacing w:val="-7"/>
          <w:sz w:val="24"/>
        </w:rPr>
        <w:t xml:space="preserve"> </w:t>
      </w:r>
      <w:r>
        <w:rPr>
          <w:sz w:val="24"/>
        </w:rPr>
        <w:t>pokoju;</w:t>
      </w:r>
    </w:p>
    <w:p w:rsidR="007543EE" w:rsidRDefault="008A17CB">
      <w:pPr>
        <w:pStyle w:val="Akapitzlist"/>
        <w:numPr>
          <w:ilvl w:val="0"/>
          <w:numId w:val="38"/>
        </w:numPr>
        <w:tabs>
          <w:tab w:val="left" w:pos="905"/>
          <w:tab w:val="left" w:pos="906"/>
        </w:tabs>
        <w:ind w:right="2629" w:hanging="449"/>
        <w:rPr>
          <w:sz w:val="24"/>
        </w:rPr>
      </w:pPr>
      <w:r>
        <w:rPr>
          <w:sz w:val="24"/>
        </w:rPr>
        <w:t>System Wykrywania i Alarmowania (SWA) - działający w</w:t>
      </w:r>
      <w:r>
        <w:rPr>
          <w:spacing w:val="-38"/>
          <w:sz w:val="24"/>
        </w:rPr>
        <w:t xml:space="preserve"> </w:t>
      </w:r>
      <w:r>
        <w:rPr>
          <w:sz w:val="24"/>
        </w:rPr>
        <w:t>przypadku wprowadzenia stanów wojennego i</w:t>
      </w:r>
      <w:r>
        <w:rPr>
          <w:spacing w:val="-3"/>
          <w:sz w:val="24"/>
        </w:rPr>
        <w:t xml:space="preserve"> </w:t>
      </w:r>
      <w:r>
        <w:rPr>
          <w:sz w:val="24"/>
        </w:rPr>
        <w:t>wyjątkowego.</w:t>
      </w:r>
    </w:p>
    <w:p w:rsidR="007543EE" w:rsidRDefault="007543EE">
      <w:pPr>
        <w:rPr>
          <w:sz w:val="24"/>
        </w:rPr>
        <w:sectPr w:rsidR="007543EE">
          <w:pgSz w:w="11900" w:h="16840"/>
          <w:pgMar w:top="1340" w:right="580" w:bottom="920" w:left="660" w:header="0" w:footer="652" w:gutter="0"/>
          <w:cols w:space="708"/>
        </w:sectPr>
      </w:pPr>
    </w:p>
    <w:p w:rsidR="007543EE" w:rsidRDefault="008A17CB">
      <w:pPr>
        <w:pStyle w:val="Akapitzlist"/>
        <w:numPr>
          <w:ilvl w:val="0"/>
          <w:numId w:val="39"/>
        </w:numPr>
        <w:tabs>
          <w:tab w:val="left" w:pos="754"/>
        </w:tabs>
        <w:spacing w:before="78"/>
        <w:ind w:hanging="299"/>
        <w:rPr>
          <w:sz w:val="24"/>
        </w:rPr>
      </w:pPr>
      <w:r>
        <w:rPr>
          <w:sz w:val="24"/>
        </w:rPr>
        <w:lastRenderedPageBreak/>
        <w:t>Do głównych zadań realizowanych w ramach działania systemów</w:t>
      </w:r>
      <w:r>
        <w:rPr>
          <w:spacing w:val="-8"/>
          <w:sz w:val="24"/>
        </w:rPr>
        <w:t xml:space="preserve"> </w:t>
      </w:r>
      <w:r>
        <w:rPr>
          <w:sz w:val="24"/>
        </w:rPr>
        <w:t>należą:</w:t>
      </w:r>
    </w:p>
    <w:p w:rsidR="007543EE" w:rsidRDefault="008A17CB">
      <w:pPr>
        <w:pStyle w:val="Akapitzlist"/>
        <w:numPr>
          <w:ilvl w:val="0"/>
          <w:numId w:val="37"/>
        </w:numPr>
        <w:tabs>
          <w:tab w:val="left" w:pos="708"/>
        </w:tabs>
        <w:spacing w:before="7"/>
        <w:ind w:right="1284" w:hanging="299"/>
        <w:rPr>
          <w:sz w:val="24"/>
        </w:rPr>
      </w:pPr>
      <w:r>
        <w:rPr>
          <w:sz w:val="24"/>
        </w:rPr>
        <w:t>rozpoznawanie i monitorowanie zagrożeń, umożliwiających natychmiastowe stwierdzenie wzrostu poziomu zagrożenia w oparciu o przyjęte normy i</w:t>
      </w:r>
      <w:r>
        <w:rPr>
          <w:spacing w:val="-40"/>
          <w:sz w:val="24"/>
        </w:rPr>
        <w:t xml:space="preserve"> </w:t>
      </w:r>
      <w:r>
        <w:rPr>
          <w:sz w:val="24"/>
        </w:rPr>
        <w:t>standardy krajowe;</w:t>
      </w:r>
    </w:p>
    <w:p w:rsidR="007543EE" w:rsidRDefault="008A17CB">
      <w:pPr>
        <w:pStyle w:val="Akapitzlist"/>
        <w:numPr>
          <w:ilvl w:val="0"/>
          <w:numId w:val="37"/>
        </w:numPr>
        <w:tabs>
          <w:tab w:val="left" w:pos="708"/>
        </w:tabs>
        <w:spacing w:before="2"/>
        <w:ind w:hanging="299"/>
        <w:rPr>
          <w:sz w:val="24"/>
        </w:rPr>
      </w:pPr>
      <w:r>
        <w:rPr>
          <w:sz w:val="24"/>
        </w:rPr>
        <w:t>powiadamianie właściwych organów administracji publicznej o</w:t>
      </w:r>
      <w:r>
        <w:rPr>
          <w:spacing w:val="-3"/>
          <w:sz w:val="24"/>
        </w:rPr>
        <w:t xml:space="preserve"> </w:t>
      </w:r>
      <w:r>
        <w:rPr>
          <w:sz w:val="24"/>
        </w:rPr>
        <w:t>zagrożeniach;</w:t>
      </w:r>
    </w:p>
    <w:p w:rsidR="007543EE" w:rsidRDefault="008A17CB">
      <w:pPr>
        <w:pStyle w:val="Akapitzlist"/>
        <w:numPr>
          <w:ilvl w:val="0"/>
          <w:numId w:val="37"/>
        </w:numPr>
        <w:tabs>
          <w:tab w:val="left" w:pos="708"/>
        </w:tabs>
        <w:spacing w:before="7" w:line="237" w:lineRule="auto"/>
        <w:ind w:right="1331" w:hanging="299"/>
        <w:rPr>
          <w:sz w:val="24"/>
        </w:rPr>
      </w:pPr>
      <w:r>
        <w:rPr>
          <w:sz w:val="24"/>
        </w:rPr>
        <w:t xml:space="preserve">ostrzeganie i alarmowanie ludności o zagrożeniach oraz informowanie o </w:t>
      </w:r>
      <w:r>
        <w:rPr>
          <w:spacing w:val="-7"/>
          <w:sz w:val="24"/>
        </w:rPr>
        <w:t xml:space="preserve">zasadach </w:t>
      </w:r>
      <w:r>
        <w:rPr>
          <w:sz w:val="24"/>
        </w:rPr>
        <w:t>zachowania się przed i w trakcie ich</w:t>
      </w:r>
      <w:r>
        <w:rPr>
          <w:spacing w:val="-2"/>
          <w:sz w:val="24"/>
        </w:rPr>
        <w:t xml:space="preserve"> </w:t>
      </w:r>
      <w:r>
        <w:rPr>
          <w:sz w:val="24"/>
        </w:rPr>
        <w:t>wystąpienia;</w:t>
      </w:r>
    </w:p>
    <w:p w:rsidR="007543EE" w:rsidRDefault="008A17CB">
      <w:pPr>
        <w:pStyle w:val="Akapitzlist"/>
        <w:numPr>
          <w:ilvl w:val="0"/>
          <w:numId w:val="37"/>
        </w:numPr>
        <w:tabs>
          <w:tab w:val="left" w:pos="708"/>
        </w:tabs>
        <w:spacing w:before="8" w:line="237" w:lineRule="auto"/>
        <w:ind w:right="2257" w:hanging="299"/>
        <w:rPr>
          <w:sz w:val="24"/>
        </w:rPr>
      </w:pPr>
      <w:r>
        <w:rPr>
          <w:sz w:val="24"/>
        </w:rPr>
        <w:t xml:space="preserve">zabezpieczenie obiegu informacji za pośrednictwem dostępnych </w:t>
      </w:r>
      <w:r>
        <w:rPr>
          <w:spacing w:val="-8"/>
          <w:sz w:val="24"/>
        </w:rPr>
        <w:t xml:space="preserve">środków </w:t>
      </w:r>
      <w:r>
        <w:rPr>
          <w:sz w:val="24"/>
        </w:rPr>
        <w:t>łączności;</w:t>
      </w:r>
    </w:p>
    <w:p w:rsidR="007543EE" w:rsidRDefault="008A17CB">
      <w:pPr>
        <w:pStyle w:val="Akapitzlist"/>
        <w:numPr>
          <w:ilvl w:val="0"/>
          <w:numId w:val="37"/>
        </w:numPr>
        <w:tabs>
          <w:tab w:val="left" w:pos="708"/>
        </w:tabs>
        <w:spacing w:before="10" w:line="237" w:lineRule="auto"/>
        <w:ind w:right="2544" w:hanging="299"/>
        <w:rPr>
          <w:sz w:val="24"/>
        </w:rPr>
      </w:pPr>
      <w:r>
        <w:rPr>
          <w:sz w:val="24"/>
        </w:rPr>
        <w:t xml:space="preserve">opracowywanie ocen eksperckich stanu zagrożenia i </w:t>
      </w:r>
      <w:r>
        <w:rPr>
          <w:spacing w:val="-5"/>
          <w:sz w:val="24"/>
        </w:rPr>
        <w:t xml:space="preserve">przygotowywanie </w:t>
      </w:r>
      <w:r>
        <w:rPr>
          <w:sz w:val="24"/>
        </w:rPr>
        <w:t>postępowania</w:t>
      </w:r>
      <w:r>
        <w:rPr>
          <w:spacing w:val="1"/>
          <w:sz w:val="24"/>
        </w:rPr>
        <w:t xml:space="preserve"> </w:t>
      </w:r>
      <w:r>
        <w:rPr>
          <w:sz w:val="24"/>
        </w:rPr>
        <w:t>ochronnego;</w:t>
      </w:r>
    </w:p>
    <w:p w:rsidR="007543EE" w:rsidRDefault="008A17CB">
      <w:pPr>
        <w:pStyle w:val="Akapitzlist"/>
        <w:numPr>
          <w:ilvl w:val="0"/>
          <w:numId w:val="37"/>
        </w:numPr>
        <w:tabs>
          <w:tab w:val="left" w:pos="708"/>
        </w:tabs>
        <w:spacing w:before="8" w:line="237" w:lineRule="auto"/>
        <w:ind w:right="2701" w:hanging="299"/>
        <w:rPr>
          <w:sz w:val="24"/>
        </w:rPr>
      </w:pPr>
      <w:r>
        <w:rPr>
          <w:sz w:val="24"/>
        </w:rPr>
        <w:t xml:space="preserve">doradztwo specjalistyczne w zakresie ograniczania zasięgu i </w:t>
      </w:r>
      <w:r>
        <w:rPr>
          <w:spacing w:val="-8"/>
          <w:sz w:val="24"/>
        </w:rPr>
        <w:t xml:space="preserve">skutków </w:t>
      </w:r>
      <w:r>
        <w:rPr>
          <w:sz w:val="24"/>
        </w:rPr>
        <w:t>oddziaływania</w:t>
      </w:r>
      <w:r>
        <w:rPr>
          <w:spacing w:val="1"/>
          <w:sz w:val="24"/>
        </w:rPr>
        <w:t xml:space="preserve"> </w:t>
      </w:r>
      <w:r>
        <w:rPr>
          <w:sz w:val="24"/>
        </w:rPr>
        <w:t>zagrożeń;</w:t>
      </w:r>
    </w:p>
    <w:p w:rsidR="007543EE" w:rsidRDefault="008A17CB">
      <w:pPr>
        <w:pStyle w:val="Akapitzlist"/>
        <w:numPr>
          <w:ilvl w:val="0"/>
          <w:numId w:val="37"/>
        </w:numPr>
        <w:tabs>
          <w:tab w:val="left" w:pos="708"/>
        </w:tabs>
        <w:spacing w:before="8"/>
        <w:ind w:right="1802" w:hanging="299"/>
        <w:rPr>
          <w:sz w:val="24"/>
        </w:rPr>
      </w:pPr>
      <w:r>
        <w:rPr>
          <w:sz w:val="24"/>
        </w:rPr>
        <w:t>wprowadzanie przedsięwzięć dotyczących ochrony przez zagrożeniami i związanych z tym stanów alarmowych zgodnie z procedurami określonymi</w:t>
      </w:r>
      <w:r>
        <w:rPr>
          <w:spacing w:val="-36"/>
          <w:sz w:val="24"/>
        </w:rPr>
        <w:t xml:space="preserve"> </w:t>
      </w:r>
      <w:r>
        <w:rPr>
          <w:sz w:val="24"/>
        </w:rPr>
        <w:t>w Wykazie Przedsięwzięć Narodowego Systemu Pogotowia</w:t>
      </w:r>
      <w:r>
        <w:rPr>
          <w:spacing w:val="-11"/>
          <w:sz w:val="24"/>
        </w:rPr>
        <w:t xml:space="preserve"> </w:t>
      </w:r>
      <w:r>
        <w:rPr>
          <w:sz w:val="24"/>
        </w:rPr>
        <w:t>Kryzysowego;</w:t>
      </w:r>
    </w:p>
    <w:p w:rsidR="007543EE" w:rsidRDefault="008A17CB">
      <w:pPr>
        <w:pStyle w:val="Akapitzlist"/>
        <w:numPr>
          <w:ilvl w:val="0"/>
          <w:numId w:val="37"/>
        </w:numPr>
        <w:tabs>
          <w:tab w:val="left" w:pos="708"/>
        </w:tabs>
        <w:spacing w:before="2"/>
        <w:ind w:hanging="299"/>
        <w:rPr>
          <w:sz w:val="24"/>
        </w:rPr>
      </w:pPr>
      <w:r>
        <w:rPr>
          <w:sz w:val="24"/>
        </w:rPr>
        <w:t>uruchamianie działań</w:t>
      </w:r>
      <w:r>
        <w:rPr>
          <w:spacing w:val="1"/>
          <w:sz w:val="24"/>
        </w:rPr>
        <w:t xml:space="preserve"> </w:t>
      </w:r>
      <w:r>
        <w:rPr>
          <w:sz w:val="24"/>
        </w:rPr>
        <w:t>interwencyjnych.</w:t>
      </w:r>
    </w:p>
    <w:p w:rsidR="007543EE" w:rsidRDefault="008A17CB">
      <w:pPr>
        <w:pStyle w:val="Akapitzlist"/>
        <w:numPr>
          <w:ilvl w:val="0"/>
          <w:numId w:val="39"/>
        </w:numPr>
        <w:tabs>
          <w:tab w:val="left" w:pos="754"/>
        </w:tabs>
        <w:spacing w:before="274"/>
        <w:ind w:hanging="299"/>
        <w:rPr>
          <w:sz w:val="24"/>
        </w:rPr>
      </w:pPr>
      <w:r>
        <w:rPr>
          <w:sz w:val="24"/>
        </w:rPr>
        <w:t>W skład Systemu Wczesnego Ostrzegania gminy Barczewo</w:t>
      </w:r>
      <w:r>
        <w:rPr>
          <w:spacing w:val="-3"/>
          <w:sz w:val="24"/>
        </w:rPr>
        <w:t xml:space="preserve"> </w:t>
      </w:r>
      <w:r>
        <w:rPr>
          <w:sz w:val="24"/>
        </w:rPr>
        <w:t>wchodzą:</w:t>
      </w:r>
    </w:p>
    <w:p w:rsidR="007543EE" w:rsidRDefault="008A17CB">
      <w:pPr>
        <w:pStyle w:val="Tekstpodstawowy"/>
        <w:ind w:left="475"/>
      </w:pPr>
      <w:r>
        <w:rPr>
          <w:rFonts w:ascii="Webdings" w:hAnsi="Webdings"/>
        </w:rPr>
        <w:t></w:t>
      </w:r>
      <w:r>
        <w:rPr>
          <w:rFonts w:ascii="Times New Roman" w:hAnsi="Times New Roman"/>
        </w:rPr>
        <w:t xml:space="preserve"> </w:t>
      </w:r>
      <w:r>
        <w:t>Pracownicy merytoryczni Urzędu Miejskiego w Barczewie;</w:t>
      </w:r>
    </w:p>
    <w:p w:rsidR="007543EE" w:rsidRDefault="008A17CB">
      <w:pPr>
        <w:pStyle w:val="Tekstpodstawowy"/>
        <w:ind w:left="849" w:right="1976" w:hanging="374"/>
      </w:pPr>
      <w:r>
        <w:rPr>
          <w:rFonts w:ascii="Webdings" w:hAnsi="Webdings"/>
        </w:rPr>
        <w:t></w:t>
      </w:r>
      <w:r>
        <w:rPr>
          <w:rFonts w:ascii="Times New Roman" w:hAnsi="Times New Roman"/>
        </w:rPr>
        <w:t xml:space="preserve"> </w:t>
      </w:r>
      <w:r>
        <w:t>jednostki organizacyjne przyjmujące zgłoszenia na numery alarmowe oraz prowadzące działania interwencyjne w sytuacjach wystąpienia zagrożeń, nadzorowane przez Komendanta Miejskiego Państwowej Straży Pożarnej w Olsztynie, Komendanta Miejskiego Policji w Olsztynie;</w:t>
      </w:r>
    </w:p>
    <w:p w:rsidR="007543EE" w:rsidRDefault="008A17CB">
      <w:pPr>
        <w:pStyle w:val="Tekstpodstawowy"/>
        <w:spacing w:before="1"/>
        <w:ind w:left="475"/>
      </w:pPr>
      <w:r>
        <w:rPr>
          <w:rFonts w:ascii="Webdings" w:hAnsi="Webdings"/>
        </w:rPr>
        <w:t></w:t>
      </w:r>
      <w:r>
        <w:rPr>
          <w:rFonts w:ascii="Times New Roman" w:hAnsi="Times New Roman"/>
        </w:rPr>
        <w:t xml:space="preserve"> </w:t>
      </w:r>
      <w:r w:rsidR="00557B65">
        <w:t xml:space="preserve">Państwowe Gospodarstwo Wodne Wody Polskie </w:t>
      </w:r>
      <w:r>
        <w:t>;</w:t>
      </w:r>
    </w:p>
    <w:p w:rsidR="007543EE" w:rsidRDefault="008A17CB">
      <w:pPr>
        <w:pStyle w:val="Tekstpodstawowy"/>
        <w:spacing w:before="1"/>
        <w:ind w:left="475"/>
      </w:pPr>
      <w:r>
        <w:rPr>
          <w:rFonts w:ascii="Webdings" w:hAnsi="Webdings"/>
        </w:rPr>
        <w:t></w:t>
      </w:r>
      <w:r>
        <w:rPr>
          <w:rFonts w:ascii="Times New Roman" w:hAnsi="Times New Roman"/>
        </w:rPr>
        <w:t xml:space="preserve"> </w:t>
      </w:r>
      <w:r>
        <w:t>Państwowy Powiatowy Inspektor Sanitarny w Olsztynie;</w:t>
      </w:r>
    </w:p>
    <w:p w:rsidR="007543EE" w:rsidRDefault="008A17CB">
      <w:pPr>
        <w:pStyle w:val="Tekstpodstawowy"/>
        <w:ind w:left="475"/>
      </w:pPr>
      <w:r>
        <w:rPr>
          <w:rFonts w:ascii="Webdings" w:hAnsi="Webdings"/>
        </w:rPr>
        <w:t></w:t>
      </w:r>
      <w:r>
        <w:rPr>
          <w:rFonts w:ascii="Times New Roman" w:hAnsi="Times New Roman"/>
        </w:rPr>
        <w:t xml:space="preserve"> </w:t>
      </w:r>
      <w:r>
        <w:t>Powiatowy Inspektorat Weterynarii w Olsztynie;</w:t>
      </w:r>
    </w:p>
    <w:p w:rsidR="007543EE" w:rsidRDefault="008A17CB">
      <w:pPr>
        <w:pStyle w:val="Tekstpodstawowy"/>
        <w:ind w:left="849" w:right="1976" w:hanging="374"/>
      </w:pPr>
      <w:r>
        <w:rPr>
          <w:rFonts w:ascii="Webdings" w:hAnsi="Webdings"/>
        </w:rPr>
        <w:t></w:t>
      </w:r>
      <w:r>
        <w:rPr>
          <w:rFonts w:ascii="Times New Roman" w:hAnsi="Times New Roman"/>
        </w:rPr>
        <w:t xml:space="preserve"> </w:t>
      </w:r>
      <w:r>
        <w:t>lokalne media, które są zobowiązane porozumieniem do przekazywania komunikatów</w:t>
      </w:r>
      <w:r>
        <w:rPr>
          <w:spacing w:val="73"/>
        </w:rPr>
        <w:t xml:space="preserve"> </w:t>
      </w:r>
      <w:r>
        <w:t>ostrzegawczych;</w:t>
      </w:r>
    </w:p>
    <w:p w:rsidR="007543EE" w:rsidRDefault="008A17CB">
      <w:pPr>
        <w:pStyle w:val="Tekstpodstawowy"/>
        <w:spacing w:before="1"/>
        <w:ind w:left="849" w:right="946" w:hanging="374"/>
      </w:pPr>
      <w:r>
        <w:rPr>
          <w:rFonts w:ascii="Webdings" w:hAnsi="Webdings"/>
        </w:rPr>
        <w:t></w:t>
      </w:r>
      <w:r>
        <w:rPr>
          <w:rFonts w:ascii="Times New Roman" w:hAnsi="Times New Roman"/>
        </w:rPr>
        <w:t xml:space="preserve"> </w:t>
      </w:r>
      <w:r>
        <w:t>zakłady pracy stosujące w produkcji lub przechowujące niebezpieczne substancje chemiczne (NSCh).</w:t>
      </w:r>
    </w:p>
    <w:p w:rsidR="007543EE" w:rsidRDefault="007543EE">
      <w:pPr>
        <w:pStyle w:val="Tekstpodstawowy"/>
        <w:spacing w:before="1"/>
      </w:pPr>
    </w:p>
    <w:p w:rsidR="007543EE" w:rsidRDefault="008A17CB">
      <w:pPr>
        <w:pStyle w:val="Akapitzlist"/>
        <w:numPr>
          <w:ilvl w:val="0"/>
          <w:numId w:val="39"/>
        </w:numPr>
        <w:tabs>
          <w:tab w:val="left" w:pos="754"/>
        </w:tabs>
        <w:ind w:right="1388" w:hanging="299"/>
        <w:rPr>
          <w:sz w:val="24"/>
        </w:rPr>
      </w:pPr>
      <w:r>
        <w:rPr>
          <w:sz w:val="24"/>
        </w:rPr>
        <w:t>Jednostki i instytucje wchodzące w skład Systemu Wczesnego Ostrzegania zobowiąz</w:t>
      </w:r>
      <w:r w:rsidR="00340057">
        <w:rPr>
          <w:sz w:val="24"/>
        </w:rPr>
        <w:t>ane</w:t>
      </w:r>
      <w:r>
        <w:rPr>
          <w:sz w:val="24"/>
        </w:rPr>
        <w:t xml:space="preserve"> s</w:t>
      </w:r>
      <w:r w:rsidR="00340057">
        <w:rPr>
          <w:sz w:val="24"/>
        </w:rPr>
        <w:t>ą</w:t>
      </w:r>
      <w:r>
        <w:rPr>
          <w:sz w:val="24"/>
        </w:rPr>
        <w:t xml:space="preserve"> do wzajemnej wymiany informacji uzyskanych w toku własnej działalności statutowej, mających bezpośredni lub pośredni związek z wystąpieniem zagrożeń ludności lub środowiska. Włączenie jednostek i</w:t>
      </w:r>
      <w:r>
        <w:rPr>
          <w:spacing w:val="-43"/>
          <w:sz w:val="24"/>
        </w:rPr>
        <w:t xml:space="preserve"> </w:t>
      </w:r>
      <w:r>
        <w:rPr>
          <w:sz w:val="24"/>
        </w:rPr>
        <w:t>instytucji do Systemu Wczesnego Ostrzegania nie zmienia ich służbowego podporządkowania i zakresu realizowanych</w:t>
      </w:r>
      <w:r>
        <w:rPr>
          <w:spacing w:val="-1"/>
          <w:sz w:val="24"/>
        </w:rPr>
        <w:t xml:space="preserve"> </w:t>
      </w:r>
      <w:r>
        <w:rPr>
          <w:sz w:val="24"/>
        </w:rPr>
        <w:t>zadań.</w:t>
      </w:r>
    </w:p>
    <w:p w:rsidR="007543EE" w:rsidRDefault="007543EE">
      <w:pPr>
        <w:pStyle w:val="Tekstpodstawowy"/>
        <w:spacing w:before="2"/>
      </w:pPr>
    </w:p>
    <w:p w:rsidR="007543EE" w:rsidRDefault="008A17CB">
      <w:pPr>
        <w:pStyle w:val="Akapitzlist"/>
        <w:numPr>
          <w:ilvl w:val="0"/>
          <w:numId w:val="39"/>
        </w:numPr>
        <w:tabs>
          <w:tab w:val="left" w:pos="748"/>
        </w:tabs>
        <w:ind w:right="1209" w:hanging="299"/>
        <w:rPr>
          <w:sz w:val="24"/>
        </w:rPr>
      </w:pPr>
      <w:r>
        <w:rPr>
          <w:sz w:val="24"/>
        </w:rPr>
        <w:t>Koordynację działań w ramach systemów przejmuje Powiatowe Centrum Zarządzania Kryzysowego w wypadku wystąpienia zdarzenia wykraczającego</w:t>
      </w:r>
      <w:r>
        <w:rPr>
          <w:spacing w:val="-42"/>
          <w:sz w:val="24"/>
        </w:rPr>
        <w:t xml:space="preserve"> </w:t>
      </w:r>
      <w:r>
        <w:rPr>
          <w:sz w:val="24"/>
        </w:rPr>
        <w:t>poza obszar gminy Barczewo.</w:t>
      </w:r>
    </w:p>
    <w:p w:rsidR="007543EE" w:rsidRDefault="008A17CB">
      <w:pPr>
        <w:pStyle w:val="Akapitzlist"/>
        <w:numPr>
          <w:ilvl w:val="0"/>
          <w:numId w:val="39"/>
        </w:numPr>
        <w:tabs>
          <w:tab w:val="left" w:pos="886"/>
        </w:tabs>
        <w:spacing w:before="1"/>
        <w:ind w:left="836" w:right="729" w:hanging="360"/>
        <w:rPr>
          <w:sz w:val="24"/>
        </w:rPr>
      </w:pPr>
      <w:r>
        <w:rPr>
          <w:sz w:val="24"/>
        </w:rPr>
        <w:t>Szef Obrony Cywilnej Barczew</w:t>
      </w:r>
      <w:r w:rsidR="00340057">
        <w:rPr>
          <w:sz w:val="24"/>
        </w:rPr>
        <w:t>a</w:t>
      </w:r>
      <w:r>
        <w:rPr>
          <w:sz w:val="24"/>
        </w:rPr>
        <w:t xml:space="preserve"> - poprzez Gminny Zespół Zarządzania Kryzysowego - współdziała ze środkami masowego przekazu w sprawie przekazywania komunikatów ostrzegawczych. Treść przekazywanych informacji przechowuje się na nośnikach trwałych (taśmy magnetofonowe, dyskietki komputerowe, dzienniki działania</w:t>
      </w:r>
      <w:r>
        <w:rPr>
          <w:spacing w:val="-26"/>
          <w:sz w:val="24"/>
        </w:rPr>
        <w:t xml:space="preserve"> </w:t>
      </w:r>
      <w:r>
        <w:rPr>
          <w:sz w:val="24"/>
        </w:rPr>
        <w:t>itp.).</w:t>
      </w:r>
    </w:p>
    <w:p w:rsidR="007543EE" w:rsidRDefault="007543EE">
      <w:pPr>
        <w:rPr>
          <w:sz w:val="24"/>
        </w:rPr>
        <w:sectPr w:rsidR="007543EE">
          <w:pgSz w:w="11900" w:h="16840"/>
          <w:pgMar w:top="1340" w:right="580" w:bottom="920" w:left="660" w:header="0" w:footer="652" w:gutter="0"/>
          <w:cols w:space="708"/>
        </w:sectPr>
      </w:pPr>
    </w:p>
    <w:p w:rsidR="007543EE" w:rsidRDefault="008A17CB">
      <w:pPr>
        <w:pStyle w:val="Akapitzlist"/>
        <w:numPr>
          <w:ilvl w:val="0"/>
          <w:numId w:val="39"/>
        </w:numPr>
        <w:tabs>
          <w:tab w:val="left" w:pos="886"/>
        </w:tabs>
        <w:spacing w:before="78"/>
        <w:ind w:right="1490" w:hanging="299"/>
        <w:rPr>
          <w:sz w:val="24"/>
        </w:rPr>
      </w:pPr>
      <w:r>
        <w:rPr>
          <w:sz w:val="24"/>
        </w:rPr>
        <w:lastRenderedPageBreak/>
        <w:t>Za przygotowanie elementów organizacyjnych systemów do realizacji zadań, określonych w pkt. 6, odpowiedzialne są w zakresie swoich kompetencji</w:t>
      </w:r>
      <w:r>
        <w:rPr>
          <w:spacing w:val="-41"/>
          <w:sz w:val="24"/>
        </w:rPr>
        <w:t xml:space="preserve"> </w:t>
      </w:r>
      <w:r>
        <w:rPr>
          <w:sz w:val="24"/>
        </w:rPr>
        <w:t>organy i jednostki organizacyjne je tworzące, w szczególności</w:t>
      </w:r>
      <w:r>
        <w:rPr>
          <w:spacing w:val="-4"/>
          <w:sz w:val="24"/>
        </w:rPr>
        <w:t xml:space="preserve"> </w:t>
      </w:r>
      <w:r>
        <w:rPr>
          <w:sz w:val="24"/>
        </w:rPr>
        <w:t>przez:</w:t>
      </w:r>
    </w:p>
    <w:p w:rsidR="007543EE" w:rsidRDefault="008A17CB">
      <w:pPr>
        <w:pStyle w:val="Akapitzlist"/>
        <w:numPr>
          <w:ilvl w:val="1"/>
          <w:numId w:val="39"/>
        </w:numPr>
        <w:tabs>
          <w:tab w:val="left" w:pos="1073"/>
        </w:tabs>
        <w:spacing w:before="1"/>
        <w:ind w:left="1075" w:hanging="300"/>
        <w:rPr>
          <w:sz w:val="24"/>
        </w:rPr>
      </w:pPr>
      <w:r>
        <w:rPr>
          <w:sz w:val="24"/>
        </w:rPr>
        <w:t>działania planistyczne, organizacyjne i szkoleniowe</w:t>
      </w:r>
      <w:r>
        <w:rPr>
          <w:spacing w:val="2"/>
          <w:sz w:val="24"/>
        </w:rPr>
        <w:t xml:space="preserve"> </w:t>
      </w:r>
      <w:r>
        <w:rPr>
          <w:sz w:val="24"/>
        </w:rPr>
        <w:t>dotyczące:</w:t>
      </w:r>
    </w:p>
    <w:p w:rsidR="007543EE" w:rsidRDefault="008A17CB">
      <w:pPr>
        <w:pStyle w:val="Akapitzlist"/>
        <w:numPr>
          <w:ilvl w:val="2"/>
          <w:numId w:val="39"/>
        </w:numPr>
        <w:tabs>
          <w:tab w:val="left" w:pos="1366"/>
        </w:tabs>
        <w:ind w:right="1808" w:hanging="299"/>
        <w:jc w:val="left"/>
        <w:rPr>
          <w:sz w:val="24"/>
        </w:rPr>
      </w:pPr>
      <w:r>
        <w:rPr>
          <w:sz w:val="24"/>
        </w:rPr>
        <w:t>aktualizacji danych o potencjalnych źródłach zagrożeń w ramach</w:t>
      </w:r>
      <w:r>
        <w:rPr>
          <w:spacing w:val="-37"/>
          <w:sz w:val="24"/>
        </w:rPr>
        <w:t xml:space="preserve"> </w:t>
      </w:r>
      <w:r>
        <w:rPr>
          <w:sz w:val="24"/>
        </w:rPr>
        <w:t>Planu Zarządzania</w:t>
      </w:r>
      <w:r>
        <w:rPr>
          <w:spacing w:val="1"/>
          <w:sz w:val="24"/>
        </w:rPr>
        <w:t xml:space="preserve"> </w:t>
      </w:r>
      <w:r>
        <w:rPr>
          <w:sz w:val="24"/>
        </w:rPr>
        <w:t>Kryzysowego,</w:t>
      </w:r>
    </w:p>
    <w:p w:rsidR="007543EE" w:rsidRDefault="008A17CB">
      <w:pPr>
        <w:pStyle w:val="Akapitzlist"/>
        <w:numPr>
          <w:ilvl w:val="2"/>
          <w:numId w:val="39"/>
        </w:numPr>
        <w:tabs>
          <w:tab w:val="left" w:pos="1299"/>
        </w:tabs>
        <w:ind w:left="1298" w:right="1189" w:hanging="299"/>
        <w:jc w:val="left"/>
        <w:rPr>
          <w:sz w:val="24"/>
        </w:rPr>
      </w:pPr>
      <w:r>
        <w:rPr>
          <w:sz w:val="24"/>
        </w:rPr>
        <w:t>doskonalenia procedur podnoszenia gotowości tych systemów - stosownie</w:t>
      </w:r>
      <w:r>
        <w:rPr>
          <w:spacing w:val="-37"/>
          <w:sz w:val="24"/>
        </w:rPr>
        <w:t xml:space="preserve"> </w:t>
      </w:r>
      <w:r>
        <w:rPr>
          <w:sz w:val="24"/>
        </w:rPr>
        <w:t>do poziomu</w:t>
      </w:r>
      <w:r>
        <w:rPr>
          <w:spacing w:val="1"/>
          <w:sz w:val="24"/>
        </w:rPr>
        <w:t xml:space="preserve"> </w:t>
      </w:r>
      <w:r>
        <w:rPr>
          <w:sz w:val="24"/>
        </w:rPr>
        <w:t>zagrożeń,</w:t>
      </w:r>
    </w:p>
    <w:p w:rsidR="007543EE" w:rsidRDefault="008A17CB">
      <w:pPr>
        <w:pStyle w:val="Akapitzlist"/>
        <w:numPr>
          <w:ilvl w:val="2"/>
          <w:numId w:val="39"/>
        </w:numPr>
        <w:tabs>
          <w:tab w:val="left" w:pos="1277"/>
        </w:tabs>
        <w:spacing w:before="1"/>
        <w:ind w:left="1298" w:right="1531" w:hanging="299"/>
        <w:jc w:val="left"/>
        <w:rPr>
          <w:sz w:val="24"/>
        </w:rPr>
      </w:pPr>
      <w:r>
        <w:rPr>
          <w:sz w:val="24"/>
        </w:rPr>
        <w:t>doskonalenia sposobów i procedur współdziałania w zakresie</w:t>
      </w:r>
      <w:r>
        <w:rPr>
          <w:spacing w:val="-44"/>
          <w:sz w:val="24"/>
        </w:rPr>
        <w:t xml:space="preserve"> </w:t>
      </w:r>
      <w:r>
        <w:rPr>
          <w:sz w:val="24"/>
        </w:rPr>
        <w:t>monitoringu, prognozowania, rozpoznawania i oceny sytuacji</w:t>
      </w:r>
      <w:r>
        <w:rPr>
          <w:spacing w:val="-4"/>
          <w:sz w:val="24"/>
        </w:rPr>
        <w:t xml:space="preserve"> </w:t>
      </w:r>
      <w:r>
        <w:rPr>
          <w:sz w:val="24"/>
        </w:rPr>
        <w:t>zagrożeń,</w:t>
      </w:r>
    </w:p>
    <w:p w:rsidR="007543EE" w:rsidRDefault="008A17CB">
      <w:pPr>
        <w:pStyle w:val="Akapitzlist"/>
        <w:numPr>
          <w:ilvl w:val="2"/>
          <w:numId w:val="39"/>
        </w:numPr>
        <w:tabs>
          <w:tab w:val="left" w:pos="1299"/>
        </w:tabs>
        <w:spacing w:before="1"/>
        <w:ind w:left="1224" w:right="1541" w:hanging="225"/>
        <w:jc w:val="left"/>
        <w:rPr>
          <w:sz w:val="24"/>
        </w:rPr>
      </w:pPr>
      <w:r>
        <w:rPr>
          <w:sz w:val="24"/>
        </w:rPr>
        <w:t>organizacji i utrzymania łączności oraz wymiany informacji o</w:t>
      </w:r>
      <w:r>
        <w:rPr>
          <w:spacing w:val="-41"/>
          <w:sz w:val="24"/>
        </w:rPr>
        <w:t xml:space="preserve"> </w:t>
      </w:r>
      <w:r>
        <w:rPr>
          <w:sz w:val="24"/>
        </w:rPr>
        <w:t>zagrożeniach w warunkach pokoju lub stanach</w:t>
      </w:r>
      <w:r>
        <w:rPr>
          <w:spacing w:val="-7"/>
          <w:sz w:val="24"/>
        </w:rPr>
        <w:t xml:space="preserve"> </w:t>
      </w:r>
      <w:r>
        <w:rPr>
          <w:sz w:val="24"/>
        </w:rPr>
        <w:t>nadzwyczajnych,</w:t>
      </w:r>
    </w:p>
    <w:p w:rsidR="007543EE" w:rsidRDefault="008A17CB">
      <w:pPr>
        <w:pStyle w:val="Akapitzlist"/>
        <w:numPr>
          <w:ilvl w:val="2"/>
          <w:numId w:val="39"/>
        </w:numPr>
        <w:tabs>
          <w:tab w:val="left" w:pos="1293"/>
        </w:tabs>
        <w:ind w:left="1292" w:hanging="293"/>
        <w:jc w:val="left"/>
        <w:rPr>
          <w:sz w:val="24"/>
        </w:rPr>
      </w:pPr>
      <w:r>
        <w:rPr>
          <w:sz w:val="24"/>
        </w:rPr>
        <w:t>tworzenie warunków do preferencyjnego przekazu informacji w</w:t>
      </w:r>
      <w:r>
        <w:rPr>
          <w:spacing w:val="-8"/>
          <w:sz w:val="24"/>
        </w:rPr>
        <w:t xml:space="preserve"> </w:t>
      </w:r>
      <w:r>
        <w:rPr>
          <w:sz w:val="24"/>
        </w:rPr>
        <w:t>systemach,</w:t>
      </w:r>
    </w:p>
    <w:p w:rsidR="007543EE" w:rsidRDefault="008A17CB">
      <w:pPr>
        <w:pStyle w:val="Akapitzlist"/>
        <w:numPr>
          <w:ilvl w:val="2"/>
          <w:numId w:val="39"/>
        </w:numPr>
        <w:tabs>
          <w:tab w:val="left" w:pos="1243"/>
        </w:tabs>
        <w:spacing w:before="1"/>
        <w:ind w:left="1224" w:right="2412" w:hanging="225"/>
        <w:jc w:val="left"/>
        <w:rPr>
          <w:sz w:val="24"/>
        </w:rPr>
      </w:pPr>
      <w:r>
        <w:rPr>
          <w:sz w:val="24"/>
        </w:rPr>
        <w:t xml:space="preserve">doskonalenia procedur uruchamiania i wdrażania zadań </w:t>
      </w:r>
      <w:r w:rsidR="00340057">
        <w:rPr>
          <w:sz w:val="24"/>
        </w:rPr>
        <w:t>z</w:t>
      </w:r>
      <w:r>
        <w:rPr>
          <w:spacing w:val="-36"/>
          <w:sz w:val="24"/>
        </w:rPr>
        <w:t xml:space="preserve"> </w:t>
      </w:r>
      <w:r>
        <w:rPr>
          <w:sz w:val="24"/>
        </w:rPr>
        <w:t>Wykazu Przedsięwzięć Narodowego Systemu Pogotowia</w:t>
      </w:r>
      <w:r>
        <w:rPr>
          <w:spacing w:val="-9"/>
          <w:sz w:val="24"/>
        </w:rPr>
        <w:t xml:space="preserve"> </w:t>
      </w:r>
      <w:r>
        <w:rPr>
          <w:sz w:val="24"/>
        </w:rPr>
        <w:t>Kryzysowego;</w:t>
      </w:r>
    </w:p>
    <w:p w:rsidR="007543EE" w:rsidRDefault="007543EE">
      <w:pPr>
        <w:pStyle w:val="Tekstpodstawowy"/>
      </w:pPr>
    </w:p>
    <w:p w:rsidR="007543EE" w:rsidRDefault="008A17CB">
      <w:pPr>
        <w:pStyle w:val="Akapitzlist"/>
        <w:numPr>
          <w:ilvl w:val="1"/>
          <w:numId w:val="39"/>
        </w:numPr>
        <w:tabs>
          <w:tab w:val="left" w:pos="1073"/>
        </w:tabs>
        <w:spacing w:before="1"/>
        <w:ind w:left="1075" w:right="1733" w:hanging="300"/>
        <w:rPr>
          <w:sz w:val="24"/>
        </w:rPr>
      </w:pPr>
      <w:r>
        <w:rPr>
          <w:sz w:val="24"/>
        </w:rPr>
        <w:t>organizowanie szkoleń i doskonalenie osób funkcyjnych w zakresie wiedzy o właściwościach źródeł zagrożeń, systemów ochrony przed</w:t>
      </w:r>
      <w:r>
        <w:rPr>
          <w:spacing w:val="-40"/>
          <w:sz w:val="24"/>
        </w:rPr>
        <w:t xml:space="preserve"> </w:t>
      </w:r>
      <w:r>
        <w:rPr>
          <w:sz w:val="24"/>
        </w:rPr>
        <w:t>zagrożeniami, sposobów i metodyki dokonywania pomiarów, oceny sytuacji, usuwania skutków oraz prawnych rozwiązań ochrony przed</w:t>
      </w:r>
      <w:r>
        <w:rPr>
          <w:spacing w:val="-11"/>
          <w:sz w:val="24"/>
        </w:rPr>
        <w:t xml:space="preserve"> </w:t>
      </w:r>
      <w:r>
        <w:rPr>
          <w:sz w:val="24"/>
        </w:rPr>
        <w:t>zagrożeniami;</w:t>
      </w:r>
    </w:p>
    <w:p w:rsidR="007543EE" w:rsidRDefault="007543EE">
      <w:pPr>
        <w:pStyle w:val="Tekstpodstawowy"/>
        <w:spacing w:before="1"/>
      </w:pPr>
    </w:p>
    <w:p w:rsidR="007543EE" w:rsidRDefault="008A17CB">
      <w:pPr>
        <w:pStyle w:val="Akapitzlist"/>
        <w:numPr>
          <w:ilvl w:val="1"/>
          <w:numId w:val="39"/>
        </w:numPr>
        <w:tabs>
          <w:tab w:val="left" w:pos="1073"/>
        </w:tabs>
        <w:ind w:left="1075" w:right="1370" w:hanging="300"/>
        <w:rPr>
          <w:sz w:val="24"/>
        </w:rPr>
      </w:pPr>
      <w:r>
        <w:rPr>
          <w:sz w:val="24"/>
        </w:rPr>
        <w:t>organizowanie oraz prowadzenie ćwiczeń i treningów sprawdzających i doskonalących funkcjonowanie tych systemów i procedur oraz udział w</w:t>
      </w:r>
      <w:r>
        <w:rPr>
          <w:spacing w:val="-42"/>
          <w:sz w:val="24"/>
        </w:rPr>
        <w:t xml:space="preserve"> </w:t>
      </w:r>
      <w:r>
        <w:rPr>
          <w:sz w:val="24"/>
        </w:rPr>
        <w:t>takich ćwiczeniach i</w:t>
      </w:r>
      <w:r>
        <w:rPr>
          <w:spacing w:val="-1"/>
          <w:sz w:val="24"/>
        </w:rPr>
        <w:t xml:space="preserve"> </w:t>
      </w:r>
      <w:r>
        <w:rPr>
          <w:sz w:val="24"/>
        </w:rPr>
        <w:t>treningach.</w:t>
      </w:r>
    </w:p>
    <w:p w:rsidR="007543EE" w:rsidRDefault="007543EE">
      <w:pPr>
        <w:pStyle w:val="Tekstpodstawowy"/>
        <w:spacing w:before="1"/>
      </w:pPr>
    </w:p>
    <w:p w:rsidR="007543EE" w:rsidRDefault="008A17CB" w:rsidP="00BA6371">
      <w:pPr>
        <w:pStyle w:val="Akapitzlist"/>
        <w:numPr>
          <w:ilvl w:val="0"/>
          <w:numId w:val="39"/>
        </w:numPr>
        <w:tabs>
          <w:tab w:val="left" w:pos="886"/>
        </w:tabs>
        <w:spacing w:before="2"/>
        <w:ind w:left="925" w:right="1290" w:hanging="449"/>
      </w:pPr>
      <w:r>
        <w:rPr>
          <w:sz w:val="24"/>
        </w:rPr>
        <w:t xml:space="preserve">W przypadku zakłóceń lub uszkodzeń w sieci radiotelefonicznej Urzędu Miejskiego w Barczewie </w:t>
      </w:r>
      <w:r w:rsidR="00340057">
        <w:rPr>
          <w:sz w:val="24"/>
        </w:rPr>
        <w:t xml:space="preserve">oraz publicznej sieci </w:t>
      </w:r>
      <w:r>
        <w:rPr>
          <w:sz w:val="24"/>
        </w:rPr>
        <w:t>telekomunikacyjnej,</w:t>
      </w:r>
      <w:r w:rsidRPr="00EB48C5">
        <w:rPr>
          <w:spacing w:val="-40"/>
          <w:sz w:val="24"/>
        </w:rPr>
        <w:t xml:space="preserve"> </w:t>
      </w:r>
      <w:r>
        <w:rPr>
          <w:sz w:val="24"/>
        </w:rPr>
        <w:t xml:space="preserve">należy wykorzystywać do przekazywania sygnałów alarmowych i informacji o zagrożeniach </w:t>
      </w:r>
      <w:r w:rsidR="00EB48C5">
        <w:rPr>
          <w:sz w:val="24"/>
        </w:rPr>
        <w:t>samochody z nagłośnieniem znajdujące się w zasobach Komisariatu Policji w Barczewie i wozów bojowych OSP gminy Barczewo.</w:t>
      </w:r>
    </w:p>
    <w:p w:rsidR="007543EE" w:rsidRDefault="008A17CB">
      <w:pPr>
        <w:pStyle w:val="Akapitzlist"/>
        <w:numPr>
          <w:ilvl w:val="0"/>
          <w:numId w:val="36"/>
        </w:numPr>
        <w:tabs>
          <w:tab w:val="left" w:pos="886"/>
        </w:tabs>
        <w:spacing w:before="1"/>
        <w:ind w:right="1361" w:hanging="299"/>
        <w:rPr>
          <w:sz w:val="24"/>
        </w:rPr>
      </w:pPr>
      <w:r>
        <w:rPr>
          <w:sz w:val="24"/>
        </w:rPr>
        <w:t>Rozwinięcie Systemu Wykrywania i Alarmowania dla gminy Barczewo</w:t>
      </w:r>
      <w:r>
        <w:rPr>
          <w:spacing w:val="-41"/>
          <w:sz w:val="24"/>
        </w:rPr>
        <w:t xml:space="preserve"> </w:t>
      </w:r>
      <w:r>
        <w:rPr>
          <w:sz w:val="24"/>
        </w:rPr>
        <w:t>następuje w przypadku wprowadzenia stanów wojennego i wyjątkowego oraz w celu przeprowadzenia ćwiczeń i treningów sprawdzających i doskonalących funkcjonowanie systemu</w:t>
      </w:r>
      <w:r>
        <w:rPr>
          <w:spacing w:val="-3"/>
          <w:sz w:val="24"/>
        </w:rPr>
        <w:t xml:space="preserve"> </w:t>
      </w:r>
      <w:r>
        <w:rPr>
          <w:sz w:val="24"/>
        </w:rPr>
        <w:t>przez:</w:t>
      </w:r>
    </w:p>
    <w:p w:rsidR="007543EE" w:rsidRDefault="008A17CB">
      <w:pPr>
        <w:pStyle w:val="Akapitzlist"/>
        <w:numPr>
          <w:ilvl w:val="1"/>
          <w:numId w:val="36"/>
        </w:numPr>
        <w:tabs>
          <w:tab w:val="left" w:pos="1073"/>
        </w:tabs>
        <w:spacing w:before="1"/>
        <w:ind w:right="1184" w:hanging="300"/>
        <w:rPr>
          <w:sz w:val="24"/>
        </w:rPr>
      </w:pPr>
      <w:r>
        <w:rPr>
          <w:sz w:val="24"/>
        </w:rPr>
        <w:t>Wojewodę Warmińsko-Mazurskiego - Szefa Obrony Cywilnej Województwa -</w:t>
      </w:r>
      <w:r>
        <w:rPr>
          <w:spacing w:val="-40"/>
          <w:sz w:val="24"/>
        </w:rPr>
        <w:t xml:space="preserve"> </w:t>
      </w:r>
      <w:r>
        <w:rPr>
          <w:sz w:val="24"/>
        </w:rPr>
        <w:t>na terenie całego</w:t>
      </w:r>
      <w:r>
        <w:rPr>
          <w:spacing w:val="1"/>
          <w:sz w:val="24"/>
        </w:rPr>
        <w:t xml:space="preserve"> </w:t>
      </w:r>
      <w:r>
        <w:rPr>
          <w:sz w:val="24"/>
        </w:rPr>
        <w:t>województwa;</w:t>
      </w:r>
    </w:p>
    <w:p w:rsidR="007543EE" w:rsidRDefault="008A17CB">
      <w:pPr>
        <w:pStyle w:val="Akapitzlist"/>
        <w:numPr>
          <w:ilvl w:val="1"/>
          <w:numId w:val="36"/>
        </w:numPr>
        <w:tabs>
          <w:tab w:val="left" w:pos="1073"/>
        </w:tabs>
        <w:ind w:right="1428" w:hanging="300"/>
        <w:rPr>
          <w:sz w:val="24"/>
        </w:rPr>
      </w:pPr>
      <w:r>
        <w:rPr>
          <w:sz w:val="24"/>
        </w:rPr>
        <w:t>Starostę Olsztyńskiego - Szefa Obrony Cywilnej Powiatu – na terenie</w:t>
      </w:r>
      <w:r>
        <w:rPr>
          <w:spacing w:val="-45"/>
          <w:sz w:val="24"/>
        </w:rPr>
        <w:t xml:space="preserve"> </w:t>
      </w:r>
      <w:r>
        <w:rPr>
          <w:sz w:val="24"/>
        </w:rPr>
        <w:t>powiatu olsztyńskiego;</w:t>
      </w:r>
    </w:p>
    <w:p w:rsidR="007543EE" w:rsidRDefault="008A17CB">
      <w:pPr>
        <w:pStyle w:val="Nagwek3"/>
        <w:numPr>
          <w:ilvl w:val="1"/>
          <w:numId w:val="36"/>
        </w:numPr>
        <w:tabs>
          <w:tab w:val="left" w:pos="1090"/>
        </w:tabs>
        <w:spacing w:before="1"/>
        <w:ind w:left="1016" w:right="1334" w:hanging="260"/>
      </w:pPr>
      <w:r>
        <w:t>Burmistrza Barczewa – Szefa Obrony Cywilnej Gminy Barczewo – na terenie gminy</w:t>
      </w:r>
      <w:r>
        <w:rPr>
          <w:spacing w:val="-1"/>
        </w:rPr>
        <w:t xml:space="preserve"> </w:t>
      </w:r>
      <w:r>
        <w:t>Barczewo.</w:t>
      </w:r>
    </w:p>
    <w:p w:rsidR="007543EE" w:rsidRDefault="007543EE">
      <w:pPr>
        <w:sectPr w:rsidR="007543EE">
          <w:pgSz w:w="11900" w:h="16840"/>
          <w:pgMar w:top="1340" w:right="580" w:bottom="920" w:left="660" w:header="0" w:footer="652" w:gutter="0"/>
          <w:cols w:space="708"/>
        </w:sectPr>
      </w:pPr>
    </w:p>
    <w:p w:rsidR="007543EE" w:rsidRDefault="008A17CB">
      <w:pPr>
        <w:spacing w:before="78"/>
        <w:ind w:left="1606"/>
        <w:rPr>
          <w:b/>
          <w:sz w:val="28"/>
        </w:rPr>
      </w:pPr>
      <w:r>
        <w:rPr>
          <w:b/>
          <w:sz w:val="28"/>
        </w:rPr>
        <w:lastRenderedPageBreak/>
        <w:t>Tabela z zagrożeniami i służbami je monitorującymi.</w:t>
      </w:r>
    </w:p>
    <w:p w:rsidR="007543EE" w:rsidRDefault="007543EE">
      <w:pPr>
        <w:pStyle w:val="Tekstpodstawowy"/>
        <w:rPr>
          <w:b/>
          <w:sz w:val="28"/>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2340"/>
        <w:gridCol w:w="4340"/>
      </w:tblGrid>
      <w:tr w:rsidR="007543EE">
        <w:trPr>
          <w:trHeight w:val="870"/>
        </w:trPr>
        <w:tc>
          <w:tcPr>
            <w:tcW w:w="2988" w:type="dxa"/>
            <w:shd w:val="clear" w:color="auto" w:fill="FFFF99"/>
          </w:tcPr>
          <w:p w:rsidR="007543EE" w:rsidRDefault="007543EE">
            <w:pPr>
              <w:pStyle w:val="TableParagraph"/>
              <w:rPr>
                <w:b/>
                <w:sz w:val="24"/>
              </w:rPr>
            </w:pPr>
          </w:p>
          <w:p w:rsidR="007543EE" w:rsidRDefault="008A17CB">
            <w:pPr>
              <w:pStyle w:val="TableParagraph"/>
              <w:ind w:right="286"/>
              <w:jc w:val="right"/>
              <w:rPr>
                <w:b/>
                <w:sz w:val="24"/>
              </w:rPr>
            </w:pPr>
            <w:r>
              <w:rPr>
                <w:b/>
                <w:sz w:val="24"/>
              </w:rPr>
              <w:t>Rodzaj monitoringu</w:t>
            </w:r>
          </w:p>
        </w:tc>
        <w:tc>
          <w:tcPr>
            <w:tcW w:w="2340" w:type="dxa"/>
            <w:shd w:val="clear" w:color="auto" w:fill="FFFF99"/>
          </w:tcPr>
          <w:p w:rsidR="007543EE" w:rsidRDefault="008A17CB">
            <w:pPr>
              <w:pStyle w:val="TableParagraph"/>
              <w:spacing w:before="8" w:line="290" w:lineRule="exact"/>
              <w:ind w:left="447" w:right="430" w:hanging="4"/>
              <w:jc w:val="center"/>
              <w:rPr>
                <w:b/>
                <w:sz w:val="24"/>
              </w:rPr>
            </w:pPr>
            <w:r>
              <w:rPr>
                <w:b/>
                <w:sz w:val="24"/>
              </w:rPr>
              <w:t>Służba prowadząca monitoring</w:t>
            </w:r>
          </w:p>
        </w:tc>
        <w:tc>
          <w:tcPr>
            <w:tcW w:w="4340" w:type="dxa"/>
            <w:shd w:val="clear" w:color="auto" w:fill="FFFF99"/>
          </w:tcPr>
          <w:p w:rsidR="007543EE" w:rsidRDefault="007543EE">
            <w:pPr>
              <w:pStyle w:val="TableParagraph"/>
              <w:rPr>
                <w:b/>
                <w:sz w:val="24"/>
              </w:rPr>
            </w:pPr>
          </w:p>
          <w:p w:rsidR="007543EE" w:rsidRDefault="008A17CB">
            <w:pPr>
              <w:pStyle w:val="TableParagraph"/>
              <w:ind w:left="1772" w:right="1759"/>
              <w:jc w:val="center"/>
              <w:rPr>
                <w:b/>
                <w:sz w:val="24"/>
              </w:rPr>
            </w:pPr>
            <w:r>
              <w:rPr>
                <w:b/>
                <w:sz w:val="24"/>
              </w:rPr>
              <w:t>Uwagi</w:t>
            </w:r>
          </w:p>
        </w:tc>
      </w:tr>
      <w:tr w:rsidR="007543EE">
        <w:trPr>
          <w:trHeight w:val="2119"/>
        </w:trPr>
        <w:tc>
          <w:tcPr>
            <w:tcW w:w="2988" w:type="dxa"/>
            <w:shd w:val="clear" w:color="auto" w:fill="CCFFFF"/>
          </w:tcPr>
          <w:p w:rsidR="007543EE" w:rsidRDefault="007543EE">
            <w:pPr>
              <w:pStyle w:val="TableParagraph"/>
              <w:rPr>
                <w:b/>
                <w:sz w:val="26"/>
              </w:rPr>
            </w:pPr>
          </w:p>
          <w:p w:rsidR="007543EE" w:rsidRDefault="007543EE">
            <w:pPr>
              <w:pStyle w:val="TableParagraph"/>
              <w:rPr>
                <w:b/>
                <w:sz w:val="26"/>
              </w:rPr>
            </w:pPr>
          </w:p>
          <w:p w:rsidR="007543EE" w:rsidRDefault="008A17CB">
            <w:pPr>
              <w:pStyle w:val="TableParagraph"/>
              <w:spacing w:before="162"/>
              <w:ind w:left="108" w:right="122"/>
              <w:rPr>
                <w:b/>
              </w:rPr>
            </w:pPr>
            <w:r>
              <w:rPr>
                <w:b/>
              </w:rPr>
              <w:t>Monitoring wypadków w komunikacji kolejowej</w:t>
            </w:r>
          </w:p>
        </w:tc>
        <w:tc>
          <w:tcPr>
            <w:tcW w:w="2340" w:type="dxa"/>
          </w:tcPr>
          <w:p w:rsidR="007543EE" w:rsidRDefault="007543EE">
            <w:pPr>
              <w:pStyle w:val="TableParagraph"/>
              <w:rPr>
                <w:b/>
                <w:sz w:val="26"/>
              </w:rPr>
            </w:pPr>
          </w:p>
          <w:p w:rsidR="007543EE" w:rsidRDefault="007543EE">
            <w:pPr>
              <w:pStyle w:val="TableParagraph"/>
              <w:rPr>
                <w:b/>
                <w:sz w:val="26"/>
              </w:rPr>
            </w:pPr>
          </w:p>
          <w:p w:rsidR="007543EE" w:rsidRDefault="008A17CB">
            <w:pPr>
              <w:pStyle w:val="TableParagraph"/>
              <w:spacing w:before="162"/>
              <w:ind w:left="108"/>
            </w:pPr>
            <w:r>
              <w:t>PKP</w:t>
            </w:r>
          </w:p>
          <w:p w:rsidR="007543EE" w:rsidRDefault="008A17CB">
            <w:pPr>
              <w:pStyle w:val="TableParagraph"/>
              <w:ind w:left="108"/>
            </w:pPr>
            <w:r>
              <w:t>PLK S.A.</w:t>
            </w:r>
          </w:p>
        </w:tc>
        <w:tc>
          <w:tcPr>
            <w:tcW w:w="4340" w:type="dxa"/>
          </w:tcPr>
          <w:p w:rsidR="007543EE" w:rsidRDefault="008A17CB">
            <w:pPr>
              <w:pStyle w:val="TableParagraph"/>
              <w:spacing w:line="257" w:lineRule="exact"/>
              <w:ind w:left="108"/>
            </w:pPr>
            <w:r>
              <w:t>GZZK otrzymuje informacje poprzez CZK</w:t>
            </w:r>
            <w:r w:rsidR="00EB48C5">
              <w:t>mOiPO</w:t>
            </w:r>
          </w:p>
          <w:p w:rsidR="007543EE" w:rsidRDefault="008A17CB" w:rsidP="00EB48C5">
            <w:pPr>
              <w:pStyle w:val="TableParagraph"/>
              <w:spacing w:line="260" w:lineRule="atLeast"/>
              <w:ind w:left="108"/>
            </w:pPr>
            <w:r>
              <w:t xml:space="preserve">– służby PKP zobowiązane </w:t>
            </w:r>
            <w:r w:rsidR="00EB48C5">
              <w:t>są do</w:t>
            </w:r>
            <w:r>
              <w:t>informowa</w:t>
            </w:r>
            <w:r w:rsidR="00EB48C5">
              <w:t>nia</w:t>
            </w:r>
            <w:r>
              <w:t xml:space="preserve"> wojewod</w:t>
            </w:r>
            <w:r w:rsidR="00EB48C5">
              <w:t>y</w:t>
            </w:r>
            <w:r>
              <w:t xml:space="preserve"> o wszelkich wypadkach i katastrofach kolejowych, które w konsekwencji wiążą się z powstaniem poważnej awarii w transporcie z uwolnieniem środków chemicznych lub wystąpieniem zdarzenia radiacyjnego.</w:t>
            </w:r>
          </w:p>
        </w:tc>
      </w:tr>
      <w:tr w:rsidR="007543EE">
        <w:trPr>
          <w:trHeight w:val="1330"/>
        </w:trPr>
        <w:tc>
          <w:tcPr>
            <w:tcW w:w="2988" w:type="dxa"/>
            <w:shd w:val="clear" w:color="auto" w:fill="CCFFFF"/>
          </w:tcPr>
          <w:p w:rsidR="007543EE" w:rsidRDefault="007543EE">
            <w:pPr>
              <w:pStyle w:val="TableParagraph"/>
              <w:spacing w:before="1"/>
              <w:rPr>
                <w:b/>
                <w:sz w:val="33"/>
              </w:rPr>
            </w:pPr>
          </w:p>
          <w:p w:rsidR="007543EE" w:rsidRDefault="008A17CB">
            <w:pPr>
              <w:pStyle w:val="TableParagraph"/>
              <w:ind w:left="108" w:right="382"/>
              <w:rPr>
                <w:b/>
              </w:rPr>
            </w:pPr>
            <w:r>
              <w:rPr>
                <w:b/>
              </w:rPr>
              <w:t>Monitoring hydrometeorologiczny</w:t>
            </w:r>
          </w:p>
        </w:tc>
        <w:tc>
          <w:tcPr>
            <w:tcW w:w="2340" w:type="dxa"/>
          </w:tcPr>
          <w:p w:rsidR="007543EE" w:rsidRDefault="007543EE">
            <w:pPr>
              <w:pStyle w:val="TableParagraph"/>
              <w:rPr>
                <w:b/>
                <w:sz w:val="26"/>
              </w:rPr>
            </w:pPr>
          </w:p>
          <w:p w:rsidR="007543EE" w:rsidRDefault="008A17CB">
            <w:pPr>
              <w:pStyle w:val="TableParagraph"/>
              <w:spacing w:before="218"/>
              <w:ind w:left="108"/>
            </w:pPr>
            <w:r>
              <w:t>Dyrektor IMGW</w:t>
            </w:r>
          </w:p>
        </w:tc>
        <w:tc>
          <w:tcPr>
            <w:tcW w:w="4340" w:type="dxa"/>
          </w:tcPr>
          <w:p w:rsidR="007543EE" w:rsidRDefault="008A17CB">
            <w:pPr>
              <w:pStyle w:val="TableParagraph"/>
              <w:spacing w:before="7" w:line="266" w:lineRule="exact"/>
              <w:ind w:left="108"/>
            </w:pPr>
            <w:r>
              <w:t>GZZK otrzymuje od PCZK komunikaty ostrzegawcze i alarmowe o zagrożeniach hydrometeorologicznych, które przekazuje do poszczególnych instytucji, służb, inspekcji.</w:t>
            </w:r>
          </w:p>
        </w:tc>
      </w:tr>
      <w:tr w:rsidR="007543EE">
        <w:trPr>
          <w:trHeight w:val="1056"/>
        </w:trPr>
        <w:tc>
          <w:tcPr>
            <w:tcW w:w="2988" w:type="dxa"/>
            <w:shd w:val="clear" w:color="auto" w:fill="CCFFFF"/>
          </w:tcPr>
          <w:p w:rsidR="007543EE" w:rsidRDefault="008A17CB">
            <w:pPr>
              <w:pStyle w:val="TableParagraph"/>
              <w:spacing w:before="127"/>
              <w:ind w:left="108" w:right="654"/>
              <w:rPr>
                <w:b/>
              </w:rPr>
            </w:pPr>
            <w:r>
              <w:rPr>
                <w:b/>
              </w:rPr>
              <w:t>Monitoring stanu sanitarno - epidemiologicznego</w:t>
            </w:r>
          </w:p>
        </w:tc>
        <w:tc>
          <w:tcPr>
            <w:tcW w:w="2340" w:type="dxa"/>
          </w:tcPr>
          <w:p w:rsidR="007543EE" w:rsidRDefault="008A17CB">
            <w:pPr>
              <w:pStyle w:val="TableParagraph"/>
              <w:spacing w:before="127"/>
              <w:ind w:left="108" w:right="119"/>
            </w:pPr>
            <w:r>
              <w:t>Państwowy Powiatowy Inspektor Sanitarny</w:t>
            </w:r>
          </w:p>
        </w:tc>
        <w:tc>
          <w:tcPr>
            <w:tcW w:w="4340" w:type="dxa"/>
          </w:tcPr>
          <w:p w:rsidR="007543EE" w:rsidRDefault="008A17CB">
            <w:pPr>
              <w:pStyle w:val="TableParagraph"/>
              <w:spacing w:line="266" w:lineRule="exact"/>
              <w:ind w:left="108"/>
            </w:pPr>
            <w:r>
              <w:t>GZZK otrzymuje od PSSE informacje o występujących ogniskach zachorowań lub zatruciach zbiorowych oraz innych zagrożeniach sanitarnych</w:t>
            </w:r>
          </w:p>
        </w:tc>
      </w:tr>
      <w:tr w:rsidR="007543EE">
        <w:trPr>
          <w:trHeight w:val="790"/>
        </w:trPr>
        <w:tc>
          <w:tcPr>
            <w:tcW w:w="2988" w:type="dxa"/>
            <w:shd w:val="clear" w:color="auto" w:fill="CCFFFF"/>
          </w:tcPr>
          <w:p w:rsidR="007543EE" w:rsidRDefault="007543EE">
            <w:pPr>
              <w:pStyle w:val="TableParagraph"/>
              <w:spacing w:before="5"/>
              <w:rPr>
                <w:b/>
                <w:sz w:val="21"/>
              </w:rPr>
            </w:pPr>
          </w:p>
          <w:p w:rsidR="007543EE" w:rsidRDefault="008A17CB">
            <w:pPr>
              <w:pStyle w:val="TableParagraph"/>
              <w:ind w:right="339"/>
              <w:jc w:val="right"/>
              <w:rPr>
                <w:b/>
              </w:rPr>
            </w:pPr>
            <w:r>
              <w:rPr>
                <w:b/>
              </w:rPr>
              <w:t>Monitoring środowiska</w:t>
            </w:r>
          </w:p>
        </w:tc>
        <w:tc>
          <w:tcPr>
            <w:tcW w:w="2340" w:type="dxa"/>
          </w:tcPr>
          <w:p w:rsidR="007543EE" w:rsidRDefault="008A17CB" w:rsidP="00EB48C5">
            <w:pPr>
              <w:pStyle w:val="TableParagraph"/>
              <w:spacing w:line="266" w:lineRule="exact"/>
              <w:ind w:left="108" w:right="298"/>
            </w:pPr>
            <w:r>
              <w:t xml:space="preserve">Wydział Gospodarki Komunalnej i </w:t>
            </w:r>
            <w:r w:rsidR="00EB48C5">
              <w:t>Ochrony Środowiska</w:t>
            </w:r>
          </w:p>
        </w:tc>
        <w:tc>
          <w:tcPr>
            <w:tcW w:w="4340" w:type="dxa"/>
          </w:tcPr>
          <w:p w:rsidR="007543EE" w:rsidRDefault="008A17CB">
            <w:pPr>
              <w:pStyle w:val="TableParagraph"/>
              <w:spacing w:line="266" w:lineRule="exact"/>
              <w:ind w:left="108" w:right="151"/>
              <w:jc w:val="both"/>
            </w:pPr>
            <w:r>
              <w:t>GZZK otrzymuje informacje z monitoringu środowiska od Wojewódzkiego</w:t>
            </w:r>
            <w:r>
              <w:rPr>
                <w:spacing w:val="-19"/>
              </w:rPr>
              <w:t xml:space="preserve"> </w:t>
            </w:r>
            <w:r>
              <w:t>Inspektora Ochrony Środowiska – poprzez</w:t>
            </w:r>
            <w:r>
              <w:rPr>
                <w:spacing w:val="-7"/>
              </w:rPr>
              <w:t xml:space="preserve"> </w:t>
            </w:r>
            <w:r>
              <w:t>PCZK</w:t>
            </w:r>
          </w:p>
        </w:tc>
      </w:tr>
      <w:tr w:rsidR="007543EE">
        <w:trPr>
          <w:trHeight w:val="791"/>
        </w:trPr>
        <w:tc>
          <w:tcPr>
            <w:tcW w:w="2988" w:type="dxa"/>
            <w:shd w:val="clear" w:color="auto" w:fill="CCFFFF"/>
          </w:tcPr>
          <w:p w:rsidR="007543EE" w:rsidRDefault="008A17CB">
            <w:pPr>
              <w:pStyle w:val="TableParagraph"/>
              <w:spacing w:before="127"/>
              <w:ind w:left="108" w:right="706"/>
              <w:rPr>
                <w:b/>
              </w:rPr>
            </w:pPr>
            <w:r>
              <w:rPr>
                <w:b/>
              </w:rPr>
              <w:t>Monitoring chorób zakaźnych zwierząt</w:t>
            </w:r>
          </w:p>
        </w:tc>
        <w:tc>
          <w:tcPr>
            <w:tcW w:w="2340" w:type="dxa"/>
          </w:tcPr>
          <w:p w:rsidR="007543EE" w:rsidRDefault="008A17CB">
            <w:pPr>
              <w:pStyle w:val="TableParagraph"/>
              <w:spacing w:before="127"/>
              <w:ind w:left="108" w:right="470"/>
            </w:pPr>
            <w:r>
              <w:t>Powiatowy Lekarz Weterynarii</w:t>
            </w:r>
          </w:p>
        </w:tc>
        <w:tc>
          <w:tcPr>
            <w:tcW w:w="4340" w:type="dxa"/>
          </w:tcPr>
          <w:p w:rsidR="007543EE" w:rsidRDefault="008A17CB">
            <w:pPr>
              <w:pStyle w:val="TableParagraph"/>
              <w:spacing w:line="258" w:lineRule="exact"/>
              <w:ind w:left="108"/>
            </w:pPr>
            <w:r>
              <w:t>GZZK otrzymuje od PIW informacje</w:t>
            </w:r>
          </w:p>
          <w:p w:rsidR="007543EE" w:rsidRDefault="008A17CB">
            <w:pPr>
              <w:pStyle w:val="TableParagraph"/>
              <w:spacing w:line="260" w:lineRule="atLeast"/>
              <w:ind w:left="108"/>
            </w:pPr>
            <w:r>
              <w:t>o występujących chorobach zakaźnych zwierząt</w:t>
            </w:r>
          </w:p>
        </w:tc>
      </w:tr>
      <w:tr w:rsidR="007543EE">
        <w:trPr>
          <w:trHeight w:val="1330"/>
        </w:trPr>
        <w:tc>
          <w:tcPr>
            <w:tcW w:w="2988" w:type="dxa"/>
            <w:shd w:val="clear" w:color="auto" w:fill="CCFFFF"/>
          </w:tcPr>
          <w:p w:rsidR="007543EE" w:rsidRDefault="008A17CB">
            <w:pPr>
              <w:pStyle w:val="TableParagraph"/>
              <w:spacing w:before="7" w:line="266" w:lineRule="exact"/>
              <w:ind w:left="108" w:right="129"/>
              <w:rPr>
                <w:b/>
              </w:rPr>
            </w:pPr>
            <w:r>
              <w:rPr>
                <w:b/>
              </w:rPr>
              <w:t>Wypadki komunikacyjne w transporcie drogowym, jeśli poszkodowanych jest więcej niż 3 osoby</w:t>
            </w:r>
          </w:p>
        </w:tc>
        <w:tc>
          <w:tcPr>
            <w:tcW w:w="2340" w:type="dxa"/>
          </w:tcPr>
          <w:p w:rsidR="007543EE" w:rsidRDefault="008A17CB">
            <w:pPr>
              <w:pStyle w:val="TableParagraph"/>
              <w:ind w:left="108" w:right="372"/>
            </w:pPr>
            <w:r>
              <w:t>Komisariat Policji, Komendant Miejski PSP</w:t>
            </w:r>
          </w:p>
          <w:p w:rsidR="007543EE" w:rsidRDefault="008A17CB" w:rsidP="00345597">
            <w:pPr>
              <w:pStyle w:val="TableParagraph"/>
              <w:spacing w:before="1" w:line="260" w:lineRule="atLeast"/>
              <w:ind w:left="108"/>
            </w:pPr>
            <w:r>
              <w:t xml:space="preserve">Dysponenci jednostek systemu </w:t>
            </w:r>
            <w:r w:rsidR="00345597">
              <w:t>CPR</w:t>
            </w:r>
          </w:p>
        </w:tc>
        <w:tc>
          <w:tcPr>
            <w:tcW w:w="4340" w:type="dxa"/>
          </w:tcPr>
          <w:p w:rsidR="007543EE" w:rsidRDefault="007543EE">
            <w:pPr>
              <w:pStyle w:val="TableParagraph"/>
              <w:rPr>
                <w:b/>
              </w:rPr>
            </w:pPr>
          </w:p>
          <w:p w:rsidR="007543EE" w:rsidRDefault="008A17CB">
            <w:pPr>
              <w:pStyle w:val="TableParagraph"/>
              <w:ind w:left="108"/>
            </w:pPr>
            <w:r>
              <w:t>Doraźne informacje o występujących wypadkach</w:t>
            </w:r>
          </w:p>
        </w:tc>
      </w:tr>
      <w:tr w:rsidR="007543EE">
        <w:trPr>
          <w:trHeight w:val="790"/>
        </w:trPr>
        <w:tc>
          <w:tcPr>
            <w:tcW w:w="2988" w:type="dxa"/>
            <w:shd w:val="clear" w:color="auto" w:fill="CCFFFF"/>
          </w:tcPr>
          <w:p w:rsidR="007543EE" w:rsidRDefault="008A17CB">
            <w:pPr>
              <w:pStyle w:val="TableParagraph"/>
              <w:ind w:left="108" w:right="578"/>
              <w:rPr>
                <w:b/>
              </w:rPr>
            </w:pPr>
            <w:r>
              <w:rPr>
                <w:b/>
              </w:rPr>
              <w:t>Monitoring zagrożeń bezpieczeństwa</w:t>
            </w:r>
          </w:p>
          <w:p w:rsidR="007543EE" w:rsidRDefault="008A17CB">
            <w:pPr>
              <w:pStyle w:val="TableParagraph"/>
              <w:spacing w:line="246" w:lineRule="exact"/>
              <w:ind w:left="108"/>
              <w:rPr>
                <w:b/>
              </w:rPr>
            </w:pPr>
            <w:r>
              <w:rPr>
                <w:b/>
              </w:rPr>
              <w:t>i porządku publicznego</w:t>
            </w:r>
          </w:p>
        </w:tc>
        <w:tc>
          <w:tcPr>
            <w:tcW w:w="2340" w:type="dxa"/>
          </w:tcPr>
          <w:p w:rsidR="007543EE" w:rsidRDefault="007543EE">
            <w:pPr>
              <w:pStyle w:val="TableParagraph"/>
              <w:spacing w:before="5"/>
              <w:rPr>
                <w:b/>
                <w:sz w:val="21"/>
              </w:rPr>
            </w:pPr>
          </w:p>
          <w:p w:rsidR="007543EE" w:rsidRDefault="008A17CB">
            <w:pPr>
              <w:pStyle w:val="TableParagraph"/>
              <w:ind w:left="108"/>
            </w:pPr>
            <w:r>
              <w:t>Komendant Policji</w:t>
            </w:r>
          </w:p>
        </w:tc>
        <w:tc>
          <w:tcPr>
            <w:tcW w:w="4340" w:type="dxa"/>
          </w:tcPr>
          <w:p w:rsidR="007543EE" w:rsidRDefault="008A17CB">
            <w:pPr>
              <w:pStyle w:val="TableParagraph"/>
              <w:ind w:left="108"/>
            </w:pPr>
            <w:r>
              <w:t>Doraźne informacje o występujących wypadkach</w:t>
            </w:r>
          </w:p>
        </w:tc>
      </w:tr>
      <w:tr w:rsidR="007543EE">
        <w:trPr>
          <w:trHeight w:val="1330"/>
        </w:trPr>
        <w:tc>
          <w:tcPr>
            <w:tcW w:w="2988" w:type="dxa"/>
            <w:shd w:val="clear" w:color="auto" w:fill="CCFFFF"/>
          </w:tcPr>
          <w:p w:rsidR="007543EE" w:rsidRDefault="007543EE">
            <w:pPr>
              <w:pStyle w:val="TableParagraph"/>
              <w:spacing w:before="1"/>
              <w:rPr>
                <w:b/>
                <w:sz w:val="33"/>
              </w:rPr>
            </w:pPr>
          </w:p>
          <w:p w:rsidR="007543EE" w:rsidRDefault="008A17CB">
            <w:pPr>
              <w:pStyle w:val="TableParagraph"/>
              <w:ind w:left="108" w:right="122"/>
              <w:rPr>
                <w:b/>
              </w:rPr>
            </w:pPr>
            <w:r>
              <w:rPr>
                <w:b/>
              </w:rPr>
              <w:t>Monitoring katastrof budowlanych</w:t>
            </w:r>
          </w:p>
        </w:tc>
        <w:tc>
          <w:tcPr>
            <w:tcW w:w="2340" w:type="dxa"/>
          </w:tcPr>
          <w:p w:rsidR="007543EE" w:rsidRDefault="008A17CB">
            <w:pPr>
              <w:pStyle w:val="TableParagraph"/>
              <w:spacing w:before="7" w:line="266" w:lineRule="exact"/>
              <w:ind w:left="108" w:right="119"/>
            </w:pPr>
            <w:r>
              <w:t>Powiatowy Inspektor Nadzoru Budowlanego, Komendant Miejski PSP,</w:t>
            </w:r>
          </w:p>
        </w:tc>
        <w:tc>
          <w:tcPr>
            <w:tcW w:w="4340" w:type="dxa"/>
          </w:tcPr>
          <w:p w:rsidR="007543EE" w:rsidRDefault="007543EE">
            <w:pPr>
              <w:pStyle w:val="TableParagraph"/>
              <w:rPr>
                <w:b/>
              </w:rPr>
            </w:pPr>
          </w:p>
          <w:p w:rsidR="007543EE" w:rsidRDefault="008A17CB">
            <w:pPr>
              <w:pStyle w:val="TableParagraph"/>
              <w:ind w:left="108"/>
            </w:pPr>
            <w:r>
              <w:t>Doraźne informacje o występujących katastrofach</w:t>
            </w:r>
          </w:p>
        </w:tc>
      </w:tr>
      <w:tr w:rsidR="007543EE">
        <w:trPr>
          <w:trHeight w:val="524"/>
        </w:trPr>
        <w:tc>
          <w:tcPr>
            <w:tcW w:w="2988" w:type="dxa"/>
            <w:shd w:val="clear" w:color="auto" w:fill="CCFFFF"/>
          </w:tcPr>
          <w:p w:rsidR="007543EE" w:rsidRDefault="008A17CB">
            <w:pPr>
              <w:pStyle w:val="TableParagraph"/>
              <w:spacing w:line="266" w:lineRule="exact"/>
              <w:ind w:left="108" w:right="443"/>
              <w:rPr>
                <w:b/>
              </w:rPr>
            </w:pPr>
            <w:r>
              <w:rPr>
                <w:b/>
              </w:rPr>
              <w:t>Monitoring rozległych pożarów</w:t>
            </w:r>
          </w:p>
        </w:tc>
        <w:tc>
          <w:tcPr>
            <w:tcW w:w="2340" w:type="dxa"/>
          </w:tcPr>
          <w:p w:rsidR="007543EE" w:rsidRDefault="008A17CB">
            <w:pPr>
              <w:pStyle w:val="TableParagraph"/>
              <w:spacing w:line="266" w:lineRule="exact"/>
              <w:ind w:left="108" w:right="372"/>
            </w:pPr>
            <w:r>
              <w:t>Komendant Miejski PSP</w:t>
            </w:r>
          </w:p>
        </w:tc>
        <w:tc>
          <w:tcPr>
            <w:tcW w:w="4340" w:type="dxa"/>
          </w:tcPr>
          <w:p w:rsidR="007543EE" w:rsidRDefault="008A17CB">
            <w:pPr>
              <w:pStyle w:val="TableParagraph"/>
              <w:spacing w:line="266" w:lineRule="exact"/>
              <w:ind w:left="108"/>
            </w:pPr>
            <w:r>
              <w:t>Doraźne informacje o występujących pożarach</w:t>
            </w:r>
          </w:p>
        </w:tc>
      </w:tr>
    </w:tbl>
    <w:p w:rsidR="007543EE" w:rsidRDefault="008A17CB">
      <w:pPr>
        <w:pStyle w:val="Tekstpodstawowy"/>
        <w:spacing w:before="231"/>
        <w:ind w:left="475" w:right="1014"/>
        <w:jc w:val="both"/>
        <w:rPr>
          <w:rFonts w:ascii="Arial" w:hAnsi="Arial"/>
        </w:rPr>
      </w:pPr>
      <w:r>
        <w:rPr>
          <w:rFonts w:ascii="Arial" w:hAnsi="Arial"/>
        </w:rPr>
        <w:t>Podmioty prowadzące ww. monitoring na podstawie odrębnych ustaw zobowiązane</w:t>
      </w:r>
      <w:r>
        <w:rPr>
          <w:rFonts w:ascii="Arial" w:hAnsi="Arial"/>
          <w:spacing w:val="-30"/>
        </w:rPr>
        <w:t xml:space="preserve"> </w:t>
      </w:r>
      <w:r>
        <w:rPr>
          <w:rFonts w:ascii="Arial" w:hAnsi="Arial"/>
        </w:rPr>
        <w:t xml:space="preserve">są do powiadamiania właściwych terytorialnie organów </w:t>
      </w:r>
      <w:r w:rsidR="00345597">
        <w:rPr>
          <w:rFonts w:ascii="Arial" w:hAnsi="Arial"/>
        </w:rPr>
        <w:t xml:space="preserve">administracji </w:t>
      </w:r>
      <w:r w:rsidR="00BA6371">
        <w:rPr>
          <w:rFonts w:ascii="Arial" w:hAnsi="Arial"/>
        </w:rPr>
        <w:t>samorządowej</w:t>
      </w:r>
      <w:r w:rsidR="00345597">
        <w:rPr>
          <w:rFonts w:ascii="Arial" w:hAnsi="Arial"/>
        </w:rPr>
        <w:t xml:space="preserve"> </w:t>
      </w:r>
      <w:r>
        <w:rPr>
          <w:rFonts w:ascii="Arial" w:hAnsi="Arial"/>
        </w:rPr>
        <w:t>i</w:t>
      </w:r>
      <w:r>
        <w:rPr>
          <w:rFonts w:ascii="Arial" w:hAnsi="Arial"/>
          <w:spacing w:val="-1"/>
        </w:rPr>
        <w:t xml:space="preserve"> </w:t>
      </w:r>
      <w:r>
        <w:rPr>
          <w:rFonts w:ascii="Arial" w:hAnsi="Arial"/>
        </w:rPr>
        <w:t>ludności.</w:t>
      </w:r>
    </w:p>
    <w:p w:rsidR="007543EE" w:rsidRDefault="008A17CB">
      <w:pPr>
        <w:pStyle w:val="Tekstpodstawowy"/>
        <w:ind w:left="475" w:right="546"/>
        <w:rPr>
          <w:rFonts w:ascii="Arial" w:hAnsi="Arial"/>
        </w:rPr>
      </w:pPr>
      <w:r>
        <w:rPr>
          <w:rFonts w:ascii="Arial" w:hAnsi="Arial"/>
        </w:rPr>
        <w:t>Wszelkie informacje uzyskane z monitoringu zagrożeń mogą być podstawą do</w:t>
      </w:r>
      <w:r w:rsidR="00345597">
        <w:rPr>
          <w:rFonts w:ascii="Arial" w:hAnsi="Arial"/>
        </w:rPr>
        <w:t xml:space="preserve"> uruchomienia systemu</w:t>
      </w:r>
      <w:r>
        <w:rPr>
          <w:rFonts w:ascii="Arial" w:hAnsi="Arial"/>
        </w:rPr>
        <w:t xml:space="preserve"> ostrzegania i alarmowania ludności.</w:t>
      </w:r>
    </w:p>
    <w:p w:rsidR="007543EE" w:rsidRDefault="007543EE">
      <w:pPr>
        <w:rPr>
          <w:rFonts w:ascii="Arial" w:hAnsi="Arial"/>
        </w:rPr>
        <w:sectPr w:rsidR="007543EE">
          <w:pgSz w:w="11900" w:h="16840"/>
          <w:pgMar w:top="1340" w:right="580" w:bottom="920" w:left="660" w:header="0" w:footer="652" w:gutter="0"/>
          <w:cols w:space="708"/>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1990"/>
        <w:gridCol w:w="2864"/>
        <w:gridCol w:w="3542"/>
      </w:tblGrid>
      <w:tr w:rsidR="007543EE">
        <w:trPr>
          <w:trHeight w:val="386"/>
        </w:trPr>
        <w:tc>
          <w:tcPr>
            <w:tcW w:w="912" w:type="dxa"/>
            <w:shd w:val="clear" w:color="auto" w:fill="FF0000"/>
          </w:tcPr>
          <w:p w:rsidR="007543EE" w:rsidRDefault="008A17CB">
            <w:pPr>
              <w:pStyle w:val="TableParagraph"/>
              <w:spacing w:line="366" w:lineRule="exact"/>
              <w:ind w:right="307"/>
              <w:jc w:val="right"/>
              <w:rPr>
                <w:b/>
                <w:sz w:val="32"/>
              </w:rPr>
            </w:pPr>
            <w:r>
              <w:rPr>
                <w:b/>
                <w:sz w:val="32"/>
              </w:rPr>
              <w:lastRenderedPageBreak/>
              <w:t>Lp.</w:t>
            </w:r>
          </w:p>
        </w:tc>
        <w:tc>
          <w:tcPr>
            <w:tcW w:w="4854" w:type="dxa"/>
            <w:gridSpan w:val="2"/>
            <w:shd w:val="clear" w:color="auto" w:fill="FF0000"/>
          </w:tcPr>
          <w:p w:rsidR="007543EE" w:rsidRDefault="008A17CB">
            <w:pPr>
              <w:pStyle w:val="TableParagraph"/>
              <w:spacing w:line="366" w:lineRule="exact"/>
              <w:ind w:left="109"/>
              <w:rPr>
                <w:b/>
                <w:sz w:val="32"/>
              </w:rPr>
            </w:pPr>
            <w:r>
              <w:rPr>
                <w:b/>
                <w:sz w:val="32"/>
              </w:rPr>
              <w:t>Zagrożenie</w:t>
            </w:r>
          </w:p>
        </w:tc>
        <w:tc>
          <w:tcPr>
            <w:tcW w:w="3542" w:type="dxa"/>
            <w:shd w:val="clear" w:color="auto" w:fill="FF0000"/>
          </w:tcPr>
          <w:p w:rsidR="007543EE" w:rsidRDefault="008A17CB">
            <w:pPr>
              <w:pStyle w:val="TableParagraph"/>
              <w:spacing w:line="366" w:lineRule="exact"/>
              <w:ind w:left="109"/>
              <w:rPr>
                <w:b/>
                <w:sz w:val="32"/>
              </w:rPr>
            </w:pPr>
            <w:r>
              <w:rPr>
                <w:b/>
                <w:sz w:val="32"/>
              </w:rPr>
              <w:t>Monitorowanie</w:t>
            </w:r>
          </w:p>
        </w:tc>
      </w:tr>
      <w:tr w:rsidR="007543EE">
        <w:trPr>
          <w:trHeight w:val="1210"/>
        </w:trPr>
        <w:tc>
          <w:tcPr>
            <w:tcW w:w="912" w:type="dxa"/>
          </w:tcPr>
          <w:p w:rsidR="007543EE" w:rsidRDefault="007543EE">
            <w:pPr>
              <w:pStyle w:val="TableParagraph"/>
              <w:spacing w:before="7"/>
              <w:rPr>
                <w:rFonts w:ascii="Arial"/>
                <w:sz w:val="31"/>
              </w:rPr>
            </w:pPr>
          </w:p>
          <w:p w:rsidR="007543EE" w:rsidRDefault="008A17CB">
            <w:pPr>
              <w:pStyle w:val="TableParagraph"/>
              <w:ind w:right="260"/>
              <w:jc w:val="right"/>
              <w:rPr>
                <w:sz w:val="20"/>
              </w:rPr>
            </w:pPr>
            <w:r>
              <w:rPr>
                <w:w w:val="95"/>
                <w:sz w:val="20"/>
              </w:rPr>
              <w:t>1.</w:t>
            </w:r>
          </w:p>
        </w:tc>
        <w:tc>
          <w:tcPr>
            <w:tcW w:w="1990" w:type="dxa"/>
          </w:tcPr>
          <w:p w:rsidR="007543EE" w:rsidRDefault="007543EE">
            <w:pPr>
              <w:pStyle w:val="TableParagraph"/>
              <w:rPr>
                <w:rFonts w:ascii="Arial"/>
                <w:sz w:val="24"/>
              </w:rPr>
            </w:pPr>
          </w:p>
          <w:p w:rsidR="007543EE" w:rsidRDefault="008A17CB">
            <w:pPr>
              <w:pStyle w:val="TableParagraph"/>
              <w:spacing w:before="208"/>
              <w:ind w:left="109"/>
              <w:rPr>
                <w:sz w:val="20"/>
              </w:rPr>
            </w:pPr>
            <w:r>
              <w:rPr>
                <w:sz w:val="20"/>
              </w:rPr>
              <w:t>Powodzie</w:t>
            </w:r>
          </w:p>
        </w:tc>
        <w:tc>
          <w:tcPr>
            <w:tcW w:w="2864" w:type="dxa"/>
          </w:tcPr>
          <w:p w:rsidR="007543EE" w:rsidRDefault="007543EE">
            <w:pPr>
              <w:pStyle w:val="TableParagraph"/>
              <w:rPr>
                <w:rFonts w:ascii="Arial"/>
                <w:sz w:val="24"/>
              </w:rPr>
            </w:pPr>
          </w:p>
          <w:p w:rsidR="007543EE" w:rsidRDefault="008A17CB">
            <w:pPr>
              <w:pStyle w:val="TableParagraph"/>
              <w:spacing w:before="208"/>
              <w:ind w:left="109"/>
              <w:rPr>
                <w:sz w:val="20"/>
              </w:rPr>
            </w:pPr>
            <w:r>
              <w:rPr>
                <w:sz w:val="20"/>
              </w:rPr>
              <w:t>1.1. Podtopienia</w:t>
            </w:r>
          </w:p>
        </w:tc>
        <w:tc>
          <w:tcPr>
            <w:tcW w:w="3542" w:type="dxa"/>
          </w:tcPr>
          <w:p w:rsidR="007543EE" w:rsidRDefault="008A17CB">
            <w:pPr>
              <w:pStyle w:val="TableParagraph"/>
              <w:ind w:left="109" w:right="1140"/>
              <w:rPr>
                <w:sz w:val="20"/>
              </w:rPr>
            </w:pPr>
            <w:r>
              <w:rPr>
                <w:sz w:val="20"/>
              </w:rPr>
              <w:t>Państwowa Straż Pożarna Komisariat Policji</w:t>
            </w:r>
          </w:p>
          <w:p w:rsidR="00345597" w:rsidRDefault="00345597" w:rsidP="00345597">
            <w:pPr>
              <w:pStyle w:val="TableParagraph"/>
              <w:spacing w:before="1"/>
              <w:ind w:left="109" w:right="598"/>
              <w:rPr>
                <w:sz w:val="20"/>
              </w:rPr>
            </w:pPr>
            <w:r>
              <w:t>PGW Wody Polskie</w:t>
            </w:r>
            <w:r>
              <w:rPr>
                <w:sz w:val="20"/>
              </w:rPr>
              <w:t xml:space="preserve"> </w:t>
            </w:r>
          </w:p>
          <w:p w:rsidR="007543EE" w:rsidRDefault="008A17CB" w:rsidP="00345597">
            <w:pPr>
              <w:pStyle w:val="TableParagraph"/>
              <w:spacing w:before="1"/>
              <w:ind w:left="109" w:right="598"/>
              <w:rPr>
                <w:sz w:val="20"/>
              </w:rPr>
            </w:pPr>
            <w:r>
              <w:rPr>
                <w:sz w:val="20"/>
              </w:rPr>
              <w:t>Urząd Miejski</w:t>
            </w:r>
          </w:p>
          <w:p w:rsidR="007543EE" w:rsidRDefault="008A17CB">
            <w:pPr>
              <w:pStyle w:val="TableParagraph"/>
              <w:spacing w:before="1" w:line="222" w:lineRule="exact"/>
              <w:ind w:left="109"/>
              <w:rPr>
                <w:sz w:val="20"/>
              </w:rPr>
            </w:pPr>
            <w:r>
              <w:rPr>
                <w:sz w:val="20"/>
              </w:rPr>
              <w:t>Ochotnicza Straż Pożarna</w:t>
            </w:r>
          </w:p>
        </w:tc>
      </w:tr>
      <w:tr w:rsidR="007543EE">
        <w:trPr>
          <w:trHeight w:val="1210"/>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3"/>
              <w:rPr>
                <w:rFonts w:ascii="Arial"/>
                <w:sz w:val="34"/>
              </w:rPr>
            </w:pPr>
          </w:p>
          <w:p w:rsidR="007543EE" w:rsidRDefault="008A17CB">
            <w:pPr>
              <w:pStyle w:val="TableParagraph"/>
              <w:ind w:left="468"/>
              <w:rPr>
                <w:sz w:val="20"/>
              </w:rPr>
            </w:pPr>
            <w:r>
              <w:rPr>
                <w:sz w:val="20"/>
              </w:rPr>
              <w:t>2.</w:t>
            </w:r>
          </w:p>
        </w:tc>
        <w:tc>
          <w:tcPr>
            <w:tcW w:w="1990"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3"/>
              <w:rPr>
                <w:rFonts w:ascii="Arial"/>
                <w:sz w:val="34"/>
              </w:rPr>
            </w:pPr>
          </w:p>
          <w:p w:rsidR="007543EE" w:rsidRDefault="008A17CB">
            <w:pPr>
              <w:pStyle w:val="TableParagraph"/>
              <w:ind w:left="109" w:right="601"/>
              <w:rPr>
                <w:sz w:val="20"/>
              </w:rPr>
            </w:pPr>
            <w:r>
              <w:rPr>
                <w:sz w:val="20"/>
              </w:rPr>
              <w:t>Klęski żywiołowe</w:t>
            </w:r>
          </w:p>
        </w:tc>
        <w:tc>
          <w:tcPr>
            <w:tcW w:w="2864" w:type="dxa"/>
          </w:tcPr>
          <w:p w:rsidR="007543EE" w:rsidRDefault="007543EE">
            <w:pPr>
              <w:pStyle w:val="TableParagraph"/>
              <w:rPr>
                <w:rFonts w:ascii="Arial"/>
                <w:sz w:val="24"/>
              </w:rPr>
            </w:pPr>
          </w:p>
          <w:p w:rsidR="007543EE" w:rsidRDefault="008A17CB">
            <w:pPr>
              <w:pStyle w:val="TableParagraph"/>
              <w:spacing w:before="208"/>
              <w:ind w:left="109"/>
              <w:rPr>
                <w:sz w:val="20"/>
              </w:rPr>
            </w:pPr>
            <w:r>
              <w:rPr>
                <w:sz w:val="20"/>
              </w:rPr>
              <w:t>2.1. Huraganowe wiatry</w:t>
            </w:r>
          </w:p>
        </w:tc>
        <w:tc>
          <w:tcPr>
            <w:tcW w:w="3542" w:type="dxa"/>
          </w:tcPr>
          <w:p w:rsidR="00345597" w:rsidRDefault="008A17CB">
            <w:pPr>
              <w:pStyle w:val="TableParagraph"/>
              <w:ind w:left="109" w:right="981"/>
              <w:rPr>
                <w:sz w:val="20"/>
              </w:rPr>
            </w:pPr>
            <w:r>
              <w:rPr>
                <w:sz w:val="20"/>
              </w:rPr>
              <w:t xml:space="preserve">Państwowa Straż Pożarna Komisariat Policji </w:t>
            </w:r>
          </w:p>
          <w:p w:rsidR="007543EE" w:rsidRDefault="008A17CB">
            <w:pPr>
              <w:pStyle w:val="TableParagraph"/>
              <w:ind w:left="109" w:right="981"/>
              <w:rPr>
                <w:sz w:val="20"/>
              </w:rPr>
            </w:pPr>
            <w:r>
              <w:rPr>
                <w:sz w:val="20"/>
              </w:rPr>
              <w:t>Powiatowa Służba</w:t>
            </w:r>
            <w:r>
              <w:rPr>
                <w:spacing w:val="-11"/>
                <w:sz w:val="20"/>
              </w:rPr>
              <w:t xml:space="preserve"> </w:t>
            </w:r>
            <w:r>
              <w:rPr>
                <w:sz w:val="20"/>
              </w:rPr>
              <w:t>Drogowa Urząd</w:t>
            </w:r>
            <w:r>
              <w:rPr>
                <w:spacing w:val="-1"/>
                <w:sz w:val="20"/>
              </w:rPr>
              <w:t xml:space="preserve"> </w:t>
            </w:r>
            <w:r>
              <w:rPr>
                <w:sz w:val="20"/>
              </w:rPr>
              <w:t>Miejski</w:t>
            </w:r>
          </w:p>
          <w:p w:rsidR="007543EE" w:rsidRDefault="008A17CB">
            <w:pPr>
              <w:pStyle w:val="TableParagraph"/>
              <w:spacing w:before="2" w:line="222" w:lineRule="exact"/>
              <w:ind w:left="109"/>
              <w:rPr>
                <w:sz w:val="20"/>
              </w:rPr>
            </w:pPr>
            <w:r>
              <w:rPr>
                <w:sz w:val="20"/>
              </w:rPr>
              <w:t>Ochotnicza Straż Pożarna</w:t>
            </w:r>
          </w:p>
        </w:tc>
      </w:tr>
      <w:tr w:rsidR="007543EE">
        <w:trPr>
          <w:trHeight w:val="1283"/>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7543EE">
            <w:pPr>
              <w:pStyle w:val="TableParagraph"/>
              <w:rPr>
                <w:rFonts w:ascii="Arial"/>
                <w:sz w:val="24"/>
              </w:rPr>
            </w:pPr>
          </w:p>
          <w:p w:rsidR="007543EE" w:rsidRDefault="007543EE">
            <w:pPr>
              <w:pStyle w:val="TableParagraph"/>
              <w:spacing w:before="2"/>
              <w:rPr>
                <w:rFonts w:ascii="Arial"/>
                <w:sz w:val="21"/>
              </w:rPr>
            </w:pPr>
          </w:p>
          <w:p w:rsidR="007543EE" w:rsidRDefault="008A17CB">
            <w:pPr>
              <w:pStyle w:val="TableParagraph"/>
              <w:ind w:left="109"/>
              <w:rPr>
                <w:sz w:val="20"/>
              </w:rPr>
            </w:pPr>
            <w:r>
              <w:rPr>
                <w:sz w:val="20"/>
              </w:rPr>
              <w:t>2.2. Mrozy i opady śniegu</w:t>
            </w:r>
          </w:p>
        </w:tc>
        <w:tc>
          <w:tcPr>
            <w:tcW w:w="3542" w:type="dxa"/>
          </w:tcPr>
          <w:p w:rsidR="007543EE" w:rsidRDefault="008A17CB">
            <w:pPr>
              <w:pStyle w:val="TableParagraph"/>
              <w:spacing w:before="36"/>
              <w:ind w:left="109" w:right="1140"/>
              <w:rPr>
                <w:sz w:val="20"/>
              </w:rPr>
            </w:pPr>
            <w:r>
              <w:rPr>
                <w:sz w:val="20"/>
              </w:rPr>
              <w:t>Państwowa Straż Pożarna Komisariat Policji</w:t>
            </w:r>
          </w:p>
          <w:p w:rsidR="00345597" w:rsidRDefault="00345597" w:rsidP="00345597">
            <w:pPr>
              <w:pStyle w:val="TableParagraph"/>
              <w:spacing w:before="1"/>
              <w:ind w:left="109" w:right="598"/>
              <w:rPr>
                <w:sz w:val="20"/>
              </w:rPr>
            </w:pPr>
            <w:r>
              <w:t>PGW Wody Polskie</w:t>
            </w:r>
            <w:r>
              <w:rPr>
                <w:sz w:val="20"/>
              </w:rPr>
              <w:t xml:space="preserve"> </w:t>
            </w:r>
          </w:p>
          <w:p w:rsidR="007543EE" w:rsidRDefault="008A17CB">
            <w:pPr>
              <w:pStyle w:val="TableParagraph"/>
              <w:spacing w:before="1"/>
              <w:ind w:left="109" w:right="1916"/>
              <w:rPr>
                <w:sz w:val="20"/>
              </w:rPr>
            </w:pPr>
            <w:r>
              <w:rPr>
                <w:sz w:val="20"/>
              </w:rPr>
              <w:t>Urząd Miejski</w:t>
            </w:r>
          </w:p>
          <w:p w:rsidR="007543EE" w:rsidRDefault="008A17CB">
            <w:pPr>
              <w:pStyle w:val="TableParagraph"/>
              <w:spacing w:before="1"/>
              <w:ind w:left="109"/>
              <w:rPr>
                <w:sz w:val="20"/>
              </w:rPr>
            </w:pPr>
            <w:r>
              <w:rPr>
                <w:sz w:val="20"/>
              </w:rPr>
              <w:t>Ochotnicza Straż Pożarna</w:t>
            </w:r>
          </w:p>
        </w:tc>
      </w:tr>
      <w:tr w:rsidR="007543EE">
        <w:trPr>
          <w:trHeight w:val="967"/>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7543EE">
            <w:pPr>
              <w:pStyle w:val="TableParagraph"/>
              <w:spacing w:before="5"/>
              <w:rPr>
                <w:rFonts w:ascii="Arial"/>
                <w:sz w:val="31"/>
              </w:rPr>
            </w:pPr>
          </w:p>
          <w:p w:rsidR="007543EE" w:rsidRDefault="008A17CB">
            <w:pPr>
              <w:pStyle w:val="TableParagraph"/>
              <w:ind w:left="109"/>
              <w:rPr>
                <w:sz w:val="20"/>
              </w:rPr>
            </w:pPr>
            <w:r>
              <w:rPr>
                <w:sz w:val="20"/>
              </w:rPr>
              <w:t>2.3. Susza i upały</w:t>
            </w:r>
          </w:p>
        </w:tc>
        <w:tc>
          <w:tcPr>
            <w:tcW w:w="3542" w:type="dxa"/>
          </w:tcPr>
          <w:p w:rsidR="007543EE" w:rsidRDefault="008A17CB">
            <w:pPr>
              <w:pStyle w:val="TableParagraph"/>
              <w:ind w:left="109" w:right="1916"/>
              <w:rPr>
                <w:sz w:val="20"/>
              </w:rPr>
            </w:pPr>
            <w:r>
              <w:rPr>
                <w:sz w:val="20"/>
              </w:rPr>
              <w:t>Lasy Państwowe Urząd Miejski</w:t>
            </w:r>
          </w:p>
          <w:p w:rsidR="007543EE" w:rsidRDefault="008A17CB">
            <w:pPr>
              <w:pStyle w:val="TableParagraph"/>
              <w:spacing w:before="1" w:line="240" w:lineRule="atLeast"/>
              <w:ind w:left="109" w:right="761"/>
              <w:rPr>
                <w:sz w:val="20"/>
              </w:rPr>
            </w:pPr>
            <w:r>
              <w:rPr>
                <w:sz w:val="20"/>
              </w:rPr>
              <w:t>Powiatowy Inspektor Ochrony Środowiska</w:t>
            </w:r>
          </w:p>
        </w:tc>
      </w:tr>
      <w:tr w:rsidR="007543EE">
        <w:trPr>
          <w:trHeight w:val="1520"/>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1"/>
              <w:rPr>
                <w:rFonts w:ascii="Arial"/>
                <w:sz w:val="26"/>
              </w:rPr>
            </w:pPr>
          </w:p>
          <w:p w:rsidR="007543EE" w:rsidRDefault="008A17CB">
            <w:pPr>
              <w:pStyle w:val="TableParagraph"/>
              <w:ind w:left="468"/>
              <w:rPr>
                <w:sz w:val="20"/>
              </w:rPr>
            </w:pPr>
            <w:r>
              <w:rPr>
                <w:sz w:val="20"/>
              </w:rPr>
              <w:t>3.</w:t>
            </w:r>
          </w:p>
        </w:tc>
        <w:tc>
          <w:tcPr>
            <w:tcW w:w="1990"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8A17CB">
            <w:pPr>
              <w:pStyle w:val="TableParagraph"/>
              <w:spacing w:before="144"/>
              <w:ind w:left="109"/>
              <w:rPr>
                <w:sz w:val="20"/>
              </w:rPr>
            </w:pPr>
            <w:r>
              <w:rPr>
                <w:sz w:val="20"/>
              </w:rPr>
              <w:t>Skażenia</w:t>
            </w:r>
          </w:p>
        </w:tc>
        <w:tc>
          <w:tcPr>
            <w:tcW w:w="2864" w:type="dxa"/>
          </w:tcPr>
          <w:p w:rsidR="007543EE" w:rsidRDefault="007543EE">
            <w:pPr>
              <w:pStyle w:val="TableParagraph"/>
              <w:rPr>
                <w:rFonts w:ascii="Arial"/>
                <w:sz w:val="24"/>
              </w:rPr>
            </w:pPr>
          </w:p>
          <w:p w:rsidR="007543EE" w:rsidRDefault="007543EE">
            <w:pPr>
              <w:pStyle w:val="TableParagraph"/>
              <w:spacing w:before="5"/>
              <w:rPr>
                <w:rFonts w:ascii="Arial"/>
                <w:sz w:val="31"/>
              </w:rPr>
            </w:pPr>
          </w:p>
          <w:p w:rsidR="007543EE" w:rsidRDefault="008A17CB">
            <w:pPr>
              <w:pStyle w:val="TableParagraph"/>
              <w:ind w:left="109"/>
              <w:rPr>
                <w:sz w:val="20"/>
              </w:rPr>
            </w:pPr>
            <w:r>
              <w:rPr>
                <w:sz w:val="20"/>
              </w:rPr>
              <w:t>3.2. Skażenie chemiczne</w:t>
            </w:r>
          </w:p>
        </w:tc>
        <w:tc>
          <w:tcPr>
            <w:tcW w:w="3542" w:type="dxa"/>
          </w:tcPr>
          <w:p w:rsidR="007543EE" w:rsidRDefault="008A17CB">
            <w:pPr>
              <w:pStyle w:val="TableParagraph"/>
              <w:spacing w:before="34"/>
              <w:ind w:left="109" w:right="1149"/>
              <w:rPr>
                <w:sz w:val="20"/>
              </w:rPr>
            </w:pPr>
            <w:r>
              <w:rPr>
                <w:sz w:val="20"/>
              </w:rPr>
              <w:t>Państwowa Straż</w:t>
            </w:r>
            <w:r>
              <w:rPr>
                <w:spacing w:val="-9"/>
                <w:sz w:val="20"/>
              </w:rPr>
              <w:t xml:space="preserve"> </w:t>
            </w:r>
            <w:r>
              <w:rPr>
                <w:sz w:val="20"/>
              </w:rPr>
              <w:t>Pożarna Komisariat</w:t>
            </w:r>
            <w:r>
              <w:rPr>
                <w:spacing w:val="-1"/>
                <w:sz w:val="20"/>
              </w:rPr>
              <w:t xml:space="preserve"> </w:t>
            </w:r>
            <w:r>
              <w:rPr>
                <w:sz w:val="20"/>
              </w:rPr>
              <w:t>Policji</w:t>
            </w:r>
          </w:p>
          <w:p w:rsidR="007543EE" w:rsidRDefault="008A17CB" w:rsidP="00345597">
            <w:pPr>
              <w:pStyle w:val="TableParagraph"/>
              <w:spacing w:before="1"/>
              <w:ind w:left="109" w:right="598"/>
              <w:rPr>
                <w:sz w:val="20"/>
              </w:rPr>
            </w:pPr>
            <w:r>
              <w:rPr>
                <w:sz w:val="20"/>
              </w:rPr>
              <w:t>Powiatowy Inspektor</w:t>
            </w:r>
            <w:r>
              <w:rPr>
                <w:spacing w:val="-11"/>
                <w:sz w:val="20"/>
              </w:rPr>
              <w:t xml:space="preserve"> </w:t>
            </w:r>
            <w:r>
              <w:rPr>
                <w:sz w:val="20"/>
              </w:rPr>
              <w:t xml:space="preserve">Sanitarny </w:t>
            </w:r>
            <w:r w:rsidR="00345597">
              <w:t>PGW Wody Polskie</w:t>
            </w:r>
            <w:r w:rsidR="00345597">
              <w:rPr>
                <w:sz w:val="20"/>
              </w:rPr>
              <w:t xml:space="preserve"> </w:t>
            </w:r>
          </w:p>
          <w:p w:rsidR="007543EE" w:rsidRDefault="008A17CB">
            <w:pPr>
              <w:pStyle w:val="TableParagraph"/>
              <w:spacing w:before="1"/>
              <w:ind w:left="109"/>
              <w:rPr>
                <w:sz w:val="20"/>
              </w:rPr>
            </w:pPr>
            <w:r>
              <w:rPr>
                <w:sz w:val="20"/>
              </w:rPr>
              <w:t>Urząd Miejski</w:t>
            </w:r>
          </w:p>
          <w:p w:rsidR="007543EE" w:rsidRDefault="008A17CB">
            <w:pPr>
              <w:pStyle w:val="TableParagraph"/>
              <w:spacing w:before="1"/>
              <w:ind w:left="109"/>
              <w:rPr>
                <w:sz w:val="20"/>
              </w:rPr>
            </w:pPr>
            <w:r>
              <w:rPr>
                <w:sz w:val="20"/>
              </w:rPr>
              <w:t>Ochotnicza Straż Pożarna</w:t>
            </w:r>
          </w:p>
        </w:tc>
      </w:tr>
      <w:tr w:rsidR="007543EE">
        <w:trPr>
          <w:trHeight w:val="1210"/>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7543EE">
            <w:pPr>
              <w:pStyle w:val="TableParagraph"/>
              <w:spacing w:before="7"/>
              <w:rPr>
                <w:rFonts w:ascii="Arial"/>
                <w:sz w:val="31"/>
              </w:rPr>
            </w:pPr>
          </w:p>
          <w:p w:rsidR="007543EE" w:rsidRDefault="008A17CB">
            <w:pPr>
              <w:pStyle w:val="TableParagraph"/>
              <w:ind w:left="109" w:right="34"/>
              <w:rPr>
                <w:sz w:val="20"/>
              </w:rPr>
            </w:pPr>
            <w:r>
              <w:rPr>
                <w:sz w:val="20"/>
              </w:rPr>
              <w:t>3.1. Skażenie promieniotwórcze</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8A17CB">
            <w:pPr>
              <w:pStyle w:val="TableParagraph"/>
              <w:spacing w:before="1"/>
              <w:ind w:left="109" w:right="669"/>
              <w:rPr>
                <w:sz w:val="20"/>
              </w:rPr>
            </w:pPr>
            <w:r>
              <w:rPr>
                <w:sz w:val="20"/>
              </w:rPr>
              <w:t>Powiatowy Inspektor Sanitarny Urząd Miejski</w:t>
            </w:r>
          </w:p>
          <w:p w:rsidR="007543EE" w:rsidRDefault="008A17CB">
            <w:pPr>
              <w:pStyle w:val="TableParagraph"/>
              <w:spacing w:before="1" w:line="222" w:lineRule="exact"/>
              <w:ind w:left="109"/>
              <w:rPr>
                <w:sz w:val="20"/>
              </w:rPr>
            </w:pPr>
            <w:r>
              <w:rPr>
                <w:sz w:val="20"/>
              </w:rPr>
              <w:t>Ochotnicza Straż Pożarna</w:t>
            </w:r>
          </w:p>
        </w:tc>
      </w:tr>
      <w:tr w:rsidR="007543EE">
        <w:trPr>
          <w:trHeight w:val="1210"/>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2"/>
              <w:rPr>
                <w:rFonts w:ascii="Arial"/>
                <w:sz w:val="28"/>
              </w:rPr>
            </w:pPr>
          </w:p>
          <w:p w:rsidR="007543EE" w:rsidRDefault="008A17CB">
            <w:pPr>
              <w:pStyle w:val="TableParagraph"/>
              <w:ind w:left="13"/>
              <w:jc w:val="center"/>
              <w:rPr>
                <w:sz w:val="20"/>
              </w:rPr>
            </w:pPr>
            <w:r>
              <w:rPr>
                <w:sz w:val="20"/>
              </w:rPr>
              <w:t>4</w:t>
            </w:r>
          </w:p>
        </w:tc>
        <w:tc>
          <w:tcPr>
            <w:tcW w:w="1990"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2"/>
              <w:rPr>
                <w:rFonts w:ascii="Arial"/>
                <w:sz w:val="28"/>
              </w:rPr>
            </w:pPr>
          </w:p>
          <w:p w:rsidR="007543EE" w:rsidRDefault="008A17CB">
            <w:pPr>
              <w:pStyle w:val="TableParagraph"/>
              <w:ind w:left="109"/>
              <w:rPr>
                <w:sz w:val="20"/>
              </w:rPr>
            </w:pPr>
            <w:r>
              <w:rPr>
                <w:sz w:val="20"/>
              </w:rPr>
              <w:t>Epidemie</w:t>
            </w:r>
          </w:p>
        </w:tc>
        <w:tc>
          <w:tcPr>
            <w:tcW w:w="2864" w:type="dxa"/>
          </w:tcPr>
          <w:p w:rsidR="007543EE" w:rsidRDefault="007543EE">
            <w:pPr>
              <w:pStyle w:val="TableParagraph"/>
              <w:spacing w:before="7"/>
              <w:rPr>
                <w:rFonts w:ascii="Arial"/>
                <w:sz w:val="31"/>
              </w:rPr>
            </w:pPr>
          </w:p>
          <w:p w:rsidR="007543EE" w:rsidRDefault="008A17CB">
            <w:pPr>
              <w:pStyle w:val="TableParagraph"/>
              <w:ind w:left="109"/>
              <w:rPr>
                <w:sz w:val="20"/>
              </w:rPr>
            </w:pPr>
            <w:r>
              <w:rPr>
                <w:sz w:val="20"/>
              </w:rPr>
              <w:t>4.1. Zagrożenie epidemiczne i epidemie</w:t>
            </w:r>
          </w:p>
        </w:tc>
        <w:tc>
          <w:tcPr>
            <w:tcW w:w="3542" w:type="dxa"/>
          </w:tcPr>
          <w:p w:rsidR="007543EE" w:rsidRDefault="008A17CB">
            <w:pPr>
              <w:pStyle w:val="TableParagraph"/>
              <w:ind w:left="109" w:right="669"/>
              <w:rPr>
                <w:sz w:val="20"/>
              </w:rPr>
            </w:pPr>
            <w:r>
              <w:rPr>
                <w:sz w:val="20"/>
              </w:rPr>
              <w:t>Powiatowy Inspektor Sanitarny Komisariat Policji</w:t>
            </w:r>
          </w:p>
          <w:p w:rsidR="00345597" w:rsidRDefault="008A17CB">
            <w:pPr>
              <w:pStyle w:val="TableParagraph"/>
              <w:spacing w:before="1" w:line="240" w:lineRule="atLeast"/>
              <w:ind w:left="109" w:right="1189"/>
              <w:rPr>
                <w:sz w:val="20"/>
              </w:rPr>
            </w:pPr>
            <w:r>
              <w:rPr>
                <w:sz w:val="20"/>
              </w:rPr>
              <w:t xml:space="preserve">Urząd Miejski </w:t>
            </w:r>
          </w:p>
          <w:p w:rsidR="007543EE" w:rsidRDefault="0022053C" w:rsidP="0022053C">
            <w:pPr>
              <w:pStyle w:val="TableParagraph"/>
              <w:spacing w:before="1" w:line="240" w:lineRule="atLeast"/>
              <w:ind w:left="109" w:right="314"/>
              <w:rPr>
                <w:sz w:val="20"/>
              </w:rPr>
            </w:pPr>
            <w:r>
              <w:rPr>
                <w:sz w:val="20"/>
              </w:rPr>
              <w:t xml:space="preserve">Miejska </w:t>
            </w:r>
            <w:r w:rsidR="008A17CB">
              <w:rPr>
                <w:sz w:val="20"/>
              </w:rPr>
              <w:t>Przychodnia Zdrowia Ochotnicza Straż</w:t>
            </w:r>
            <w:r w:rsidR="008A17CB">
              <w:rPr>
                <w:spacing w:val="-10"/>
                <w:sz w:val="20"/>
              </w:rPr>
              <w:t xml:space="preserve"> </w:t>
            </w:r>
            <w:r w:rsidR="008A17CB">
              <w:rPr>
                <w:sz w:val="20"/>
              </w:rPr>
              <w:t>Pożarna</w:t>
            </w:r>
          </w:p>
        </w:tc>
      </w:tr>
      <w:tr w:rsidR="007543EE">
        <w:trPr>
          <w:trHeight w:val="1210"/>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7543EE">
            <w:pPr>
              <w:pStyle w:val="TableParagraph"/>
              <w:rPr>
                <w:rFonts w:ascii="Arial"/>
                <w:sz w:val="21"/>
              </w:rPr>
            </w:pPr>
          </w:p>
          <w:p w:rsidR="007543EE" w:rsidRDefault="008A17CB">
            <w:pPr>
              <w:pStyle w:val="TableParagraph"/>
              <w:ind w:left="109" w:right="34"/>
              <w:rPr>
                <w:sz w:val="20"/>
              </w:rPr>
            </w:pPr>
            <w:r>
              <w:rPr>
                <w:sz w:val="20"/>
              </w:rPr>
              <w:t>4.2. Zagrożenie wystąpienia lub wystąpienie choroby zwierząt</w:t>
            </w:r>
          </w:p>
        </w:tc>
        <w:tc>
          <w:tcPr>
            <w:tcW w:w="3542" w:type="dxa"/>
          </w:tcPr>
          <w:p w:rsidR="007543EE" w:rsidRDefault="008A17CB">
            <w:pPr>
              <w:pStyle w:val="TableParagraph"/>
              <w:ind w:left="109" w:right="669"/>
              <w:rPr>
                <w:sz w:val="20"/>
              </w:rPr>
            </w:pPr>
            <w:r>
              <w:rPr>
                <w:sz w:val="20"/>
              </w:rPr>
              <w:t>Powiatowy Inspektor Sanitarny Powiatowy Lekarz Weterynarii Urząd Miejski</w:t>
            </w:r>
          </w:p>
          <w:p w:rsidR="007543EE" w:rsidRDefault="008A17CB">
            <w:pPr>
              <w:pStyle w:val="TableParagraph"/>
              <w:spacing w:before="1"/>
              <w:ind w:left="109"/>
              <w:rPr>
                <w:sz w:val="20"/>
              </w:rPr>
            </w:pPr>
            <w:r>
              <w:rPr>
                <w:sz w:val="20"/>
              </w:rPr>
              <w:t>GZZK</w:t>
            </w:r>
          </w:p>
          <w:p w:rsidR="007543EE" w:rsidRDefault="008A17CB">
            <w:pPr>
              <w:pStyle w:val="TableParagraph"/>
              <w:spacing w:before="1" w:line="222" w:lineRule="exact"/>
              <w:ind w:left="109"/>
              <w:rPr>
                <w:sz w:val="20"/>
              </w:rPr>
            </w:pPr>
            <w:r>
              <w:rPr>
                <w:sz w:val="20"/>
              </w:rPr>
              <w:t>Ochotnicza Straż Pożarna</w:t>
            </w:r>
          </w:p>
        </w:tc>
      </w:tr>
      <w:tr w:rsidR="007543EE">
        <w:trPr>
          <w:trHeight w:val="1210"/>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4.3. Zagrożenie wystąpienia choroby roślin</w:t>
            </w:r>
          </w:p>
        </w:tc>
        <w:tc>
          <w:tcPr>
            <w:tcW w:w="3542" w:type="dxa"/>
          </w:tcPr>
          <w:p w:rsidR="007543EE" w:rsidRDefault="008A17CB">
            <w:pPr>
              <w:pStyle w:val="TableParagraph"/>
              <w:ind w:left="109" w:right="669"/>
              <w:rPr>
                <w:sz w:val="20"/>
              </w:rPr>
            </w:pPr>
            <w:r>
              <w:rPr>
                <w:sz w:val="20"/>
              </w:rPr>
              <w:t>Powiatowy Inspektor Sanitarny Urząd Miejski</w:t>
            </w:r>
          </w:p>
          <w:p w:rsidR="007543EE" w:rsidRDefault="008A17CB">
            <w:pPr>
              <w:pStyle w:val="TableParagraph"/>
              <w:spacing w:before="1"/>
              <w:ind w:left="109" w:right="761"/>
              <w:rPr>
                <w:sz w:val="20"/>
              </w:rPr>
            </w:pPr>
            <w:r>
              <w:rPr>
                <w:sz w:val="20"/>
              </w:rPr>
              <w:t>Powiatowy Inspektor Ochrony Środowiska</w:t>
            </w:r>
          </w:p>
          <w:p w:rsidR="007543EE" w:rsidRDefault="008A17CB">
            <w:pPr>
              <w:pStyle w:val="TableParagraph"/>
              <w:spacing w:before="1" w:line="222" w:lineRule="exact"/>
              <w:ind w:left="109"/>
              <w:rPr>
                <w:sz w:val="20"/>
              </w:rPr>
            </w:pPr>
            <w:r>
              <w:rPr>
                <w:sz w:val="20"/>
              </w:rPr>
              <w:t>Ochotnicza Straż Pożarna</w:t>
            </w:r>
          </w:p>
        </w:tc>
      </w:tr>
    </w:tbl>
    <w:p w:rsidR="007543EE" w:rsidRDefault="007543EE">
      <w:pPr>
        <w:spacing w:line="222" w:lineRule="exact"/>
        <w:rPr>
          <w:sz w:val="20"/>
        </w:rPr>
        <w:sectPr w:rsidR="007543EE">
          <w:pgSz w:w="11900" w:h="16840"/>
          <w:pgMar w:top="1420" w:right="580" w:bottom="840" w:left="660" w:header="0" w:footer="652" w:gutter="0"/>
          <w:cols w:space="708"/>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2076"/>
        <w:gridCol w:w="2880"/>
        <w:gridCol w:w="3440"/>
      </w:tblGrid>
      <w:tr w:rsidR="007543EE">
        <w:trPr>
          <w:trHeight w:val="627"/>
        </w:trPr>
        <w:tc>
          <w:tcPr>
            <w:tcW w:w="912" w:type="dxa"/>
            <w:shd w:val="clear" w:color="auto" w:fill="FF0000"/>
          </w:tcPr>
          <w:p w:rsidR="007543EE" w:rsidRDefault="008A17CB">
            <w:pPr>
              <w:pStyle w:val="TableParagraph"/>
              <w:ind w:left="215"/>
              <w:rPr>
                <w:b/>
                <w:sz w:val="32"/>
              </w:rPr>
            </w:pPr>
            <w:r>
              <w:rPr>
                <w:b/>
                <w:sz w:val="32"/>
              </w:rPr>
              <w:lastRenderedPageBreak/>
              <w:t>Lp.</w:t>
            </w:r>
          </w:p>
        </w:tc>
        <w:tc>
          <w:tcPr>
            <w:tcW w:w="4956" w:type="dxa"/>
            <w:gridSpan w:val="2"/>
            <w:shd w:val="clear" w:color="auto" w:fill="FF0000"/>
          </w:tcPr>
          <w:p w:rsidR="007543EE" w:rsidRDefault="008A17CB">
            <w:pPr>
              <w:pStyle w:val="TableParagraph"/>
              <w:ind w:left="1591"/>
              <w:rPr>
                <w:b/>
                <w:sz w:val="32"/>
              </w:rPr>
            </w:pPr>
            <w:r>
              <w:rPr>
                <w:b/>
                <w:sz w:val="32"/>
              </w:rPr>
              <w:t>Zagrożenie</w:t>
            </w:r>
          </w:p>
        </w:tc>
        <w:tc>
          <w:tcPr>
            <w:tcW w:w="3440" w:type="dxa"/>
            <w:shd w:val="clear" w:color="auto" w:fill="FF0000"/>
          </w:tcPr>
          <w:p w:rsidR="007543EE" w:rsidRDefault="008A17CB">
            <w:pPr>
              <w:pStyle w:val="TableParagraph"/>
              <w:ind w:left="512"/>
              <w:rPr>
                <w:b/>
                <w:sz w:val="32"/>
              </w:rPr>
            </w:pPr>
            <w:r>
              <w:rPr>
                <w:b/>
                <w:sz w:val="32"/>
              </w:rPr>
              <w:t>Monitorowanie</w:t>
            </w:r>
          </w:p>
        </w:tc>
      </w:tr>
      <w:tr w:rsidR="007543EE">
        <w:trPr>
          <w:trHeight w:val="1558"/>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3"/>
              <w:rPr>
                <w:rFonts w:ascii="Arial"/>
                <w:sz w:val="19"/>
              </w:rPr>
            </w:pPr>
          </w:p>
          <w:p w:rsidR="007543EE" w:rsidRDefault="008A17CB">
            <w:pPr>
              <w:pStyle w:val="TableParagraph"/>
              <w:ind w:right="136"/>
              <w:jc w:val="center"/>
              <w:rPr>
                <w:sz w:val="20"/>
              </w:rPr>
            </w:pPr>
            <w:r>
              <w:rPr>
                <w:sz w:val="20"/>
              </w:rPr>
              <w:t>5</w:t>
            </w:r>
          </w:p>
        </w:tc>
        <w:tc>
          <w:tcPr>
            <w:tcW w:w="2076"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3"/>
              <w:rPr>
                <w:rFonts w:ascii="Arial"/>
                <w:sz w:val="19"/>
              </w:rPr>
            </w:pPr>
          </w:p>
          <w:p w:rsidR="007543EE" w:rsidRDefault="008A17CB">
            <w:pPr>
              <w:pStyle w:val="TableParagraph"/>
              <w:ind w:left="245"/>
              <w:rPr>
                <w:sz w:val="20"/>
              </w:rPr>
            </w:pPr>
            <w:r>
              <w:rPr>
                <w:sz w:val="20"/>
              </w:rPr>
              <w:t>Awarie techniczne</w:t>
            </w:r>
          </w:p>
        </w:tc>
        <w:tc>
          <w:tcPr>
            <w:tcW w:w="2880" w:type="dxa"/>
          </w:tcPr>
          <w:p w:rsidR="007543EE" w:rsidRDefault="007543EE">
            <w:pPr>
              <w:pStyle w:val="TableParagraph"/>
              <w:rPr>
                <w:rFonts w:ascii="Arial"/>
                <w:sz w:val="24"/>
              </w:rPr>
            </w:pPr>
          </w:p>
          <w:p w:rsidR="007543EE" w:rsidRDefault="007543EE">
            <w:pPr>
              <w:pStyle w:val="TableParagraph"/>
              <w:spacing w:before="2"/>
              <w:rPr>
                <w:rFonts w:ascii="Arial"/>
                <w:sz w:val="33"/>
              </w:rPr>
            </w:pPr>
          </w:p>
          <w:p w:rsidR="007543EE" w:rsidRDefault="008A17CB">
            <w:pPr>
              <w:pStyle w:val="TableParagraph"/>
              <w:ind w:left="108"/>
              <w:rPr>
                <w:sz w:val="20"/>
              </w:rPr>
            </w:pPr>
            <w:r>
              <w:rPr>
                <w:sz w:val="20"/>
              </w:rPr>
              <w:t>5.1. Sieci energetycznej</w:t>
            </w:r>
          </w:p>
        </w:tc>
        <w:tc>
          <w:tcPr>
            <w:tcW w:w="3440" w:type="dxa"/>
          </w:tcPr>
          <w:p w:rsidR="007543EE" w:rsidRDefault="008A17CB">
            <w:pPr>
              <w:pStyle w:val="TableParagraph"/>
              <w:spacing w:before="174"/>
              <w:ind w:left="108" w:right="1039"/>
              <w:rPr>
                <w:sz w:val="20"/>
              </w:rPr>
            </w:pPr>
            <w:r>
              <w:rPr>
                <w:sz w:val="20"/>
              </w:rPr>
              <w:t>Państwowa Straż Pożarna Komisariat Policji</w:t>
            </w:r>
          </w:p>
          <w:p w:rsidR="007543EE" w:rsidRDefault="008A17CB">
            <w:pPr>
              <w:pStyle w:val="TableParagraph"/>
              <w:spacing w:before="1"/>
              <w:ind w:left="108"/>
              <w:rPr>
                <w:sz w:val="20"/>
              </w:rPr>
            </w:pPr>
            <w:r>
              <w:rPr>
                <w:sz w:val="20"/>
              </w:rPr>
              <w:t>Urząd Miejski</w:t>
            </w:r>
          </w:p>
          <w:p w:rsidR="007543EE" w:rsidRDefault="008A17CB">
            <w:pPr>
              <w:pStyle w:val="TableParagraph"/>
              <w:ind w:left="108" w:right="1068"/>
              <w:rPr>
                <w:sz w:val="20"/>
              </w:rPr>
            </w:pPr>
            <w:r>
              <w:rPr>
                <w:sz w:val="20"/>
              </w:rPr>
              <w:t>Ochotnicza Straż Pożarna Zakład energetyczny</w:t>
            </w:r>
          </w:p>
        </w:tc>
      </w:tr>
      <w:tr w:rsidR="007543EE">
        <w:trPr>
          <w:trHeight w:val="967"/>
        </w:trPr>
        <w:tc>
          <w:tcPr>
            <w:tcW w:w="912" w:type="dxa"/>
            <w:vMerge/>
            <w:tcBorders>
              <w:top w:val="nil"/>
            </w:tcBorders>
          </w:tcPr>
          <w:p w:rsidR="007543EE" w:rsidRDefault="007543EE">
            <w:pPr>
              <w:rPr>
                <w:sz w:val="2"/>
                <w:szCs w:val="2"/>
              </w:rPr>
            </w:pPr>
          </w:p>
        </w:tc>
        <w:tc>
          <w:tcPr>
            <w:tcW w:w="2076" w:type="dxa"/>
            <w:vMerge/>
            <w:tcBorders>
              <w:top w:val="nil"/>
            </w:tcBorders>
          </w:tcPr>
          <w:p w:rsidR="007543EE" w:rsidRDefault="007543EE">
            <w:pPr>
              <w:rPr>
                <w:sz w:val="2"/>
                <w:szCs w:val="2"/>
              </w:rPr>
            </w:pPr>
          </w:p>
        </w:tc>
        <w:tc>
          <w:tcPr>
            <w:tcW w:w="2880" w:type="dxa"/>
          </w:tcPr>
          <w:p w:rsidR="007543EE" w:rsidRDefault="007543EE">
            <w:pPr>
              <w:pStyle w:val="TableParagraph"/>
              <w:spacing w:before="7"/>
              <w:rPr>
                <w:rFonts w:ascii="Arial"/>
                <w:sz w:val="31"/>
              </w:rPr>
            </w:pPr>
          </w:p>
          <w:p w:rsidR="007543EE" w:rsidRDefault="008A17CB">
            <w:pPr>
              <w:pStyle w:val="TableParagraph"/>
              <w:ind w:left="108"/>
              <w:rPr>
                <w:sz w:val="20"/>
              </w:rPr>
            </w:pPr>
            <w:r>
              <w:rPr>
                <w:sz w:val="20"/>
              </w:rPr>
              <w:t>5.2. Sieci gazowej</w:t>
            </w:r>
          </w:p>
        </w:tc>
        <w:tc>
          <w:tcPr>
            <w:tcW w:w="3440" w:type="dxa"/>
          </w:tcPr>
          <w:p w:rsidR="007543EE" w:rsidRDefault="008A17CB">
            <w:pPr>
              <w:pStyle w:val="TableParagraph"/>
              <w:ind w:left="108" w:right="1039"/>
              <w:rPr>
                <w:sz w:val="20"/>
              </w:rPr>
            </w:pPr>
            <w:r>
              <w:rPr>
                <w:sz w:val="20"/>
              </w:rPr>
              <w:t>Państwowa Straż Pożarna Urząd Miejski</w:t>
            </w:r>
          </w:p>
          <w:p w:rsidR="007543EE" w:rsidRDefault="008A17CB">
            <w:pPr>
              <w:pStyle w:val="TableParagraph"/>
              <w:spacing w:before="1" w:line="240" w:lineRule="atLeast"/>
              <w:ind w:left="108" w:right="1068"/>
              <w:rPr>
                <w:sz w:val="20"/>
              </w:rPr>
            </w:pPr>
            <w:r>
              <w:rPr>
                <w:sz w:val="20"/>
              </w:rPr>
              <w:t>Ochotnicza Straż Pożarna Zakład gazowniczy</w:t>
            </w:r>
          </w:p>
        </w:tc>
      </w:tr>
      <w:tr w:rsidR="007543EE">
        <w:trPr>
          <w:trHeight w:val="1452"/>
        </w:trPr>
        <w:tc>
          <w:tcPr>
            <w:tcW w:w="912" w:type="dxa"/>
            <w:vMerge/>
            <w:tcBorders>
              <w:top w:val="nil"/>
            </w:tcBorders>
          </w:tcPr>
          <w:p w:rsidR="007543EE" w:rsidRDefault="007543EE">
            <w:pPr>
              <w:rPr>
                <w:sz w:val="2"/>
                <w:szCs w:val="2"/>
              </w:rPr>
            </w:pPr>
          </w:p>
        </w:tc>
        <w:tc>
          <w:tcPr>
            <w:tcW w:w="2076" w:type="dxa"/>
            <w:vMerge/>
            <w:tcBorders>
              <w:top w:val="nil"/>
            </w:tcBorders>
          </w:tcPr>
          <w:p w:rsidR="007543EE" w:rsidRDefault="007543EE">
            <w:pPr>
              <w:rPr>
                <w:sz w:val="2"/>
                <w:szCs w:val="2"/>
              </w:rPr>
            </w:pPr>
          </w:p>
        </w:tc>
        <w:tc>
          <w:tcPr>
            <w:tcW w:w="2880" w:type="dxa"/>
          </w:tcPr>
          <w:p w:rsidR="007543EE" w:rsidRDefault="007543EE">
            <w:pPr>
              <w:pStyle w:val="TableParagraph"/>
              <w:rPr>
                <w:rFonts w:ascii="Arial"/>
                <w:sz w:val="24"/>
              </w:rPr>
            </w:pPr>
          </w:p>
          <w:p w:rsidR="007543EE" w:rsidRDefault="007543EE">
            <w:pPr>
              <w:pStyle w:val="TableParagraph"/>
              <w:spacing w:before="7"/>
              <w:rPr>
                <w:rFonts w:ascii="Arial"/>
                <w:sz w:val="28"/>
              </w:rPr>
            </w:pPr>
          </w:p>
          <w:p w:rsidR="007543EE" w:rsidRDefault="008A17CB">
            <w:pPr>
              <w:pStyle w:val="TableParagraph"/>
              <w:spacing w:before="1"/>
              <w:ind w:left="108"/>
              <w:rPr>
                <w:sz w:val="20"/>
              </w:rPr>
            </w:pPr>
            <w:r>
              <w:rPr>
                <w:sz w:val="20"/>
              </w:rPr>
              <w:t>5.3. Zasilania w wodę</w:t>
            </w:r>
          </w:p>
        </w:tc>
        <w:tc>
          <w:tcPr>
            <w:tcW w:w="3440" w:type="dxa"/>
          </w:tcPr>
          <w:p w:rsidR="007543EE" w:rsidRDefault="008A17CB">
            <w:pPr>
              <w:pStyle w:val="TableParagraph"/>
              <w:ind w:left="108" w:right="1039"/>
              <w:rPr>
                <w:sz w:val="20"/>
              </w:rPr>
            </w:pPr>
            <w:r>
              <w:rPr>
                <w:sz w:val="20"/>
              </w:rPr>
              <w:t>Państwowa Straż Pożarna Komisariat Policji</w:t>
            </w:r>
          </w:p>
          <w:p w:rsidR="0022053C" w:rsidRDefault="0022053C" w:rsidP="0022053C">
            <w:pPr>
              <w:pStyle w:val="TableParagraph"/>
              <w:spacing w:before="1"/>
              <w:ind w:left="109" w:right="172"/>
              <w:rPr>
                <w:sz w:val="20"/>
              </w:rPr>
            </w:pPr>
            <w:r>
              <w:t>Zakład Wodociągów i Kanalizacji</w:t>
            </w:r>
          </w:p>
          <w:p w:rsidR="007543EE" w:rsidRDefault="008A17CB">
            <w:pPr>
              <w:pStyle w:val="TableParagraph"/>
              <w:spacing w:before="1"/>
              <w:ind w:left="108" w:right="1347"/>
              <w:rPr>
                <w:sz w:val="20"/>
              </w:rPr>
            </w:pPr>
            <w:r>
              <w:rPr>
                <w:sz w:val="20"/>
              </w:rPr>
              <w:t>Urząd Miejski</w:t>
            </w:r>
          </w:p>
          <w:p w:rsidR="007543EE" w:rsidRDefault="008A17CB">
            <w:pPr>
              <w:pStyle w:val="TableParagraph"/>
              <w:spacing w:before="1"/>
              <w:ind w:left="108"/>
              <w:rPr>
                <w:sz w:val="20"/>
              </w:rPr>
            </w:pPr>
            <w:r>
              <w:rPr>
                <w:sz w:val="20"/>
              </w:rPr>
              <w:t>Ochotnicza Straż Pożarna</w:t>
            </w:r>
          </w:p>
        </w:tc>
      </w:tr>
      <w:tr w:rsidR="007543EE">
        <w:trPr>
          <w:trHeight w:val="967"/>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9"/>
              <w:rPr>
                <w:rFonts w:ascii="Arial"/>
                <w:sz w:val="23"/>
              </w:rPr>
            </w:pPr>
          </w:p>
          <w:p w:rsidR="007543EE" w:rsidRDefault="008A17CB">
            <w:pPr>
              <w:pStyle w:val="TableParagraph"/>
              <w:ind w:left="13"/>
              <w:jc w:val="center"/>
              <w:rPr>
                <w:sz w:val="20"/>
              </w:rPr>
            </w:pPr>
            <w:r>
              <w:rPr>
                <w:sz w:val="20"/>
              </w:rPr>
              <w:t>6</w:t>
            </w:r>
          </w:p>
        </w:tc>
        <w:tc>
          <w:tcPr>
            <w:tcW w:w="2076"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9"/>
              <w:rPr>
                <w:rFonts w:ascii="Arial"/>
                <w:sz w:val="23"/>
              </w:rPr>
            </w:pPr>
          </w:p>
          <w:p w:rsidR="007543EE" w:rsidRDefault="008A17CB">
            <w:pPr>
              <w:pStyle w:val="TableParagraph"/>
              <w:ind w:left="725" w:right="716"/>
              <w:jc w:val="center"/>
              <w:rPr>
                <w:sz w:val="20"/>
              </w:rPr>
            </w:pPr>
            <w:r>
              <w:rPr>
                <w:sz w:val="20"/>
              </w:rPr>
              <w:t>Pożary</w:t>
            </w:r>
          </w:p>
        </w:tc>
        <w:tc>
          <w:tcPr>
            <w:tcW w:w="2880" w:type="dxa"/>
          </w:tcPr>
          <w:p w:rsidR="007543EE" w:rsidRDefault="007543EE">
            <w:pPr>
              <w:pStyle w:val="TableParagraph"/>
              <w:rPr>
                <w:rFonts w:ascii="Arial"/>
                <w:sz w:val="21"/>
              </w:rPr>
            </w:pPr>
          </w:p>
          <w:p w:rsidR="007543EE" w:rsidRDefault="008A17CB">
            <w:pPr>
              <w:pStyle w:val="TableParagraph"/>
              <w:ind w:left="108"/>
              <w:rPr>
                <w:sz w:val="20"/>
              </w:rPr>
            </w:pPr>
            <w:r>
              <w:rPr>
                <w:sz w:val="20"/>
              </w:rPr>
              <w:t>6.1. Obiektów użyteczności publicznej</w:t>
            </w:r>
          </w:p>
        </w:tc>
        <w:tc>
          <w:tcPr>
            <w:tcW w:w="3440" w:type="dxa"/>
          </w:tcPr>
          <w:p w:rsidR="007543EE" w:rsidRDefault="008A17CB">
            <w:pPr>
              <w:pStyle w:val="TableParagraph"/>
              <w:ind w:left="108" w:right="1039"/>
              <w:rPr>
                <w:sz w:val="20"/>
              </w:rPr>
            </w:pPr>
            <w:r>
              <w:rPr>
                <w:sz w:val="20"/>
              </w:rPr>
              <w:t>Państwowa Straż Pożarna Komisariat Policji</w:t>
            </w:r>
          </w:p>
          <w:p w:rsidR="007543EE" w:rsidRDefault="008A17CB">
            <w:pPr>
              <w:pStyle w:val="TableParagraph"/>
              <w:spacing w:before="1"/>
              <w:ind w:left="108"/>
              <w:rPr>
                <w:sz w:val="20"/>
              </w:rPr>
            </w:pPr>
            <w:r>
              <w:rPr>
                <w:sz w:val="20"/>
              </w:rPr>
              <w:t>Urząd Miejski</w:t>
            </w:r>
          </w:p>
          <w:p w:rsidR="007543EE" w:rsidRDefault="008A17CB">
            <w:pPr>
              <w:pStyle w:val="TableParagraph"/>
              <w:spacing w:line="222" w:lineRule="exact"/>
              <w:ind w:left="108"/>
              <w:rPr>
                <w:sz w:val="20"/>
              </w:rPr>
            </w:pPr>
            <w:r>
              <w:rPr>
                <w:sz w:val="20"/>
              </w:rPr>
              <w:t>Ochotnicza Straż Pożarna</w:t>
            </w:r>
          </w:p>
        </w:tc>
      </w:tr>
      <w:tr w:rsidR="007543EE">
        <w:trPr>
          <w:trHeight w:val="1595"/>
        </w:trPr>
        <w:tc>
          <w:tcPr>
            <w:tcW w:w="912" w:type="dxa"/>
            <w:vMerge/>
            <w:tcBorders>
              <w:top w:val="nil"/>
            </w:tcBorders>
          </w:tcPr>
          <w:p w:rsidR="007543EE" w:rsidRDefault="007543EE">
            <w:pPr>
              <w:rPr>
                <w:sz w:val="2"/>
                <w:szCs w:val="2"/>
              </w:rPr>
            </w:pPr>
          </w:p>
        </w:tc>
        <w:tc>
          <w:tcPr>
            <w:tcW w:w="2076" w:type="dxa"/>
            <w:vMerge/>
            <w:tcBorders>
              <w:top w:val="nil"/>
            </w:tcBorders>
          </w:tcPr>
          <w:p w:rsidR="007543EE" w:rsidRDefault="007543EE">
            <w:pPr>
              <w:rPr>
                <w:sz w:val="2"/>
                <w:szCs w:val="2"/>
              </w:rPr>
            </w:pPr>
          </w:p>
        </w:tc>
        <w:tc>
          <w:tcPr>
            <w:tcW w:w="2880" w:type="dxa"/>
          </w:tcPr>
          <w:p w:rsidR="007543EE" w:rsidRDefault="007543EE">
            <w:pPr>
              <w:pStyle w:val="TableParagraph"/>
              <w:rPr>
                <w:rFonts w:ascii="Arial"/>
                <w:sz w:val="24"/>
              </w:rPr>
            </w:pPr>
          </w:p>
          <w:p w:rsidR="007543EE" w:rsidRDefault="007543EE">
            <w:pPr>
              <w:pStyle w:val="TableParagraph"/>
              <w:spacing w:before="8"/>
              <w:rPr>
                <w:rFonts w:ascii="Arial"/>
                <w:sz w:val="34"/>
              </w:rPr>
            </w:pPr>
          </w:p>
          <w:p w:rsidR="007543EE" w:rsidRDefault="008A17CB">
            <w:pPr>
              <w:pStyle w:val="TableParagraph"/>
              <w:spacing w:before="1"/>
              <w:ind w:left="108"/>
              <w:rPr>
                <w:sz w:val="20"/>
              </w:rPr>
            </w:pPr>
            <w:r>
              <w:rPr>
                <w:sz w:val="20"/>
              </w:rPr>
              <w:t>6.2. Lasy, uprawy, rolnictwo</w:t>
            </w:r>
          </w:p>
        </w:tc>
        <w:tc>
          <w:tcPr>
            <w:tcW w:w="3440" w:type="dxa"/>
          </w:tcPr>
          <w:p w:rsidR="007543EE" w:rsidRDefault="008A17CB">
            <w:pPr>
              <w:pStyle w:val="TableParagraph"/>
              <w:spacing w:before="72"/>
              <w:ind w:left="108" w:right="1039"/>
              <w:rPr>
                <w:sz w:val="20"/>
              </w:rPr>
            </w:pPr>
            <w:r>
              <w:rPr>
                <w:sz w:val="20"/>
              </w:rPr>
              <w:t>Państwowa Straż Pożarna Komisariat Policji</w:t>
            </w:r>
          </w:p>
          <w:p w:rsidR="0022053C" w:rsidRDefault="0022053C" w:rsidP="0022053C">
            <w:pPr>
              <w:pStyle w:val="TableParagraph"/>
              <w:spacing w:before="1"/>
              <w:ind w:left="109" w:right="172"/>
              <w:rPr>
                <w:sz w:val="20"/>
              </w:rPr>
            </w:pPr>
            <w:r>
              <w:t>Zakład Wodociągów i Kanalizacji</w:t>
            </w:r>
          </w:p>
          <w:p w:rsidR="007543EE" w:rsidRDefault="008A17CB">
            <w:pPr>
              <w:pStyle w:val="TableParagraph"/>
              <w:spacing w:before="1"/>
              <w:ind w:left="108" w:right="1347"/>
              <w:rPr>
                <w:sz w:val="20"/>
              </w:rPr>
            </w:pPr>
            <w:r>
              <w:rPr>
                <w:sz w:val="20"/>
              </w:rPr>
              <w:t>Urząd Miejski</w:t>
            </w:r>
          </w:p>
          <w:p w:rsidR="007543EE" w:rsidRDefault="008A17CB">
            <w:pPr>
              <w:pStyle w:val="TableParagraph"/>
              <w:spacing w:before="1"/>
              <w:ind w:left="108" w:right="1068"/>
              <w:rPr>
                <w:sz w:val="20"/>
              </w:rPr>
            </w:pPr>
            <w:r>
              <w:rPr>
                <w:sz w:val="20"/>
              </w:rPr>
              <w:t>Ochotnicza Straż Pożarna Lasy Państwowe</w:t>
            </w:r>
          </w:p>
        </w:tc>
      </w:tr>
      <w:tr w:rsidR="007543EE">
        <w:trPr>
          <w:trHeight w:val="968"/>
        </w:trPr>
        <w:tc>
          <w:tcPr>
            <w:tcW w:w="912" w:type="dxa"/>
            <w:vMerge/>
            <w:tcBorders>
              <w:top w:val="nil"/>
            </w:tcBorders>
          </w:tcPr>
          <w:p w:rsidR="007543EE" w:rsidRDefault="007543EE">
            <w:pPr>
              <w:rPr>
                <w:sz w:val="2"/>
                <w:szCs w:val="2"/>
              </w:rPr>
            </w:pPr>
          </w:p>
        </w:tc>
        <w:tc>
          <w:tcPr>
            <w:tcW w:w="2076" w:type="dxa"/>
            <w:vMerge/>
            <w:tcBorders>
              <w:top w:val="nil"/>
            </w:tcBorders>
          </w:tcPr>
          <w:p w:rsidR="007543EE" w:rsidRDefault="007543EE">
            <w:pPr>
              <w:rPr>
                <w:sz w:val="2"/>
                <w:szCs w:val="2"/>
              </w:rPr>
            </w:pPr>
          </w:p>
        </w:tc>
        <w:tc>
          <w:tcPr>
            <w:tcW w:w="2880" w:type="dxa"/>
          </w:tcPr>
          <w:p w:rsidR="007543EE" w:rsidRDefault="007543EE">
            <w:pPr>
              <w:pStyle w:val="TableParagraph"/>
              <w:rPr>
                <w:rFonts w:ascii="Arial"/>
                <w:sz w:val="21"/>
              </w:rPr>
            </w:pPr>
          </w:p>
          <w:p w:rsidR="007543EE" w:rsidRDefault="008A17CB">
            <w:pPr>
              <w:pStyle w:val="TableParagraph"/>
              <w:ind w:left="108" w:right="536"/>
              <w:rPr>
                <w:sz w:val="20"/>
              </w:rPr>
            </w:pPr>
            <w:r>
              <w:rPr>
                <w:sz w:val="20"/>
              </w:rPr>
              <w:t>6.3. Obiekty mieszkalne i gospodarskie</w:t>
            </w:r>
          </w:p>
        </w:tc>
        <w:tc>
          <w:tcPr>
            <w:tcW w:w="3440" w:type="dxa"/>
          </w:tcPr>
          <w:p w:rsidR="007543EE" w:rsidRDefault="008A17CB">
            <w:pPr>
              <w:pStyle w:val="TableParagraph"/>
              <w:ind w:left="108" w:right="1039"/>
              <w:rPr>
                <w:sz w:val="20"/>
              </w:rPr>
            </w:pPr>
            <w:r>
              <w:rPr>
                <w:sz w:val="20"/>
              </w:rPr>
              <w:t>Państwowa Straż Pożarna Urząd Miejski</w:t>
            </w:r>
          </w:p>
          <w:p w:rsidR="0022053C" w:rsidRDefault="008A17CB">
            <w:pPr>
              <w:pStyle w:val="TableParagraph"/>
              <w:spacing w:before="1" w:line="240" w:lineRule="atLeast"/>
              <w:ind w:left="108" w:right="1068"/>
              <w:rPr>
                <w:sz w:val="20"/>
              </w:rPr>
            </w:pPr>
            <w:r>
              <w:rPr>
                <w:sz w:val="20"/>
              </w:rPr>
              <w:t>Komisariat Policji,</w:t>
            </w:r>
          </w:p>
          <w:p w:rsidR="007543EE" w:rsidRDefault="008A17CB" w:rsidP="0022053C">
            <w:pPr>
              <w:pStyle w:val="TableParagraph"/>
              <w:spacing w:before="1" w:line="240" w:lineRule="atLeast"/>
              <w:ind w:left="108" w:right="172"/>
              <w:rPr>
                <w:sz w:val="20"/>
              </w:rPr>
            </w:pPr>
            <w:r>
              <w:rPr>
                <w:sz w:val="20"/>
              </w:rPr>
              <w:t xml:space="preserve"> Ochotnicza Straż Pożarna</w:t>
            </w:r>
          </w:p>
        </w:tc>
      </w:tr>
      <w:tr w:rsidR="007543EE">
        <w:trPr>
          <w:trHeight w:val="1033"/>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8A17CB">
            <w:pPr>
              <w:pStyle w:val="TableParagraph"/>
              <w:spacing w:before="202"/>
              <w:ind w:left="13"/>
              <w:jc w:val="center"/>
              <w:rPr>
                <w:sz w:val="20"/>
              </w:rPr>
            </w:pPr>
            <w:r>
              <w:rPr>
                <w:sz w:val="20"/>
              </w:rPr>
              <w:t>7</w:t>
            </w:r>
          </w:p>
        </w:tc>
        <w:tc>
          <w:tcPr>
            <w:tcW w:w="2076"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8A17CB">
            <w:pPr>
              <w:pStyle w:val="TableParagraph"/>
              <w:spacing w:before="202"/>
              <w:ind w:left="590"/>
              <w:rPr>
                <w:sz w:val="20"/>
              </w:rPr>
            </w:pPr>
            <w:r>
              <w:rPr>
                <w:sz w:val="20"/>
              </w:rPr>
              <w:t>Katastrofy</w:t>
            </w:r>
          </w:p>
        </w:tc>
        <w:tc>
          <w:tcPr>
            <w:tcW w:w="2880" w:type="dxa"/>
          </w:tcPr>
          <w:p w:rsidR="007543EE" w:rsidRDefault="007543EE">
            <w:pPr>
              <w:pStyle w:val="TableParagraph"/>
              <w:spacing w:before="4"/>
              <w:rPr>
                <w:rFonts w:ascii="Arial"/>
                <w:sz w:val="34"/>
              </w:rPr>
            </w:pPr>
          </w:p>
          <w:p w:rsidR="007543EE" w:rsidRDefault="008A17CB">
            <w:pPr>
              <w:pStyle w:val="TableParagraph"/>
              <w:spacing w:before="1"/>
              <w:ind w:left="108"/>
              <w:rPr>
                <w:sz w:val="20"/>
              </w:rPr>
            </w:pPr>
            <w:r>
              <w:rPr>
                <w:sz w:val="20"/>
              </w:rPr>
              <w:t>7.1. Drogowe</w:t>
            </w:r>
          </w:p>
        </w:tc>
        <w:tc>
          <w:tcPr>
            <w:tcW w:w="3440" w:type="dxa"/>
          </w:tcPr>
          <w:p w:rsidR="007543EE" w:rsidRDefault="008A17CB">
            <w:pPr>
              <w:pStyle w:val="TableParagraph"/>
              <w:spacing w:before="32"/>
              <w:ind w:left="108" w:right="1039"/>
              <w:rPr>
                <w:sz w:val="20"/>
              </w:rPr>
            </w:pPr>
            <w:r>
              <w:rPr>
                <w:sz w:val="20"/>
              </w:rPr>
              <w:t>Państwowa Straż Pożarna Komisariat Policji</w:t>
            </w:r>
          </w:p>
          <w:p w:rsidR="007543EE" w:rsidRDefault="008A17CB">
            <w:pPr>
              <w:pStyle w:val="TableParagraph"/>
              <w:spacing w:before="1"/>
              <w:ind w:left="108"/>
              <w:rPr>
                <w:sz w:val="20"/>
              </w:rPr>
            </w:pPr>
            <w:r>
              <w:rPr>
                <w:sz w:val="20"/>
              </w:rPr>
              <w:t>Urząd Miejski</w:t>
            </w:r>
          </w:p>
          <w:p w:rsidR="007543EE" w:rsidRDefault="008A17CB">
            <w:pPr>
              <w:pStyle w:val="TableParagraph"/>
              <w:ind w:left="108"/>
              <w:rPr>
                <w:sz w:val="20"/>
              </w:rPr>
            </w:pPr>
            <w:r>
              <w:rPr>
                <w:sz w:val="20"/>
              </w:rPr>
              <w:t>Ochotnicza Straż Pożarna</w:t>
            </w:r>
          </w:p>
        </w:tc>
      </w:tr>
      <w:tr w:rsidR="007543EE">
        <w:trPr>
          <w:trHeight w:val="1452"/>
        </w:trPr>
        <w:tc>
          <w:tcPr>
            <w:tcW w:w="912" w:type="dxa"/>
            <w:vMerge/>
            <w:tcBorders>
              <w:top w:val="nil"/>
            </w:tcBorders>
          </w:tcPr>
          <w:p w:rsidR="007543EE" w:rsidRDefault="007543EE">
            <w:pPr>
              <w:rPr>
                <w:sz w:val="2"/>
                <w:szCs w:val="2"/>
              </w:rPr>
            </w:pPr>
          </w:p>
        </w:tc>
        <w:tc>
          <w:tcPr>
            <w:tcW w:w="2076" w:type="dxa"/>
            <w:vMerge/>
            <w:tcBorders>
              <w:top w:val="nil"/>
            </w:tcBorders>
          </w:tcPr>
          <w:p w:rsidR="007543EE" w:rsidRDefault="007543EE">
            <w:pPr>
              <w:rPr>
                <w:sz w:val="2"/>
                <w:szCs w:val="2"/>
              </w:rPr>
            </w:pPr>
          </w:p>
        </w:tc>
        <w:tc>
          <w:tcPr>
            <w:tcW w:w="2880" w:type="dxa"/>
          </w:tcPr>
          <w:p w:rsidR="007543EE" w:rsidRDefault="007543EE">
            <w:pPr>
              <w:pStyle w:val="TableParagraph"/>
              <w:rPr>
                <w:rFonts w:ascii="Arial"/>
                <w:sz w:val="24"/>
              </w:rPr>
            </w:pPr>
          </w:p>
          <w:p w:rsidR="007543EE" w:rsidRDefault="007543EE">
            <w:pPr>
              <w:pStyle w:val="TableParagraph"/>
              <w:spacing w:before="5"/>
              <w:rPr>
                <w:rFonts w:ascii="Arial"/>
                <w:sz w:val="28"/>
              </w:rPr>
            </w:pPr>
          </w:p>
          <w:p w:rsidR="007543EE" w:rsidRDefault="008A17CB">
            <w:pPr>
              <w:pStyle w:val="TableParagraph"/>
              <w:spacing w:before="1"/>
              <w:ind w:left="108"/>
              <w:rPr>
                <w:sz w:val="20"/>
              </w:rPr>
            </w:pPr>
            <w:r>
              <w:rPr>
                <w:sz w:val="20"/>
              </w:rPr>
              <w:t>7.2. Budowlane</w:t>
            </w:r>
          </w:p>
        </w:tc>
        <w:tc>
          <w:tcPr>
            <w:tcW w:w="3440" w:type="dxa"/>
          </w:tcPr>
          <w:p w:rsidR="007543EE" w:rsidRDefault="008A17CB">
            <w:pPr>
              <w:pStyle w:val="TableParagraph"/>
              <w:ind w:left="108" w:right="1039"/>
              <w:rPr>
                <w:sz w:val="20"/>
              </w:rPr>
            </w:pPr>
            <w:r>
              <w:rPr>
                <w:sz w:val="20"/>
              </w:rPr>
              <w:t>Państwowa Straż Pożarna Komisariat Policji</w:t>
            </w:r>
          </w:p>
          <w:p w:rsidR="007543EE" w:rsidRDefault="008A17CB">
            <w:pPr>
              <w:pStyle w:val="TableParagraph"/>
              <w:spacing w:before="1"/>
              <w:ind w:left="108"/>
              <w:rPr>
                <w:sz w:val="20"/>
              </w:rPr>
            </w:pPr>
            <w:r>
              <w:rPr>
                <w:sz w:val="20"/>
              </w:rPr>
              <w:t>Urząd</w:t>
            </w:r>
            <w:r>
              <w:rPr>
                <w:spacing w:val="-8"/>
                <w:sz w:val="20"/>
              </w:rPr>
              <w:t xml:space="preserve"> </w:t>
            </w:r>
            <w:r>
              <w:rPr>
                <w:sz w:val="20"/>
              </w:rPr>
              <w:t>Miejski</w:t>
            </w:r>
          </w:p>
          <w:p w:rsidR="0022053C" w:rsidRDefault="008A17CB">
            <w:pPr>
              <w:pStyle w:val="TableParagraph"/>
              <w:spacing w:line="240" w:lineRule="atLeast"/>
              <w:ind w:left="108" w:right="680"/>
              <w:rPr>
                <w:sz w:val="20"/>
              </w:rPr>
            </w:pPr>
            <w:r>
              <w:rPr>
                <w:sz w:val="20"/>
              </w:rPr>
              <w:t xml:space="preserve">Ochotnicza Straż Pożarna </w:t>
            </w:r>
          </w:p>
          <w:p w:rsidR="007543EE" w:rsidRDefault="008A17CB" w:rsidP="0022053C">
            <w:pPr>
              <w:pStyle w:val="TableParagraph"/>
              <w:spacing w:line="240" w:lineRule="atLeast"/>
              <w:ind w:left="108" w:right="31"/>
              <w:rPr>
                <w:sz w:val="20"/>
              </w:rPr>
            </w:pPr>
            <w:r>
              <w:rPr>
                <w:sz w:val="20"/>
              </w:rPr>
              <w:t>Powiatowy Inspektor</w:t>
            </w:r>
            <w:r>
              <w:rPr>
                <w:spacing w:val="-13"/>
                <w:sz w:val="20"/>
              </w:rPr>
              <w:t xml:space="preserve"> </w:t>
            </w:r>
            <w:r>
              <w:rPr>
                <w:sz w:val="20"/>
              </w:rPr>
              <w:t>Nadzoru Budowlanego</w:t>
            </w:r>
          </w:p>
        </w:tc>
      </w:tr>
      <w:tr w:rsidR="007543EE">
        <w:trPr>
          <w:trHeight w:val="1452"/>
        </w:trPr>
        <w:tc>
          <w:tcPr>
            <w:tcW w:w="912" w:type="dxa"/>
            <w:vMerge/>
            <w:tcBorders>
              <w:top w:val="nil"/>
            </w:tcBorders>
          </w:tcPr>
          <w:p w:rsidR="007543EE" w:rsidRDefault="007543EE">
            <w:pPr>
              <w:rPr>
                <w:sz w:val="2"/>
                <w:szCs w:val="2"/>
              </w:rPr>
            </w:pPr>
          </w:p>
        </w:tc>
        <w:tc>
          <w:tcPr>
            <w:tcW w:w="2076" w:type="dxa"/>
            <w:vMerge/>
            <w:tcBorders>
              <w:top w:val="nil"/>
            </w:tcBorders>
          </w:tcPr>
          <w:p w:rsidR="007543EE" w:rsidRDefault="007543EE">
            <w:pPr>
              <w:rPr>
                <w:sz w:val="2"/>
                <w:szCs w:val="2"/>
              </w:rPr>
            </w:pPr>
          </w:p>
        </w:tc>
        <w:tc>
          <w:tcPr>
            <w:tcW w:w="2880" w:type="dxa"/>
          </w:tcPr>
          <w:p w:rsidR="007543EE" w:rsidRDefault="007543EE">
            <w:pPr>
              <w:pStyle w:val="TableParagraph"/>
              <w:rPr>
                <w:rFonts w:ascii="Arial"/>
                <w:sz w:val="24"/>
              </w:rPr>
            </w:pPr>
          </w:p>
          <w:p w:rsidR="007543EE" w:rsidRDefault="007543EE">
            <w:pPr>
              <w:pStyle w:val="TableParagraph"/>
              <w:spacing w:before="5"/>
              <w:rPr>
                <w:rFonts w:ascii="Arial"/>
                <w:sz w:val="28"/>
              </w:rPr>
            </w:pPr>
          </w:p>
          <w:p w:rsidR="007543EE" w:rsidRDefault="008A17CB">
            <w:pPr>
              <w:pStyle w:val="TableParagraph"/>
              <w:spacing w:before="1"/>
              <w:ind w:left="108"/>
              <w:rPr>
                <w:sz w:val="20"/>
              </w:rPr>
            </w:pPr>
            <w:r>
              <w:rPr>
                <w:sz w:val="20"/>
              </w:rPr>
              <w:t>7.3.Kolejowe</w:t>
            </w:r>
          </w:p>
        </w:tc>
        <w:tc>
          <w:tcPr>
            <w:tcW w:w="3440" w:type="dxa"/>
          </w:tcPr>
          <w:p w:rsidR="007543EE" w:rsidRDefault="008A17CB">
            <w:pPr>
              <w:pStyle w:val="TableParagraph"/>
              <w:ind w:left="108" w:right="1039"/>
              <w:rPr>
                <w:sz w:val="20"/>
              </w:rPr>
            </w:pPr>
            <w:r>
              <w:rPr>
                <w:sz w:val="20"/>
              </w:rPr>
              <w:t>Państwowa Straż Pożarna Komisariat Policji</w:t>
            </w:r>
          </w:p>
          <w:p w:rsidR="007543EE" w:rsidRDefault="008A17CB">
            <w:pPr>
              <w:pStyle w:val="TableParagraph"/>
              <w:spacing w:before="1"/>
              <w:ind w:left="108"/>
              <w:rPr>
                <w:sz w:val="20"/>
              </w:rPr>
            </w:pPr>
            <w:r>
              <w:rPr>
                <w:sz w:val="20"/>
              </w:rPr>
              <w:t>Urząd Miejski</w:t>
            </w:r>
          </w:p>
          <w:p w:rsidR="007543EE" w:rsidRDefault="008A17CB">
            <w:pPr>
              <w:pStyle w:val="TableParagraph"/>
              <w:ind w:left="108" w:right="1068"/>
              <w:rPr>
                <w:sz w:val="20"/>
              </w:rPr>
            </w:pPr>
            <w:r>
              <w:rPr>
                <w:sz w:val="20"/>
              </w:rPr>
              <w:t>Ochotnicza Straż Pożarna Ratownictwo Kolejowe</w:t>
            </w:r>
          </w:p>
        </w:tc>
      </w:tr>
    </w:tbl>
    <w:p w:rsidR="007543EE" w:rsidRDefault="007543EE">
      <w:pPr>
        <w:rPr>
          <w:sz w:val="20"/>
        </w:rPr>
        <w:sectPr w:rsidR="007543EE">
          <w:pgSz w:w="11900" w:h="16840"/>
          <w:pgMar w:top="1420" w:right="580" w:bottom="840" w:left="660" w:header="0" w:footer="652" w:gutter="0"/>
          <w:cols w:space="708"/>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1990"/>
        <w:gridCol w:w="2864"/>
        <w:gridCol w:w="3542"/>
      </w:tblGrid>
      <w:tr w:rsidR="007543EE">
        <w:trPr>
          <w:trHeight w:val="627"/>
        </w:trPr>
        <w:tc>
          <w:tcPr>
            <w:tcW w:w="912" w:type="dxa"/>
            <w:shd w:val="clear" w:color="auto" w:fill="FF0000"/>
          </w:tcPr>
          <w:p w:rsidR="007543EE" w:rsidRDefault="008A17CB">
            <w:pPr>
              <w:pStyle w:val="TableParagraph"/>
              <w:ind w:left="215"/>
              <w:rPr>
                <w:b/>
                <w:sz w:val="32"/>
              </w:rPr>
            </w:pPr>
            <w:r>
              <w:rPr>
                <w:b/>
                <w:sz w:val="32"/>
              </w:rPr>
              <w:lastRenderedPageBreak/>
              <w:t>Lp.</w:t>
            </w:r>
          </w:p>
        </w:tc>
        <w:tc>
          <w:tcPr>
            <w:tcW w:w="4854" w:type="dxa"/>
            <w:gridSpan w:val="2"/>
            <w:shd w:val="clear" w:color="auto" w:fill="FF0000"/>
          </w:tcPr>
          <w:p w:rsidR="007543EE" w:rsidRDefault="008A17CB">
            <w:pPr>
              <w:pStyle w:val="TableParagraph"/>
              <w:ind w:left="1539"/>
              <w:rPr>
                <w:b/>
                <w:sz w:val="32"/>
              </w:rPr>
            </w:pPr>
            <w:r>
              <w:rPr>
                <w:b/>
                <w:sz w:val="32"/>
              </w:rPr>
              <w:t>Zagrożenie</w:t>
            </w:r>
          </w:p>
        </w:tc>
        <w:tc>
          <w:tcPr>
            <w:tcW w:w="3542" w:type="dxa"/>
            <w:shd w:val="clear" w:color="auto" w:fill="FF0000"/>
          </w:tcPr>
          <w:p w:rsidR="007543EE" w:rsidRDefault="008A17CB">
            <w:pPr>
              <w:pStyle w:val="TableParagraph"/>
              <w:ind w:left="563"/>
              <w:rPr>
                <w:b/>
                <w:sz w:val="32"/>
              </w:rPr>
            </w:pPr>
            <w:r>
              <w:rPr>
                <w:b/>
                <w:sz w:val="32"/>
              </w:rPr>
              <w:t>Monitorowanie</w:t>
            </w:r>
          </w:p>
        </w:tc>
      </w:tr>
      <w:tr w:rsidR="007543EE">
        <w:trPr>
          <w:trHeight w:val="1210"/>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8"/>
              <w:rPr>
                <w:rFonts w:ascii="Arial"/>
                <w:sz w:val="28"/>
              </w:rPr>
            </w:pPr>
          </w:p>
          <w:p w:rsidR="007543EE" w:rsidRDefault="008A17CB">
            <w:pPr>
              <w:pStyle w:val="TableParagraph"/>
              <w:ind w:left="13"/>
              <w:jc w:val="center"/>
              <w:rPr>
                <w:sz w:val="20"/>
              </w:rPr>
            </w:pPr>
            <w:r>
              <w:rPr>
                <w:sz w:val="20"/>
              </w:rPr>
              <w:t>8</w:t>
            </w:r>
          </w:p>
        </w:tc>
        <w:tc>
          <w:tcPr>
            <w:tcW w:w="1990" w:type="dxa"/>
            <w:vMerge w:val="restart"/>
          </w:tcPr>
          <w:p w:rsidR="007543EE" w:rsidRDefault="008A17CB">
            <w:pPr>
              <w:pStyle w:val="TableParagraph"/>
              <w:ind w:left="109" w:right="601"/>
              <w:rPr>
                <w:sz w:val="20"/>
              </w:rPr>
            </w:pPr>
            <w:r>
              <w:rPr>
                <w:sz w:val="20"/>
              </w:rPr>
              <w:t>Zagrożenia terrorystyczne</w:t>
            </w:r>
          </w:p>
        </w:tc>
        <w:tc>
          <w:tcPr>
            <w:tcW w:w="2864" w:type="dxa"/>
          </w:tcPr>
          <w:p w:rsidR="007543EE" w:rsidRDefault="008A17CB">
            <w:pPr>
              <w:pStyle w:val="TableParagraph"/>
              <w:ind w:left="109"/>
              <w:rPr>
                <w:sz w:val="20"/>
              </w:rPr>
            </w:pPr>
            <w:r>
              <w:rPr>
                <w:sz w:val="20"/>
              </w:rPr>
              <w:t>8.1. Bioterroryzm</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8A17CB">
            <w:pPr>
              <w:pStyle w:val="TableParagraph"/>
              <w:spacing w:before="1"/>
              <w:ind w:left="109" w:right="196"/>
              <w:rPr>
                <w:sz w:val="20"/>
              </w:rPr>
            </w:pPr>
            <w:r>
              <w:rPr>
                <w:sz w:val="20"/>
              </w:rPr>
              <w:t>Powiatowa Inspektor Sanitarny Urząd Miejski</w:t>
            </w:r>
          </w:p>
          <w:p w:rsidR="007543EE" w:rsidRDefault="008A17CB">
            <w:pPr>
              <w:pStyle w:val="TableParagraph"/>
              <w:spacing w:before="1" w:line="222" w:lineRule="exact"/>
              <w:ind w:left="109"/>
              <w:rPr>
                <w:sz w:val="20"/>
              </w:rPr>
            </w:pPr>
            <w:r>
              <w:rPr>
                <w:sz w:val="20"/>
              </w:rPr>
              <w:t>Ochotnicza Straż Pożarna</w:t>
            </w:r>
          </w:p>
        </w:tc>
      </w:tr>
      <w:tr w:rsidR="007543EE">
        <w:trPr>
          <w:trHeight w:val="1074"/>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8.2. Zamach bombowy</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8A17CB">
            <w:pPr>
              <w:pStyle w:val="TableParagraph"/>
              <w:spacing w:before="1"/>
              <w:ind w:left="109"/>
              <w:rPr>
                <w:sz w:val="20"/>
              </w:rPr>
            </w:pPr>
            <w:r>
              <w:rPr>
                <w:sz w:val="20"/>
              </w:rPr>
              <w:t>Urząd Miejski</w:t>
            </w:r>
          </w:p>
          <w:p w:rsidR="007543EE" w:rsidRDefault="008A17CB">
            <w:pPr>
              <w:pStyle w:val="TableParagraph"/>
              <w:ind w:left="109"/>
              <w:rPr>
                <w:sz w:val="20"/>
              </w:rPr>
            </w:pPr>
            <w:r>
              <w:rPr>
                <w:sz w:val="20"/>
              </w:rPr>
              <w:t>Ochotnicza Straż Pożarna</w:t>
            </w:r>
          </w:p>
        </w:tc>
      </w:tr>
      <w:tr w:rsidR="007543EE">
        <w:trPr>
          <w:trHeight w:val="725"/>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8.3. Sabotaż</w:t>
            </w:r>
          </w:p>
        </w:tc>
        <w:tc>
          <w:tcPr>
            <w:tcW w:w="3542" w:type="dxa"/>
          </w:tcPr>
          <w:p w:rsidR="007543EE" w:rsidRDefault="008A17CB">
            <w:pPr>
              <w:pStyle w:val="TableParagraph"/>
              <w:ind w:left="109" w:right="1912"/>
              <w:rPr>
                <w:sz w:val="20"/>
              </w:rPr>
            </w:pPr>
            <w:r>
              <w:rPr>
                <w:sz w:val="20"/>
              </w:rPr>
              <w:t>Urząd Miejski Komisariat Policji</w:t>
            </w:r>
          </w:p>
        </w:tc>
      </w:tr>
      <w:tr w:rsidR="007543EE" w:rsidTr="0022053C">
        <w:trPr>
          <w:trHeight w:val="1139"/>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8A17CB">
            <w:pPr>
              <w:pStyle w:val="TableParagraph"/>
              <w:spacing w:before="212"/>
              <w:ind w:left="13"/>
              <w:jc w:val="center"/>
              <w:rPr>
                <w:sz w:val="20"/>
              </w:rPr>
            </w:pPr>
            <w:r>
              <w:rPr>
                <w:sz w:val="20"/>
              </w:rPr>
              <w:t>9</w:t>
            </w:r>
          </w:p>
        </w:tc>
        <w:tc>
          <w:tcPr>
            <w:tcW w:w="1990" w:type="dxa"/>
            <w:vMerge w:val="restart"/>
          </w:tcPr>
          <w:p w:rsidR="007543EE" w:rsidRDefault="008A17CB">
            <w:pPr>
              <w:pStyle w:val="TableParagraph"/>
              <w:ind w:left="109" w:right="369"/>
              <w:rPr>
                <w:sz w:val="20"/>
              </w:rPr>
            </w:pPr>
            <w:r>
              <w:rPr>
                <w:sz w:val="20"/>
              </w:rPr>
              <w:t>Zagrożenia bezpieczeństwa i porządku publicznego</w:t>
            </w:r>
          </w:p>
        </w:tc>
        <w:tc>
          <w:tcPr>
            <w:tcW w:w="2864" w:type="dxa"/>
          </w:tcPr>
          <w:p w:rsidR="007543EE" w:rsidRDefault="008A17CB">
            <w:pPr>
              <w:pStyle w:val="TableParagraph"/>
              <w:ind w:left="109"/>
              <w:rPr>
                <w:sz w:val="20"/>
              </w:rPr>
            </w:pPr>
            <w:r>
              <w:rPr>
                <w:sz w:val="20"/>
              </w:rPr>
              <w:t>9.1. Protesty społeczne</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8A17CB" w:rsidP="0022053C">
            <w:pPr>
              <w:pStyle w:val="TableParagraph"/>
              <w:spacing w:before="1"/>
              <w:ind w:left="109" w:right="172"/>
              <w:rPr>
                <w:sz w:val="20"/>
              </w:rPr>
            </w:pPr>
            <w:r>
              <w:rPr>
                <w:sz w:val="20"/>
              </w:rPr>
              <w:t>Urząd Miejski</w:t>
            </w:r>
            <w:r w:rsidR="0022053C">
              <w:rPr>
                <w:sz w:val="20"/>
              </w:rPr>
              <w:t>-Straż Miejska</w:t>
            </w:r>
          </w:p>
          <w:p w:rsidR="007543EE" w:rsidRDefault="008A17CB">
            <w:pPr>
              <w:pStyle w:val="TableParagraph"/>
              <w:spacing w:before="1"/>
              <w:ind w:left="109"/>
              <w:rPr>
                <w:sz w:val="20"/>
              </w:rPr>
            </w:pPr>
            <w:r>
              <w:rPr>
                <w:sz w:val="20"/>
              </w:rPr>
              <w:t>Ochotnicza Straż Pożarna</w:t>
            </w:r>
          </w:p>
        </w:tc>
      </w:tr>
      <w:tr w:rsidR="007543EE">
        <w:trPr>
          <w:trHeight w:val="726"/>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9.2. Nielegalne strajki</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22053C" w:rsidP="0022053C">
            <w:pPr>
              <w:pStyle w:val="TableParagraph"/>
              <w:spacing w:before="1"/>
              <w:ind w:left="109" w:right="172"/>
              <w:rPr>
                <w:sz w:val="20"/>
              </w:rPr>
            </w:pPr>
            <w:r>
              <w:rPr>
                <w:sz w:val="20"/>
              </w:rPr>
              <w:t>Urząd Miejski-Straż Miejska</w:t>
            </w:r>
          </w:p>
        </w:tc>
      </w:tr>
      <w:tr w:rsidR="007543EE" w:rsidTr="0022053C">
        <w:trPr>
          <w:trHeight w:val="812"/>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9.3. Okupacja obiektów użyteczności publicznej</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22053C" w:rsidP="0022053C">
            <w:pPr>
              <w:pStyle w:val="TableParagraph"/>
              <w:spacing w:before="1"/>
              <w:ind w:left="109" w:right="172"/>
              <w:rPr>
                <w:sz w:val="20"/>
              </w:rPr>
            </w:pPr>
            <w:r>
              <w:rPr>
                <w:sz w:val="20"/>
              </w:rPr>
              <w:t>Urząd Miejski-Straż Miejska</w:t>
            </w:r>
          </w:p>
        </w:tc>
      </w:tr>
      <w:tr w:rsidR="007543EE" w:rsidTr="0022053C">
        <w:trPr>
          <w:trHeight w:val="824"/>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9.4. Blokada dróg</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22053C" w:rsidP="0022053C">
            <w:pPr>
              <w:pStyle w:val="TableParagraph"/>
              <w:spacing w:before="1"/>
              <w:ind w:left="109" w:right="172"/>
              <w:rPr>
                <w:sz w:val="20"/>
              </w:rPr>
            </w:pPr>
            <w:r>
              <w:rPr>
                <w:sz w:val="20"/>
              </w:rPr>
              <w:t>Urząd Miejski-Straż Miejska</w:t>
            </w:r>
          </w:p>
        </w:tc>
      </w:tr>
      <w:tr w:rsidR="007543EE" w:rsidTr="0022053C">
        <w:trPr>
          <w:trHeight w:val="992"/>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9.5. Imprezy masowe</w:t>
            </w:r>
          </w:p>
        </w:tc>
        <w:tc>
          <w:tcPr>
            <w:tcW w:w="3542" w:type="dxa"/>
          </w:tcPr>
          <w:p w:rsidR="007543EE" w:rsidRDefault="008A17CB">
            <w:pPr>
              <w:pStyle w:val="TableParagraph"/>
              <w:ind w:left="109" w:right="1140"/>
              <w:rPr>
                <w:sz w:val="20"/>
              </w:rPr>
            </w:pPr>
            <w:r>
              <w:rPr>
                <w:sz w:val="20"/>
              </w:rPr>
              <w:t>Państwowa Straż Pożarna Komisariat Policji</w:t>
            </w:r>
          </w:p>
          <w:p w:rsidR="007543EE" w:rsidRDefault="008A17CB">
            <w:pPr>
              <w:pStyle w:val="TableParagraph"/>
              <w:spacing w:before="1"/>
              <w:ind w:left="109"/>
              <w:rPr>
                <w:sz w:val="20"/>
              </w:rPr>
            </w:pPr>
            <w:r>
              <w:rPr>
                <w:sz w:val="20"/>
              </w:rPr>
              <w:t>Urząd Miejski</w:t>
            </w:r>
          </w:p>
          <w:p w:rsidR="007543EE" w:rsidRDefault="008A17CB">
            <w:pPr>
              <w:pStyle w:val="TableParagraph"/>
              <w:ind w:left="109"/>
              <w:rPr>
                <w:sz w:val="20"/>
              </w:rPr>
            </w:pPr>
            <w:r>
              <w:rPr>
                <w:sz w:val="20"/>
              </w:rPr>
              <w:t>Ochotnicza Straż Pożarna</w:t>
            </w:r>
          </w:p>
        </w:tc>
      </w:tr>
      <w:tr w:rsidR="007543EE">
        <w:trPr>
          <w:trHeight w:val="725"/>
        </w:trPr>
        <w:tc>
          <w:tcPr>
            <w:tcW w:w="912" w:type="dxa"/>
            <w:vMerge w:val="restart"/>
          </w:tcPr>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rPr>
                <w:rFonts w:ascii="Arial"/>
                <w:sz w:val="24"/>
              </w:rPr>
            </w:pPr>
          </w:p>
          <w:p w:rsidR="007543EE" w:rsidRDefault="007543EE">
            <w:pPr>
              <w:pStyle w:val="TableParagraph"/>
              <w:spacing w:before="3"/>
              <w:rPr>
                <w:rFonts w:ascii="Arial"/>
                <w:sz w:val="30"/>
              </w:rPr>
            </w:pPr>
          </w:p>
          <w:p w:rsidR="007543EE" w:rsidRDefault="008A17CB">
            <w:pPr>
              <w:pStyle w:val="TableParagraph"/>
              <w:ind w:left="328" w:right="314"/>
              <w:jc w:val="center"/>
              <w:rPr>
                <w:sz w:val="20"/>
              </w:rPr>
            </w:pPr>
            <w:r>
              <w:rPr>
                <w:sz w:val="20"/>
              </w:rPr>
              <w:t>10</w:t>
            </w:r>
          </w:p>
        </w:tc>
        <w:tc>
          <w:tcPr>
            <w:tcW w:w="1990" w:type="dxa"/>
            <w:vMerge w:val="restart"/>
          </w:tcPr>
          <w:p w:rsidR="007543EE" w:rsidRDefault="008A17CB">
            <w:pPr>
              <w:pStyle w:val="TableParagraph"/>
              <w:ind w:left="109"/>
              <w:rPr>
                <w:sz w:val="20"/>
              </w:rPr>
            </w:pPr>
            <w:r>
              <w:rPr>
                <w:sz w:val="20"/>
              </w:rPr>
              <w:t>Inne zdarzenia kryzysowe</w:t>
            </w:r>
          </w:p>
        </w:tc>
        <w:tc>
          <w:tcPr>
            <w:tcW w:w="2864" w:type="dxa"/>
          </w:tcPr>
          <w:p w:rsidR="007543EE" w:rsidRDefault="008A17CB">
            <w:pPr>
              <w:pStyle w:val="TableParagraph"/>
              <w:ind w:left="109"/>
              <w:rPr>
                <w:sz w:val="20"/>
              </w:rPr>
            </w:pPr>
            <w:r>
              <w:rPr>
                <w:sz w:val="20"/>
              </w:rPr>
              <w:t>10.1. Niewybuchy i niewypały</w:t>
            </w:r>
          </w:p>
        </w:tc>
        <w:tc>
          <w:tcPr>
            <w:tcW w:w="3542" w:type="dxa"/>
          </w:tcPr>
          <w:p w:rsidR="0022053C" w:rsidRDefault="008A17CB" w:rsidP="0022053C">
            <w:pPr>
              <w:pStyle w:val="TableParagraph"/>
              <w:spacing w:before="1"/>
              <w:ind w:left="109" w:right="172"/>
              <w:rPr>
                <w:sz w:val="20"/>
              </w:rPr>
            </w:pPr>
            <w:r>
              <w:rPr>
                <w:sz w:val="20"/>
              </w:rPr>
              <w:t>Komisariat Policji</w:t>
            </w:r>
          </w:p>
          <w:p w:rsidR="0022053C" w:rsidRDefault="0022053C" w:rsidP="0022053C">
            <w:pPr>
              <w:pStyle w:val="TableParagraph"/>
              <w:spacing w:before="1"/>
              <w:ind w:left="109" w:right="172"/>
              <w:rPr>
                <w:sz w:val="20"/>
              </w:rPr>
            </w:pPr>
            <w:r>
              <w:rPr>
                <w:sz w:val="20"/>
              </w:rPr>
              <w:t>Urząd Miejski-Straż Miejska</w:t>
            </w:r>
          </w:p>
          <w:p w:rsidR="007543EE" w:rsidRDefault="008A17CB">
            <w:pPr>
              <w:pStyle w:val="TableParagraph"/>
              <w:spacing w:before="1" w:line="222" w:lineRule="exact"/>
              <w:ind w:left="109"/>
              <w:rPr>
                <w:sz w:val="20"/>
              </w:rPr>
            </w:pPr>
            <w:r>
              <w:rPr>
                <w:sz w:val="20"/>
              </w:rPr>
              <w:t>Ochotnicza Straż Pożarna</w:t>
            </w:r>
          </w:p>
        </w:tc>
      </w:tr>
      <w:tr w:rsidR="007543EE">
        <w:trPr>
          <w:trHeight w:val="1040"/>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10.2. Przesyłki niewiadomego pochodzenia</w:t>
            </w:r>
          </w:p>
        </w:tc>
        <w:tc>
          <w:tcPr>
            <w:tcW w:w="3542" w:type="dxa"/>
          </w:tcPr>
          <w:p w:rsidR="007543EE" w:rsidRDefault="008A17CB">
            <w:pPr>
              <w:pStyle w:val="TableParagraph"/>
              <w:ind w:left="109" w:right="1140"/>
              <w:rPr>
                <w:sz w:val="20"/>
              </w:rPr>
            </w:pPr>
            <w:r>
              <w:rPr>
                <w:sz w:val="20"/>
              </w:rPr>
              <w:t>Państwowa Straż Pożarna Komisariat Policji</w:t>
            </w:r>
          </w:p>
          <w:p w:rsidR="0022053C" w:rsidRDefault="0022053C" w:rsidP="0022053C">
            <w:pPr>
              <w:pStyle w:val="TableParagraph"/>
              <w:spacing w:before="1"/>
              <w:ind w:left="109" w:right="172"/>
              <w:rPr>
                <w:sz w:val="20"/>
              </w:rPr>
            </w:pPr>
            <w:r>
              <w:rPr>
                <w:sz w:val="20"/>
              </w:rPr>
              <w:t>Urząd Miejski-Straż Miejska</w:t>
            </w:r>
          </w:p>
          <w:p w:rsidR="007543EE" w:rsidRDefault="008A17CB">
            <w:pPr>
              <w:pStyle w:val="TableParagraph"/>
              <w:ind w:left="109"/>
              <w:rPr>
                <w:sz w:val="20"/>
              </w:rPr>
            </w:pPr>
            <w:r>
              <w:rPr>
                <w:sz w:val="20"/>
              </w:rPr>
              <w:t>Ochotnicza Straż Pożarna</w:t>
            </w:r>
          </w:p>
        </w:tc>
      </w:tr>
      <w:tr w:rsidR="007543EE">
        <w:trPr>
          <w:trHeight w:val="1452"/>
        </w:trPr>
        <w:tc>
          <w:tcPr>
            <w:tcW w:w="912" w:type="dxa"/>
            <w:vMerge/>
            <w:tcBorders>
              <w:top w:val="nil"/>
            </w:tcBorders>
          </w:tcPr>
          <w:p w:rsidR="007543EE" w:rsidRDefault="007543EE">
            <w:pPr>
              <w:rPr>
                <w:sz w:val="2"/>
                <w:szCs w:val="2"/>
              </w:rPr>
            </w:pPr>
          </w:p>
        </w:tc>
        <w:tc>
          <w:tcPr>
            <w:tcW w:w="1990" w:type="dxa"/>
            <w:vMerge/>
            <w:tcBorders>
              <w:top w:val="nil"/>
            </w:tcBorders>
          </w:tcPr>
          <w:p w:rsidR="007543EE" w:rsidRDefault="007543EE">
            <w:pPr>
              <w:rPr>
                <w:sz w:val="2"/>
                <w:szCs w:val="2"/>
              </w:rPr>
            </w:pPr>
          </w:p>
        </w:tc>
        <w:tc>
          <w:tcPr>
            <w:tcW w:w="2864" w:type="dxa"/>
          </w:tcPr>
          <w:p w:rsidR="007543EE" w:rsidRDefault="008A17CB">
            <w:pPr>
              <w:pStyle w:val="TableParagraph"/>
              <w:ind w:left="109"/>
              <w:rPr>
                <w:sz w:val="20"/>
              </w:rPr>
            </w:pPr>
            <w:r>
              <w:rPr>
                <w:sz w:val="20"/>
              </w:rPr>
              <w:t>10.3. Padłe zwierzęta</w:t>
            </w:r>
          </w:p>
        </w:tc>
        <w:tc>
          <w:tcPr>
            <w:tcW w:w="3542" w:type="dxa"/>
          </w:tcPr>
          <w:p w:rsidR="0022053C" w:rsidRDefault="008A17CB" w:rsidP="0022053C">
            <w:pPr>
              <w:pStyle w:val="TableParagraph"/>
              <w:spacing w:before="1"/>
              <w:ind w:left="109" w:right="172"/>
              <w:rPr>
                <w:sz w:val="20"/>
              </w:rPr>
            </w:pPr>
            <w:r>
              <w:rPr>
                <w:sz w:val="20"/>
              </w:rPr>
              <w:t>Lasy Państwowe</w:t>
            </w:r>
          </w:p>
          <w:p w:rsidR="007543EE" w:rsidRDefault="0022053C" w:rsidP="0022053C">
            <w:pPr>
              <w:pStyle w:val="TableParagraph"/>
              <w:spacing w:before="1"/>
              <w:ind w:left="109" w:right="172"/>
              <w:rPr>
                <w:sz w:val="20"/>
              </w:rPr>
            </w:pPr>
            <w:r>
              <w:rPr>
                <w:sz w:val="20"/>
              </w:rPr>
              <w:t>Urząd Miejski-Straż Miejska</w:t>
            </w:r>
          </w:p>
          <w:p w:rsidR="007543EE" w:rsidRDefault="008A17CB">
            <w:pPr>
              <w:pStyle w:val="TableParagraph"/>
              <w:spacing w:before="1"/>
              <w:ind w:left="109" w:right="761"/>
              <w:rPr>
                <w:sz w:val="20"/>
              </w:rPr>
            </w:pPr>
            <w:r>
              <w:rPr>
                <w:sz w:val="20"/>
              </w:rPr>
              <w:t>Powiatowy Inspektor Ochrony Środowiska</w:t>
            </w:r>
          </w:p>
          <w:p w:rsidR="007543EE" w:rsidRDefault="0022053C" w:rsidP="0022053C">
            <w:pPr>
              <w:pStyle w:val="TableParagraph"/>
              <w:spacing w:before="1"/>
              <w:ind w:left="109"/>
              <w:rPr>
                <w:sz w:val="20"/>
              </w:rPr>
            </w:pPr>
            <w:r>
              <w:rPr>
                <w:sz w:val="20"/>
              </w:rPr>
              <w:t>Klinika Weterynaryjna Barczewo</w:t>
            </w:r>
          </w:p>
        </w:tc>
      </w:tr>
    </w:tbl>
    <w:p w:rsidR="007543EE" w:rsidRDefault="007543EE">
      <w:pPr>
        <w:rPr>
          <w:sz w:val="20"/>
        </w:rPr>
        <w:sectPr w:rsidR="007543EE">
          <w:pgSz w:w="11900" w:h="16840"/>
          <w:pgMar w:top="1420" w:right="580" w:bottom="840" w:left="660" w:header="0" w:footer="652" w:gutter="0"/>
          <w:cols w:space="708"/>
        </w:sectPr>
      </w:pPr>
    </w:p>
    <w:p w:rsidR="007543EE" w:rsidRDefault="008A17CB">
      <w:pPr>
        <w:pStyle w:val="Nagwek2"/>
        <w:numPr>
          <w:ilvl w:val="1"/>
          <w:numId w:val="97"/>
        </w:numPr>
        <w:tabs>
          <w:tab w:val="left" w:pos="1798"/>
        </w:tabs>
        <w:ind w:left="1622" w:right="978" w:hanging="438"/>
        <w:jc w:val="left"/>
      </w:pPr>
      <w:r>
        <w:lastRenderedPageBreak/>
        <w:t>ZASADY INFORMOWANIA LUDNOŚCI O</w:t>
      </w:r>
      <w:r>
        <w:rPr>
          <w:spacing w:val="-28"/>
        </w:rPr>
        <w:t xml:space="preserve"> </w:t>
      </w:r>
      <w:r>
        <w:t>ZAGROŻENIACH I SPOSOBACH POSTĘPOWANIA NA WYPADEK</w:t>
      </w:r>
      <w:r>
        <w:rPr>
          <w:spacing w:val="-27"/>
        </w:rPr>
        <w:t xml:space="preserve"> </w:t>
      </w:r>
      <w:r>
        <w:t>ZAGROŻEŃ</w:t>
      </w:r>
    </w:p>
    <w:p w:rsidR="007543EE" w:rsidRDefault="007543EE">
      <w:pPr>
        <w:pStyle w:val="Tekstpodstawowy"/>
        <w:spacing w:before="12"/>
        <w:rPr>
          <w:b/>
          <w:sz w:val="27"/>
        </w:rPr>
      </w:pPr>
    </w:p>
    <w:p w:rsidR="007543EE" w:rsidRDefault="008A17CB">
      <w:pPr>
        <w:pStyle w:val="Akapitzlist"/>
        <w:numPr>
          <w:ilvl w:val="0"/>
          <w:numId w:val="35"/>
        </w:numPr>
        <w:tabs>
          <w:tab w:val="left" w:pos="1038"/>
        </w:tabs>
        <w:ind w:right="628" w:hanging="299"/>
        <w:rPr>
          <w:sz w:val="24"/>
        </w:rPr>
      </w:pPr>
      <w:r>
        <w:rPr>
          <w:sz w:val="24"/>
        </w:rPr>
        <w:t xml:space="preserve">System informowania, ostrzegania i alarmowania ludności organizowany jest w celu uniknięcia lub </w:t>
      </w:r>
      <w:r w:rsidR="003E5474">
        <w:rPr>
          <w:sz w:val="24"/>
        </w:rPr>
        <w:t>zminimalizowaniu</w:t>
      </w:r>
      <w:r>
        <w:rPr>
          <w:sz w:val="24"/>
        </w:rPr>
        <w:t xml:space="preserve"> strat </w:t>
      </w:r>
      <w:r w:rsidR="003E5474">
        <w:rPr>
          <w:sz w:val="24"/>
        </w:rPr>
        <w:t xml:space="preserve">w mieniu jak i </w:t>
      </w:r>
      <w:r>
        <w:rPr>
          <w:sz w:val="24"/>
        </w:rPr>
        <w:t>osobowych</w:t>
      </w:r>
      <w:r w:rsidR="003E5474">
        <w:rPr>
          <w:sz w:val="24"/>
        </w:rPr>
        <w:t>,</w:t>
      </w:r>
      <w:r>
        <w:rPr>
          <w:sz w:val="24"/>
        </w:rPr>
        <w:t xml:space="preserve"> mogących powstać w</w:t>
      </w:r>
      <w:r>
        <w:rPr>
          <w:spacing w:val="-42"/>
          <w:sz w:val="24"/>
        </w:rPr>
        <w:t xml:space="preserve"> </w:t>
      </w:r>
      <w:r>
        <w:rPr>
          <w:sz w:val="24"/>
        </w:rPr>
        <w:t>wyniku dalszego rozwoju zdarzenia lub</w:t>
      </w:r>
      <w:r>
        <w:rPr>
          <w:spacing w:val="2"/>
          <w:sz w:val="24"/>
        </w:rPr>
        <w:t xml:space="preserve"> </w:t>
      </w:r>
      <w:r>
        <w:rPr>
          <w:sz w:val="24"/>
        </w:rPr>
        <w:t>zagrożenia.</w:t>
      </w:r>
    </w:p>
    <w:p w:rsidR="007543EE" w:rsidRDefault="008A17CB">
      <w:pPr>
        <w:pStyle w:val="Nagwek3"/>
        <w:spacing w:before="1"/>
        <w:ind w:left="1462" w:firstLine="0"/>
      </w:pPr>
      <w:r>
        <w:t xml:space="preserve">Na szczeblu gminy Barczewo system </w:t>
      </w:r>
      <w:r w:rsidR="003E5474">
        <w:t>zo</w:t>
      </w:r>
      <w:r>
        <w:t>rganiz</w:t>
      </w:r>
      <w:r w:rsidR="003E5474">
        <w:t xml:space="preserve">owany jest </w:t>
      </w:r>
      <w:r>
        <w:t>w oparciu o:</w:t>
      </w:r>
    </w:p>
    <w:p w:rsidR="007543EE" w:rsidRDefault="008A17CB">
      <w:pPr>
        <w:pStyle w:val="Akapitzlist"/>
        <w:numPr>
          <w:ilvl w:val="1"/>
          <w:numId w:val="35"/>
        </w:numPr>
        <w:tabs>
          <w:tab w:val="left" w:pos="1357"/>
        </w:tabs>
        <w:ind w:hanging="297"/>
        <w:rPr>
          <w:sz w:val="24"/>
        </w:rPr>
      </w:pPr>
      <w:r>
        <w:rPr>
          <w:sz w:val="24"/>
        </w:rPr>
        <w:t>środki masowego przekazu o zasięgu</w:t>
      </w:r>
      <w:r>
        <w:rPr>
          <w:spacing w:val="-1"/>
          <w:sz w:val="24"/>
        </w:rPr>
        <w:t xml:space="preserve"> </w:t>
      </w:r>
      <w:r>
        <w:rPr>
          <w:sz w:val="24"/>
        </w:rPr>
        <w:t>lokalnym;</w:t>
      </w:r>
    </w:p>
    <w:p w:rsidR="007543EE" w:rsidRDefault="008A17CB">
      <w:pPr>
        <w:pStyle w:val="Akapitzlist"/>
        <w:numPr>
          <w:ilvl w:val="1"/>
          <w:numId w:val="35"/>
        </w:numPr>
        <w:tabs>
          <w:tab w:val="left" w:pos="1357"/>
        </w:tabs>
        <w:ind w:hanging="297"/>
        <w:rPr>
          <w:sz w:val="24"/>
        </w:rPr>
      </w:pPr>
      <w:r>
        <w:rPr>
          <w:sz w:val="24"/>
        </w:rPr>
        <w:t>scentralizowane systemy alarmowania sterowane</w:t>
      </w:r>
      <w:r>
        <w:rPr>
          <w:spacing w:val="-1"/>
          <w:sz w:val="24"/>
        </w:rPr>
        <w:t xml:space="preserve"> </w:t>
      </w:r>
      <w:r>
        <w:rPr>
          <w:sz w:val="24"/>
        </w:rPr>
        <w:t>radiowo;</w:t>
      </w:r>
    </w:p>
    <w:p w:rsidR="007543EE" w:rsidRDefault="008A17CB">
      <w:pPr>
        <w:pStyle w:val="Akapitzlist"/>
        <w:numPr>
          <w:ilvl w:val="1"/>
          <w:numId w:val="35"/>
        </w:numPr>
        <w:tabs>
          <w:tab w:val="left" w:pos="1357"/>
        </w:tabs>
        <w:spacing w:before="1"/>
        <w:ind w:hanging="297"/>
        <w:rPr>
          <w:sz w:val="24"/>
        </w:rPr>
      </w:pPr>
      <w:r>
        <w:rPr>
          <w:sz w:val="24"/>
        </w:rPr>
        <w:t>środki łączności telefonicznej, radiotelefonicznej i teleinformatycznej</w:t>
      </w:r>
      <w:r>
        <w:rPr>
          <w:spacing w:val="-12"/>
          <w:sz w:val="24"/>
        </w:rPr>
        <w:t xml:space="preserve"> </w:t>
      </w:r>
      <w:r>
        <w:rPr>
          <w:sz w:val="24"/>
        </w:rPr>
        <w:t>(internet);</w:t>
      </w:r>
    </w:p>
    <w:p w:rsidR="007543EE" w:rsidRDefault="008A17CB">
      <w:pPr>
        <w:pStyle w:val="Akapitzlist"/>
        <w:numPr>
          <w:ilvl w:val="1"/>
          <w:numId w:val="35"/>
        </w:numPr>
        <w:tabs>
          <w:tab w:val="left" w:pos="1357"/>
        </w:tabs>
        <w:ind w:hanging="297"/>
        <w:rPr>
          <w:sz w:val="24"/>
        </w:rPr>
      </w:pPr>
      <w:r>
        <w:rPr>
          <w:sz w:val="24"/>
        </w:rPr>
        <w:t>obwieszczenia i ulotki.</w:t>
      </w:r>
    </w:p>
    <w:p w:rsidR="007543EE" w:rsidRDefault="007543EE">
      <w:pPr>
        <w:pStyle w:val="Tekstpodstawowy"/>
      </w:pPr>
    </w:p>
    <w:p w:rsidR="007543EE" w:rsidRDefault="008A17CB">
      <w:pPr>
        <w:pStyle w:val="Akapitzlist"/>
        <w:numPr>
          <w:ilvl w:val="0"/>
          <w:numId w:val="35"/>
        </w:numPr>
        <w:tabs>
          <w:tab w:val="left" w:pos="1038"/>
        </w:tabs>
        <w:spacing w:before="1"/>
        <w:ind w:right="571" w:hanging="299"/>
        <w:rPr>
          <w:sz w:val="24"/>
        </w:rPr>
      </w:pPr>
      <w:r>
        <w:rPr>
          <w:sz w:val="24"/>
        </w:rPr>
        <w:t>Komunikaty informujące, ostrzegające i powiadamiające mieszkańców o zdarzeniach</w:t>
      </w:r>
      <w:r>
        <w:rPr>
          <w:spacing w:val="-42"/>
          <w:sz w:val="24"/>
        </w:rPr>
        <w:t xml:space="preserve"> </w:t>
      </w:r>
      <w:r>
        <w:rPr>
          <w:sz w:val="24"/>
        </w:rPr>
        <w:t>i zagrożeniach wydają i rozpowszechniają osoby upoważnione przez Burmistrza Barczewa, stosownie do sytuacji, poprzez scentralizowane systemy alarmowe i środki łączności telefonicznej oraz środki masowego</w:t>
      </w:r>
      <w:r>
        <w:rPr>
          <w:spacing w:val="-3"/>
          <w:sz w:val="24"/>
        </w:rPr>
        <w:t xml:space="preserve"> </w:t>
      </w:r>
      <w:r>
        <w:rPr>
          <w:sz w:val="24"/>
        </w:rPr>
        <w:t>przekazu.</w:t>
      </w:r>
    </w:p>
    <w:p w:rsidR="007543EE" w:rsidRDefault="007543EE">
      <w:pPr>
        <w:pStyle w:val="Tekstpodstawowy"/>
        <w:spacing w:before="1"/>
      </w:pPr>
    </w:p>
    <w:p w:rsidR="007543EE" w:rsidRDefault="008A17CB">
      <w:pPr>
        <w:pStyle w:val="Akapitzlist"/>
        <w:numPr>
          <w:ilvl w:val="0"/>
          <w:numId w:val="35"/>
        </w:numPr>
        <w:tabs>
          <w:tab w:val="left" w:pos="1038"/>
        </w:tabs>
        <w:ind w:right="807" w:hanging="299"/>
        <w:rPr>
          <w:sz w:val="24"/>
        </w:rPr>
      </w:pPr>
      <w:r>
        <w:rPr>
          <w:sz w:val="24"/>
        </w:rPr>
        <w:t>Ostrzeganie i alarmowanie mieszkańców realizuje się w pierwszej kolejności za pomocą syren – dźwiękiem ciągłym</w:t>
      </w:r>
      <w:r w:rsidR="0043513A">
        <w:rPr>
          <w:sz w:val="24"/>
        </w:rPr>
        <w:t xml:space="preserve"> modulowany</w:t>
      </w:r>
      <w:r>
        <w:rPr>
          <w:sz w:val="24"/>
        </w:rPr>
        <w:t xml:space="preserve">, trwającym trzy minuty. </w:t>
      </w:r>
      <w:r w:rsidR="003E5474">
        <w:rPr>
          <w:sz w:val="24"/>
        </w:rPr>
        <w:t>Ponadto,</w:t>
      </w:r>
      <w:r>
        <w:rPr>
          <w:sz w:val="24"/>
        </w:rPr>
        <w:t xml:space="preserve"> lokaln</w:t>
      </w:r>
      <w:r w:rsidR="003E5474">
        <w:rPr>
          <w:sz w:val="24"/>
        </w:rPr>
        <w:t>y</w:t>
      </w:r>
      <w:r>
        <w:rPr>
          <w:spacing w:val="-39"/>
          <w:sz w:val="24"/>
        </w:rPr>
        <w:t xml:space="preserve"> </w:t>
      </w:r>
      <w:r>
        <w:rPr>
          <w:sz w:val="24"/>
        </w:rPr>
        <w:t>ośrod</w:t>
      </w:r>
      <w:r w:rsidR="003E5474">
        <w:rPr>
          <w:sz w:val="24"/>
        </w:rPr>
        <w:t>e</w:t>
      </w:r>
      <w:r>
        <w:rPr>
          <w:sz w:val="24"/>
        </w:rPr>
        <w:t>k telewizyjn</w:t>
      </w:r>
      <w:r w:rsidR="003E5474">
        <w:rPr>
          <w:sz w:val="24"/>
        </w:rPr>
        <w:t>y</w:t>
      </w:r>
      <w:r>
        <w:rPr>
          <w:sz w:val="24"/>
        </w:rPr>
        <w:t xml:space="preserve"> i rozgłośnie radiowe informują o zagrożeniu i </w:t>
      </w:r>
      <w:r w:rsidR="0043513A">
        <w:rPr>
          <w:sz w:val="24"/>
        </w:rPr>
        <w:t xml:space="preserve">zalecanym </w:t>
      </w:r>
      <w:r>
        <w:rPr>
          <w:sz w:val="24"/>
        </w:rPr>
        <w:t xml:space="preserve">sposobie postępowania. Odwołanie zagrożenia realizuje się dźwiękiem syreny </w:t>
      </w:r>
      <w:r w:rsidR="0043513A">
        <w:rPr>
          <w:sz w:val="24"/>
        </w:rPr>
        <w:t xml:space="preserve">niemodulowanym trwającym trzy minuty </w:t>
      </w:r>
      <w:r>
        <w:rPr>
          <w:sz w:val="24"/>
        </w:rPr>
        <w:t>oraz komunikatami radiowymi i</w:t>
      </w:r>
      <w:r>
        <w:rPr>
          <w:spacing w:val="-4"/>
          <w:sz w:val="24"/>
        </w:rPr>
        <w:t xml:space="preserve"> </w:t>
      </w:r>
      <w:r>
        <w:rPr>
          <w:sz w:val="24"/>
        </w:rPr>
        <w:t>telewizyjnymi.</w:t>
      </w:r>
    </w:p>
    <w:p w:rsidR="007543EE" w:rsidRDefault="008A17CB">
      <w:pPr>
        <w:pStyle w:val="Tekstpodstawowy"/>
        <w:spacing w:before="2"/>
        <w:ind w:left="1059" w:right="546" w:firstLine="299"/>
      </w:pPr>
      <w:r>
        <w:t>Informowanie ludności przez Burmistrza Barczewa o zagrożeniach i sposobach postępowania odbywa się w dwóch wariantach, obligatoryjnym tzn. takim który wynika jednoznacznie z przepisów prawa (Burmistrz musi w określonych sytuacjach informować społeczeństwo o zagrożeniach) oraz w wariancie fakultatywnym, czyli takim, w którym sam Burmistrz podejmuje decyzję o konieczności podjęcia działań inform</w:t>
      </w:r>
      <w:r w:rsidR="0043513A">
        <w:t>ujących</w:t>
      </w:r>
      <w:r>
        <w:t>.</w:t>
      </w:r>
    </w:p>
    <w:p w:rsidR="007543EE" w:rsidRDefault="007543EE">
      <w:pPr>
        <w:pStyle w:val="Tekstpodstawowy"/>
        <w:spacing w:before="2"/>
      </w:pPr>
    </w:p>
    <w:p w:rsidR="007543EE" w:rsidRDefault="008A17CB">
      <w:pPr>
        <w:pStyle w:val="Nagwek3"/>
        <w:ind w:left="760" w:firstLine="0"/>
      </w:pPr>
      <w:r>
        <w:t>Wariant obligatoryjny.</w:t>
      </w:r>
    </w:p>
    <w:p w:rsidR="007543EE" w:rsidRDefault="008A17CB">
      <w:pPr>
        <w:pStyle w:val="Akapitzlist"/>
        <w:numPr>
          <w:ilvl w:val="0"/>
          <w:numId w:val="34"/>
        </w:numPr>
        <w:tabs>
          <w:tab w:val="left" w:pos="1058"/>
        </w:tabs>
        <w:ind w:right="665" w:hanging="299"/>
        <w:rPr>
          <w:sz w:val="24"/>
        </w:rPr>
      </w:pPr>
      <w:r>
        <w:rPr>
          <w:sz w:val="24"/>
        </w:rPr>
        <w:t>W przypadku wystąpienia zdarzenia radiacyjnego powodującego przekroczenia poziomów interwencyjnych Burmistrz Barczewa jest zobligowany do</w:t>
      </w:r>
      <w:r>
        <w:rPr>
          <w:spacing w:val="-43"/>
          <w:sz w:val="24"/>
        </w:rPr>
        <w:t xml:space="preserve"> </w:t>
      </w:r>
      <w:r>
        <w:rPr>
          <w:sz w:val="24"/>
        </w:rPr>
        <w:t xml:space="preserve">poinformowania ludności na podstawie danych uzyskanych od WCZK, wówczas realizowana jest procedura </w:t>
      </w:r>
      <w:r>
        <w:rPr>
          <w:b/>
          <w:sz w:val="24"/>
        </w:rPr>
        <w:t xml:space="preserve">SPO - 2 (str. </w:t>
      </w:r>
      <w:r w:rsidRPr="0043513A">
        <w:rPr>
          <w:b/>
          <w:color w:val="FF0000"/>
          <w:sz w:val="24"/>
        </w:rPr>
        <w:t>106</w:t>
      </w:r>
      <w:r>
        <w:rPr>
          <w:b/>
          <w:sz w:val="24"/>
        </w:rPr>
        <w:t xml:space="preserve">) </w:t>
      </w:r>
      <w:r>
        <w:rPr>
          <w:sz w:val="24"/>
        </w:rPr>
        <w:t>- Przekazywanie mieszkańcom gminy informacji wyprzedzającej o zdarzeniu</w:t>
      </w:r>
      <w:r>
        <w:rPr>
          <w:spacing w:val="2"/>
          <w:sz w:val="24"/>
        </w:rPr>
        <w:t xml:space="preserve"> </w:t>
      </w:r>
      <w:r>
        <w:rPr>
          <w:sz w:val="24"/>
        </w:rPr>
        <w:t>radiacyjnym.</w:t>
      </w:r>
    </w:p>
    <w:p w:rsidR="007543EE" w:rsidRDefault="008A17CB">
      <w:pPr>
        <w:pStyle w:val="Akapitzlist"/>
        <w:numPr>
          <w:ilvl w:val="0"/>
          <w:numId w:val="34"/>
        </w:numPr>
        <w:tabs>
          <w:tab w:val="left" w:pos="1058"/>
        </w:tabs>
        <w:spacing w:before="196"/>
        <w:ind w:left="1040" w:right="700" w:hanging="280"/>
        <w:rPr>
          <w:sz w:val="24"/>
        </w:rPr>
      </w:pPr>
      <w:r>
        <w:rPr>
          <w:sz w:val="24"/>
        </w:rPr>
        <w:t xml:space="preserve">W przypadku wystąpienia przekroczeń poziomów dopuszczalnych albo alarmowych poziomów substancji w powietrzu, Burmistrz Barczewa jest obowiązany poinformować ludność o zagrożeniach i wówczas realizowana jest </w:t>
      </w:r>
      <w:r>
        <w:rPr>
          <w:b/>
          <w:sz w:val="24"/>
        </w:rPr>
        <w:t>SPO – 5 (str.</w:t>
      </w:r>
      <w:r w:rsidRPr="0043513A">
        <w:rPr>
          <w:b/>
          <w:color w:val="FF0000"/>
          <w:sz w:val="24"/>
        </w:rPr>
        <w:t>112</w:t>
      </w:r>
      <w:r>
        <w:rPr>
          <w:b/>
          <w:sz w:val="24"/>
        </w:rPr>
        <w:t xml:space="preserve">). </w:t>
      </w:r>
      <w:r>
        <w:rPr>
          <w:sz w:val="24"/>
        </w:rPr>
        <w:t>Informowanie o przekroczeniach dopuszczalnych albo alarmowych poziomów substancji w powietrzu albo o możliwości wystąpienia takich</w:t>
      </w:r>
      <w:r>
        <w:rPr>
          <w:spacing w:val="-41"/>
          <w:sz w:val="24"/>
        </w:rPr>
        <w:t xml:space="preserve"> </w:t>
      </w:r>
      <w:r>
        <w:rPr>
          <w:sz w:val="24"/>
        </w:rPr>
        <w:t>przekroczeń.</w:t>
      </w:r>
    </w:p>
    <w:p w:rsidR="007543EE" w:rsidRDefault="007543EE">
      <w:pPr>
        <w:pStyle w:val="Tekstpodstawowy"/>
        <w:spacing w:before="1"/>
      </w:pPr>
    </w:p>
    <w:p w:rsidR="007543EE" w:rsidRDefault="008A17CB">
      <w:pPr>
        <w:pStyle w:val="Akapitzlist"/>
        <w:numPr>
          <w:ilvl w:val="0"/>
          <w:numId w:val="34"/>
        </w:numPr>
        <w:tabs>
          <w:tab w:val="left" w:pos="1058"/>
        </w:tabs>
        <w:spacing w:before="1"/>
        <w:ind w:right="1055" w:hanging="299"/>
        <w:rPr>
          <w:sz w:val="24"/>
        </w:rPr>
      </w:pPr>
      <w:r>
        <w:rPr>
          <w:sz w:val="24"/>
        </w:rPr>
        <w:t xml:space="preserve">W przypadku wprowadzania rozporządzeń porządkowych Burmistrz Barczewa również zobowiązany jest skutecznie informować ludność o ich treści, wówczas realizuje się </w:t>
      </w:r>
      <w:r>
        <w:rPr>
          <w:b/>
          <w:sz w:val="24"/>
        </w:rPr>
        <w:t xml:space="preserve">SPO – 4 (str. </w:t>
      </w:r>
      <w:r w:rsidRPr="0043513A">
        <w:rPr>
          <w:b/>
          <w:color w:val="33CCCC"/>
          <w:sz w:val="24"/>
          <w:highlight w:val="red"/>
        </w:rPr>
        <w:t>110</w:t>
      </w:r>
      <w:r>
        <w:rPr>
          <w:b/>
          <w:sz w:val="24"/>
        </w:rPr>
        <w:t xml:space="preserve">). </w:t>
      </w:r>
      <w:r>
        <w:rPr>
          <w:sz w:val="24"/>
        </w:rPr>
        <w:t>Przekazywanie do publicznej wiadomości w sposób zwyczajowo przyjęty aktów prawnych wydanych przez Prezydenta, Radę Ministrów, ministra kierującego działem administracji rządowej, Wojewody lub Starosty.</w:t>
      </w:r>
    </w:p>
    <w:p w:rsidR="007543EE" w:rsidRDefault="007543EE">
      <w:pPr>
        <w:rPr>
          <w:sz w:val="24"/>
        </w:rPr>
        <w:sectPr w:rsidR="007543EE">
          <w:pgSz w:w="11900" w:h="16840"/>
          <w:pgMar w:top="1340" w:right="580" w:bottom="840" w:left="660" w:header="0" w:footer="652" w:gutter="0"/>
          <w:cols w:space="708"/>
        </w:sectPr>
      </w:pPr>
    </w:p>
    <w:p w:rsidR="007543EE" w:rsidRDefault="008A17CB">
      <w:pPr>
        <w:pStyle w:val="Nagwek3"/>
        <w:spacing w:before="78"/>
        <w:ind w:left="760" w:firstLine="0"/>
      </w:pPr>
      <w:r>
        <w:lastRenderedPageBreak/>
        <w:t>Wariant fakultatywny /uznaniowy/.</w:t>
      </w:r>
    </w:p>
    <w:p w:rsidR="007543EE" w:rsidRDefault="008A17CB">
      <w:pPr>
        <w:pStyle w:val="Tekstpodstawowy"/>
        <w:ind w:left="760" w:right="589" w:firstLine="299"/>
      </w:pPr>
      <w:r>
        <w:t>W tym wariancie Burmistrz Barczewa z własnej inicjatywy lub na wniosek członków GZZK może prowadzić akcję informacyjną dotycząca konkretnych zagrożeń lub sposobów postępowania.</w:t>
      </w:r>
    </w:p>
    <w:p w:rsidR="007543EE" w:rsidRDefault="008A17CB">
      <w:pPr>
        <w:pStyle w:val="Tekstpodstawowy"/>
        <w:spacing w:before="1"/>
        <w:ind w:left="760" w:right="589"/>
      </w:pPr>
      <w:r>
        <w:t xml:space="preserve">W tym wariancie stosuje się następujące środki przekazu: komunikaty przekazywane przez środki masowego przekazu, ulotki, </w:t>
      </w:r>
      <w:r w:rsidR="0043513A">
        <w:t xml:space="preserve">uruchomienie w UM </w:t>
      </w:r>
      <w:r>
        <w:t>numer</w:t>
      </w:r>
      <w:r w:rsidR="0043513A">
        <w:t>u</w:t>
      </w:r>
      <w:r>
        <w:t xml:space="preserve"> informacyjn</w:t>
      </w:r>
      <w:r w:rsidR="0043513A">
        <w:t>ego</w:t>
      </w:r>
      <w:r>
        <w:t>. Akcję informacyjną koordynuje w takich sytuacjach GZZK (jeśli jej prowadzenie przekracza możliwości służby właściwej w konkretnym zagrożeniu).</w:t>
      </w:r>
    </w:p>
    <w:p w:rsidR="007543EE" w:rsidRDefault="007543EE">
      <w:pPr>
        <w:pStyle w:val="Tekstpodstawowy"/>
        <w:spacing w:before="1"/>
      </w:pPr>
    </w:p>
    <w:p w:rsidR="007543EE" w:rsidRDefault="008A17CB">
      <w:pPr>
        <w:pStyle w:val="Nagwek3"/>
        <w:ind w:left="760" w:firstLine="0"/>
      </w:pPr>
      <w:r>
        <w:t xml:space="preserve">Zasady koordynacji przepływu informacji o </w:t>
      </w:r>
      <w:r w:rsidR="0043513A">
        <w:t>ostrzeżeniach i zagrożeniach</w:t>
      </w:r>
      <w:r>
        <w:t>.</w:t>
      </w:r>
    </w:p>
    <w:p w:rsidR="007543EE" w:rsidRDefault="008A17CB">
      <w:pPr>
        <w:pStyle w:val="Tekstpodstawowy"/>
        <w:spacing w:before="1"/>
        <w:ind w:left="760" w:right="946" w:firstLine="299"/>
      </w:pPr>
      <w:r>
        <w:t>W przypadku uzyskania informacji o możliwości wystąpieni</w:t>
      </w:r>
      <w:r w:rsidR="00D519AB">
        <w:t>a</w:t>
      </w:r>
      <w:r>
        <w:t xml:space="preserve"> </w:t>
      </w:r>
      <w:r w:rsidR="00D519AB">
        <w:t xml:space="preserve">lub wystąpieniu </w:t>
      </w:r>
      <w:r>
        <w:t>zagrożenia dla ludności podmiot, który ją uzyskał informuje o tym fakcie właściwe terenowo centrum zarządzania kryzysowego. Te</w:t>
      </w:r>
      <w:r w:rsidR="00D519AB">
        <w:t>,</w:t>
      </w:r>
      <w:r>
        <w:t xml:space="preserve"> z kolei powiadamia właściwy organ administracji publicznej, równocześnie przekazując uzyskaną informację do CZK wyższego szczebla (PCZK),</w:t>
      </w:r>
    </w:p>
    <w:p w:rsidR="007543EE" w:rsidRDefault="008A17CB">
      <w:pPr>
        <w:pStyle w:val="Tekstpodstawowy"/>
        <w:spacing w:before="1"/>
        <w:ind w:left="760" w:right="946"/>
      </w:pPr>
      <w:r>
        <w:t>Właściwe organy administracji publicznej, zgodnie z zakresem realizowanych zadań dokonują sprawdzenia wiarygodności uzyskanej informacji.</w:t>
      </w:r>
    </w:p>
    <w:p w:rsidR="007543EE" w:rsidRDefault="008A17CB">
      <w:pPr>
        <w:pStyle w:val="Tekstpodstawowy"/>
        <w:spacing w:before="1"/>
        <w:ind w:left="760" w:right="546"/>
      </w:pPr>
      <w:r>
        <w:t>W zależności od skali zagrożenia, właściwy organ administracji publicznej podejmuje decyzję o uruchomieniu procedury informowania, ostrzegania lub alarmowania, określonej w planie zarządzania kryzysowego.</w:t>
      </w:r>
    </w:p>
    <w:p w:rsidR="007543EE" w:rsidRDefault="008A17CB">
      <w:pPr>
        <w:pStyle w:val="Tekstpodstawowy"/>
        <w:spacing w:before="1"/>
        <w:ind w:left="760" w:right="946"/>
      </w:pPr>
      <w:r>
        <w:t>Właściwym organem administracji publicznej w zakresie uruchomienia procedury informowania, ostrzegania lub alarmowania jest:</w:t>
      </w:r>
    </w:p>
    <w:p w:rsidR="007543EE" w:rsidRDefault="008A17CB">
      <w:pPr>
        <w:pStyle w:val="Nagwek3"/>
        <w:numPr>
          <w:ilvl w:val="0"/>
          <w:numId w:val="33"/>
        </w:numPr>
        <w:tabs>
          <w:tab w:val="left" w:pos="1092"/>
        </w:tabs>
        <w:ind w:right="1888" w:hanging="280"/>
      </w:pPr>
      <w:r>
        <w:t>wójt, burmistrz (prezydent miasta) – w przypadku zagrożeń nie przekraczających obszaru</w:t>
      </w:r>
      <w:r>
        <w:rPr>
          <w:spacing w:val="-1"/>
        </w:rPr>
        <w:t xml:space="preserve"> </w:t>
      </w:r>
      <w:r>
        <w:t>gminy;</w:t>
      </w:r>
    </w:p>
    <w:p w:rsidR="007543EE" w:rsidRDefault="008A17CB">
      <w:pPr>
        <w:pStyle w:val="Akapitzlist"/>
        <w:numPr>
          <w:ilvl w:val="0"/>
          <w:numId w:val="33"/>
        </w:numPr>
        <w:tabs>
          <w:tab w:val="left" w:pos="1058"/>
        </w:tabs>
        <w:spacing w:before="1"/>
        <w:ind w:left="1057" w:hanging="297"/>
        <w:rPr>
          <w:sz w:val="24"/>
        </w:rPr>
      </w:pPr>
      <w:r>
        <w:rPr>
          <w:sz w:val="24"/>
        </w:rPr>
        <w:t>starosta – w przypadku zagrożeń obejmujących obszar więcej niż jednej</w:t>
      </w:r>
      <w:r>
        <w:rPr>
          <w:spacing w:val="-11"/>
          <w:sz w:val="24"/>
        </w:rPr>
        <w:t xml:space="preserve"> </w:t>
      </w:r>
      <w:r>
        <w:rPr>
          <w:sz w:val="24"/>
        </w:rPr>
        <w:t>gminy;</w:t>
      </w:r>
    </w:p>
    <w:p w:rsidR="007543EE" w:rsidRDefault="008A17CB">
      <w:pPr>
        <w:pStyle w:val="Akapitzlist"/>
        <w:numPr>
          <w:ilvl w:val="0"/>
          <w:numId w:val="33"/>
        </w:numPr>
        <w:tabs>
          <w:tab w:val="left" w:pos="1058"/>
        </w:tabs>
        <w:ind w:left="1057" w:hanging="297"/>
        <w:rPr>
          <w:sz w:val="24"/>
        </w:rPr>
      </w:pPr>
      <w:r>
        <w:rPr>
          <w:sz w:val="24"/>
        </w:rPr>
        <w:t>wojewoda – w przypadku zagrożeń obejmujących obszar więcej niż jednego</w:t>
      </w:r>
      <w:r>
        <w:rPr>
          <w:spacing w:val="-24"/>
          <w:sz w:val="24"/>
        </w:rPr>
        <w:t xml:space="preserve"> </w:t>
      </w:r>
      <w:r>
        <w:rPr>
          <w:sz w:val="24"/>
        </w:rPr>
        <w:t>powiatu;</w:t>
      </w:r>
    </w:p>
    <w:p w:rsidR="007543EE" w:rsidRDefault="008A17CB">
      <w:pPr>
        <w:pStyle w:val="Akapitzlist"/>
        <w:numPr>
          <w:ilvl w:val="0"/>
          <w:numId w:val="33"/>
        </w:numPr>
        <w:tabs>
          <w:tab w:val="left" w:pos="1058"/>
        </w:tabs>
        <w:spacing w:before="1"/>
        <w:ind w:left="1059" w:right="678" w:hanging="299"/>
        <w:rPr>
          <w:sz w:val="24"/>
        </w:rPr>
      </w:pPr>
      <w:r>
        <w:rPr>
          <w:sz w:val="24"/>
        </w:rPr>
        <w:t>Szef Obrony Cywilnej Kraju – w przypadku zagrożeń obejmujących obszar więcej</w:t>
      </w:r>
      <w:r>
        <w:rPr>
          <w:spacing w:val="-43"/>
          <w:sz w:val="24"/>
        </w:rPr>
        <w:t xml:space="preserve"> </w:t>
      </w:r>
      <w:r>
        <w:rPr>
          <w:sz w:val="24"/>
        </w:rPr>
        <w:t>niż jednego</w:t>
      </w:r>
      <w:r>
        <w:rPr>
          <w:spacing w:val="-1"/>
          <w:sz w:val="24"/>
        </w:rPr>
        <w:t xml:space="preserve"> </w:t>
      </w:r>
      <w:r>
        <w:rPr>
          <w:sz w:val="24"/>
        </w:rPr>
        <w:t>województwa.</w:t>
      </w:r>
    </w:p>
    <w:p w:rsidR="007543EE" w:rsidRDefault="007543EE">
      <w:pPr>
        <w:pStyle w:val="Tekstpodstawowy"/>
      </w:pPr>
    </w:p>
    <w:p w:rsidR="007543EE" w:rsidRDefault="008A17CB">
      <w:pPr>
        <w:pStyle w:val="Nagwek3"/>
        <w:spacing w:before="1"/>
        <w:ind w:left="760" w:firstLine="0"/>
      </w:pPr>
      <w:r>
        <w:t>Elementy składowe komunikatu o zagrożeniu.</w:t>
      </w:r>
    </w:p>
    <w:p w:rsidR="007543EE" w:rsidRDefault="008A17CB">
      <w:pPr>
        <w:pStyle w:val="Tekstpodstawowy"/>
        <w:ind w:left="760"/>
      </w:pPr>
      <w:r>
        <w:t>Komunikaty dzieli się na:</w:t>
      </w:r>
    </w:p>
    <w:p w:rsidR="007543EE" w:rsidRDefault="008A17CB">
      <w:pPr>
        <w:pStyle w:val="Akapitzlist"/>
        <w:numPr>
          <w:ilvl w:val="0"/>
          <w:numId w:val="32"/>
        </w:numPr>
        <w:tabs>
          <w:tab w:val="left" w:pos="1092"/>
        </w:tabs>
        <w:ind w:right="723" w:hanging="299"/>
        <w:rPr>
          <w:sz w:val="24"/>
        </w:rPr>
      </w:pPr>
      <w:r>
        <w:rPr>
          <w:b/>
          <w:sz w:val="24"/>
        </w:rPr>
        <w:t xml:space="preserve">informacyjne </w:t>
      </w:r>
      <w:r>
        <w:rPr>
          <w:sz w:val="24"/>
        </w:rPr>
        <w:t>– zawierające informacje o sposobach zapobiegania zagrożeniom, sposobach postępowania na wypadek powstania zagrożenia oraz po jego ustaniu, w tym o możliwości uzyskania pomocy, np. sposobach usunięcia skutków</w:t>
      </w:r>
      <w:r>
        <w:rPr>
          <w:spacing w:val="-43"/>
          <w:sz w:val="24"/>
        </w:rPr>
        <w:t xml:space="preserve"> </w:t>
      </w:r>
      <w:r>
        <w:rPr>
          <w:sz w:val="24"/>
        </w:rPr>
        <w:t>zdarzenia, dezynfekcji, miejscach rozdziału pomocy</w:t>
      </w:r>
      <w:r>
        <w:rPr>
          <w:spacing w:val="2"/>
          <w:sz w:val="24"/>
        </w:rPr>
        <w:t xml:space="preserve"> </w:t>
      </w:r>
      <w:r>
        <w:rPr>
          <w:sz w:val="24"/>
        </w:rPr>
        <w:t>itp.;</w:t>
      </w:r>
    </w:p>
    <w:p w:rsidR="007543EE" w:rsidRDefault="008A17CB">
      <w:pPr>
        <w:pStyle w:val="Akapitzlist"/>
        <w:numPr>
          <w:ilvl w:val="0"/>
          <w:numId w:val="32"/>
        </w:numPr>
        <w:tabs>
          <w:tab w:val="left" w:pos="1092"/>
        </w:tabs>
        <w:spacing w:before="2"/>
        <w:ind w:right="728" w:hanging="299"/>
        <w:rPr>
          <w:sz w:val="24"/>
        </w:rPr>
      </w:pPr>
      <w:r>
        <w:rPr>
          <w:b/>
          <w:sz w:val="24"/>
        </w:rPr>
        <w:t xml:space="preserve">ostrzegawcze </w:t>
      </w:r>
      <w:r>
        <w:rPr>
          <w:sz w:val="24"/>
        </w:rPr>
        <w:t>– zawierające informacje wyprzedzające nadchodzące zagrożenie (komunikat ten powinien zawierać możliwie najwięcej wskazówek</w:t>
      </w:r>
      <w:r>
        <w:rPr>
          <w:spacing w:val="-43"/>
          <w:sz w:val="24"/>
        </w:rPr>
        <w:t xml:space="preserve"> </w:t>
      </w:r>
      <w:r>
        <w:rPr>
          <w:sz w:val="24"/>
        </w:rPr>
        <w:t>profilaktycznych);</w:t>
      </w:r>
    </w:p>
    <w:p w:rsidR="007543EE" w:rsidRDefault="008A17CB">
      <w:pPr>
        <w:pStyle w:val="Akapitzlist"/>
        <w:numPr>
          <w:ilvl w:val="0"/>
          <w:numId w:val="32"/>
        </w:numPr>
        <w:tabs>
          <w:tab w:val="left" w:pos="1092"/>
        </w:tabs>
        <w:ind w:right="1175" w:hanging="299"/>
        <w:rPr>
          <w:sz w:val="24"/>
        </w:rPr>
      </w:pPr>
      <w:r>
        <w:rPr>
          <w:b/>
          <w:sz w:val="24"/>
        </w:rPr>
        <w:t xml:space="preserve">alarmowe </w:t>
      </w:r>
      <w:r>
        <w:rPr>
          <w:sz w:val="24"/>
        </w:rPr>
        <w:t>– zawierające informacje o aktualnym zagrożeniu występującym</w:t>
      </w:r>
      <w:r>
        <w:rPr>
          <w:spacing w:val="-36"/>
          <w:sz w:val="24"/>
        </w:rPr>
        <w:t xml:space="preserve"> </w:t>
      </w:r>
      <w:r>
        <w:rPr>
          <w:sz w:val="24"/>
        </w:rPr>
        <w:t>na określonym terenie oraz wskazówki i polecenia co do sposobów postępowania ludności, np. kierunków i środków ewakuacji, miejsc zbiórki dla ewakuowanych, sposobów ochrony dróg oddechowych</w:t>
      </w:r>
      <w:r>
        <w:rPr>
          <w:spacing w:val="-2"/>
          <w:sz w:val="24"/>
        </w:rPr>
        <w:t xml:space="preserve"> </w:t>
      </w:r>
      <w:r>
        <w:rPr>
          <w:sz w:val="24"/>
        </w:rPr>
        <w:t>itp.</w:t>
      </w:r>
    </w:p>
    <w:p w:rsidR="007543EE" w:rsidRDefault="007543EE">
      <w:pPr>
        <w:pStyle w:val="Tekstpodstawowy"/>
        <w:spacing w:before="2"/>
      </w:pPr>
    </w:p>
    <w:p w:rsidR="007543EE" w:rsidRDefault="008A17CB">
      <w:pPr>
        <w:pStyle w:val="Nagwek3"/>
        <w:ind w:left="760" w:firstLine="0"/>
      </w:pPr>
      <w:r>
        <w:t>Podstawowymi elementami składowymi komunikatu są:</w:t>
      </w:r>
    </w:p>
    <w:p w:rsidR="007543EE" w:rsidRDefault="008A17CB">
      <w:pPr>
        <w:pStyle w:val="Akapitzlist"/>
        <w:numPr>
          <w:ilvl w:val="0"/>
          <w:numId w:val="31"/>
        </w:numPr>
        <w:tabs>
          <w:tab w:val="left" w:pos="1058"/>
        </w:tabs>
        <w:ind w:hanging="299"/>
        <w:rPr>
          <w:sz w:val="24"/>
        </w:rPr>
      </w:pPr>
      <w:r>
        <w:rPr>
          <w:sz w:val="24"/>
        </w:rPr>
        <w:t>data i godzina przekazania</w:t>
      </w:r>
      <w:r>
        <w:rPr>
          <w:spacing w:val="2"/>
          <w:sz w:val="24"/>
        </w:rPr>
        <w:t xml:space="preserve"> </w:t>
      </w:r>
      <w:r>
        <w:rPr>
          <w:sz w:val="24"/>
        </w:rPr>
        <w:t>komunikatu;</w:t>
      </w:r>
    </w:p>
    <w:p w:rsidR="007543EE" w:rsidRDefault="008A17CB">
      <w:pPr>
        <w:pStyle w:val="Akapitzlist"/>
        <w:numPr>
          <w:ilvl w:val="0"/>
          <w:numId w:val="31"/>
        </w:numPr>
        <w:tabs>
          <w:tab w:val="left" w:pos="1058"/>
        </w:tabs>
        <w:ind w:hanging="299"/>
        <w:rPr>
          <w:sz w:val="24"/>
        </w:rPr>
      </w:pPr>
      <w:r>
        <w:rPr>
          <w:sz w:val="24"/>
        </w:rPr>
        <w:t>numer komunikatu (który to jest komunikat z kolei dotyczący danego</w:t>
      </w:r>
      <w:r>
        <w:rPr>
          <w:spacing w:val="-21"/>
          <w:sz w:val="24"/>
        </w:rPr>
        <w:t xml:space="preserve"> </w:t>
      </w:r>
      <w:r>
        <w:rPr>
          <w:sz w:val="24"/>
        </w:rPr>
        <w:t>zagrożenia);</w:t>
      </w:r>
    </w:p>
    <w:p w:rsidR="007543EE" w:rsidRDefault="008A17CB">
      <w:pPr>
        <w:pStyle w:val="Akapitzlist"/>
        <w:numPr>
          <w:ilvl w:val="0"/>
          <w:numId w:val="31"/>
        </w:numPr>
        <w:tabs>
          <w:tab w:val="left" w:pos="1058"/>
        </w:tabs>
        <w:spacing w:before="1"/>
        <w:ind w:hanging="299"/>
        <w:rPr>
          <w:sz w:val="24"/>
        </w:rPr>
      </w:pPr>
      <w:r>
        <w:rPr>
          <w:sz w:val="24"/>
        </w:rPr>
        <w:t>podmiot przekazujący komunikat (osoba odpowiedzialna za treść</w:t>
      </w:r>
      <w:r>
        <w:rPr>
          <w:spacing w:val="-13"/>
          <w:sz w:val="24"/>
        </w:rPr>
        <w:t xml:space="preserve"> </w:t>
      </w:r>
      <w:r>
        <w:rPr>
          <w:sz w:val="24"/>
        </w:rPr>
        <w:t>komunikatu);</w:t>
      </w:r>
    </w:p>
    <w:p w:rsidR="007543EE" w:rsidRDefault="007543EE">
      <w:pPr>
        <w:rPr>
          <w:sz w:val="24"/>
        </w:rPr>
        <w:sectPr w:rsidR="007543EE">
          <w:pgSz w:w="11900" w:h="16840"/>
          <w:pgMar w:top="1340" w:right="580" w:bottom="920" w:left="660" w:header="0" w:footer="652" w:gutter="0"/>
          <w:cols w:space="708"/>
        </w:sectPr>
      </w:pPr>
    </w:p>
    <w:p w:rsidR="007543EE" w:rsidRDefault="008A17CB">
      <w:pPr>
        <w:pStyle w:val="Akapitzlist"/>
        <w:numPr>
          <w:ilvl w:val="0"/>
          <w:numId w:val="31"/>
        </w:numPr>
        <w:tabs>
          <w:tab w:val="left" w:pos="1058"/>
        </w:tabs>
        <w:spacing w:before="78"/>
        <w:ind w:right="1210" w:hanging="299"/>
        <w:rPr>
          <w:sz w:val="24"/>
        </w:rPr>
      </w:pPr>
      <w:r>
        <w:rPr>
          <w:sz w:val="24"/>
        </w:rPr>
        <w:lastRenderedPageBreak/>
        <w:t>osoba (lub osoby) wyznaczona do kontaktu ze strony podmiotu</w:t>
      </w:r>
      <w:r>
        <w:rPr>
          <w:spacing w:val="-45"/>
          <w:sz w:val="24"/>
        </w:rPr>
        <w:t xml:space="preserve"> </w:t>
      </w:r>
      <w:r>
        <w:rPr>
          <w:sz w:val="24"/>
        </w:rPr>
        <w:t>przekazującego komunikat oraz numer jej</w:t>
      </w:r>
      <w:r>
        <w:rPr>
          <w:spacing w:val="-3"/>
          <w:sz w:val="24"/>
        </w:rPr>
        <w:t xml:space="preserve"> </w:t>
      </w:r>
      <w:r>
        <w:rPr>
          <w:sz w:val="24"/>
        </w:rPr>
        <w:t>telefonu;</w:t>
      </w:r>
    </w:p>
    <w:p w:rsidR="007543EE" w:rsidRDefault="008A17CB">
      <w:pPr>
        <w:pStyle w:val="Akapitzlist"/>
        <w:numPr>
          <w:ilvl w:val="0"/>
          <w:numId w:val="31"/>
        </w:numPr>
        <w:tabs>
          <w:tab w:val="left" w:pos="1058"/>
        </w:tabs>
        <w:ind w:hanging="299"/>
        <w:rPr>
          <w:sz w:val="24"/>
        </w:rPr>
      </w:pPr>
      <w:r>
        <w:rPr>
          <w:sz w:val="24"/>
        </w:rPr>
        <w:t>przyczyna podawania komunikatu (krótka charakterystyka</w:t>
      </w:r>
      <w:r>
        <w:rPr>
          <w:spacing w:val="-6"/>
          <w:sz w:val="24"/>
        </w:rPr>
        <w:t xml:space="preserve"> </w:t>
      </w:r>
      <w:r>
        <w:rPr>
          <w:sz w:val="24"/>
        </w:rPr>
        <w:t>zagrożenia);</w:t>
      </w:r>
    </w:p>
    <w:p w:rsidR="007543EE" w:rsidRDefault="008A17CB">
      <w:pPr>
        <w:pStyle w:val="Akapitzlist"/>
        <w:numPr>
          <w:ilvl w:val="0"/>
          <w:numId w:val="31"/>
        </w:numPr>
        <w:tabs>
          <w:tab w:val="left" w:pos="1058"/>
        </w:tabs>
        <w:spacing w:before="1"/>
        <w:ind w:right="1221" w:hanging="299"/>
        <w:rPr>
          <w:sz w:val="24"/>
        </w:rPr>
      </w:pPr>
      <w:r>
        <w:rPr>
          <w:sz w:val="24"/>
        </w:rPr>
        <w:t>obecny stan zagrożenia i obszar jego występowania oraz prognozowany</w:t>
      </w:r>
      <w:r>
        <w:rPr>
          <w:spacing w:val="-44"/>
          <w:sz w:val="24"/>
        </w:rPr>
        <w:t xml:space="preserve"> </w:t>
      </w:r>
      <w:r>
        <w:rPr>
          <w:sz w:val="24"/>
        </w:rPr>
        <w:t>rozwój zagrożenia;</w:t>
      </w:r>
    </w:p>
    <w:p w:rsidR="007543EE" w:rsidRDefault="008A17CB">
      <w:pPr>
        <w:pStyle w:val="Akapitzlist"/>
        <w:numPr>
          <w:ilvl w:val="0"/>
          <w:numId w:val="31"/>
        </w:numPr>
        <w:tabs>
          <w:tab w:val="left" w:pos="1058"/>
        </w:tabs>
        <w:ind w:hanging="299"/>
        <w:rPr>
          <w:sz w:val="24"/>
        </w:rPr>
      </w:pPr>
      <w:r>
        <w:rPr>
          <w:sz w:val="24"/>
        </w:rPr>
        <w:t>określenie grupy osób, do których skierowany jest</w:t>
      </w:r>
      <w:r>
        <w:rPr>
          <w:spacing w:val="-4"/>
          <w:sz w:val="24"/>
        </w:rPr>
        <w:t xml:space="preserve"> </w:t>
      </w:r>
      <w:r>
        <w:rPr>
          <w:sz w:val="24"/>
        </w:rPr>
        <w:t>komunikat;</w:t>
      </w:r>
    </w:p>
    <w:p w:rsidR="007543EE" w:rsidRDefault="008A17CB">
      <w:pPr>
        <w:pStyle w:val="Akapitzlist"/>
        <w:numPr>
          <w:ilvl w:val="0"/>
          <w:numId w:val="31"/>
        </w:numPr>
        <w:tabs>
          <w:tab w:val="left" w:pos="1058"/>
        </w:tabs>
        <w:ind w:hanging="299"/>
        <w:rPr>
          <w:sz w:val="24"/>
        </w:rPr>
      </w:pPr>
      <w:r>
        <w:rPr>
          <w:sz w:val="24"/>
        </w:rPr>
        <w:t>zalecenia dla ludności związane z zagrożeniem;</w:t>
      </w:r>
    </w:p>
    <w:p w:rsidR="007543EE" w:rsidRDefault="008A17CB">
      <w:pPr>
        <w:pStyle w:val="Akapitzlist"/>
        <w:numPr>
          <w:ilvl w:val="0"/>
          <w:numId w:val="31"/>
        </w:numPr>
        <w:tabs>
          <w:tab w:val="left" w:pos="1058"/>
        </w:tabs>
        <w:spacing w:before="1"/>
        <w:ind w:right="581" w:hanging="299"/>
        <w:rPr>
          <w:sz w:val="24"/>
        </w:rPr>
      </w:pPr>
      <w:r>
        <w:rPr>
          <w:sz w:val="24"/>
        </w:rPr>
        <w:t xml:space="preserve">ewentualnie – stan przygotowania służb i organów administracji publicznej </w:t>
      </w:r>
      <w:r w:rsidR="00D519AB">
        <w:rPr>
          <w:sz w:val="24"/>
        </w:rPr>
        <w:t>do</w:t>
      </w:r>
      <w:r>
        <w:rPr>
          <w:sz w:val="24"/>
        </w:rPr>
        <w:t xml:space="preserve"> nadchodzące zagrożenie (każdorazowo należy rozważyć zasadność umieszczenia takiej informacji). Podczas wyboru rodzaju środków masowego przekazu, do których w pierwszej kolejności należy wysłać komunikat, należy się kierować m.in. rodzajem</w:t>
      </w:r>
      <w:r>
        <w:rPr>
          <w:spacing w:val="-44"/>
          <w:sz w:val="24"/>
        </w:rPr>
        <w:t xml:space="preserve"> </w:t>
      </w:r>
      <w:r>
        <w:rPr>
          <w:sz w:val="24"/>
        </w:rPr>
        <w:t>i wielkością zdarzenia, porą dnia, czasem pozostającym do nadejścia zagrożenia oraz liczbą odbiorców. Im bliżej niebezpieczeństwa, tym częstotliwość nadawania komunikatu powinna być większa.</w:t>
      </w:r>
    </w:p>
    <w:p w:rsidR="007543EE" w:rsidRDefault="008A17CB">
      <w:pPr>
        <w:pStyle w:val="Tekstpodstawowy"/>
        <w:spacing w:before="2"/>
        <w:ind w:left="760" w:right="546" w:firstLine="299"/>
      </w:pPr>
      <w:r>
        <w:t xml:space="preserve">Zalecane jest powtórzenie </w:t>
      </w:r>
      <w:r w:rsidR="002C658C">
        <w:t xml:space="preserve">kilkukrotne </w:t>
      </w:r>
      <w:r>
        <w:t>komunikatu przez stacje radiowe lub telewizyjn</w:t>
      </w:r>
      <w:r w:rsidR="002C658C">
        <w:t>ą</w:t>
      </w:r>
      <w:r>
        <w:t xml:space="preserve"> </w:t>
      </w:r>
      <w:r w:rsidR="002C658C">
        <w:t>tak</w:t>
      </w:r>
      <w:r>
        <w:t xml:space="preserve"> by </w:t>
      </w:r>
      <w:r w:rsidR="002C658C">
        <w:t>uzyskać</w:t>
      </w:r>
      <w:r>
        <w:t xml:space="preserve"> pewność, że jego treści dotrą do adresatów.</w:t>
      </w:r>
    </w:p>
    <w:p w:rsidR="007543EE" w:rsidRDefault="008A17CB">
      <w:pPr>
        <w:pStyle w:val="Tekstpodstawowy"/>
        <w:spacing w:before="1"/>
        <w:ind w:left="760" w:right="946"/>
      </w:pPr>
      <w:r>
        <w:t>Materiały, na bazie których sporządzono komunikaty oraz opracowane komunikaty przekazywane do mediów, należy zbierać i archiwizować.</w:t>
      </w:r>
    </w:p>
    <w:p w:rsidR="007543EE" w:rsidRDefault="007543EE">
      <w:pPr>
        <w:pStyle w:val="Tekstpodstawowy"/>
      </w:pPr>
    </w:p>
    <w:p w:rsidR="007543EE" w:rsidRDefault="008A17CB">
      <w:pPr>
        <w:pStyle w:val="Nagwek3"/>
        <w:spacing w:before="1"/>
        <w:ind w:left="760" w:right="946" w:firstLine="0"/>
      </w:pPr>
      <w:r>
        <w:t>Informowanie społeczeństwa w zakresie potencjalnych zagrożeń oraz sposobów zachowania się na wypadek zagrożenia.</w:t>
      </w:r>
    </w:p>
    <w:p w:rsidR="007543EE" w:rsidRDefault="008A17CB">
      <w:pPr>
        <w:pStyle w:val="Tekstpodstawowy"/>
        <w:ind w:left="760" w:right="946"/>
      </w:pPr>
      <w:r>
        <w:t xml:space="preserve">W procesie informowania społeczeństwa powinno się wykorzystywać </w:t>
      </w:r>
      <w:r w:rsidR="002C658C">
        <w:t xml:space="preserve">istniejące </w:t>
      </w:r>
      <w:r>
        <w:t>instrukcje, poradniki, ulotki, plakaty i tym podobne publika</w:t>
      </w:r>
      <w:r w:rsidR="002C658C">
        <w:t>cje</w:t>
      </w:r>
      <w:r>
        <w:t>, informujące o zagrożeniach</w:t>
      </w:r>
      <w:r w:rsidR="002C658C">
        <w:t xml:space="preserve"> i</w:t>
      </w:r>
      <w:r>
        <w:t xml:space="preserve"> sposobach postępowania w przypadku ich wystąpienia</w:t>
      </w:r>
      <w:r w:rsidR="002C658C">
        <w:t>.</w:t>
      </w:r>
      <w:r>
        <w:t xml:space="preserve"> </w:t>
      </w:r>
    </w:p>
    <w:p w:rsidR="007543EE" w:rsidRDefault="008A17CB">
      <w:pPr>
        <w:spacing w:before="2"/>
        <w:ind w:left="760" w:right="829"/>
        <w:rPr>
          <w:sz w:val="24"/>
        </w:rPr>
      </w:pPr>
      <w:r>
        <w:rPr>
          <w:sz w:val="24"/>
        </w:rPr>
        <w:t xml:space="preserve">Zgodnie z </w:t>
      </w:r>
      <w:r>
        <w:rPr>
          <w:b/>
          <w:sz w:val="24"/>
        </w:rPr>
        <w:t xml:space="preserve">art. 26 (zał. 78, poz. 1) </w:t>
      </w:r>
      <w:r>
        <w:rPr>
          <w:sz w:val="24"/>
        </w:rPr>
        <w:t>ustawy z dnia 18 kwietnia 2002 r. o stanie klęski żywiołowej (</w:t>
      </w:r>
      <w:r w:rsidR="002C658C" w:rsidRPr="002C658C">
        <w:rPr>
          <w:color w:val="1B1B1B"/>
          <w:sz w:val="24"/>
          <w:szCs w:val="24"/>
        </w:rPr>
        <w:t>Dz.U.2017.1897</w:t>
      </w:r>
      <w:r>
        <w:rPr>
          <w:sz w:val="24"/>
        </w:rPr>
        <w:t xml:space="preserve">), </w:t>
      </w:r>
      <w:r>
        <w:rPr>
          <w:b/>
          <w:sz w:val="24"/>
        </w:rPr>
        <w:t xml:space="preserve">redaktorzy naczelni są obowiązani opublikować nieodpłatnie komunikaty </w:t>
      </w:r>
      <w:r>
        <w:rPr>
          <w:sz w:val="24"/>
        </w:rPr>
        <w:t>przekazywane przez organy administracji rządowej i samorządu terytorialnego w zakresie sytuacji kryzysowych.</w:t>
      </w:r>
    </w:p>
    <w:p w:rsidR="007543EE" w:rsidRDefault="008A17CB">
      <w:pPr>
        <w:pStyle w:val="Tekstpodstawowy"/>
        <w:spacing w:before="1"/>
        <w:ind w:left="760" w:right="546"/>
      </w:pPr>
      <w:r>
        <w:t xml:space="preserve">W związku z tym, redaktorzy naczelni gazet, stacji radiowych i telewizyjnych są zobowiązani opublikować nieodpłatnie, w miejscu i w czasie właściwym ze względu na tematykę i na charakter publikacji, komunikaty urzędowe wydawane przez organy administracji rządowej oraz samorządowej, jeżeli został nadesłany przez rzecznika prasowego </w:t>
      </w:r>
      <w:r w:rsidR="00C86C2A">
        <w:t>UM</w:t>
      </w:r>
      <w:r>
        <w:t xml:space="preserve"> ze wskazaniem, że publikacja jest obowiązkowa.</w:t>
      </w:r>
    </w:p>
    <w:p w:rsidR="007543EE" w:rsidRDefault="008A17CB">
      <w:pPr>
        <w:pStyle w:val="Tekstpodstawowy"/>
        <w:spacing w:before="2"/>
        <w:ind w:left="760" w:right="589"/>
      </w:pPr>
      <w:r>
        <w:t xml:space="preserve">Ludność </w:t>
      </w:r>
      <w:r w:rsidR="00C86C2A">
        <w:t>gminy</w:t>
      </w:r>
      <w:r>
        <w:t xml:space="preserve"> informowana jest poprzez opublikowanie obwieszczeń, uchwał lub zarządzeń przychodzących, w formie zwięzłych komunikatów, ogłoszenia w dzienniku lub czasopiśmie na terenie jego działania.</w:t>
      </w:r>
    </w:p>
    <w:p w:rsidR="007543EE" w:rsidRDefault="008A17CB">
      <w:pPr>
        <w:pStyle w:val="Tekstpodstawowy"/>
        <w:ind w:left="760"/>
      </w:pPr>
      <w:r>
        <w:t xml:space="preserve">Komunikaty </w:t>
      </w:r>
      <w:r w:rsidR="00C86C2A">
        <w:t xml:space="preserve">mogą być </w:t>
      </w:r>
      <w:r>
        <w:t>przekazywane również przez organy administracji rządowej</w:t>
      </w:r>
    </w:p>
    <w:p w:rsidR="007543EE" w:rsidRDefault="008A17CB">
      <w:pPr>
        <w:pStyle w:val="Tekstpodstawowy"/>
        <w:spacing w:before="1"/>
        <w:ind w:left="760" w:right="589"/>
      </w:pPr>
      <w:r>
        <w:t xml:space="preserve">i samorządu terytorialnego w zakresie sytuacji kryzysowych, o których mowa w ustawie z dnia 26 kwietnia 2007 r. o zarządzaniu kryzysowym (Dz. U. </w:t>
      </w:r>
      <w:r w:rsidR="00C86C2A">
        <w:t>2019.1398</w:t>
      </w:r>
      <w:r>
        <w:t>).</w:t>
      </w:r>
    </w:p>
    <w:p w:rsidR="007543EE" w:rsidRDefault="007543EE">
      <w:pPr>
        <w:sectPr w:rsidR="007543EE">
          <w:pgSz w:w="11900" w:h="16840"/>
          <w:pgMar w:top="1340" w:right="580" w:bottom="920" w:left="660" w:header="0" w:footer="652" w:gutter="0"/>
          <w:cols w:space="708"/>
        </w:sectPr>
      </w:pPr>
    </w:p>
    <w:p w:rsidR="007543EE" w:rsidRPr="00C86C2A" w:rsidRDefault="008A17CB">
      <w:pPr>
        <w:pStyle w:val="Nagwek2"/>
        <w:numPr>
          <w:ilvl w:val="1"/>
          <w:numId w:val="97"/>
        </w:numPr>
        <w:tabs>
          <w:tab w:val="left" w:pos="1690"/>
        </w:tabs>
        <w:ind w:left="1689" w:hanging="613"/>
        <w:jc w:val="left"/>
        <w:rPr>
          <w:color w:val="FF0000"/>
        </w:rPr>
      </w:pPr>
      <w:r w:rsidRPr="00C86C2A">
        <w:rPr>
          <w:color w:val="FF0000"/>
        </w:rPr>
        <w:lastRenderedPageBreak/>
        <w:t>ORGANIZACJA EWAKUACJI Z OBSZARÓW</w:t>
      </w:r>
      <w:r w:rsidRPr="00C86C2A">
        <w:rPr>
          <w:color w:val="FF0000"/>
          <w:spacing w:val="-4"/>
        </w:rPr>
        <w:t xml:space="preserve"> </w:t>
      </w:r>
      <w:r w:rsidRPr="00C86C2A">
        <w:rPr>
          <w:color w:val="FF0000"/>
        </w:rPr>
        <w:t>ZAGROŻONYCH</w:t>
      </w:r>
    </w:p>
    <w:p w:rsidR="007543EE" w:rsidRPr="00C86C2A" w:rsidRDefault="008A17CB">
      <w:pPr>
        <w:pStyle w:val="Nagwek3"/>
        <w:spacing w:before="194"/>
        <w:ind w:left="760" w:firstLine="0"/>
        <w:rPr>
          <w:color w:val="FF0000"/>
        </w:rPr>
      </w:pPr>
      <w:r w:rsidRPr="00C86C2A">
        <w:rPr>
          <w:color w:val="FF0000"/>
        </w:rPr>
        <w:t>I. Cel i zamiar ewakuacji.</w:t>
      </w:r>
    </w:p>
    <w:p w:rsidR="00BA6371" w:rsidRDefault="008A17CB" w:rsidP="00BA6371">
      <w:pPr>
        <w:pStyle w:val="Tekstpodstawowy"/>
        <w:spacing w:before="192"/>
        <w:ind w:left="760" w:right="1009" w:firstLine="373"/>
        <w:jc w:val="both"/>
      </w:pPr>
      <w:r>
        <w:t xml:space="preserve">Ewakuacja jest jednym z podstawowych działań mających na celu ochronę życia i zdrowia ludzi, zwierząt oraz ratowanie mienia, w tym zabytków oraz ważnej dokumentacji, w przypadku wystąpienia wszelkiego rodzaju zagrożeń. </w:t>
      </w:r>
    </w:p>
    <w:p w:rsidR="00BA6371" w:rsidRDefault="00BA6371" w:rsidP="00BA6371">
      <w:pPr>
        <w:pStyle w:val="Tekstpodstawowy"/>
        <w:spacing w:before="1"/>
        <w:ind w:left="760" w:firstLine="374"/>
        <w:jc w:val="both"/>
      </w:pPr>
      <w:r>
        <w:t>Ewakuacja polega na przemieszczeniu ludności z rejonów zagrożonych w których przebywanie może zagrażać życiu lub zdrowiu, do rejonów bezpiecznych.</w:t>
      </w:r>
    </w:p>
    <w:p w:rsidR="00BA6371" w:rsidRDefault="00BA6371" w:rsidP="00BA6371">
      <w:pPr>
        <w:pStyle w:val="Nagwek3"/>
        <w:spacing w:before="1"/>
        <w:ind w:left="709" w:right="1317" w:firstLine="425"/>
        <w:jc w:val="both"/>
      </w:pPr>
      <w:r>
        <w:t>Organem zarządzającym, organizującym i kierującym ewakuacją (przyjęciem) ludności na terenie gminy Barczewo jest: Burmistrz Barczewa – Szef Obrony Cywilnej Gminy</w:t>
      </w:r>
      <w:r>
        <w:rPr>
          <w:spacing w:val="-4"/>
        </w:rPr>
        <w:t xml:space="preserve"> </w:t>
      </w:r>
      <w:r>
        <w:t>Barczewo</w:t>
      </w:r>
    </w:p>
    <w:p w:rsidR="007543EE" w:rsidRPr="00BA6371" w:rsidRDefault="008A17CB" w:rsidP="00BA6371">
      <w:pPr>
        <w:pStyle w:val="Tekstpodstawowy"/>
        <w:ind w:left="760" w:right="1009" w:firstLine="373"/>
        <w:jc w:val="both"/>
      </w:pPr>
      <w:r>
        <w:t>Ewakuacji</w:t>
      </w:r>
      <w:r w:rsidR="00BA6371">
        <w:t xml:space="preserve"> </w:t>
      </w:r>
      <w:r>
        <w:t>podlegają wszyscy, którzy znajdują się w rejonie zagrożenia. Pierwszeństwo ewakuacji powinno przede wszystkim obejmować dzieci, kobiety ciężarne, osoby niepełnosprawne, osoby przebywające w Domu Pomocy Społecznej, szpitalach, podopiecznych opieki społecznej, itp.</w:t>
      </w:r>
    </w:p>
    <w:p w:rsidR="007543EE" w:rsidRDefault="008A17CB" w:rsidP="00BA6371">
      <w:pPr>
        <w:pStyle w:val="Tekstpodstawowy"/>
        <w:spacing w:before="193"/>
        <w:ind w:left="760" w:right="546" w:firstLine="708"/>
        <w:jc w:val="both"/>
      </w:pPr>
      <w:r>
        <w:t>Z uwagi na uwarunkowania wynikające z charakteru niebezpieczeństwa wyróżnia się dwa rodzaje ewakuacji:</w:t>
      </w:r>
    </w:p>
    <w:p w:rsidR="007543EE" w:rsidRDefault="008A17CB" w:rsidP="00BA6371">
      <w:pPr>
        <w:pStyle w:val="Akapitzlist"/>
        <w:numPr>
          <w:ilvl w:val="1"/>
          <w:numId w:val="30"/>
        </w:numPr>
        <w:tabs>
          <w:tab w:val="left" w:pos="1479"/>
          <w:tab w:val="left" w:pos="1480"/>
        </w:tabs>
        <w:jc w:val="both"/>
        <w:rPr>
          <w:sz w:val="24"/>
        </w:rPr>
      </w:pPr>
      <w:r>
        <w:rPr>
          <w:sz w:val="24"/>
        </w:rPr>
        <w:t>ewakuacje</w:t>
      </w:r>
      <w:r>
        <w:rPr>
          <w:spacing w:val="-15"/>
          <w:sz w:val="24"/>
        </w:rPr>
        <w:t xml:space="preserve"> </w:t>
      </w:r>
      <w:r>
        <w:rPr>
          <w:sz w:val="24"/>
        </w:rPr>
        <w:t>planową,</w:t>
      </w:r>
    </w:p>
    <w:p w:rsidR="007543EE" w:rsidRDefault="008A17CB" w:rsidP="00BA6371">
      <w:pPr>
        <w:pStyle w:val="Akapitzlist"/>
        <w:numPr>
          <w:ilvl w:val="1"/>
          <w:numId w:val="30"/>
        </w:numPr>
        <w:tabs>
          <w:tab w:val="left" w:pos="1479"/>
          <w:tab w:val="left" w:pos="1480"/>
        </w:tabs>
        <w:jc w:val="both"/>
        <w:rPr>
          <w:sz w:val="24"/>
        </w:rPr>
      </w:pPr>
      <w:r>
        <w:rPr>
          <w:sz w:val="24"/>
        </w:rPr>
        <w:t>ewakuację</w:t>
      </w:r>
      <w:r>
        <w:rPr>
          <w:spacing w:val="-14"/>
          <w:sz w:val="24"/>
        </w:rPr>
        <w:t xml:space="preserve"> </w:t>
      </w:r>
      <w:r>
        <w:rPr>
          <w:sz w:val="24"/>
        </w:rPr>
        <w:t>doraźną.</w:t>
      </w:r>
    </w:p>
    <w:p w:rsidR="007543EE" w:rsidRDefault="008A17CB" w:rsidP="00BA6371">
      <w:pPr>
        <w:pStyle w:val="Tekstpodstawowy"/>
        <w:ind w:left="1044" w:right="447"/>
        <w:jc w:val="both"/>
      </w:pPr>
      <w:r>
        <w:t>Ewakuacja planowa polega na zawczasu przygotowanym przemieszczeniu ludności z rejonów przewidzianych działań Sił Zbrojnych lub z rejonów i okolic uprzemysłowionych stanowiących w razie uszkodzenia lub awarii urządzeń przemysłowych potencjalne zagrożenie dla ludności. Przygotowuje się ją w czasie pokoju a realizuje w okresie wojny oraz w sytuacjach wystąpienia innych symptomów zagrożenia ludności (inne sytuacje kryzysowe).</w:t>
      </w:r>
    </w:p>
    <w:p w:rsidR="007543EE" w:rsidRDefault="008A17CB" w:rsidP="00BA6371">
      <w:pPr>
        <w:pStyle w:val="Tekstpodstawowy"/>
        <w:spacing w:before="122"/>
        <w:ind w:left="760" w:right="546" w:firstLine="708"/>
        <w:jc w:val="both"/>
      </w:pPr>
      <w:r>
        <w:t>Natomiast ewakuacja doraźna polega na natychmiastowym przemieszczeniu ludności z rejonów , w których wystąpiło nieprzewidziane bezpośrednie zagrożenie dla życia i zdrowia ludzi. Ewakuację doraźną może zarządzić kierujący akcją ratunkowa.</w:t>
      </w:r>
    </w:p>
    <w:p w:rsidR="007543EE" w:rsidRDefault="008A17CB" w:rsidP="00BA6371">
      <w:pPr>
        <w:pStyle w:val="Tekstpodstawowy"/>
        <w:spacing w:before="1"/>
        <w:ind w:left="760" w:right="589" w:firstLine="708"/>
        <w:jc w:val="both"/>
      </w:pPr>
      <w:r>
        <w:t>Ewakuacje prowadzi się na obszarze macierzystej gminy a w razie konieczności do gmin sąsiednich.</w:t>
      </w:r>
    </w:p>
    <w:p w:rsidR="007543EE" w:rsidRDefault="008A17CB" w:rsidP="00BA6371">
      <w:pPr>
        <w:pStyle w:val="Akapitzlist"/>
        <w:numPr>
          <w:ilvl w:val="0"/>
          <w:numId w:val="29"/>
        </w:numPr>
        <w:tabs>
          <w:tab w:val="left" w:pos="1076"/>
        </w:tabs>
        <w:spacing w:before="195"/>
        <w:ind w:hanging="315"/>
        <w:jc w:val="both"/>
        <w:rPr>
          <w:sz w:val="24"/>
        </w:rPr>
      </w:pPr>
      <w:r>
        <w:rPr>
          <w:sz w:val="24"/>
        </w:rPr>
        <w:t>Ewakuacji nie powinno się planować i</w:t>
      </w:r>
      <w:r>
        <w:rPr>
          <w:spacing w:val="1"/>
          <w:sz w:val="24"/>
        </w:rPr>
        <w:t xml:space="preserve"> </w:t>
      </w:r>
      <w:r>
        <w:rPr>
          <w:sz w:val="24"/>
        </w:rPr>
        <w:t>prowadzić:</w:t>
      </w:r>
    </w:p>
    <w:p w:rsidR="007543EE" w:rsidRDefault="008A17CB" w:rsidP="00BA6371">
      <w:pPr>
        <w:pStyle w:val="Akapitzlist"/>
        <w:numPr>
          <w:ilvl w:val="1"/>
          <w:numId w:val="29"/>
        </w:numPr>
        <w:tabs>
          <w:tab w:val="left" w:pos="1479"/>
          <w:tab w:val="left" w:pos="1480"/>
        </w:tabs>
        <w:ind w:right="1101"/>
        <w:jc w:val="both"/>
        <w:rPr>
          <w:sz w:val="24"/>
        </w:rPr>
      </w:pPr>
      <w:r>
        <w:rPr>
          <w:sz w:val="24"/>
        </w:rPr>
        <w:t>do rejonów leżących w bliskiej odległości wielkich ośrodków</w:t>
      </w:r>
      <w:r>
        <w:rPr>
          <w:spacing w:val="-38"/>
          <w:sz w:val="24"/>
        </w:rPr>
        <w:t xml:space="preserve"> </w:t>
      </w:r>
      <w:r>
        <w:rPr>
          <w:sz w:val="24"/>
        </w:rPr>
        <w:t>przemysłowych, węzłów komunikacyjnych oraz ważnych obiektów</w:t>
      </w:r>
      <w:r>
        <w:rPr>
          <w:spacing w:val="-4"/>
          <w:sz w:val="24"/>
        </w:rPr>
        <w:t xml:space="preserve"> </w:t>
      </w:r>
      <w:r>
        <w:rPr>
          <w:sz w:val="24"/>
        </w:rPr>
        <w:t>wojskowych,</w:t>
      </w:r>
    </w:p>
    <w:p w:rsidR="007543EE" w:rsidRDefault="008A17CB" w:rsidP="00BA6371">
      <w:pPr>
        <w:pStyle w:val="Akapitzlist"/>
        <w:numPr>
          <w:ilvl w:val="1"/>
          <w:numId w:val="29"/>
        </w:numPr>
        <w:tabs>
          <w:tab w:val="left" w:pos="1479"/>
          <w:tab w:val="left" w:pos="1480"/>
        </w:tabs>
        <w:jc w:val="both"/>
        <w:rPr>
          <w:sz w:val="24"/>
        </w:rPr>
      </w:pPr>
      <w:r>
        <w:rPr>
          <w:sz w:val="24"/>
        </w:rPr>
        <w:t>do rejonów przewidywanych zagrożeń (powodzi, tąpnięciami ziemi</w:t>
      </w:r>
      <w:r>
        <w:rPr>
          <w:spacing w:val="-9"/>
          <w:sz w:val="24"/>
        </w:rPr>
        <w:t xml:space="preserve"> </w:t>
      </w:r>
      <w:r>
        <w:rPr>
          <w:sz w:val="24"/>
        </w:rPr>
        <w:t>itp.),</w:t>
      </w:r>
    </w:p>
    <w:p w:rsidR="007543EE" w:rsidRDefault="008A17CB" w:rsidP="00BA6371">
      <w:pPr>
        <w:pStyle w:val="Akapitzlist"/>
        <w:numPr>
          <w:ilvl w:val="1"/>
          <w:numId w:val="29"/>
        </w:numPr>
        <w:tabs>
          <w:tab w:val="left" w:pos="1479"/>
          <w:tab w:val="left" w:pos="1480"/>
        </w:tabs>
        <w:jc w:val="both"/>
        <w:rPr>
          <w:sz w:val="24"/>
        </w:rPr>
      </w:pPr>
      <w:r>
        <w:rPr>
          <w:sz w:val="24"/>
        </w:rPr>
        <w:t>do strefy</w:t>
      </w:r>
      <w:r>
        <w:rPr>
          <w:spacing w:val="-2"/>
          <w:sz w:val="24"/>
        </w:rPr>
        <w:t xml:space="preserve"> </w:t>
      </w:r>
      <w:r>
        <w:rPr>
          <w:sz w:val="24"/>
        </w:rPr>
        <w:t>nadgranicznej.</w:t>
      </w:r>
    </w:p>
    <w:p w:rsidR="007543EE" w:rsidRDefault="008A17CB" w:rsidP="00BA6371">
      <w:pPr>
        <w:pStyle w:val="Akapitzlist"/>
        <w:numPr>
          <w:ilvl w:val="0"/>
          <w:numId w:val="29"/>
        </w:numPr>
        <w:tabs>
          <w:tab w:val="left" w:pos="1074"/>
        </w:tabs>
        <w:ind w:left="1073" w:hanging="313"/>
        <w:jc w:val="both"/>
        <w:rPr>
          <w:sz w:val="24"/>
        </w:rPr>
      </w:pPr>
      <w:r>
        <w:rPr>
          <w:sz w:val="24"/>
        </w:rPr>
        <w:t>Ewakuacji planowej podlegają wszystkie osoby z</w:t>
      </w:r>
      <w:r>
        <w:rPr>
          <w:spacing w:val="-2"/>
          <w:sz w:val="24"/>
        </w:rPr>
        <w:t xml:space="preserve"> </w:t>
      </w:r>
      <w:r>
        <w:rPr>
          <w:sz w:val="24"/>
        </w:rPr>
        <w:t>wyjątkiem:</w:t>
      </w:r>
    </w:p>
    <w:p w:rsidR="007543EE" w:rsidRDefault="008A17CB" w:rsidP="00BA6371">
      <w:pPr>
        <w:pStyle w:val="Akapitzlist"/>
        <w:numPr>
          <w:ilvl w:val="1"/>
          <w:numId w:val="29"/>
        </w:numPr>
        <w:tabs>
          <w:tab w:val="left" w:pos="1479"/>
          <w:tab w:val="left" w:pos="1480"/>
        </w:tabs>
        <w:spacing w:before="1"/>
        <w:ind w:right="983"/>
        <w:jc w:val="both"/>
        <w:rPr>
          <w:sz w:val="24"/>
        </w:rPr>
      </w:pPr>
      <w:r>
        <w:rPr>
          <w:sz w:val="24"/>
        </w:rPr>
        <w:t>osób mających karty mobilizacyjne do Sił Zbrojnych lub karty organizacyjno</w:t>
      </w:r>
      <w:r>
        <w:rPr>
          <w:spacing w:val="-40"/>
          <w:sz w:val="24"/>
        </w:rPr>
        <w:t xml:space="preserve"> </w:t>
      </w:r>
      <w:r>
        <w:rPr>
          <w:sz w:val="24"/>
        </w:rPr>
        <w:t>– mobilizacyjne do jednostek podlegających</w:t>
      </w:r>
      <w:r>
        <w:rPr>
          <w:spacing w:val="1"/>
          <w:sz w:val="24"/>
        </w:rPr>
        <w:t xml:space="preserve"> </w:t>
      </w:r>
      <w:r>
        <w:rPr>
          <w:sz w:val="24"/>
        </w:rPr>
        <w:t>militaryzacji,</w:t>
      </w:r>
    </w:p>
    <w:p w:rsidR="007543EE" w:rsidRDefault="008A17CB" w:rsidP="00BA6371">
      <w:pPr>
        <w:pStyle w:val="Akapitzlist"/>
        <w:numPr>
          <w:ilvl w:val="1"/>
          <w:numId w:val="29"/>
        </w:numPr>
        <w:tabs>
          <w:tab w:val="left" w:pos="1479"/>
          <w:tab w:val="left" w:pos="1480"/>
        </w:tabs>
        <w:jc w:val="both"/>
        <w:rPr>
          <w:sz w:val="24"/>
        </w:rPr>
      </w:pPr>
      <w:r>
        <w:rPr>
          <w:sz w:val="24"/>
        </w:rPr>
        <w:t>członków formacji Obrony Cywilnej i służb</w:t>
      </w:r>
      <w:r>
        <w:rPr>
          <w:spacing w:val="-6"/>
          <w:sz w:val="24"/>
        </w:rPr>
        <w:t xml:space="preserve"> </w:t>
      </w:r>
      <w:r>
        <w:rPr>
          <w:sz w:val="24"/>
        </w:rPr>
        <w:t>ratowniczych,</w:t>
      </w:r>
    </w:p>
    <w:p w:rsidR="007543EE" w:rsidRDefault="008A17CB" w:rsidP="00BA6371">
      <w:pPr>
        <w:pStyle w:val="Akapitzlist"/>
        <w:numPr>
          <w:ilvl w:val="1"/>
          <w:numId w:val="29"/>
        </w:numPr>
        <w:tabs>
          <w:tab w:val="left" w:pos="1479"/>
          <w:tab w:val="left" w:pos="1480"/>
        </w:tabs>
        <w:ind w:right="1983"/>
        <w:jc w:val="both"/>
        <w:rPr>
          <w:sz w:val="24"/>
        </w:rPr>
      </w:pPr>
      <w:r>
        <w:rPr>
          <w:sz w:val="24"/>
        </w:rPr>
        <w:t>pracowników zakładów pracy pracujących na rzecz obronności</w:t>
      </w:r>
      <w:r>
        <w:rPr>
          <w:spacing w:val="-34"/>
          <w:sz w:val="24"/>
        </w:rPr>
        <w:t xml:space="preserve"> </w:t>
      </w:r>
      <w:r>
        <w:rPr>
          <w:sz w:val="24"/>
        </w:rPr>
        <w:t>kraju zapewniających środki do przetrwania ludności,</w:t>
      </w:r>
    </w:p>
    <w:p w:rsidR="007543EE" w:rsidRDefault="008A17CB" w:rsidP="00BA6371">
      <w:pPr>
        <w:pStyle w:val="Akapitzlist"/>
        <w:numPr>
          <w:ilvl w:val="1"/>
          <w:numId w:val="29"/>
        </w:numPr>
        <w:tabs>
          <w:tab w:val="left" w:pos="1479"/>
          <w:tab w:val="left" w:pos="1480"/>
        </w:tabs>
        <w:jc w:val="both"/>
        <w:rPr>
          <w:sz w:val="24"/>
        </w:rPr>
      </w:pPr>
      <w:r>
        <w:rPr>
          <w:sz w:val="24"/>
        </w:rPr>
        <w:t>osób, którym powierzono ochronę pozostawionego</w:t>
      </w:r>
      <w:r>
        <w:rPr>
          <w:spacing w:val="-1"/>
          <w:sz w:val="24"/>
        </w:rPr>
        <w:t xml:space="preserve"> </w:t>
      </w:r>
      <w:r>
        <w:rPr>
          <w:sz w:val="24"/>
        </w:rPr>
        <w:t>mienia.</w:t>
      </w:r>
    </w:p>
    <w:p w:rsidR="007543EE" w:rsidRDefault="007543EE" w:rsidP="00BA6371">
      <w:pPr>
        <w:jc w:val="both"/>
        <w:rPr>
          <w:sz w:val="24"/>
        </w:rPr>
        <w:sectPr w:rsidR="007543EE">
          <w:pgSz w:w="11900" w:h="16840"/>
          <w:pgMar w:top="1340" w:right="580" w:bottom="920" w:left="660" w:header="0" w:footer="652" w:gutter="0"/>
          <w:cols w:space="708"/>
        </w:sectPr>
      </w:pPr>
    </w:p>
    <w:p w:rsidR="007543EE" w:rsidRDefault="008A17CB" w:rsidP="003C1EE2">
      <w:pPr>
        <w:pStyle w:val="Tekstpodstawowy"/>
        <w:spacing w:before="78"/>
        <w:ind w:left="851" w:right="546" w:firstLine="709"/>
        <w:jc w:val="both"/>
      </w:pPr>
      <w:r>
        <w:lastRenderedPageBreak/>
        <w:t>W procesie ewakuacji biorą udział jednostki organizacyjne zapewniające m.in.</w:t>
      </w:r>
      <w:r w:rsidR="003C1EE2">
        <w:t>:</w:t>
      </w:r>
      <w:r>
        <w:t xml:space="preserve"> opiekę medyczną, transport, warunki socjalno-bytowe, oraz porządek i bezpieczeństwo.</w:t>
      </w:r>
    </w:p>
    <w:p w:rsidR="007543EE" w:rsidRDefault="008A17CB" w:rsidP="003C1EE2">
      <w:pPr>
        <w:pStyle w:val="Tekstpodstawowy"/>
        <w:spacing w:before="121"/>
        <w:ind w:left="760" w:right="946" w:firstLine="708"/>
        <w:jc w:val="both"/>
      </w:pPr>
      <w:r>
        <w:t>Do ewakuacji wykorzystuje się wszelkie dostępne środki transport</w:t>
      </w:r>
      <w:r w:rsidR="003C1EE2">
        <w:t>owe</w:t>
      </w:r>
      <w:r>
        <w:t xml:space="preserve"> </w:t>
      </w:r>
      <w:r w:rsidR="003C1EE2">
        <w:t>(</w:t>
      </w:r>
      <w:r>
        <w:t>głównie samochod</w:t>
      </w:r>
      <w:r w:rsidR="003C1EE2">
        <w:t>y)</w:t>
      </w:r>
      <w:r>
        <w:t xml:space="preserve">, w razie konieczności ewakuację można prowadzić sposobem kombinowanym bądź </w:t>
      </w:r>
      <w:r w:rsidR="003C1EE2">
        <w:t xml:space="preserve">pieszo - </w:t>
      </w:r>
      <w:r>
        <w:t>na nieduże odległości.</w:t>
      </w:r>
    </w:p>
    <w:p w:rsidR="007543EE" w:rsidRDefault="008A17CB" w:rsidP="003C1EE2">
      <w:pPr>
        <w:pStyle w:val="Tekstpodstawowy"/>
        <w:ind w:left="760" w:right="546" w:firstLine="708"/>
        <w:jc w:val="both"/>
      </w:pPr>
      <w:r>
        <w:t>Organem planującym ewakuację</w:t>
      </w:r>
      <w:r w:rsidR="003C1EE2">
        <w:t>/</w:t>
      </w:r>
      <w:r>
        <w:t xml:space="preserve">przyjęcie ludności jest, Burmistrz Barczewa – Szef Obrony Cywilnej Gminy Barczewo, </w:t>
      </w:r>
      <w:r w:rsidR="003C1EE2">
        <w:t xml:space="preserve">który </w:t>
      </w:r>
      <w:r>
        <w:t>odpowiada za całokształt spraw związanych z planowaniem, przygotowaniem i kierowaniem procesem ewakuacji</w:t>
      </w:r>
      <w:r w:rsidR="003C1EE2">
        <w:t>/</w:t>
      </w:r>
      <w:r>
        <w:t>przyjęcia ludności.</w:t>
      </w:r>
    </w:p>
    <w:p w:rsidR="007543EE" w:rsidRDefault="007543EE" w:rsidP="003C1EE2">
      <w:pPr>
        <w:pStyle w:val="Tekstpodstawowy"/>
        <w:spacing w:before="2"/>
        <w:jc w:val="both"/>
      </w:pPr>
    </w:p>
    <w:p w:rsidR="007543EE" w:rsidRDefault="008A17CB">
      <w:pPr>
        <w:pStyle w:val="Tekstpodstawowy"/>
        <w:ind w:left="1468"/>
      </w:pPr>
      <w:r>
        <w:t>Do zadań Szefa Obrony Cywilnej w procesie ewakuacji należy:</w:t>
      </w:r>
    </w:p>
    <w:p w:rsidR="007543EE" w:rsidRDefault="008A17CB">
      <w:pPr>
        <w:pStyle w:val="Akapitzlist"/>
        <w:numPr>
          <w:ilvl w:val="1"/>
          <w:numId w:val="29"/>
        </w:numPr>
        <w:tabs>
          <w:tab w:val="left" w:pos="1479"/>
          <w:tab w:val="left" w:pos="1480"/>
        </w:tabs>
        <w:rPr>
          <w:sz w:val="24"/>
        </w:rPr>
      </w:pPr>
      <w:r>
        <w:rPr>
          <w:sz w:val="24"/>
        </w:rPr>
        <w:t>opracowanie planu ewakuacji</w:t>
      </w:r>
      <w:r w:rsidR="003C1EE2">
        <w:rPr>
          <w:sz w:val="24"/>
        </w:rPr>
        <w:t>/</w:t>
      </w:r>
      <w:r>
        <w:rPr>
          <w:sz w:val="24"/>
        </w:rPr>
        <w:t>przyjęcia ludności</w:t>
      </w:r>
      <w:r w:rsidR="003C1EE2">
        <w:rPr>
          <w:sz w:val="24"/>
        </w:rPr>
        <w:t>;</w:t>
      </w:r>
    </w:p>
    <w:p w:rsidR="007543EE" w:rsidRDefault="008A17CB">
      <w:pPr>
        <w:pStyle w:val="Akapitzlist"/>
        <w:numPr>
          <w:ilvl w:val="1"/>
          <w:numId w:val="29"/>
        </w:numPr>
        <w:tabs>
          <w:tab w:val="left" w:pos="1479"/>
          <w:tab w:val="left" w:pos="1480"/>
        </w:tabs>
        <w:ind w:right="1637"/>
        <w:rPr>
          <w:sz w:val="24"/>
        </w:rPr>
      </w:pPr>
      <w:r>
        <w:rPr>
          <w:sz w:val="24"/>
        </w:rPr>
        <w:t>wydanie zarządzenia w sprawie utworzenia elementów</w:t>
      </w:r>
      <w:r>
        <w:rPr>
          <w:spacing w:val="-37"/>
          <w:sz w:val="24"/>
        </w:rPr>
        <w:t xml:space="preserve"> </w:t>
      </w:r>
      <w:r>
        <w:rPr>
          <w:sz w:val="24"/>
        </w:rPr>
        <w:t>organizacyjnych ewakuacji ludności określonych przez Szefa Obrony Cywilnej</w:t>
      </w:r>
      <w:r>
        <w:rPr>
          <w:spacing w:val="-19"/>
          <w:sz w:val="24"/>
        </w:rPr>
        <w:t xml:space="preserve"> </w:t>
      </w:r>
      <w:r>
        <w:rPr>
          <w:sz w:val="24"/>
        </w:rPr>
        <w:t>Powiatu</w:t>
      </w:r>
      <w:r w:rsidR="003C1EE2">
        <w:rPr>
          <w:sz w:val="24"/>
        </w:rPr>
        <w:t>;</w:t>
      </w:r>
    </w:p>
    <w:p w:rsidR="007543EE" w:rsidRDefault="008A17CB">
      <w:pPr>
        <w:pStyle w:val="Akapitzlist"/>
        <w:numPr>
          <w:ilvl w:val="1"/>
          <w:numId w:val="29"/>
        </w:numPr>
        <w:tabs>
          <w:tab w:val="left" w:pos="1479"/>
          <w:tab w:val="left" w:pos="1480"/>
        </w:tabs>
        <w:ind w:right="1833"/>
        <w:rPr>
          <w:sz w:val="24"/>
        </w:rPr>
      </w:pPr>
      <w:r>
        <w:rPr>
          <w:sz w:val="24"/>
        </w:rPr>
        <w:t>przeszkolenie i utrzymanie w gotowości obsad osobowych</w:t>
      </w:r>
      <w:r>
        <w:rPr>
          <w:spacing w:val="-36"/>
          <w:sz w:val="24"/>
        </w:rPr>
        <w:t xml:space="preserve"> </w:t>
      </w:r>
      <w:r>
        <w:rPr>
          <w:sz w:val="24"/>
        </w:rPr>
        <w:t>elementów organizacyjnych ewakuacji</w:t>
      </w:r>
      <w:r>
        <w:rPr>
          <w:spacing w:val="1"/>
          <w:sz w:val="24"/>
        </w:rPr>
        <w:t xml:space="preserve"> </w:t>
      </w:r>
      <w:r>
        <w:rPr>
          <w:sz w:val="24"/>
        </w:rPr>
        <w:t>ludności</w:t>
      </w:r>
      <w:r w:rsidR="003C1EE2">
        <w:rPr>
          <w:sz w:val="24"/>
        </w:rPr>
        <w:t>;</w:t>
      </w:r>
    </w:p>
    <w:p w:rsidR="007543EE" w:rsidRDefault="008A17CB">
      <w:pPr>
        <w:pStyle w:val="Akapitzlist"/>
        <w:numPr>
          <w:ilvl w:val="1"/>
          <w:numId w:val="29"/>
        </w:numPr>
        <w:tabs>
          <w:tab w:val="left" w:pos="1479"/>
          <w:tab w:val="left" w:pos="1480"/>
        </w:tabs>
        <w:spacing w:before="1"/>
        <w:rPr>
          <w:sz w:val="24"/>
        </w:rPr>
      </w:pPr>
      <w:r>
        <w:rPr>
          <w:sz w:val="24"/>
        </w:rPr>
        <w:t>kierowanie przebiegiem ewakuacji ludności na obszarze</w:t>
      </w:r>
      <w:r>
        <w:rPr>
          <w:spacing w:val="-2"/>
          <w:sz w:val="24"/>
        </w:rPr>
        <w:t xml:space="preserve"> </w:t>
      </w:r>
      <w:r>
        <w:rPr>
          <w:sz w:val="24"/>
        </w:rPr>
        <w:t>gminy</w:t>
      </w:r>
      <w:r w:rsidR="003C1EE2">
        <w:rPr>
          <w:sz w:val="24"/>
        </w:rPr>
        <w:t>;</w:t>
      </w:r>
    </w:p>
    <w:p w:rsidR="007543EE" w:rsidRDefault="008A17CB">
      <w:pPr>
        <w:pStyle w:val="Akapitzlist"/>
        <w:numPr>
          <w:ilvl w:val="1"/>
          <w:numId w:val="29"/>
        </w:numPr>
        <w:tabs>
          <w:tab w:val="left" w:pos="1479"/>
          <w:tab w:val="left" w:pos="1480"/>
        </w:tabs>
        <w:rPr>
          <w:sz w:val="24"/>
        </w:rPr>
      </w:pPr>
      <w:r>
        <w:rPr>
          <w:sz w:val="24"/>
        </w:rPr>
        <w:t>wykonywanie innych zadań określonych przez Szefa Obrony Cywilnej</w:t>
      </w:r>
      <w:r>
        <w:rPr>
          <w:spacing w:val="-6"/>
          <w:sz w:val="24"/>
        </w:rPr>
        <w:t xml:space="preserve"> </w:t>
      </w:r>
      <w:r>
        <w:rPr>
          <w:sz w:val="24"/>
        </w:rPr>
        <w:t>Powiatu.</w:t>
      </w:r>
    </w:p>
    <w:p w:rsidR="007543EE" w:rsidRDefault="008A17CB">
      <w:pPr>
        <w:pStyle w:val="Tekstpodstawowy"/>
        <w:ind w:left="760" w:right="946" w:firstLine="898"/>
      </w:pPr>
      <w:r>
        <w:t>W celu realizacji w/w zadań w czasie przygotowania i trwania ewakuacji</w:t>
      </w:r>
      <w:r w:rsidR="003C1EE2">
        <w:t>/</w:t>
      </w:r>
      <w:r>
        <w:t>przyjęcia ludności Burmistrz – Szef Obrony Cywilnej powołał Zespół ds. Przyjęcia i Ewakuacji Ludności przy Urzędzie Miejskim w Barczewie w skład, którego wchodzą osoby funkcyjne wydziel</w:t>
      </w:r>
      <w:r w:rsidR="00F618D9">
        <w:t>a</w:t>
      </w:r>
      <w:r>
        <w:t xml:space="preserve">ne z pracowników </w:t>
      </w:r>
      <w:r w:rsidR="00F618D9">
        <w:t>u</w:t>
      </w:r>
      <w:r>
        <w:t>rzędu</w:t>
      </w:r>
      <w:r w:rsidR="00F618D9">
        <w:t>,</w:t>
      </w:r>
      <w:r>
        <w:t xml:space="preserve"> pracowników </w:t>
      </w:r>
      <w:r w:rsidR="00F618D9">
        <w:t xml:space="preserve">podległych </w:t>
      </w:r>
      <w:r>
        <w:t xml:space="preserve">jednostek organizacyjnych oraz z </w:t>
      </w:r>
      <w:r w:rsidR="00F618D9">
        <w:t xml:space="preserve">Gminnego </w:t>
      </w:r>
      <w:r>
        <w:t>Zespołu Zarządzania Kryzysowego.</w:t>
      </w:r>
    </w:p>
    <w:p w:rsidR="007543EE" w:rsidRDefault="007543EE">
      <w:pPr>
        <w:pStyle w:val="Tekstpodstawowy"/>
        <w:spacing w:before="1"/>
      </w:pPr>
    </w:p>
    <w:p w:rsidR="007543EE" w:rsidRDefault="008A17CB">
      <w:pPr>
        <w:pStyle w:val="Tekstpodstawowy"/>
        <w:ind w:left="760" w:right="546" w:firstLine="708"/>
      </w:pPr>
      <w:r>
        <w:t>Przyczyny, które mogą spowodować wszczęcie procesu ewakuacji</w:t>
      </w:r>
      <w:r w:rsidR="00F618D9">
        <w:t>/</w:t>
      </w:r>
      <w:r>
        <w:t xml:space="preserve">przyjęcia ludności na terenie gminy Barczewo, mogą powstać z przewidywanych zagrożeń na naszym terenie o charakterze nie militarnym </w:t>
      </w:r>
      <w:r w:rsidR="00F618D9">
        <w:t>oraz</w:t>
      </w:r>
      <w:r w:rsidR="00BE23DF">
        <w:t xml:space="preserve"> w razie konfliktu zbrojnego.</w:t>
      </w:r>
    </w:p>
    <w:p w:rsidR="007543EE" w:rsidRDefault="008A17CB">
      <w:pPr>
        <w:pStyle w:val="Tekstpodstawowy"/>
        <w:spacing w:before="2"/>
        <w:ind w:left="760" w:right="546" w:firstLine="708"/>
      </w:pPr>
      <w:r>
        <w:t>Zagrożenia</w:t>
      </w:r>
      <w:r w:rsidR="00BE23DF">
        <w:t xml:space="preserve"> o</w:t>
      </w:r>
      <w:r>
        <w:t xml:space="preserve"> charakterze nie militarnym wynikają z położenia geograficznego gminy. Na obszarze gminy znajdują się kompleksy leśne, w których mogą wystąpić pożary przestrzenne lasów.</w:t>
      </w:r>
    </w:p>
    <w:p w:rsidR="001A52E1" w:rsidRDefault="00BE23DF">
      <w:pPr>
        <w:pStyle w:val="Tekstpodstawowy"/>
        <w:spacing w:before="1"/>
        <w:ind w:left="760" w:right="546" w:firstLine="708"/>
      </w:pPr>
      <w:r>
        <w:t>Potencjalnie o</w:t>
      </w:r>
      <w:r w:rsidR="008A17CB">
        <w:t xml:space="preserve">bszar gminy zagrożony jest opadem radioaktywnym w </w:t>
      </w:r>
      <w:r>
        <w:t>przypadku</w:t>
      </w:r>
      <w:r w:rsidR="008A17CB">
        <w:t xml:space="preserve"> wystąpienia </w:t>
      </w:r>
      <w:r>
        <w:t xml:space="preserve">poważnej </w:t>
      </w:r>
      <w:r w:rsidR="008A17CB">
        <w:t xml:space="preserve">awarii </w:t>
      </w:r>
      <w:r>
        <w:t xml:space="preserve">w </w:t>
      </w:r>
      <w:r w:rsidR="008A17CB">
        <w:t>elektrowni atomow</w:t>
      </w:r>
      <w:r>
        <w:t>ej, usytuowanej w</w:t>
      </w:r>
      <w:r w:rsidR="008A17CB">
        <w:t xml:space="preserve"> państw</w:t>
      </w:r>
      <w:r>
        <w:t>ach</w:t>
      </w:r>
      <w:r w:rsidR="008A17CB">
        <w:t xml:space="preserve"> ościennych. Ponadto przez teren gminy wiodą szlaki komunikacyjne drogowe i kolejowe, którymi transportuje się różnego rodzaju T</w:t>
      </w:r>
      <w:r>
        <w:t xml:space="preserve">oksyczne Środki </w:t>
      </w:r>
      <w:r w:rsidR="008A17CB">
        <w:t>P</w:t>
      </w:r>
      <w:r>
        <w:t>rzemysłowe -(TSP</w:t>
      </w:r>
      <w:r w:rsidR="008A17CB">
        <w:t>).</w:t>
      </w:r>
    </w:p>
    <w:p w:rsidR="007543EE" w:rsidRDefault="001A52E1">
      <w:pPr>
        <w:pStyle w:val="Tekstpodstawowy"/>
        <w:spacing w:before="1"/>
        <w:ind w:left="760" w:right="546" w:firstLine="708"/>
      </w:pPr>
      <w:r>
        <w:t>Obszar</w:t>
      </w:r>
      <w:r w:rsidR="008A17CB">
        <w:t xml:space="preserve"> </w:t>
      </w:r>
      <w:r>
        <w:t xml:space="preserve">gminy </w:t>
      </w:r>
      <w:r w:rsidR="008A17CB">
        <w:t xml:space="preserve">narażony jest także na </w:t>
      </w:r>
      <w:r w:rsidR="00F832AF">
        <w:t xml:space="preserve">potencjalną </w:t>
      </w:r>
      <w:r w:rsidR="008A17CB">
        <w:t>niekontrolowan</w:t>
      </w:r>
      <w:r>
        <w:t>ą</w:t>
      </w:r>
      <w:r w:rsidR="008A17CB">
        <w:t xml:space="preserve"> migracj</w:t>
      </w:r>
      <w:r>
        <w:t>ę</w:t>
      </w:r>
      <w:r w:rsidR="008A17CB">
        <w:t xml:space="preserve"> ludności z </w:t>
      </w:r>
      <w:r>
        <w:t xml:space="preserve">terenów </w:t>
      </w:r>
      <w:r w:rsidR="008A17CB">
        <w:t xml:space="preserve">Rosji, Białorusi i Ukrainy co </w:t>
      </w:r>
      <w:r>
        <w:t>może sprzyjać</w:t>
      </w:r>
      <w:r w:rsidR="008A17CB">
        <w:t xml:space="preserve"> przenoszeni</w:t>
      </w:r>
      <w:r>
        <w:t>u</w:t>
      </w:r>
      <w:r w:rsidR="008A17CB">
        <w:t xml:space="preserve"> chorób zakaźnych występujących na terenach </w:t>
      </w:r>
      <w:r>
        <w:t>tych</w:t>
      </w:r>
      <w:r w:rsidR="008A17CB">
        <w:t xml:space="preserve"> państw </w:t>
      </w:r>
      <w:r>
        <w:t xml:space="preserve">i powodować </w:t>
      </w:r>
      <w:r w:rsidR="00F832AF">
        <w:t xml:space="preserve">przenoszenie </w:t>
      </w:r>
      <w:r>
        <w:t>zagrożeni</w:t>
      </w:r>
      <w:r w:rsidR="00F832AF">
        <w:t>a</w:t>
      </w:r>
      <w:r>
        <w:t xml:space="preserve"> wybuchu</w:t>
      </w:r>
      <w:r w:rsidR="008A17CB">
        <w:t xml:space="preserve"> epidemii</w:t>
      </w:r>
      <w:r w:rsidR="00F832AF">
        <w:t xml:space="preserve"> na terenie gminy</w:t>
      </w:r>
      <w:r w:rsidR="008A17CB">
        <w:t>.</w:t>
      </w:r>
    </w:p>
    <w:p w:rsidR="007543EE" w:rsidRDefault="008A17CB">
      <w:pPr>
        <w:pStyle w:val="Tekstpodstawowy"/>
        <w:spacing w:before="2"/>
        <w:ind w:left="760" w:right="546" w:firstLine="708"/>
      </w:pPr>
      <w:r>
        <w:t>Zagrożenia o charakterze militarnym mogą wystąpić w okresie poprzedzającym ewentualny konflikt zbrojny, rejon gminy znajduje się około 60 km od granicy państwowej z Rosją (Okręg Kaliningradzki) i jest w bezpośrednim zasięgu oddziaływania przeciwnika.</w:t>
      </w:r>
    </w:p>
    <w:p w:rsidR="007543EE" w:rsidRDefault="007543EE">
      <w:pPr>
        <w:sectPr w:rsidR="007543EE">
          <w:pgSz w:w="11900" w:h="16840"/>
          <w:pgMar w:top="1340" w:right="580" w:bottom="920" w:left="660" w:header="0" w:footer="652" w:gutter="0"/>
          <w:cols w:space="708"/>
        </w:sectPr>
      </w:pPr>
    </w:p>
    <w:p w:rsidR="0009380D" w:rsidRDefault="008A17CB">
      <w:pPr>
        <w:pStyle w:val="Tekstpodstawowy"/>
        <w:spacing w:before="78"/>
        <w:ind w:left="760" w:right="569" w:firstLine="708"/>
      </w:pPr>
      <w:r>
        <w:lastRenderedPageBreak/>
        <w:t xml:space="preserve">Z opisanych </w:t>
      </w:r>
      <w:r w:rsidR="0009380D">
        <w:t>po</w:t>
      </w:r>
      <w:r>
        <w:t>wyżej faktów wynika, że podstawowym celem akcji ratowniczych we wszystkich przypadkach będzie ratowanie ludzi z rejonów zagrożonych a następnie zabezpieczenie</w:t>
      </w:r>
      <w:r w:rsidR="0009380D">
        <w:t xml:space="preserve"> </w:t>
      </w:r>
      <w:r>
        <w:t>przed skażeni</w:t>
      </w:r>
      <w:r w:rsidR="0009380D">
        <w:t>em</w:t>
      </w:r>
      <w:r>
        <w:t xml:space="preserve"> i zakażeni</w:t>
      </w:r>
      <w:r w:rsidR="0009380D">
        <w:t>em żywności, wody</w:t>
      </w:r>
      <w:r>
        <w:t>.</w:t>
      </w:r>
    </w:p>
    <w:p w:rsidR="007543EE" w:rsidRDefault="008A17CB">
      <w:pPr>
        <w:pStyle w:val="Tekstpodstawowy"/>
        <w:spacing w:before="78"/>
        <w:ind w:left="760" w:right="569" w:firstLine="708"/>
      </w:pPr>
      <w:r>
        <w:t>W tym celu prowadzone będą prace rat</w:t>
      </w:r>
      <w:r w:rsidR="0009380D">
        <w:t>owniczo-</w:t>
      </w:r>
      <w:r>
        <w:t>gaśnicze, likwidacji skażeń, zabezpieczenie porządku publicznego</w:t>
      </w:r>
      <w:r w:rsidR="0009380D">
        <w:t>.</w:t>
      </w:r>
    </w:p>
    <w:p w:rsidR="007543EE" w:rsidRDefault="008A17CB">
      <w:pPr>
        <w:pStyle w:val="Tekstpodstawowy"/>
        <w:spacing w:before="1"/>
        <w:ind w:left="760" w:right="589" w:firstLine="708"/>
      </w:pPr>
      <w:r>
        <w:t xml:space="preserve">Dlatego </w:t>
      </w:r>
      <w:r w:rsidR="0009380D">
        <w:t xml:space="preserve">ewakuacja jest </w:t>
      </w:r>
      <w:r>
        <w:t xml:space="preserve">jedną z </w:t>
      </w:r>
      <w:r w:rsidR="0009380D">
        <w:t xml:space="preserve">podstawowych </w:t>
      </w:r>
      <w:r>
        <w:t xml:space="preserve">form zbiorowej ochrony ludności oraz dóbr materialnych w tym także dóbr kultury. </w:t>
      </w:r>
      <w:r w:rsidR="008C6BDA">
        <w:t xml:space="preserve">Skuteczność </w:t>
      </w:r>
      <w:r>
        <w:t>t</w:t>
      </w:r>
      <w:r w:rsidR="008C6BDA">
        <w:t>ego</w:t>
      </w:r>
      <w:r>
        <w:t xml:space="preserve"> przedsięwzięcie </w:t>
      </w:r>
      <w:r w:rsidR="008C6BDA">
        <w:t>będzie zależała od stopnia</w:t>
      </w:r>
      <w:r>
        <w:t xml:space="preserve"> przygotowan</w:t>
      </w:r>
      <w:r w:rsidR="008C6BDA">
        <w:t>ia działań ewakuacyjnych</w:t>
      </w:r>
      <w:r>
        <w:t xml:space="preserve"> w okresie </w:t>
      </w:r>
      <w:r w:rsidR="008C6BDA">
        <w:t>braku zagrożenia/</w:t>
      </w:r>
      <w:r>
        <w:t>pokoju.</w:t>
      </w:r>
      <w:r w:rsidR="008C6BDA">
        <w:t xml:space="preserve"> </w:t>
      </w:r>
      <w:r>
        <w:t xml:space="preserve">Znajomość </w:t>
      </w:r>
      <w:r w:rsidR="008C6BDA">
        <w:t xml:space="preserve">procedur postępowania </w:t>
      </w:r>
      <w:r w:rsidR="00E97D09">
        <w:t xml:space="preserve">realizowanych </w:t>
      </w:r>
      <w:r w:rsidR="008C6BDA">
        <w:t xml:space="preserve">w czasie ewakuacji </w:t>
      </w:r>
      <w:r>
        <w:t xml:space="preserve">przez </w:t>
      </w:r>
      <w:r w:rsidR="00E97D09">
        <w:t xml:space="preserve">jej </w:t>
      </w:r>
      <w:r>
        <w:t>organizatorów to jeden z warunków osiągnięcie cel</w:t>
      </w:r>
      <w:r w:rsidR="00E97D09">
        <w:t>u</w:t>
      </w:r>
      <w:r>
        <w:t xml:space="preserve"> tej akcji.</w:t>
      </w:r>
    </w:p>
    <w:p w:rsidR="007543EE" w:rsidRDefault="00E97D09">
      <w:pPr>
        <w:pStyle w:val="Tekstpodstawowy"/>
        <w:spacing w:before="2"/>
        <w:ind w:left="760" w:right="946" w:firstLine="708"/>
      </w:pPr>
      <w:r>
        <w:t>Z</w:t>
      </w:r>
      <w:r w:rsidR="008A17CB">
        <w:t xml:space="preserve">godnie z </w:t>
      </w:r>
      <w:r>
        <w:t xml:space="preserve">przyjętym </w:t>
      </w:r>
      <w:r w:rsidR="008A17CB">
        <w:t>planem</w:t>
      </w:r>
      <w:r>
        <w:t xml:space="preserve"> </w:t>
      </w:r>
      <w:r w:rsidR="008A17CB">
        <w:t>ewakuacj</w:t>
      </w:r>
      <w:r>
        <w:t>a</w:t>
      </w:r>
      <w:r w:rsidR="008A17CB">
        <w:t xml:space="preserve"> ludności z terenów zagrożonych </w:t>
      </w:r>
      <w:r>
        <w:t xml:space="preserve">będzie prowadzona </w:t>
      </w:r>
      <w:r w:rsidR="008A17CB">
        <w:t>w kierunku południowym i południowo-zachodnim.</w:t>
      </w:r>
    </w:p>
    <w:p w:rsidR="007543EE" w:rsidRDefault="008A17CB">
      <w:pPr>
        <w:pStyle w:val="Tekstpodstawowy"/>
        <w:spacing w:before="1"/>
        <w:ind w:left="760" w:right="946" w:firstLine="708"/>
      </w:pPr>
      <w:r>
        <w:t>Ewakuowana ludność będzie kierowana do następujących miejscowości naszej gminy: Skajboty, Mokiny, Jedzbark, Tumiany, Leszno, Bartołty Wielkie.</w:t>
      </w:r>
    </w:p>
    <w:p w:rsidR="007543EE" w:rsidRDefault="008A17CB">
      <w:pPr>
        <w:pStyle w:val="Nagwek3"/>
        <w:spacing w:before="1"/>
        <w:ind w:left="760" w:right="1155" w:firstLine="0"/>
      </w:pPr>
      <w:r>
        <w:t>Ewakuacj</w:t>
      </w:r>
      <w:r w:rsidR="00BD2551">
        <w:t>ą</w:t>
      </w:r>
      <w:r>
        <w:t xml:space="preserve"> wymuszon</w:t>
      </w:r>
      <w:r w:rsidR="00BD2551">
        <w:t xml:space="preserve">ą będzie objętych </w:t>
      </w:r>
      <w:r>
        <w:t xml:space="preserve">10% </w:t>
      </w:r>
      <w:r w:rsidR="00BD2551">
        <w:t xml:space="preserve">ogólnej liczby </w:t>
      </w:r>
      <w:r>
        <w:t xml:space="preserve">ludności </w:t>
      </w:r>
      <w:r w:rsidR="00BD2551">
        <w:t>Barczewa co stanowi</w:t>
      </w:r>
      <w:r>
        <w:t xml:space="preserve"> około 800 osób.</w:t>
      </w:r>
    </w:p>
    <w:p w:rsidR="007543EE" w:rsidRPr="00BD2551" w:rsidRDefault="008A17CB">
      <w:pPr>
        <w:spacing w:before="1"/>
        <w:ind w:left="760" w:right="1026"/>
        <w:rPr>
          <w:b/>
          <w:sz w:val="24"/>
        </w:rPr>
      </w:pPr>
      <w:r>
        <w:rPr>
          <w:b/>
          <w:sz w:val="24"/>
        </w:rPr>
        <w:t>Ewakuacj</w:t>
      </w:r>
      <w:r w:rsidR="00BD2551">
        <w:rPr>
          <w:b/>
          <w:sz w:val="24"/>
        </w:rPr>
        <w:t>a</w:t>
      </w:r>
      <w:r>
        <w:rPr>
          <w:b/>
          <w:sz w:val="24"/>
        </w:rPr>
        <w:t xml:space="preserve"> samorzutn</w:t>
      </w:r>
      <w:r w:rsidR="00BD2551">
        <w:rPr>
          <w:b/>
          <w:sz w:val="24"/>
        </w:rPr>
        <w:t>ą będzie objętych</w:t>
      </w:r>
      <w:r>
        <w:rPr>
          <w:b/>
          <w:sz w:val="24"/>
        </w:rPr>
        <w:t xml:space="preserve"> 8 % ogó</w:t>
      </w:r>
      <w:r w:rsidR="00BD2551">
        <w:rPr>
          <w:b/>
          <w:sz w:val="24"/>
        </w:rPr>
        <w:t>lnej</w:t>
      </w:r>
      <w:r>
        <w:rPr>
          <w:b/>
          <w:sz w:val="24"/>
        </w:rPr>
        <w:t xml:space="preserve"> </w:t>
      </w:r>
      <w:r w:rsidR="00BD2551" w:rsidRPr="00BD2551">
        <w:rPr>
          <w:b/>
        </w:rPr>
        <w:t>liczby ludności Barczewa co stanowi</w:t>
      </w:r>
      <w:r w:rsidR="00BD2551">
        <w:rPr>
          <w:b/>
        </w:rPr>
        <w:t xml:space="preserve"> około 600 osób.</w:t>
      </w:r>
    </w:p>
    <w:p w:rsidR="007543EE" w:rsidRDefault="008A17CB">
      <w:pPr>
        <w:pStyle w:val="Tekstpodstawowy"/>
        <w:ind w:left="760" w:right="546" w:firstLine="708"/>
      </w:pPr>
      <w:r>
        <w:t>Szybki</w:t>
      </w:r>
      <w:r w:rsidR="001A2C7C">
        <w:t>e rozpowszechnienie</w:t>
      </w:r>
      <w:r>
        <w:t xml:space="preserve"> informacji </w:t>
      </w:r>
      <w:r w:rsidR="00C77447">
        <w:t xml:space="preserve">o ewakuacji jest </w:t>
      </w:r>
      <w:r w:rsidR="001A2C7C">
        <w:t>gwaran</w:t>
      </w:r>
      <w:r w:rsidR="00C77447">
        <w:t>cją</w:t>
      </w:r>
      <w:r>
        <w:t xml:space="preserve">, </w:t>
      </w:r>
      <w:r w:rsidR="00C77447">
        <w:t>że dotrze ona na czas do osób objętych</w:t>
      </w:r>
      <w:r>
        <w:t xml:space="preserve"> ewakuacj</w:t>
      </w:r>
      <w:r w:rsidR="00C77447">
        <w:t>ą</w:t>
      </w:r>
      <w:r>
        <w:t xml:space="preserve">. </w:t>
      </w:r>
      <w:r w:rsidR="00C77447">
        <w:t xml:space="preserve">W celu </w:t>
      </w:r>
      <w:r>
        <w:t>unikn</w:t>
      </w:r>
      <w:r w:rsidR="00C77447">
        <w:t>ięcia</w:t>
      </w:r>
      <w:r>
        <w:t xml:space="preserve"> negatywnych reakcji ludz</w:t>
      </w:r>
      <w:r w:rsidR="00C77447">
        <w:t>i</w:t>
      </w:r>
      <w:r>
        <w:t xml:space="preserve"> </w:t>
      </w:r>
      <w:r w:rsidR="00C77447">
        <w:t>z obszaru objętego ewakuacją</w:t>
      </w:r>
      <w:r>
        <w:t xml:space="preserve"> </w:t>
      </w:r>
      <w:r w:rsidR="00C77447">
        <w:t xml:space="preserve">w komunikatach </w:t>
      </w:r>
      <w:r w:rsidR="00001442">
        <w:t>należy umieszczać tylko informacje</w:t>
      </w:r>
      <w:r>
        <w:t xml:space="preserve">, które będą posiadać pełną gwarancję </w:t>
      </w:r>
      <w:r w:rsidR="00001442">
        <w:t>ich realizacji</w:t>
      </w:r>
      <w:r>
        <w:t>.</w:t>
      </w:r>
      <w:r w:rsidR="00001442">
        <w:t xml:space="preserve"> </w:t>
      </w:r>
    </w:p>
    <w:p w:rsidR="00001442" w:rsidRDefault="00001442">
      <w:pPr>
        <w:pStyle w:val="Tekstpodstawowy"/>
        <w:ind w:left="760" w:right="546" w:firstLine="708"/>
      </w:pPr>
      <w:r>
        <w:t>Informacje o ewakuacji rozpowszechniać poprzez wykorzystanie następujących metod:</w:t>
      </w:r>
    </w:p>
    <w:p w:rsidR="007543EE" w:rsidRDefault="008A17CB">
      <w:pPr>
        <w:pStyle w:val="Akapitzlist"/>
        <w:numPr>
          <w:ilvl w:val="0"/>
          <w:numId w:val="28"/>
        </w:numPr>
        <w:tabs>
          <w:tab w:val="left" w:pos="1038"/>
        </w:tabs>
        <w:ind w:firstLine="0"/>
        <w:rPr>
          <w:sz w:val="24"/>
        </w:rPr>
      </w:pPr>
      <w:r>
        <w:rPr>
          <w:sz w:val="24"/>
        </w:rPr>
        <w:t>Opracowanie ulotki (</w:t>
      </w:r>
      <w:r w:rsidR="00001442">
        <w:rPr>
          <w:sz w:val="24"/>
        </w:rPr>
        <w:t>roznoszonej</w:t>
      </w:r>
      <w:r>
        <w:rPr>
          <w:sz w:val="24"/>
        </w:rPr>
        <w:t xml:space="preserve"> gońcami), w której należy</w:t>
      </w:r>
      <w:r>
        <w:rPr>
          <w:spacing w:val="-2"/>
          <w:sz w:val="24"/>
        </w:rPr>
        <w:t xml:space="preserve"> </w:t>
      </w:r>
      <w:r>
        <w:rPr>
          <w:sz w:val="24"/>
        </w:rPr>
        <w:t>podać</w:t>
      </w:r>
      <w:r w:rsidR="00001442">
        <w:rPr>
          <w:sz w:val="24"/>
        </w:rPr>
        <w:t>:</w:t>
      </w:r>
    </w:p>
    <w:p w:rsidR="007543EE" w:rsidRDefault="008A17CB">
      <w:pPr>
        <w:pStyle w:val="Akapitzlist"/>
        <w:numPr>
          <w:ilvl w:val="1"/>
          <w:numId w:val="28"/>
        </w:numPr>
        <w:tabs>
          <w:tab w:val="left" w:pos="1479"/>
          <w:tab w:val="left" w:pos="1480"/>
        </w:tabs>
        <w:spacing w:before="1"/>
        <w:rPr>
          <w:sz w:val="24"/>
        </w:rPr>
      </w:pPr>
      <w:r>
        <w:rPr>
          <w:sz w:val="24"/>
        </w:rPr>
        <w:t>informacje o rozpoczęciu akcji,</w:t>
      </w:r>
    </w:p>
    <w:p w:rsidR="007543EE" w:rsidRDefault="008A17CB">
      <w:pPr>
        <w:pStyle w:val="Akapitzlist"/>
        <w:numPr>
          <w:ilvl w:val="1"/>
          <w:numId w:val="28"/>
        </w:numPr>
        <w:tabs>
          <w:tab w:val="left" w:pos="1479"/>
          <w:tab w:val="left" w:pos="1480"/>
        </w:tabs>
        <w:ind w:right="1236"/>
        <w:rPr>
          <w:sz w:val="24"/>
        </w:rPr>
      </w:pPr>
      <w:r>
        <w:rPr>
          <w:sz w:val="24"/>
        </w:rPr>
        <w:t>miejsca zbiórek i punktów informacyjnych, co należy ze sobą zabrać,</w:t>
      </w:r>
      <w:r>
        <w:rPr>
          <w:spacing w:val="-39"/>
          <w:sz w:val="24"/>
        </w:rPr>
        <w:t xml:space="preserve"> </w:t>
      </w:r>
      <w:r>
        <w:rPr>
          <w:sz w:val="24"/>
        </w:rPr>
        <w:t xml:space="preserve">nakaz wyłączenia domowych </w:t>
      </w:r>
      <w:r w:rsidR="00001442">
        <w:rPr>
          <w:sz w:val="24"/>
        </w:rPr>
        <w:t xml:space="preserve">odbiorników </w:t>
      </w:r>
      <w:r>
        <w:rPr>
          <w:sz w:val="24"/>
        </w:rPr>
        <w:t>prądu elektrycznego, gazu</w:t>
      </w:r>
      <w:r>
        <w:rPr>
          <w:spacing w:val="-2"/>
          <w:sz w:val="24"/>
        </w:rPr>
        <w:t xml:space="preserve"> </w:t>
      </w:r>
      <w:r w:rsidR="00001442">
        <w:rPr>
          <w:spacing w:val="-2"/>
          <w:sz w:val="24"/>
        </w:rPr>
        <w:t xml:space="preserve">oraz zakręceniu domowych zaworów </w:t>
      </w:r>
      <w:r>
        <w:rPr>
          <w:sz w:val="24"/>
        </w:rPr>
        <w:t>wody,</w:t>
      </w:r>
    </w:p>
    <w:p w:rsidR="00672FCA" w:rsidRDefault="008A17CB">
      <w:pPr>
        <w:pStyle w:val="Akapitzlist"/>
        <w:numPr>
          <w:ilvl w:val="1"/>
          <w:numId w:val="28"/>
        </w:numPr>
        <w:tabs>
          <w:tab w:val="left" w:pos="1479"/>
          <w:tab w:val="left" w:pos="1480"/>
        </w:tabs>
        <w:ind w:right="1332"/>
        <w:rPr>
          <w:sz w:val="24"/>
        </w:rPr>
      </w:pPr>
      <w:r>
        <w:rPr>
          <w:sz w:val="24"/>
        </w:rPr>
        <w:t xml:space="preserve">jakie rzeczy </w:t>
      </w:r>
      <w:r w:rsidR="00001442">
        <w:rPr>
          <w:sz w:val="24"/>
        </w:rPr>
        <w:t xml:space="preserve">i produkty żywnościowe </w:t>
      </w:r>
      <w:r>
        <w:rPr>
          <w:sz w:val="24"/>
        </w:rPr>
        <w:t xml:space="preserve">należy zabrać </w:t>
      </w:r>
      <w:r w:rsidR="00001442">
        <w:rPr>
          <w:sz w:val="24"/>
        </w:rPr>
        <w:t>ze sobą</w:t>
      </w:r>
      <w:r w:rsidR="00672FCA">
        <w:rPr>
          <w:sz w:val="24"/>
        </w:rPr>
        <w:t>;</w:t>
      </w:r>
    </w:p>
    <w:p w:rsidR="007543EE" w:rsidRDefault="008A17CB">
      <w:pPr>
        <w:pStyle w:val="Akapitzlist"/>
        <w:numPr>
          <w:ilvl w:val="1"/>
          <w:numId w:val="28"/>
        </w:numPr>
        <w:tabs>
          <w:tab w:val="left" w:pos="1479"/>
          <w:tab w:val="left" w:pos="1480"/>
        </w:tabs>
        <w:ind w:right="1332"/>
        <w:rPr>
          <w:sz w:val="24"/>
        </w:rPr>
      </w:pPr>
      <w:r>
        <w:rPr>
          <w:sz w:val="24"/>
        </w:rPr>
        <w:t>jak</w:t>
      </w:r>
      <w:r>
        <w:rPr>
          <w:spacing w:val="-36"/>
          <w:sz w:val="24"/>
        </w:rPr>
        <w:t xml:space="preserve"> </w:t>
      </w:r>
      <w:r>
        <w:rPr>
          <w:sz w:val="24"/>
        </w:rPr>
        <w:t>będzie organizowana pomoc</w:t>
      </w:r>
      <w:r>
        <w:rPr>
          <w:spacing w:val="1"/>
          <w:sz w:val="24"/>
        </w:rPr>
        <w:t xml:space="preserve"> </w:t>
      </w:r>
      <w:r>
        <w:rPr>
          <w:sz w:val="24"/>
        </w:rPr>
        <w:t>medyczna,</w:t>
      </w:r>
    </w:p>
    <w:p w:rsidR="007543EE" w:rsidRDefault="00672FCA">
      <w:pPr>
        <w:pStyle w:val="Akapitzlist"/>
        <w:numPr>
          <w:ilvl w:val="1"/>
          <w:numId w:val="28"/>
        </w:numPr>
        <w:tabs>
          <w:tab w:val="left" w:pos="1479"/>
          <w:tab w:val="left" w:pos="1480"/>
        </w:tabs>
        <w:rPr>
          <w:sz w:val="24"/>
        </w:rPr>
      </w:pPr>
      <w:r>
        <w:rPr>
          <w:sz w:val="24"/>
        </w:rPr>
        <w:t>jakie</w:t>
      </w:r>
      <w:r w:rsidR="008A17CB">
        <w:rPr>
          <w:sz w:val="24"/>
        </w:rPr>
        <w:t xml:space="preserve"> środk</w:t>
      </w:r>
      <w:r>
        <w:rPr>
          <w:sz w:val="24"/>
        </w:rPr>
        <w:t>i</w:t>
      </w:r>
      <w:r w:rsidR="008A17CB">
        <w:rPr>
          <w:sz w:val="24"/>
        </w:rPr>
        <w:t xml:space="preserve"> transportow</w:t>
      </w:r>
      <w:r>
        <w:rPr>
          <w:sz w:val="24"/>
        </w:rPr>
        <w:t>e</w:t>
      </w:r>
      <w:r w:rsidR="008A17CB">
        <w:rPr>
          <w:sz w:val="24"/>
        </w:rPr>
        <w:t xml:space="preserve"> będ</w:t>
      </w:r>
      <w:r>
        <w:rPr>
          <w:sz w:val="24"/>
        </w:rPr>
        <w:t>ą</w:t>
      </w:r>
      <w:r w:rsidR="008A17CB">
        <w:rPr>
          <w:sz w:val="24"/>
        </w:rPr>
        <w:t xml:space="preserve"> </w:t>
      </w:r>
      <w:r>
        <w:rPr>
          <w:sz w:val="24"/>
        </w:rPr>
        <w:t>dostępne dla ewakuowanej ludności</w:t>
      </w:r>
      <w:r w:rsidR="008A17CB">
        <w:rPr>
          <w:sz w:val="24"/>
        </w:rPr>
        <w:t>.</w:t>
      </w:r>
    </w:p>
    <w:p w:rsidR="007543EE" w:rsidRDefault="008A17CB">
      <w:pPr>
        <w:pStyle w:val="Tekstpodstawowy"/>
        <w:ind w:left="760" w:firstLine="360"/>
      </w:pPr>
      <w:r>
        <w:t>Im pełniejszą informacje uzyskają mieszkańcy tym lepiej zrozumieją cel i charakter wykonywanych czynności.</w:t>
      </w:r>
    </w:p>
    <w:p w:rsidR="007543EE" w:rsidRDefault="008A17CB">
      <w:pPr>
        <w:pStyle w:val="Akapitzlist"/>
        <w:numPr>
          <w:ilvl w:val="0"/>
          <w:numId w:val="28"/>
        </w:numPr>
        <w:tabs>
          <w:tab w:val="left" w:pos="1038"/>
        </w:tabs>
        <w:ind w:right="586" w:firstLine="0"/>
        <w:rPr>
          <w:sz w:val="24"/>
        </w:rPr>
      </w:pPr>
      <w:r>
        <w:rPr>
          <w:sz w:val="24"/>
        </w:rPr>
        <w:t>Współprac</w:t>
      </w:r>
      <w:r w:rsidR="00672FCA">
        <w:rPr>
          <w:sz w:val="24"/>
        </w:rPr>
        <w:t>ę</w:t>
      </w:r>
      <w:r>
        <w:rPr>
          <w:sz w:val="24"/>
        </w:rPr>
        <w:t xml:space="preserve"> z policją i wykorzystanie ich radiowozów z urządzeniami</w:t>
      </w:r>
      <w:r>
        <w:rPr>
          <w:spacing w:val="-43"/>
          <w:sz w:val="24"/>
        </w:rPr>
        <w:t xml:space="preserve"> </w:t>
      </w:r>
      <w:r>
        <w:rPr>
          <w:sz w:val="24"/>
        </w:rPr>
        <w:t>nagłaśniającymi, z których będą podawane komunikaty w poszczególnych punktach miasta</w:t>
      </w:r>
      <w:r w:rsidR="00672FCA">
        <w:rPr>
          <w:sz w:val="24"/>
        </w:rPr>
        <w:t>/gminy</w:t>
      </w:r>
      <w:r>
        <w:rPr>
          <w:sz w:val="24"/>
        </w:rPr>
        <w:t xml:space="preserve"> o rejonach, punktach zbiórek i punktach informacyjno –</w:t>
      </w:r>
      <w:r>
        <w:rPr>
          <w:spacing w:val="-4"/>
          <w:sz w:val="24"/>
        </w:rPr>
        <w:t xml:space="preserve"> </w:t>
      </w:r>
      <w:r>
        <w:rPr>
          <w:sz w:val="24"/>
        </w:rPr>
        <w:t>ewidencyjnych.</w:t>
      </w:r>
    </w:p>
    <w:p w:rsidR="007543EE" w:rsidRDefault="008A17CB">
      <w:pPr>
        <w:pStyle w:val="Tekstpodstawowy"/>
        <w:spacing w:before="1"/>
        <w:ind w:left="760" w:firstLine="708"/>
      </w:pPr>
      <w:r>
        <w:t>W rejonach objętych ewakuacją tworzy się następujące elementy organizacyjne ewakuacji (przyjęcia) ludności.</w:t>
      </w:r>
    </w:p>
    <w:p w:rsidR="007543EE" w:rsidRDefault="008A17CB">
      <w:pPr>
        <w:pStyle w:val="Akapitzlist"/>
        <w:numPr>
          <w:ilvl w:val="0"/>
          <w:numId w:val="27"/>
        </w:numPr>
        <w:tabs>
          <w:tab w:val="left" w:pos="1480"/>
        </w:tabs>
        <w:spacing w:before="1"/>
        <w:rPr>
          <w:sz w:val="24"/>
        </w:rPr>
      </w:pPr>
      <w:r>
        <w:rPr>
          <w:sz w:val="24"/>
        </w:rPr>
        <w:t>Punkty ewidencyjno-informacyjne (PEI).</w:t>
      </w:r>
    </w:p>
    <w:p w:rsidR="007543EE" w:rsidRDefault="008A17CB">
      <w:pPr>
        <w:pStyle w:val="Akapitzlist"/>
        <w:numPr>
          <w:ilvl w:val="0"/>
          <w:numId w:val="27"/>
        </w:numPr>
        <w:tabs>
          <w:tab w:val="left" w:pos="1480"/>
        </w:tabs>
        <w:rPr>
          <w:sz w:val="24"/>
        </w:rPr>
      </w:pPr>
      <w:r>
        <w:rPr>
          <w:sz w:val="24"/>
        </w:rPr>
        <w:t>Punkty zbiórki</w:t>
      </w:r>
      <w:r>
        <w:rPr>
          <w:spacing w:val="2"/>
          <w:sz w:val="24"/>
        </w:rPr>
        <w:t xml:space="preserve"> </w:t>
      </w:r>
      <w:r>
        <w:rPr>
          <w:sz w:val="24"/>
        </w:rPr>
        <w:t>(PZb).</w:t>
      </w:r>
    </w:p>
    <w:p w:rsidR="007543EE" w:rsidRDefault="008A17CB">
      <w:pPr>
        <w:pStyle w:val="Akapitzlist"/>
        <w:numPr>
          <w:ilvl w:val="0"/>
          <w:numId w:val="27"/>
        </w:numPr>
        <w:tabs>
          <w:tab w:val="left" w:pos="1480"/>
        </w:tabs>
        <w:rPr>
          <w:sz w:val="24"/>
        </w:rPr>
      </w:pPr>
      <w:r>
        <w:rPr>
          <w:sz w:val="24"/>
        </w:rPr>
        <w:t>Punkty załadowcze</w:t>
      </w:r>
      <w:r>
        <w:rPr>
          <w:spacing w:val="2"/>
          <w:sz w:val="24"/>
        </w:rPr>
        <w:t xml:space="preserve"> </w:t>
      </w:r>
      <w:r>
        <w:rPr>
          <w:sz w:val="24"/>
        </w:rPr>
        <w:t>(PZ).</w:t>
      </w:r>
    </w:p>
    <w:p w:rsidR="007543EE" w:rsidRDefault="008A17CB">
      <w:pPr>
        <w:pStyle w:val="Akapitzlist"/>
        <w:numPr>
          <w:ilvl w:val="0"/>
          <w:numId w:val="27"/>
        </w:numPr>
        <w:tabs>
          <w:tab w:val="left" w:pos="1480"/>
        </w:tabs>
        <w:spacing w:before="1"/>
        <w:rPr>
          <w:sz w:val="24"/>
        </w:rPr>
      </w:pPr>
      <w:r>
        <w:rPr>
          <w:sz w:val="24"/>
        </w:rPr>
        <w:t>Punktu pomocy medycznej</w:t>
      </w:r>
      <w:r>
        <w:rPr>
          <w:spacing w:val="-1"/>
          <w:sz w:val="24"/>
        </w:rPr>
        <w:t xml:space="preserve"> </w:t>
      </w:r>
      <w:r>
        <w:rPr>
          <w:sz w:val="24"/>
        </w:rPr>
        <w:t>(PPM).</w:t>
      </w:r>
    </w:p>
    <w:p w:rsidR="007543EE" w:rsidRDefault="007543EE">
      <w:pPr>
        <w:rPr>
          <w:sz w:val="24"/>
        </w:rPr>
        <w:sectPr w:rsidR="007543EE">
          <w:pgSz w:w="11900" w:h="16840"/>
          <w:pgMar w:top="1340" w:right="580" w:bottom="920" w:left="660" w:header="0" w:footer="652" w:gutter="0"/>
          <w:cols w:space="708"/>
        </w:sectPr>
      </w:pPr>
    </w:p>
    <w:p w:rsidR="007543EE" w:rsidRDefault="008A17CB">
      <w:pPr>
        <w:pStyle w:val="Tekstpodstawowy"/>
        <w:spacing w:before="78"/>
        <w:ind w:left="760" w:right="946" w:firstLine="360"/>
      </w:pPr>
      <w:r>
        <w:lastRenderedPageBreak/>
        <w:t>Na trasach ewakuacji tworzy się następujące elementy organizacyjne ewakuacji (przyjęcia) ludności;</w:t>
      </w:r>
    </w:p>
    <w:p w:rsidR="007543EE" w:rsidRDefault="008A17CB">
      <w:pPr>
        <w:pStyle w:val="Akapitzlist"/>
        <w:numPr>
          <w:ilvl w:val="0"/>
          <w:numId w:val="26"/>
        </w:numPr>
        <w:tabs>
          <w:tab w:val="left" w:pos="1480"/>
        </w:tabs>
        <w:rPr>
          <w:sz w:val="24"/>
        </w:rPr>
      </w:pPr>
      <w:r>
        <w:rPr>
          <w:sz w:val="24"/>
        </w:rPr>
        <w:t>Punkty pomocy medycznej</w:t>
      </w:r>
      <w:r>
        <w:rPr>
          <w:spacing w:val="-19"/>
          <w:sz w:val="24"/>
        </w:rPr>
        <w:t xml:space="preserve"> </w:t>
      </w:r>
      <w:r>
        <w:rPr>
          <w:sz w:val="24"/>
        </w:rPr>
        <w:t>(PPM).</w:t>
      </w:r>
    </w:p>
    <w:p w:rsidR="007543EE" w:rsidRDefault="008A17CB">
      <w:pPr>
        <w:pStyle w:val="Akapitzlist"/>
        <w:numPr>
          <w:ilvl w:val="0"/>
          <w:numId w:val="26"/>
        </w:numPr>
        <w:tabs>
          <w:tab w:val="left" w:pos="1480"/>
        </w:tabs>
        <w:spacing w:before="1"/>
        <w:rPr>
          <w:sz w:val="24"/>
        </w:rPr>
      </w:pPr>
      <w:r>
        <w:rPr>
          <w:sz w:val="24"/>
        </w:rPr>
        <w:t>Punkty pomocy technicznej</w:t>
      </w:r>
      <w:r>
        <w:rPr>
          <w:spacing w:val="-21"/>
          <w:sz w:val="24"/>
        </w:rPr>
        <w:t xml:space="preserve"> </w:t>
      </w:r>
      <w:r>
        <w:rPr>
          <w:sz w:val="24"/>
        </w:rPr>
        <w:t>(PPT).</w:t>
      </w:r>
    </w:p>
    <w:p w:rsidR="007543EE" w:rsidRDefault="008A17CB">
      <w:pPr>
        <w:pStyle w:val="Nagwek3"/>
        <w:spacing w:before="194"/>
        <w:ind w:left="1990" w:firstLine="0"/>
      </w:pPr>
      <w:r>
        <w:rPr>
          <w:u w:val="single"/>
        </w:rPr>
        <w:t>Sposób powiadamiania ludności o zarządzonej ewakuacji</w:t>
      </w:r>
    </w:p>
    <w:p w:rsidR="007543EE" w:rsidRDefault="008A17CB">
      <w:pPr>
        <w:pStyle w:val="Tekstpodstawowy"/>
        <w:spacing w:before="192"/>
        <w:ind w:left="760" w:right="946"/>
      </w:pPr>
      <w:r>
        <w:t>Określenie szczegółowych zasad powiadamiania osób funkcyjnych i organizacji – uczestników fazy reagowania o zaistniałym zdarzeniu.</w:t>
      </w:r>
    </w:p>
    <w:p w:rsidR="007543EE" w:rsidRDefault="007543EE">
      <w:pPr>
        <w:pStyle w:val="Tekstpodstawowy"/>
        <w:spacing w:before="2"/>
        <w:rPr>
          <w:sz w:val="1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8"/>
        <w:gridCol w:w="3440"/>
      </w:tblGrid>
      <w:tr w:rsidR="007543EE">
        <w:trPr>
          <w:trHeight w:val="870"/>
        </w:trPr>
        <w:tc>
          <w:tcPr>
            <w:tcW w:w="9488" w:type="dxa"/>
            <w:gridSpan w:val="2"/>
            <w:shd w:val="clear" w:color="auto" w:fill="FFFF00"/>
          </w:tcPr>
          <w:p w:rsidR="007543EE" w:rsidRDefault="008A17CB" w:rsidP="00E10FEF">
            <w:pPr>
              <w:pStyle w:val="TableParagraph"/>
              <w:spacing w:before="8" w:line="290" w:lineRule="exact"/>
              <w:ind w:left="109"/>
              <w:rPr>
                <w:sz w:val="24"/>
              </w:rPr>
            </w:pPr>
            <w:r>
              <w:rPr>
                <w:sz w:val="24"/>
              </w:rPr>
              <w:t>Powiadomienie - przekazywanie określonej treści przez nadawcę do odbiorcy za pośrednictwem kanału (środek przekazywania informacji).</w:t>
            </w:r>
          </w:p>
        </w:tc>
      </w:tr>
      <w:tr w:rsidR="007543EE">
        <w:trPr>
          <w:trHeight w:val="422"/>
        </w:trPr>
        <w:tc>
          <w:tcPr>
            <w:tcW w:w="6048" w:type="dxa"/>
            <w:shd w:val="clear" w:color="auto" w:fill="CCFFCC"/>
          </w:tcPr>
          <w:p w:rsidR="007543EE" w:rsidRDefault="008A17CB">
            <w:pPr>
              <w:pStyle w:val="TableParagraph"/>
              <w:spacing w:before="62"/>
              <w:ind w:left="109"/>
              <w:rPr>
                <w:b/>
                <w:sz w:val="24"/>
              </w:rPr>
            </w:pPr>
            <w:r>
              <w:rPr>
                <w:b/>
                <w:sz w:val="24"/>
              </w:rPr>
              <w:t>Zadanie do realizacji</w:t>
            </w:r>
          </w:p>
        </w:tc>
        <w:tc>
          <w:tcPr>
            <w:tcW w:w="3440" w:type="dxa"/>
            <w:shd w:val="clear" w:color="auto" w:fill="CCFFCC"/>
          </w:tcPr>
          <w:p w:rsidR="007543EE" w:rsidRDefault="008A17CB">
            <w:pPr>
              <w:pStyle w:val="TableParagraph"/>
              <w:spacing w:before="62"/>
              <w:ind w:left="108"/>
              <w:rPr>
                <w:b/>
                <w:sz w:val="24"/>
              </w:rPr>
            </w:pPr>
            <w:r>
              <w:rPr>
                <w:b/>
                <w:sz w:val="24"/>
              </w:rPr>
              <w:t>Realizujący</w:t>
            </w:r>
          </w:p>
        </w:tc>
      </w:tr>
      <w:tr w:rsidR="007543EE">
        <w:trPr>
          <w:trHeight w:val="870"/>
        </w:trPr>
        <w:tc>
          <w:tcPr>
            <w:tcW w:w="6048" w:type="dxa"/>
          </w:tcPr>
          <w:p w:rsidR="007543EE" w:rsidRDefault="008A17CB">
            <w:pPr>
              <w:pStyle w:val="TableParagraph"/>
              <w:spacing w:before="144"/>
              <w:ind w:left="109"/>
              <w:rPr>
                <w:sz w:val="24"/>
              </w:rPr>
            </w:pPr>
            <w:r>
              <w:rPr>
                <w:sz w:val="24"/>
              </w:rPr>
              <w:t>1. Przyjęcie informacji o zdarzeniu oraz potwierdzenie wiarygodności wystąpienia zdarzenia</w:t>
            </w:r>
          </w:p>
        </w:tc>
        <w:tc>
          <w:tcPr>
            <w:tcW w:w="3440" w:type="dxa"/>
          </w:tcPr>
          <w:p w:rsidR="007543EE" w:rsidRPr="00E10FEF" w:rsidRDefault="00E10FEF" w:rsidP="00E10FEF">
            <w:pPr>
              <w:pStyle w:val="TableParagraph"/>
              <w:spacing w:before="8" w:line="290" w:lineRule="exact"/>
              <w:ind w:left="108" w:right="155"/>
              <w:rPr>
                <w:rFonts w:ascii="Arial" w:hAnsi="Arial" w:cs="Arial"/>
                <w:b/>
                <w:sz w:val="20"/>
                <w:szCs w:val="20"/>
              </w:rPr>
            </w:pPr>
            <w:r w:rsidRPr="00E10FEF">
              <w:rPr>
                <w:rFonts w:ascii="Arial" w:hAnsi="Arial" w:cs="Arial"/>
                <w:b/>
                <w:sz w:val="20"/>
                <w:szCs w:val="20"/>
              </w:rPr>
              <w:t>Pełnomocnik ds. ochrony informacji niejawnych, spraw wojskowych, obrony cywilnej, zarządzania kryzysowego i ochrony przeciwpożarowej</w:t>
            </w:r>
          </w:p>
        </w:tc>
      </w:tr>
      <w:tr w:rsidR="007543EE">
        <w:trPr>
          <w:trHeight w:val="1152"/>
        </w:trPr>
        <w:tc>
          <w:tcPr>
            <w:tcW w:w="6048" w:type="dxa"/>
          </w:tcPr>
          <w:p w:rsidR="007543EE" w:rsidRDefault="008A17CB" w:rsidP="00E10FEF">
            <w:pPr>
              <w:pStyle w:val="TableParagraph"/>
              <w:spacing w:line="290" w:lineRule="exact"/>
              <w:ind w:left="109"/>
              <w:rPr>
                <w:sz w:val="24"/>
              </w:rPr>
            </w:pPr>
            <w:r>
              <w:rPr>
                <w:sz w:val="24"/>
              </w:rPr>
              <w:t>2. Podjęcie decyzji przez Burmistrza Barczewa o uruchomieniu Gminnego Zespołu Zarządzania Kryzysowego w pełnym lub</w:t>
            </w:r>
            <w:r w:rsidR="00E10FEF">
              <w:rPr>
                <w:sz w:val="24"/>
              </w:rPr>
              <w:t xml:space="preserve"> rozszerzonym składzie</w:t>
            </w:r>
            <w:r>
              <w:rPr>
                <w:sz w:val="24"/>
              </w:rPr>
              <w:t>.</w:t>
            </w:r>
          </w:p>
        </w:tc>
        <w:tc>
          <w:tcPr>
            <w:tcW w:w="3440" w:type="dxa"/>
          </w:tcPr>
          <w:p w:rsidR="007543EE" w:rsidRDefault="007543EE">
            <w:pPr>
              <w:pStyle w:val="TableParagraph"/>
              <w:spacing w:before="3"/>
              <w:rPr>
                <w:sz w:val="35"/>
              </w:rPr>
            </w:pPr>
          </w:p>
          <w:p w:rsidR="007543EE" w:rsidRDefault="008A17CB">
            <w:pPr>
              <w:pStyle w:val="TableParagraph"/>
              <w:ind w:left="108"/>
              <w:rPr>
                <w:b/>
                <w:sz w:val="24"/>
              </w:rPr>
            </w:pPr>
            <w:r>
              <w:rPr>
                <w:b/>
                <w:sz w:val="24"/>
              </w:rPr>
              <w:t>Burmistrz</w:t>
            </w:r>
          </w:p>
        </w:tc>
      </w:tr>
      <w:tr w:rsidR="007543EE">
        <w:trPr>
          <w:trHeight w:val="1152"/>
        </w:trPr>
        <w:tc>
          <w:tcPr>
            <w:tcW w:w="6048" w:type="dxa"/>
          </w:tcPr>
          <w:p w:rsidR="007543EE" w:rsidRDefault="008A17CB">
            <w:pPr>
              <w:pStyle w:val="TableParagraph"/>
              <w:spacing w:line="290" w:lineRule="exact"/>
              <w:ind w:left="109"/>
              <w:rPr>
                <w:sz w:val="24"/>
              </w:rPr>
            </w:pPr>
            <w:r>
              <w:rPr>
                <w:sz w:val="24"/>
              </w:rPr>
              <w:t>3. Powiadamianie członków Gminnego Zespołu Zarządzania Kryzysowego zgodnie z poleceniem Burmistrza Barczewa (zgodnie ze spisem telefonów wersja drukowana i elektroniczna).</w:t>
            </w:r>
          </w:p>
        </w:tc>
        <w:tc>
          <w:tcPr>
            <w:tcW w:w="3440" w:type="dxa"/>
          </w:tcPr>
          <w:p w:rsidR="007543EE" w:rsidRDefault="00E10FEF">
            <w:pPr>
              <w:pStyle w:val="TableParagraph"/>
              <w:spacing w:before="136"/>
              <w:ind w:left="108" w:right="155"/>
              <w:rPr>
                <w:b/>
                <w:sz w:val="24"/>
              </w:rPr>
            </w:pPr>
            <w:r w:rsidRPr="00E10FEF">
              <w:rPr>
                <w:rFonts w:ascii="Arial" w:hAnsi="Arial" w:cs="Arial"/>
                <w:b/>
                <w:sz w:val="20"/>
                <w:szCs w:val="20"/>
              </w:rPr>
              <w:t>Pełnomocnik ds. ochrony informacji niejawnych, spraw wojskowych, obrony cywilnej, zarządzania kryzysowego i ochrony przeciwpożarowej</w:t>
            </w:r>
          </w:p>
        </w:tc>
      </w:tr>
      <w:tr w:rsidR="007543EE">
        <w:trPr>
          <w:trHeight w:val="572"/>
        </w:trPr>
        <w:tc>
          <w:tcPr>
            <w:tcW w:w="6048" w:type="dxa"/>
          </w:tcPr>
          <w:p w:rsidR="007543EE" w:rsidRDefault="008A17CB">
            <w:pPr>
              <w:pStyle w:val="TableParagraph"/>
              <w:spacing w:line="290" w:lineRule="exact"/>
              <w:ind w:left="109"/>
              <w:rPr>
                <w:sz w:val="24"/>
              </w:rPr>
            </w:pPr>
            <w:r>
              <w:rPr>
                <w:sz w:val="24"/>
              </w:rPr>
              <w:t>4. Opracowanie komunikatów i ogłoszeń - przekazanie ich przez lokalne media oraz ich rozplakatowanie</w:t>
            </w:r>
          </w:p>
        </w:tc>
        <w:tc>
          <w:tcPr>
            <w:tcW w:w="3440" w:type="dxa"/>
          </w:tcPr>
          <w:p w:rsidR="007543EE" w:rsidRDefault="008A17CB">
            <w:pPr>
              <w:pStyle w:val="TableParagraph"/>
              <w:spacing w:before="136"/>
              <w:ind w:left="108"/>
              <w:rPr>
                <w:b/>
                <w:sz w:val="24"/>
              </w:rPr>
            </w:pPr>
            <w:r>
              <w:rPr>
                <w:b/>
                <w:sz w:val="24"/>
              </w:rPr>
              <w:t>Wydział organizacyjny</w:t>
            </w:r>
          </w:p>
        </w:tc>
      </w:tr>
      <w:tr w:rsidR="007543EE">
        <w:trPr>
          <w:trHeight w:val="572"/>
        </w:trPr>
        <w:tc>
          <w:tcPr>
            <w:tcW w:w="6048" w:type="dxa"/>
          </w:tcPr>
          <w:p w:rsidR="007543EE" w:rsidRDefault="008A17CB">
            <w:pPr>
              <w:pStyle w:val="TableParagraph"/>
              <w:spacing w:line="290" w:lineRule="exact"/>
              <w:ind w:left="109"/>
              <w:rPr>
                <w:sz w:val="24"/>
              </w:rPr>
            </w:pPr>
            <w:r>
              <w:rPr>
                <w:sz w:val="24"/>
              </w:rPr>
              <w:t>5. Umieszczenie komunikatów na stronie internetowej Urzędu Miejskiego w Barczewie</w:t>
            </w:r>
          </w:p>
        </w:tc>
        <w:tc>
          <w:tcPr>
            <w:tcW w:w="3440" w:type="dxa"/>
          </w:tcPr>
          <w:p w:rsidR="007543EE" w:rsidRDefault="008A17CB">
            <w:pPr>
              <w:pStyle w:val="TableParagraph"/>
              <w:spacing w:before="136"/>
              <w:ind w:left="108"/>
              <w:rPr>
                <w:b/>
                <w:sz w:val="24"/>
              </w:rPr>
            </w:pPr>
            <w:r>
              <w:rPr>
                <w:b/>
                <w:sz w:val="24"/>
              </w:rPr>
              <w:t>Wydział organizacyjny</w:t>
            </w:r>
          </w:p>
        </w:tc>
      </w:tr>
      <w:tr w:rsidR="007543EE">
        <w:trPr>
          <w:trHeight w:val="572"/>
        </w:trPr>
        <w:tc>
          <w:tcPr>
            <w:tcW w:w="6048" w:type="dxa"/>
          </w:tcPr>
          <w:p w:rsidR="007543EE" w:rsidRDefault="008A17CB">
            <w:pPr>
              <w:pStyle w:val="TableParagraph"/>
              <w:spacing w:line="290" w:lineRule="exact"/>
              <w:ind w:left="109" w:right="331"/>
              <w:rPr>
                <w:sz w:val="24"/>
              </w:rPr>
            </w:pPr>
            <w:r>
              <w:rPr>
                <w:sz w:val="24"/>
              </w:rPr>
              <w:t>6. Przekazanie komunikatów przez syreny alarmowe z możliwością podawania komunikatów głosowych</w:t>
            </w:r>
          </w:p>
        </w:tc>
        <w:tc>
          <w:tcPr>
            <w:tcW w:w="3440" w:type="dxa"/>
          </w:tcPr>
          <w:p w:rsidR="007543EE" w:rsidRDefault="00E10FEF">
            <w:pPr>
              <w:pStyle w:val="TableParagraph"/>
              <w:spacing w:line="290" w:lineRule="exact"/>
              <w:ind w:left="108" w:right="189"/>
              <w:rPr>
                <w:b/>
                <w:sz w:val="24"/>
              </w:rPr>
            </w:pPr>
            <w:r w:rsidRPr="00E10FEF">
              <w:rPr>
                <w:rFonts w:ascii="Arial" w:hAnsi="Arial" w:cs="Arial"/>
                <w:b/>
                <w:sz w:val="20"/>
                <w:szCs w:val="20"/>
              </w:rPr>
              <w:t>Pełnomocnik ds. ochrony informacji niejawnych, spraw wojskowych, obrony cywilnej, zarządzania kryzysowego i ochrony przeciwpożarowej</w:t>
            </w:r>
          </w:p>
        </w:tc>
      </w:tr>
    </w:tbl>
    <w:p w:rsidR="007543EE" w:rsidRDefault="008A17CB">
      <w:pPr>
        <w:pStyle w:val="Nagwek3"/>
        <w:spacing w:before="230"/>
        <w:ind w:left="898" w:firstLine="0"/>
      </w:pPr>
      <w:r>
        <w:rPr>
          <w:color w:val="0000FF"/>
        </w:rPr>
        <w:t>To obywatel decyduje czy chce poddać się procesowi ewakuacji czy też nie.</w:t>
      </w:r>
    </w:p>
    <w:p w:rsidR="007543EE" w:rsidRDefault="007543EE">
      <w:pPr>
        <w:pStyle w:val="Tekstpodstawowy"/>
        <w:rPr>
          <w:b/>
        </w:rPr>
      </w:pPr>
    </w:p>
    <w:p w:rsidR="00713404" w:rsidRDefault="008A17CB">
      <w:pPr>
        <w:ind w:left="4822" w:hanging="3706"/>
        <w:rPr>
          <w:b/>
          <w:sz w:val="24"/>
        </w:rPr>
      </w:pPr>
      <w:r>
        <w:rPr>
          <w:b/>
          <w:sz w:val="24"/>
        </w:rPr>
        <w:t>Szczegółowy „ Plan Ewakuacji” znajduje się w załączniku „ Plan Obrony Cywil</w:t>
      </w:r>
    </w:p>
    <w:p w:rsidR="007543EE" w:rsidRDefault="008A17CB">
      <w:pPr>
        <w:ind w:left="4822" w:hanging="3706"/>
        <w:rPr>
          <w:b/>
          <w:sz w:val="24"/>
        </w:rPr>
      </w:pPr>
      <w:r>
        <w:rPr>
          <w:b/>
          <w:sz w:val="24"/>
        </w:rPr>
        <w:t>nej”.</w:t>
      </w:r>
    </w:p>
    <w:p w:rsidR="007543EE" w:rsidRDefault="007543EE">
      <w:pPr>
        <w:rPr>
          <w:sz w:val="24"/>
        </w:rPr>
      </w:pPr>
    </w:p>
    <w:p w:rsidR="00713404" w:rsidRDefault="00713404">
      <w:pPr>
        <w:rPr>
          <w:sz w:val="24"/>
        </w:rPr>
        <w:sectPr w:rsidR="00713404">
          <w:pgSz w:w="11900" w:h="16840"/>
          <w:pgMar w:top="1340" w:right="580" w:bottom="920" w:left="660" w:header="0" w:footer="652" w:gutter="0"/>
          <w:cols w:space="708"/>
        </w:sectPr>
      </w:pPr>
    </w:p>
    <w:p w:rsidR="00713404" w:rsidRDefault="00713404" w:rsidP="00713404">
      <w:pPr>
        <w:pStyle w:val="Tytu"/>
        <w:rPr>
          <w:sz w:val="24"/>
        </w:rPr>
      </w:pPr>
      <w:r>
        <w:rPr>
          <w:sz w:val="24"/>
        </w:rPr>
        <w:lastRenderedPageBreak/>
        <w:t xml:space="preserve">Wykaz </w:t>
      </w:r>
    </w:p>
    <w:p w:rsidR="00713404" w:rsidRDefault="00713404" w:rsidP="00713404">
      <w:pPr>
        <w:jc w:val="center"/>
        <w:rPr>
          <w:rFonts w:ascii="Arial" w:hAnsi="Arial" w:cs="Arial"/>
          <w:b/>
          <w:bCs/>
        </w:rPr>
      </w:pPr>
      <w:r>
        <w:rPr>
          <w:rFonts w:ascii="Arial" w:hAnsi="Arial" w:cs="Arial"/>
          <w:b/>
          <w:bCs/>
        </w:rPr>
        <w:t>doraźnych pomieszczeń, środków transportowych i zabezpieczenia medyczno - sanitarnego dla ludności w ramach ewakuacji I stopnia</w:t>
      </w:r>
    </w:p>
    <w:p w:rsidR="00713404" w:rsidRDefault="00713404" w:rsidP="00713404">
      <w:pPr>
        <w:jc w:val="center"/>
        <w:rPr>
          <w:rFonts w:ascii="Arial" w:hAnsi="Arial" w:cs="Arial"/>
          <w:b/>
          <w:bCs/>
        </w:rPr>
      </w:pPr>
      <w:r>
        <w:rPr>
          <w:rFonts w:ascii="Arial" w:hAnsi="Arial" w:cs="Arial"/>
          <w:b/>
          <w:bCs/>
        </w:rPr>
        <w:t>Gmina Barczewo</w:t>
      </w:r>
    </w:p>
    <w:p w:rsidR="00713404" w:rsidRDefault="00713404" w:rsidP="00713404">
      <w:pPr>
        <w:numPr>
          <w:ilvl w:val="0"/>
          <w:numId w:val="480"/>
        </w:numPr>
        <w:suppressAutoHyphens/>
        <w:autoSpaceDE/>
        <w:autoSpaceDN/>
      </w:pPr>
      <w:r>
        <w:t>Obiekty do zakwaterowania z wyposażeniem</w:t>
      </w:r>
    </w:p>
    <w:p w:rsidR="00713404" w:rsidRDefault="00713404" w:rsidP="00713404">
      <w:pPr>
        <w:ind w:left="360"/>
        <w:rPr>
          <w:rFonts w:ascii="Arial" w:hAnsi="Arial" w:cs="Arial"/>
          <w:sz w:val="12"/>
          <w:szCs w:val="12"/>
        </w:rPr>
      </w:pPr>
    </w:p>
    <w:tbl>
      <w:tblPr>
        <w:tblW w:w="0" w:type="auto"/>
        <w:tblInd w:w="4" w:type="dxa"/>
        <w:tblLayout w:type="fixed"/>
        <w:tblCellMar>
          <w:top w:w="11" w:type="dxa"/>
          <w:left w:w="11" w:type="dxa"/>
          <w:bottom w:w="11" w:type="dxa"/>
          <w:right w:w="11" w:type="dxa"/>
        </w:tblCellMar>
        <w:tblLook w:val="0000" w:firstRow="0" w:lastRow="0" w:firstColumn="0" w:lastColumn="0" w:noHBand="0" w:noVBand="0"/>
      </w:tblPr>
      <w:tblGrid>
        <w:gridCol w:w="413"/>
        <w:gridCol w:w="1275"/>
        <w:gridCol w:w="2268"/>
        <w:gridCol w:w="1397"/>
        <w:gridCol w:w="1153"/>
        <w:gridCol w:w="1491"/>
        <w:gridCol w:w="1641"/>
      </w:tblGrid>
      <w:tr w:rsidR="00713404" w:rsidTr="00713404">
        <w:tc>
          <w:tcPr>
            <w:tcW w:w="413"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Lp.</w:t>
            </w:r>
          </w:p>
        </w:tc>
        <w:tc>
          <w:tcPr>
            <w:tcW w:w="1275"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Nazwa obiektu</w:t>
            </w:r>
          </w:p>
        </w:tc>
        <w:tc>
          <w:tcPr>
            <w:tcW w:w="2268"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Adres</w:t>
            </w:r>
          </w:p>
        </w:tc>
        <w:tc>
          <w:tcPr>
            <w:tcW w:w="1397"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Możliwości zakwaterowania</w:t>
            </w:r>
          </w:p>
        </w:tc>
        <w:tc>
          <w:tcPr>
            <w:tcW w:w="1153"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Wyposażenie</w:t>
            </w:r>
          </w:p>
        </w:tc>
        <w:tc>
          <w:tcPr>
            <w:tcW w:w="1491"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Odpowiedzialny</w:t>
            </w:r>
          </w:p>
        </w:tc>
        <w:tc>
          <w:tcPr>
            <w:tcW w:w="1641" w:type="dxa"/>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Telefon</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1</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Gościniec „MIROS”</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r>
              <w:rPr>
                <w:rFonts w:ascii="Times New Roman" w:hAnsi="Times New Roman"/>
                <w:sz w:val="20"/>
                <w:szCs w:val="20"/>
              </w:rPr>
              <w:br/>
              <w:t>ul. Olsztyńska 14</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55</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36 pokoi</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Krzysztof Górzyński</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895148447</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2</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Hotel AZZUN Orient</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r>
              <w:rPr>
                <w:rFonts w:ascii="Times New Roman" w:hAnsi="Times New Roman"/>
                <w:sz w:val="20"/>
                <w:szCs w:val="20"/>
              </w:rPr>
              <w:br/>
              <w:t>Kromerowo 28</w:t>
            </w:r>
          </w:p>
          <w:p w:rsidR="00713404" w:rsidRDefault="00713404" w:rsidP="00D83B24">
            <w:pPr>
              <w:pStyle w:val="Tekstpodstawowy"/>
              <w:snapToGrid w:val="0"/>
              <w:spacing w:after="120"/>
              <w:jc w:val="center"/>
              <w:rPr>
                <w:rFonts w:ascii="Times New Roman" w:hAnsi="Times New Roman"/>
                <w:sz w:val="20"/>
                <w:szCs w:val="20"/>
              </w:rPr>
            </w:pPr>
            <w:r>
              <w:rPr>
                <w:rFonts w:ascii="Times New Roman" w:hAnsi="Times New Roman"/>
                <w:sz w:val="20"/>
                <w:szCs w:val="20"/>
              </w:rPr>
              <w:t>hotel@azzun.pl</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170</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63 pokoje</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Marek Adamczyk</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0895375628</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fax 895375620</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3</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Motel „HIER –MAN”</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r>
              <w:rPr>
                <w:rFonts w:ascii="Times New Roman" w:hAnsi="Times New Roman"/>
                <w:sz w:val="20"/>
                <w:szCs w:val="20"/>
              </w:rPr>
              <w:br/>
              <w:t xml:space="preserve">Wójtowo Klonowa 2a </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40/65</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20 pokoi</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Maria Goździkowska</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8951396 97</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4</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Gościniec „DADAJ”</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r>
              <w:rPr>
                <w:rFonts w:ascii="Times New Roman" w:hAnsi="Times New Roman"/>
                <w:sz w:val="20"/>
                <w:szCs w:val="20"/>
              </w:rPr>
              <w:br/>
              <w:t>Dadaj</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18</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7 pokoi</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Piotr Kiljan</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897181848</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5</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Hotel „STAR DADAJ”</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r>
              <w:rPr>
                <w:rFonts w:ascii="Times New Roman" w:hAnsi="Times New Roman"/>
                <w:sz w:val="20"/>
                <w:szCs w:val="20"/>
              </w:rPr>
              <w:br/>
              <w:t>Ramsowo</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hotel@star-dadaj.pl</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174</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86 pokoi</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Andrzej Starkiewicz</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895145910</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6</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Hotel „STARY FOLWARK”</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r>
              <w:rPr>
                <w:rFonts w:ascii="Times New Roman" w:hAnsi="Times New Roman"/>
                <w:sz w:val="20"/>
                <w:szCs w:val="20"/>
              </w:rPr>
              <w:br/>
              <w:t>Tumiany 7</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biuro@staryfolwark.com.pl</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70</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17 pokoi</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Irena Szczepańska</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895149878</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7</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Dom Wczasowy</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„ZALESIE”</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p>
          <w:p w:rsidR="00713404" w:rsidRDefault="00713404" w:rsidP="00D83B24">
            <w:pPr>
              <w:jc w:val="center"/>
              <w:rPr>
                <w:rFonts w:ascii="Times New Roman" w:hAnsi="Times New Roman"/>
                <w:sz w:val="20"/>
                <w:szCs w:val="20"/>
              </w:rPr>
            </w:pPr>
            <w:r>
              <w:rPr>
                <w:rFonts w:ascii="Times New Roman" w:hAnsi="Times New Roman"/>
                <w:sz w:val="20"/>
                <w:szCs w:val="20"/>
              </w:rPr>
              <w:t>Zalesie 12a</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biuro@zalesiemazury.pl</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136</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70 pokoi</w:t>
            </w: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Leszek Olejniczak</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895148241</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606306344</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8</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Stadnina koni Kierzbuń</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Kierzbuń</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50</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Lucyna i Andrzej Ciesielscy</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895143491</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604120607</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cs="Arial"/>
                <w:sz w:val="20"/>
                <w:szCs w:val="20"/>
              </w:rPr>
            </w:pPr>
            <w:r>
              <w:rPr>
                <w:rFonts w:ascii="Times New Roman" w:hAnsi="Times New Roman" w:cs="Arial"/>
                <w:sz w:val="20"/>
                <w:szCs w:val="20"/>
              </w:rPr>
              <w:t>9</w:t>
            </w:r>
          </w:p>
        </w:tc>
        <w:tc>
          <w:tcPr>
            <w:tcW w:w="1275"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Kamping Tumiany</w:t>
            </w:r>
          </w:p>
        </w:tc>
        <w:tc>
          <w:tcPr>
            <w:tcW w:w="2268"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11-010 Barczewo</w:t>
            </w:r>
          </w:p>
          <w:p w:rsidR="00713404" w:rsidRDefault="00713404" w:rsidP="00D83B24">
            <w:pPr>
              <w:jc w:val="center"/>
              <w:rPr>
                <w:rFonts w:ascii="Times New Roman" w:hAnsi="Times New Roman"/>
                <w:sz w:val="20"/>
                <w:szCs w:val="20"/>
              </w:rPr>
            </w:pPr>
            <w:r>
              <w:rPr>
                <w:rFonts w:ascii="Times New Roman" w:hAnsi="Times New Roman"/>
                <w:sz w:val="20"/>
                <w:szCs w:val="20"/>
              </w:rPr>
              <w:t>Tumiany 1A</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biuro@camping-tumiany.pl</w:t>
            </w:r>
          </w:p>
        </w:tc>
        <w:tc>
          <w:tcPr>
            <w:tcW w:w="139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53</w:t>
            </w:r>
          </w:p>
        </w:tc>
        <w:tc>
          <w:tcPr>
            <w:tcW w:w="115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p>
        </w:tc>
        <w:tc>
          <w:tcPr>
            <w:tcW w:w="1491"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Daria Storoniańska</w:t>
            </w:r>
          </w:p>
        </w:tc>
        <w:tc>
          <w:tcPr>
            <w:tcW w:w="1641"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rFonts w:ascii="Times New Roman" w:hAnsi="Times New Roman"/>
                <w:sz w:val="20"/>
                <w:szCs w:val="20"/>
              </w:rPr>
            </w:pPr>
            <w:r>
              <w:rPr>
                <w:rFonts w:ascii="Times New Roman" w:hAnsi="Times New Roman"/>
                <w:sz w:val="20"/>
                <w:szCs w:val="20"/>
              </w:rPr>
              <w:t>895139606</w:t>
            </w:r>
          </w:p>
          <w:p w:rsidR="00713404" w:rsidRDefault="00713404" w:rsidP="00D83B24">
            <w:pPr>
              <w:snapToGrid w:val="0"/>
              <w:jc w:val="center"/>
              <w:rPr>
                <w:rFonts w:ascii="Times New Roman" w:hAnsi="Times New Roman"/>
                <w:sz w:val="20"/>
                <w:szCs w:val="20"/>
              </w:rPr>
            </w:pPr>
            <w:r>
              <w:rPr>
                <w:rFonts w:ascii="Times New Roman" w:hAnsi="Times New Roman"/>
                <w:sz w:val="20"/>
                <w:szCs w:val="20"/>
              </w:rPr>
              <w:t>602757481</w:t>
            </w:r>
          </w:p>
        </w:tc>
      </w:tr>
    </w:tbl>
    <w:p w:rsidR="00713404" w:rsidRDefault="00713404" w:rsidP="00713404">
      <w:pPr>
        <w:ind w:left="360"/>
      </w:pPr>
    </w:p>
    <w:p w:rsidR="00713404" w:rsidRDefault="00713404" w:rsidP="00713404">
      <w:pPr>
        <w:numPr>
          <w:ilvl w:val="0"/>
          <w:numId w:val="480"/>
        </w:numPr>
        <w:suppressAutoHyphens/>
        <w:autoSpaceDE/>
        <w:autoSpaceDN/>
      </w:pPr>
      <w:r>
        <w:t>Obiekty do zakwaterowania bez wyposażenia</w:t>
      </w:r>
    </w:p>
    <w:p w:rsidR="00713404" w:rsidRDefault="00713404" w:rsidP="00713404">
      <w:pPr>
        <w:ind w:left="360"/>
        <w:rPr>
          <w:sz w:val="12"/>
          <w:szCs w:val="12"/>
        </w:rPr>
      </w:pPr>
    </w:p>
    <w:tbl>
      <w:tblPr>
        <w:tblW w:w="0" w:type="auto"/>
        <w:tblInd w:w="4" w:type="dxa"/>
        <w:tblLayout w:type="fixed"/>
        <w:tblCellMar>
          <w:top w:w="11" w:type="dxa"/>
          <w:left w:w="11" w:type="dxa"/>
          <w:bottom w:w="11" w:type="dxa"/>
          <w:right w:w="11" w:type="dxa"/>
        </w:tblCellMar>
        <w:tblLook w:val="0000" w:firstRow="0" w:lastRow="0" w:firstColumn="0" w:lastColumn="0" w:noHBand="0" w:noVBand="0"/>
      </w:tblPr>
      <w:tblGrid>
        <w:gridCol w:w="413"/>
        <w:gridCol w:w="1893"/>
        <w:gridCol w:w="1247"/>
        <w:gridCol w:w="1144"/>
        <w:gridCol w:w="1716"/>
        <w:gridCol w:w="1293"/>
        <w:gridCol w:w="1922"/>
      </w:tblGrid>
      <w:tr w:rsidR="00713404" w:rsidTr="00713404">
        <w:tc>
          <w:tcPr>
            <w:tcW w:w="413"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sz w:val="20"/>
                <w:szCs w:val="20"/>
              </w:rPr>
            </w:pPr>
            <w:r>
              <w:rPr>
                <w:sz w:val="20"/>
                <w:szCs w:val="20"/>
              </w:rPr>
              <w:t>Lp.</w:t>
            </w:r>
          </w:p>
        </w:tc>
        <w:tc>
          <w:tcPr>
            <w:tcW w:w="1893"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sz w:val="20"/>
                <w:szCs w:val="20"/>
              </w:rPr>
            </w:pPr>
            <w:r>
              <w:rPr>
                <w:sz w:val="20"/>
                <w:szCs w:val="20"/>
              </w:rPr>
              <w:t>Nazwa obiektu</w:t>
            </w:r>
          </w:p>
        </w:tc>
        <w:tc>
          <w:tcPr>
            <w:tcW w:w="1247"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sz w:val="20"/>
                <w:szCs w:val="20"/>
              </w:rPr>
            </w:pPr>
            <w:r>
              <w:rPr>
                <w:sz w:val="20"/>
                <w:szCs w:val="20"/>
              </w:rPr>
              <w:t>Adres</w:t>
            </w:r>
          </w:p>
        </w:tc>
        <w:tc>
          <w:tcPr>
            <w:tcW w:w="1144"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sz w:val="20"/>
                <w:szCs w:val="20"/>
                <w:vertAlign w:val="superscript"/>
              </w:rPr>
            </w:pPr>
            <w:r>
              <w:rPr>
                <w:sz w:val="20"/>
                <w:szCs w:val="20"/>
              </w:rPr>
              <w:t>Liczba pom./pow. m</w:t>
            </w:r>
            <w:r>
              <w:rPr>
                <w:sz w:val="20"/>
                <w:szCs w:val="20"/>
                <w:vertAlign w:val="superscript"/>
              </w:rPr>
              <w:t>2</w:t>
            </w:r>
          </w:p>
        </w:tc>
        <w:tc>
          <w:tcPr>
            <w:tcW w:w="1716"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sz w:val="20"/>
                <w:szCs w:val="20"/>
              </w:rPr>
            </w:pPr>
            <w:r>
              <w:rPr>
                <w:sz w:val="20"/>
                <w:szCs w:val="20"/>
              </w:rPr>
              <w:t>Odpowiedzialny</w:t>
            </w:r>
          </w:p>
        </w:tc>
        <w:tc>
          <w:tcPr>
            <w:tcW w:w="1293"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rPr>
                <w:sz w:val="20"/>
                <w:szCs w:val="20"/>
              </w:rPr>
            </w:pPr>
            <w:r>
              <w:rPr>
                <w:sz w:val="20"/>
                <w:szCs w:val="20"/>
              </w:rPr>
              <w:t>Telefon</w:t>
            </w:r>
          </w:p>
        </w:tc>
        <w:tc>
          <w:tcPr>
            <w:tcW w:w="1922" w:type="dxa"/>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713404" w:rsidRDefault="00713404" w:rsidP="00D83B24">
            <w:pPr>
              <w:snapToGrid w:val="0"/>
              <w:jc w:val="center"/>
              <w:rPr>
                <w:sz w:val="20"/>
                <w:szCs w:val="20"/>
              </w:rPr>
            </w:pPr>
            <w:r>
              <w:rPr>
                <w:sz w:val="20"/>
                <w:szCs w:val="20"/>
              </w:rPr>
              <w:t>Uwagi</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1</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nr 1 w Barczewie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ul. Wojska Polskiego 36a</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29/1414</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Jolanta Pastuszenko</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5148396, 660489306</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vertAlign w:val="superscript"/>
              </w:rPr>
            </w:pPr>
            <w:r>
              <w:rPr>
                <w:sz w:val="20"/>
                <w:szCs w:val="20"/>
              </w:rPr>
              <w:t>Aula 115 m</w:t>
            </w:r>
            <w:r>
              <w:rPr>
                <w:sz w:val="20"/>
                <w:szCs w:val="20"/>
                <w:vertAlign w:val="superscript"/>
              </w:rPr>
              <w:t>2</w:t>
            </w:r>
          </w:p>
          <w:p w:rsidR="00713404" w:rsidRDefault="00713404" w:rsidP="00D83B24">
            <w:pPr>
              <w:snapToGrid w:val="0"/>
              <w:jc w:val="center"/>
              <w:rPr>
                <w:sz w:val="20"/>
                <w:szCs w:val="20"/>
                <w:vertAlign w:val="superscript"/>
              </w:rPr>
            </w:pPr>
            <w:r>
              <w:rPr>
                <w:sz w:val="20"/>
                <w:szCs w:val="20"/>
              </w:rPr>
              <w:t>S. gimn. 528 m</w:t>
            </w:r>
            <w:r>
              <w:rPr>
                <w:sz w:val="20"/>
                <w:szCs w:val="20"/>
                <w:vertAlign w:val="superscript"/>
              </w:rPr>
              <w:t>2,</w:t>
            </w:r>
          </w:p>
          <w:p w:rsidR="00713404" w:rsidRDefault="00713404" w:rsidP="00D83B24">
            <w:pPr>
              <w:snapToGrid w:val="0"/>
              <w:jc w:val="center"/>
              <w:rPr>
                <w:sz w:val="20"/>
                <w:szCs w:val="20"/>
                <w:vertAlign w:val="superscript"/>
              </w:rPr>
            </w:pPr>
            <w:r>
              <w:rPr>
                <w:sz w:val="20"/>
                <w:szCs w:val="20"/>
              </w:rPr>
              <w:t>Stołówka m</w:t>
            </w:r>
            <w:r>
              <w:rPr>
                <w:sz w:val="20"/>
                <w:szCs w:val="20"/>
                <w:vertAlign w:val="superscript"/>
              </w:rPr>
              <w:t>2</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2</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Barczewku</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Barczewko 35</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8/200</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Elżbieta Kozłowska</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5144242, 660489305</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3</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Bartołtach Wielkich</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Bartołty Wielkie 5</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7/246</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Małgorzata Jasiukiewicz</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5143427, 668340367</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4</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Kronowie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Kronowo 6</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7/450</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Marek Rybczyński Dorota Mikołajczuk</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660969964</w:t>
            </w:r>
          </w:p>
          <w:p w:rsidR="00713404" w:rsidRDefault="00713404" w:rsidP="00D83B24">
            <w:pPr>
              <w:snapToGrid w:val="0"/>
              <w:jc w:val="center"/>
              <w:rPr>
                <w:sz w:val="20"/>
                <w:szCs w:val="20"/>
              </w:rPr>
            </w:pPr>
            <w:r>
              <w:rPr>
                <w:sz w:val="20"/>
                <w:szCs w:val="20"/>
              </w:rPr>
              <w:t>666380172</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Lamkowie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Lamkowo 29</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14/440</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Małgorzata Bałusz</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5141629, 606894314</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vertAlign w:val="superscript"/>
              </w:rPr>
            </w:pPr>
            <w:r>
              <w:rPr>
                <w:sz w:val="20"/>
                <w:szCs w:val="20"/>
              </w:rPr>
              <w:t>S. gimn. 60 m</w:t>
            </w:r>
            <w:r>
              <w:rPr>
                <w:sz w:val="20"/>
                <w:szCs w:val="20"/>
                <w:vertAlign w:val="superscript"/>
              </w:rPr>
              <w:t>2</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6</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Łęgajnach</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Łęgajny ul. Ogrodowa 7</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10/372</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Elżbieta Kozłowska</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5141525</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7</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Ramsowie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Ramsowo 87</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9/272</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Jan Malinowski</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5145710, 605066545</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8</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Szkoła podstawowa w Wipsowie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Wipsowo 63</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8/684</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Ewa Dawidczyk</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5145026, 609575749</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9</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Gimnazjum nr 1 w Barczewie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ul. Północna 1</w:t>
            </w: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19/1386</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Zbigniew Podlaski</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5147713</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vertAlign w:val="superscript"/>
              </w:rPr>
            </w:pPr>
            <w:r>
              <w:rPr>
                <w:sz w:val="20"/>
                <w:szCs w:val="20"/>
              </w:rPr>
              <w:t>S. gimn. 1100 m</w:t>
            </w:r>
            <w:r>
              <w:rPr>
                <w:sz w:val="20"/>
                <w:szCs w:val="20"/>
                <w:vertAlign w:val="superscript"/>
              </w:rPr>
              <w:t>2</w:t>
            </w:r>
          </w:p>
        </w:tc>
      </w:tr>
      <w:tr w:rsidR="00713404" w:rsidTr="00D83B24">
        <w:tc>
          <w:tcPr>
            <w:tcW w:w="41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10</w:t>
            </w:r>
          </w:p>
        </w:tc>
        <w:tc>
          <w:tcPr>
            <w:tcW w:w="18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Świetlice Wiejskie</w:t>
            </w:r>
          </w:p>
        </w:tc>
        <w:tc>
          <w:tcPr>
            <w:tcW w:w="1247"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p>
        </w:tc>
        <w:tc>
          <w:tcPr>
            <w:tcW w:w="1144"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8 szt</w:t>
            </w:r>
          </w:p>
        </w:tc>
        <w:tc>
          <w:tcPr>
            <w:tcW w:w="1716"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Centrum Kultury i Promocji Gminy</w:t>
            </w:r>
          </w:p>
        </w:tc>
        <w:tc>
          <w:tcPr>
            <w:tcW w:w="1293" w:type="dxa"/>
            <w:tcBorders>
              <w:left w:val="single" w:sz="1" w:space="0" w:color="000000"/>
              <w:bottom w:val="single" w:sz="1" w:space="0" w:color="000000"/>
            </w:tcBorders>
            <w:shd w:val="clear" w:color="auto" w:fill="auto"/>
            <w:vAlign w:val="center"/>
          </w:tcPr>
          <w:p w:rsidR="00713404" w:rsidRDefault="00713404" w:rsidP="00D83B24">
            <w:pPr>
              <w:snapToGrid w:val="0"/>
              <w:jc w:val="center"/>
              <w:rPr>
                <w:sz w:val="20"/>
                <w:szCs w:val="20"/>
              </w:rPr>
            </w:pPr>
            <w:r>
              <w:rPr>
                <w:sz w:val="20"/>
                <w:szCs w:val="20"/>
              </w:rPr>
              <w:t>5148281</w:t>
            </w:r>
          </w:p>
        </w:tc>
        <w:tc>
          <w:tcPr>
            <w:tcW w:w="1922"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rPr>
                <w:sz w:val="20"/>
                <w:szCs w:val="20"/>
              </w:rPr>
            </w:pPr>
          </w:p>
        </w:tc>
      </w:tr>
    </w:tbl>
    <w:p w:rsidR="00713404" w:rsidRDefault="00713404" w:rsidP="00713404">
      <w:pPr>
        <w:numPr>
          <w:ilvl w:val="0"/>
          <w:numId w:val="480"/>
        </w:numPr>
        <w:suppressAutoHyphens/>
        <w:autoSpaceDE/>
        <w:autoSpaceDN/>
      </w:pPr>
      <w:r>
        <w:lastRenderedPageBreak/>
        <w:t>Organizacja doraźnego transportu dla osób przewidzianych do ewakuacji</w:t>
      </w:r>
    </w:p>
    <w:p w:rsidR="00713404" w:rsidRDefault="00713404" w:rsidP="00713404">
      <w:pPr>
        <w:ind w:left="360"/>
      </w:pPr>
    </w:p>
    <w:tbl>
      <w:tblPr>
        <w:tblW w:w="0" w:type="auto"/>
        <w:tblInd w:w="67" w:type="dxa"/>
        <w:tblLayout w:type="fixed"/>
        <w:tblCellMar>
          <w:left w:w="70" w:type="dxa"/>
          <w:right w:w="70" w:type="dxa"/>
        </w:tblCellMar>
        <w:tblLook w:val="0000" w:firstRow="0" w:lastRow="0" w:firstColumn="0" w:lastColumn="0" w:noHBand="0" w:noVBand="0"/>
      </w:tblPr>
      <w:tblGrid>
        <w:gridCol w:w="478"/>
        <w:gridCol w:w="2410"/>
        <w:gridCol w:w="1715"/>
        <w:gridCol w:w="2606"/>
        <w:gridCol w:w="1870"/>
      </w:tblGrid>
      <w:tr w:rsidR="00713404" w:rsidTr="00713404">
        <w:tc>
          <w:tcPr>
            <w:tcW w:w="478"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Lp.</w:t>
            </w:r>
          </w:p>
        </w:tc>
        <w:tc>
          <w:tcPr>
            <w:tcW w:w="2410"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Rodzaj środka transportu</w:t>
            </w:r>
          </w:p>
        </w:tc>
        <w:tc>
          <w:tcPr>
            <w:tcW w:w="1715"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Nr  rejestracyjny</w:t>
            </w:r>
          </w:p>
        </w:tc>
        <w:tc>
          <w:tcPr>
            <w:tcW w:w="2606"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Kierowca</w:t>
            </w:r>
          </w:p>
        </w:tc>
        <w:tc>
          <w:tcPr>
            <w:tcW w:w="1870" w:type="dxa"/>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713404" w:rsidRDefault="00713404" w:rsidP="00D83B24">
            <w:pPr>
              <w:snapToGrid w:val="0"/>
              <w:jc w:val="center"/>
            </w:pPr>
            <w:r>
              <w:t>Nr telefonu</w:t>
            </w:r>
          </w:p>
        </w:tc>
      </w:tr>
      <w:tr w:rsidR="00713404" w:rsidTr="00D83B24">
        <w:tc>
          <w:tcPr>
            <w:tcW w:w="478"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1</w:t>
            </w:r>
          </w:p>
        </w:tc>
        <w:tc>
          <w:tcPr>
            <w:tcW w:w="2410"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1 autobus</w:t>
            </w:r>
          </w:p>
        </w:tc>
        <w:tc>
          <w:tcPr>
            <w:tcW w:w="1715"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p>
        </w:tc>
        <w:tc>
          <w:tcPr>
            <w:tcW w:w="2606"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Mikołajczyk Bronisław</w:t>
            </w:r>
          </w:p>
        </w:tc>
        <w:tc>
          <w:tcPr>
            <w:tcW w:w="18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pPr>
            <w:r>
              <w:t>602646691</w:t>
            </w:r>
          </w:p>
        </w:tc>
      </w:tr>
      <w:tr w:rsidR="00713404" w:rsidTr="00D83B24">
        <w:tc>
          <w:tcPr>
            <w:tcW w:w="478"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2</w:t>
            </w:r>
          </w:p>
        </w:tc>
        <w:tc>
          <w:tcPr>
            <w:tcW w:w="2410"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3 busy</w:t>
            </w:r>
          </w:p>
        </w:tc>
        <w:tc>
          <w:tcPr>
            <w:tcW w:w="1715"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p>
        </w:tc>
        <w:tc>
          <w:tcPr>
            <w:tcW w:w="2606"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Galski Mirosław</w:t>
            </w:r>
          </w:p>
        </w:tc>
        <w:tc>
          <w:tcPr>
            <w:tcW w:w="18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pPr>
            <w:r>
              <w:t>604207529</w:t>
            </w:r>
          </w:p>
        </w:tc>
      </w:tr>
      <w:tr w:rsidR="00713404" w:rsidTr="00D83B24">
        <w:tc>
          <w:tcPr>
            <w:tcW w:w="478"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3</w:t>
            </w:r>
          </w:p>
        </w:tc>
        <w:tc>
          <w:tcPr>
            <w:tcW w:w="2410"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2 busy</w:t>
            </w:r>
          </w:p>
        </w:tc>
        <w:tc>
          <w:tcPr>
            <w:tcW w:w="1715"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p>
        </w:tc>
        <w:tc>
          <w:tcPr>
            <w:tcW w:w="2606"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Liberda Jolanta</w:t>
            </w:r>
          </w:p>
        </w:tc>
        <w:tc>
          <w:tcPr>
            <w:tcW w:w="18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pPr>
            <w:r>
              <w:t>89 5305308</w:t>
            </w:r>
          </w:p>
        </w:tc>
      </w:tr>
      <w:tr w:rsidR="00713404" w:rsidTr="00D83B24">
        <w:tc>
          <w:tcPr>
            <w:tcW w:w="478"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4</w:t>
            </w:r>
          </w:p>
        </w:tc>
        <w:tc>
          <w:tcPr>
            <w:tcW w:w="2410"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1 autobus</w:t>
            </w:r>
          </w:p>
        </w:tc>
        <w:tc>
          <w:tcPr>
            <w:tcW w:w="1715"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p>
        </w:tc>
        <w:tc>
          <w:tcPr>
            <w:tcW w:w="2606"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Fronczak Andrzej</w:t>
            </w:r>
          </w:p>
        </w:tc>
        <w:tc>
          <w:tcPr>
            <w:tcW w:w="1870" w:type="dxa"/>
            <w:tcBorders>
              <w:top w:val="single" w:sz="1" w:space="0" w:color="000000"/>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pPr>
            <w:r>
              <w:t>692438942</w:t>
            </w:r>
          </w:p>
        </w:tc>
      </w:tr>
      <w:tr w:rsidR="00713404" w:rsidTr="00D83B24">
        <w:tc>
          <w:tcPr>
            <w:tcW w:w="478" w:type="dxa"/>
            <w:tcBorders>
              <w:left w:val="single" w:sz="1" w:space="0" w:color="000000"/>
              <w:bottom w:val="single" w:sz="1" w:space="0" w:color="000000"/>
            </w:tcBorders>
            <w:shd w:val="clear" w:color="auto" w:fill="auto"/>
            <w:vAlign w:val="center"/>
          </w:tcPr>
          <w:p w:rsidR="00713404" w:rsidRDefault="00713404" w:rsidP="00D83B24">
            <w:pPr>
              <w:snapToGrid w:val="0"/>
              <w:jc w:val="center"/>
            </w:pPr>
            <w:r>
              <w:t>5</w:t>
            </w:r>
          </w:p>
        </w:tc>
        <w:tc>
          <w:tcPr>
            <w:tcW w:w="2410" w:type="dxa"/>
            <w:tcBorders>
              <w:left w:val="single" w:sz="1" w:space="0" w:color="000000"/>
              <w:bottom w:val="single" w:sz="1" w:space="0" w:color="000000"/>
            </w:tcBorders>
            <w:shd w:val="clear" w:color="auto" w:fill="auto"/>
            <w:vAlign w:val="center"/>
          </w:tcPr>
          <w:p w:rsidR="00713404" w:rsidRDefault="00713404" w:rsidP="00D83B24">
            <w:pPr>
              <w:snapToGrid w:val="0"/>
              <w:jc w:val="center"/>
            </w:pPr>
            <w:r>
              <w:t>1 bus</w:t>
            </w:r>
          </w:p>
        </w:tc>
        <w:tc>
          <w:tcPr>
            <w:tcW w:w="1715" w:type="dxa"/>
            <w:tcBorders>
              <w:left w:val="single" w:sz="1" w:space="0" w:color="000000"/>
              <w:bottom w:val="single" w:sz="1" w:space="0" w:color="000000"/>
            </w:tcBorders>
            <w:shd w:val="clear" w:color="auto" w:fill="auto"/>
            <w:vAlign w:val="center"/>
          </w:tcPr>
          <w:p w:rsidR="00713404" w:rsidRDefault="00713404" w:rsidP="00D83B24">
            <w:pPr>
              <w:snapToGrid w:val="0"/>
              <w:jc w:val="center"/>
            </w:pPr>
          </w:p>
        </w:tc>
        <w:tc>
          <w:tcPr>
            <w:tcW w:w="2606" w:type="dxa"/>
            <w:tcBorders>
              <w:left w:val="single" w:sz="1" w:space="0" w:color="000000"/>
              <w:bottom w:val="single" w:sz="1" w:space="0" w:color="000000"/>
            </w:tcBorders>
            <w:shd w:val="clear" w:color="auto" w:fill="auto"/>
            <w:vAlign w:val="center"/>
          </w:tcPr>
          <w:p w:rsidR="00713404" w:rsidRDefault="00713404" w:rsidP="00D83B24">
            <w:pPr>
              <w:snapToGrid w:val="0"/>
              <w:jc w:val="center"/>
            </w:pPr>
            <w:r>
              <w:t>Kaczmarczyk Andrzej</w:t>
            </w:r>
          </w:p>
        </w:tc>
        <w:tc>
          <w:tcPr>
            <w:tcW w:w="1870" w:type="dxa"/>
            <w:tcBorders>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pPr>
            <w:r>
              <w:t>694660903</w:t>
            </w:r>
          </w:p>
        </w:tc>
      </w:tr>
    </w:tbl>
    <w:p w:rsidR="00713404" w:rsidRDefault="00713404" w:rsidP="00713404">
      <w:pPr>
        <w:ind w:left="360"/>
      </w:pPr>
    </w:p>
    <w:p w:rsidR="00713404" w:rsidRDefault="00713404" w:rsidP="00713404">
      <w:pPr>
        <w:numPr>
          <w:ilvl w:val="0"/>
          <w:numId w:val="480"/>
        </w:numPr>
        <w:suppressAutoHyphens/>
        <w:autoSpaceDE/>
        <w:autoSpaceDN/>
      </w:pPr>
      <w:r>
        <w:t>Organizacja zabezpieczenia medyczno – sanitarnego</w:t>
      </w:r>
    </w:p>
    <w:p w:rsidR="00713404" w:rsidRDefault="00713404" w:rsidP="00713404"/>
    <w:tbl>
      <w:tblPr>
        <w:tblW w:w="0" w:type="auto"/>
        <w:tblInd w:w="67" w:type="dxa"/>
        <w:tblLayout w:type="fixed"/>
        <w:tblCellMar>
          <w:left w:w="70" w:type="dxa"/>
          <w:right w:w="70" w:type="dxa"/>
        </w:tblCellMar>
        <w:tblLook w:val="0000" w:firstRow="0" w:lastRow="0" w:firstColumn="0" w:lastColumn="0" w:noHBand="0" w:noVBand="0"/>
      </w:tblPr>
      <w:tblGrid>
        <w:gridCol w:w="469"/>
        <w:gridCol w:w="2503"/>
        <w:gridCol w:w="2662"/>
        <w:gridCol w:w="1932"/>
        <w:gridCol w:w="1513"/>
      </w:tblGrid>
      <w:tr w:rsidR="00713404" w:rsidTr="00713404">
        <w:tc>
          <w:tcPr>
            <w:tcW w:w="469"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Lp.</w:t>
            </w:r>
          </w:p>
        </w:tc>
        <w:tc>
          <w:tcPr>
            <w:tcW w:w="2503"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Kierownik/lekarz/ pielęgniarka</w:t>
            </w:r>
          </w:p>
        </w:tc>
        <w:tc>
          <w:tcPr>
            <w:tcW w:w="2662"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Obiekt</w:t>
            </w:r>
          </w:p>
        </w:tc>
        <w:tc>
          <w:tcPr>
            <w:tcW w:w="1932" w:type="dxa"/>
            <w:tcBorders>
              <w:top w:val="single" w:sz="1" w:space="0" w:color="000000"/>
              <w:left w:val="single" w:sz="1" w:space="0" w:color="000000"/>
              <w:bottom w:val="single" w:sz="1" w:space="0" w:color="000000"/>
            </w:tcBorders>
            <w:shd w:val="clear" w:color="auto" w:fill="C6D9F1" w:themeFill="text2" w:themeFillTint="33"/>
            <w:vAlign w:val="center"/>
          </w:tcPr>
          <w:p w:rsidR="00713404" w:rsidRDefault="00713404" w:rsidP="00D83B24">
            <w:pPr>
              <w:snapToGrid w:val="0"/>
              <w:jc w:val="center"/>
            </w:pPr>
            <w:r>
              <w:t>Adres</w:t>
            </w:r>
          </w:p>
        </w:tc>
        <w:tc>
          <w:tcPr>
            <w:tcW w:w="1513" w:type="dxa"/>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713404" w:rsidRDefault="00713404" w:rsidP="00D83B24">
            <w:pPr>
              <w:snapToGrid w:val="0"/>
              <w:jc w:val="center"/>
            </w:pPr>
            <w:r>
              <w:t>Telefon</w:t>
            </w:r>
          </w:p>
        </w:tc>
      </w:tr>
      <w:tr w:rsidR="00713404" w:rsidTr="00D83B24">
        <w:tc>
          <w:tcPr>
            <w:tcW w:w="469"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1</w:t>
            </w:r>
          </w:p>
        </w:tc>
        <w:tc>
          <w:tcPr>
            <w:tcW w:w="2503"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Tadeusz Plawgo</w:t>
            </w:r>
          </w:p>
        </w:tc>
        <w:tc>
          <w:tcPr>
            <w:tcW w:w="2662"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Miejska Przychodnia Zdrowia w Barczewie</w:t>
            </w:r>
          </w:p>
        </w:tc>
        <w:tc>
          <w:tcPr>
            <w:tcW w:w="1932" w:type="dxa"/>
            <w:tcBorders>
              <w:top w:val="single" w:sz="1" w:space="0" w:color="000000"/>
              <w:left w:val="single" w:sz="1" w:space="0" w:color="000000"/>
              <w:bottom w:val="single" w:sz="1" w:space="0" w:color="000000"/>
            </w:tcBorders>
            <w:shd w:val="clear" w:color="auto" w:fill="auto"/>
            <w:vAlign w:val="center"/>
          </w:tcPr>
          <w:p w:rsidR="00713404" w:rsidRDefault="00713404" w:rsidP="00D83B24">
            <w:pPr>
              <w:snapToGrid w:val="0"/>
              <w:jc w:val="center"/>
            </w:pPr>
            <w:r>
              <w:t>ul. Lipowa 2</w:t>
            </w:r>
          </w:p>
        </w:tc>
        <w:tc>
          <w:tcPr>
            <w:tcW w:w="1513" w:type="dxa"/>
            <w:tcBorders>
              <w:top w:val="single" w:sz="1" w:space="0" w:color="000000"/>
              <w:left w:val="single" w:sz="1" w:space="0" w:color="000000"/>
              <w:bottom w:val="single" w:sz="1" w:space="0" w:color="000000"/>
              <w:right w:val="single" w:sz="1" w:space="0" w:color="000000"/>
            </w:tcBorders>
            <w:shd w:val="clear" w:color="auto" w:fill="auto"/>
            <w:vAlign w:val="center"/>
          </w:tcPr>
          <w:p w:rsidR="00713404" w:rsidRDefault="00713404" w:rsidP="00D83B24">
            <w:pPr>
              <w:snapToGrid w:val="0"/>
              <w:jc w:val="center"/>
            </w:pPr>
            <w:r>
              <w:t>5148235</w:t>
            </w:r>
          </w:p>
        </w:tc>
      </w:tr>
    </w:tbl>
    <w:p w:rsidR="00460133" w:rsidRDefault="00460133" w:rsidP="00713404">
      <w:pPr>
        <w:tabs>
          <w:tab w:val="left" w:pos="2160"/>
        </w:tabs>
        <w:ind w:left="360"/>
        <w:jc w:val="both"/>
        <w:sectPr w:rsidR="00460133">
          <w:pgSz w:w="11900" w:h="16840"/>
          <w:pgMar w:top="1340" w:right="580" w:bottom="920" w:left="660" w:header="0" w:footer="652" w:gutter="0"/>
          <w:cols w:space="708"/>
        </w:sectPr>
      </w:pPr>
    </w:p>
    <w:p w:rsidR="007543EE" w:rsidRPr="00713404" w:rsidRDefault="00713404" w:rsidP="00713404">
      <w:pPr>
        <w:tabs>
          <w:tab w:val="left" w:pos="1850"/>
        </w:tabs>
        <w:spacing w:before="78"/>
        <w:ind w:left="1276" w:right="1028" w:hanging="567"/>
        <w:rPr>
          <w:b/>
          <w:sz w:val="28"/>
        </w:rPr>
      </w:pPr>
      <w:r>
        <w:rPr>
          <w:b/>
          <w:sz w:val="28"/>
        </w:rPr>
        <w:lastRenderedPageBreak/>
        <w:t xml:space="preserve">7.6 </w:t>
      </w:r>
      <w:r w:rsidR="008A17CB" w:rsidRPr="00713404">
        <w:rPr>
          <w:b/>
          <w:sz w:val="28"/>
        </w:rPr>
        <w:t>ORGANIZACJA RATOWNICTWA, OPIEKI SPOŁECZNEJ I MEDYCZNEJ ORAZ</w:t>
      </w:r>
      <w:r w:rsidR="008A17CB" w:rsidRPr="00713404">
        <w:rPr>
          <w:b/>
          <w:spacing w:val="-5"/>
          <w:sz w:val="28"/>
        </w:rPr>
        <w:t xml:space="preserve"> </w:t>
      </w:r>
      <w:r w:rsidR="008A17CB" w:rsidRPr="00713404">
        <w:rPr>
          <w:b/>
          <w:sz w:val="28"/>
        </w:rPr>
        <w:t>PSYCHOLOGICZNEJ</w:t>
      </w:r>
    </w:p>
    <w:p w:rsidR="007543EE" w:rsidRDefault="008A17CB" w:rsidP="00D42D11">
      <w:pPr>
        <w:pStyle w:val="Akapitzlist"/>
        <w:numPr>
          <w:ilvl w:val="0"/>
          <w:numId w:val="25"/>
        </w:numPr>
        <w:tabs>
          <w:tab w:val="left" w:pos="1120"/>
        </w:tabs>
        <w:spacing w:before="291" w:line="297" w:lineRule="exact"/>
        <w:ind w:hanging="1069"/>
        <w:rPr>
          <w:rFonts w:ascii="Courier New" w:hAnsi="Courier New"/>
          <w:sz w:val="24"/>
        </w:rPr>
      </w:pPr>
      <w:r>
        <w:rPr>
          <w:rFonts w:ascii="Arial" w:hAnsi="Arial"/>
          <w:sz w:val="24"/>
        </w:rPr>
        <w:t>Ochotnicze Straże Pożarne: Barczewo, Barczewko, Bartołty Wielkie,</w:t>
      </w:r>
      <w:r>
        <w:rPr>
          <w:rFonts w:ascii="Arial" w:hAnsi="Arial"/>
          <w:spacing w:val="-11"/>
          <w:sz w:val="24"/>
        </w:rPr>
        <w:t xml:space="preserve"> </w:t>
      </w:r>
      <w:r>
        <w:rPr>
          <w:rFonts w:ascii="Arial" w:hAnsi="Arial"/>
          <w:sz w:val="24"/>
        </w:rPr>
        <w:t>Ramsowo.</w:t>
      </w:r>
    </w:p>
    <w:p w:rsidR="007543EE" w:rsidRDefault="008A17CB" w:rsidP="00D42D11">
      <w:pPr>
        <w:pStyle w:val="Akapitzlist"/>
        <w:numPr>
          <w:ilvl w:val="0"/>
          <w:numId w:val="25"/>
        </w:numPr>
        <w:tabs>
          <w:tab w:val="left" w:pos="1120"/>
        </w:tabs>
        <w:ind w:left="1134" w:right="28" w:hanging="425"/>
        <w:rPr>
          <w:rFonts w:ascii="Courier New" w:hAnsi="Courier New"/>
          <w:sz w:val="24"/>
        </w:rPr>
      </w:pPr>
      <w:r>
        <w:rPr>
          <w:rFonts w:ascii="Arial" w:hAnsi="Arial"/>
          <w:sz w:val="24"/>
        </w:rPr>
        <w:t>Miejski Ośrodek Pomocy Społecznej w Barczewie: Obejmuje swoim działaniem teren gminy pod kątem</w:t>
      </w:r>
      <w:r>
        <w:rPr>
          <w:rFonts w:ascii="Arial" w:hAnsi="Arial"/>
          <w:spacing w:val="-20"/>
          <w:sz w:val="24"/>
        </w:rPr>
        <w:t xml:space="preserve"> </w:t>
      </w:r>
      <w:r>
        <w:rPr>
          <w:rFonts w:ascii="Arial" w:hAnsi="Arial"/>
          <w:sz w:val="24"/>
        </w:rPr>
        <w:t>opieki:</w:t>
      </w:r>
    </w:p>
    <w:p w:rsidR="007543EE" w:rsidRDefault="008A17CB">
      <w:pPr>
        <w:pStyle w:val="Akapitzlist"/>
        <w:numPr>
          <w:ilvl w:val="1"/>
          <w:numId w:val="25"/>
        </w:numPr>
        <w:tabs>
          <w:tab w:val="left" w:pos="1240"/>
        </w:tabs>
        <w:rPr>
          <w:rFonts w:ascii="Arial" w:hAnsi="Arial"/>
          <w:sz w:val="24"/>
        </w:rPr>
      </w:pPr>
      <w:r>
        <w:rPr>
          <w:rFonts w:ascii="Arial" w:hAnsi="Arial"/>
          <w:sz w:val="24"/>
        </w:rPr>
        <w:t>nad rodzinami o niskich dochodach i trudnościach</w:t>
      </w:r>
      <w:r>
        <w:rPr>
          <w:rFonts w:ascii="Arial" w:hAnsi="Arial"/>
          <w:spacing w:val="-8"/>
          <w:sz w:val="24"/>
        </w:rPr>
        <w:t xml:space="preserve"> </w:t>
      </w:r>
      <w:r>
        <w:rPr>
          <w:rFonts w:ascii="Arial" w:hAnsi="Arial"/>
          <w:sz w:val="24"/>
        </w:rPr>
        <w:t>materialnych,</w:t>
      </w:r>
    </w:p>
    <w:p w:rsidR="007543EE" w:rsidRDefault="008A17CB">
      <w:pPr>
        <w:pStyle w:val="Akapitzlist"/>
        <w:numPr>
          <w:ilvl w:val="1"/>
          <w:numId w:val="25"/>
        </w:numPr>
        <w:tabs>
          <w:tab w:val="left" w:pos="1240"/>
        </w:tabs>
        <w:rPr>
          <w:rFonts w:ascii="Arial"/>
          <w:sz w:val="24"/>
        </w:rPr>
      </w:pPr>
      <w:r>
        <w:rPr>
          <w:rFonts w:ascii="Arial"/>
          <w:sz w:val="24"/>
        </w:rPr>
        <w:t>nad</w:t>
      </w:r>
      <w:r>
        <w:rPr>
          <w:rFonts w:ascii="Arial"/>
          <w:spacing w:val="-2"/>
          <w:sz w:val="24"/>
        </w:rPr>
        <w:t xml:space="preserve"> </w:t>
      </w:r>
      <w:r>
        <w:rPr>
          <w:rFonts w:ascii="Arial"/>
          <w:sz w:val="24"/>
        </w:rPr>
        <w:t>bezdomnymi,</w:t>
      </w:r>
    </w:p>
    <w:p w:rsidR="007543EE" w:rsidRDefault="008A17CB">
      <w:pPr>
        <w:pStyle w:val="Akapitzlist"/>
        <w:numPr>
          <w:ilvl w:val="1"/>
          <w:numId w:val="25"/>
        </w:numPr>
        <w:tabs>
          <w:tab w:val="left" w:pos="1240"/>
        </w:tabs>
        <w:rPr>
          <w:rFonts w:ascii="Arial" w:hAnsi="Arial"/>
          <w:sz w:val="24"/>
        </w:rPr>
      </w:pPr>
      <w:r>
        <w:rPr>
          <w:rFonts w:ascii="Arial" w:hAnsi="Arial"/>
          <w:sz w:val="24"/>
        </w:rPr>
        <w:t>obłożnie chorymi wymagającymi</w:t>
      </w:r>
      <w:r>
        <w:rPr>
          <w:rFonts w:ascii="Arial" w:hAnsi="Arial"/>
          <w:spacing w:val="-2"/>
          <w:sz w:val="24"/>
        </w:rPr>
        <w:t xml:space="preserve"> </w:t>
      </w:r>
      <w:r>
        <w:rPr>
          <w:rFonts w:ascii="Arial" w:hAnsi="Arial"/>
          <w:sz w:val="24"/>
        </w:rPr>
        <w:t>pomocy,</w:t>
      </w:r>
    </w:p>
    <w:p w:rsidR="007543EE" w:rsidRDefault="008A17CB">
      <w:pPr>
        <w:pStyle w:val="Akapitzlist"/>
        <w:numPr>
          <w:ilvl w:val="1"/>
          <w:numId w:val="25"/>
        </w:numPr>
        <w:tabs>
          <w:tab w:val="left" w:pos="1240"/>
        </w:tabs>
        <w:rPr>
          <w:rFonts w:ascii="Arial" w:hAnsi="Arial"/>
          <w:sz w:val="24"/>
        </w:rPr>
      </w:pPr>
      <w:r>
        <w:rPr>
          <w:rFonts w:ascii="Arial" w:hAnsi="Arial"/>
          <w:sz w:val="24"/>
        </w:rPr>
        <w:t>poszkodowanymi w wyniku katastrof i klęsk</w:t>
      </w:r>
      <w:r>
        <w:rPr>
          <w:rFonts w:ascii="Arial" w:hAnsi="Arial"/>
          <w:spacing w:val="-7"/>
          <w:sz w:val="24"/>
        </w:rPr>
        <w:t xml:space="preserve"> </w:t>
      </w:r>
      <w:r>
        <w:rPr>
          <w:rFonts w:ascii="Arial" w:hAnsi="Arial"/>
          <w:sz w:val="24"/>
        </w:rPr>
        <w:t>żywiołowych.</w:t>
      </w:r>
    </w:p>
    <w:p w:rsidR="007543EE" w:rsidRDefault="008A17CB">
      <w:pPr>
        <w:pStyle w:val="Akapitzlist"/>
        <w:numPr>
          <w:ilvl w:val="0"/>
          <w:numId w:val="25"/>
        </w:numPr>
        <w:tabs>
          <w:tab w:val="left" w:pos="1026"/>
        </w:tabs>
        <w:ind w:left="1025" w:right="5475" w:hanging="265"/>
        <w:rPr>
          <w:rFonts w:ascii="Arial" w:hAnsi="Arial"/>
          <w:sz w:val="24"/>
        </w:rPr>
      </w:pPr>
      <w:r>
        <w:rPr>
          <w:rFonts w:ascii="Arial" w:hAnsi="Arial"/>
          <w:sz w:val="24"/>
        </w:rPr>
        <w:t>Dom Pomocy Społecznej w</w:t>
      </w:r>
      <w:r>
        <w:rPr>
          <w:rFonts w:ascii="Arial" w:hAnsi="Arial"/>
          <w:spacing w:val="-13"/>
          <w:sz w:val="24"/>
        </w:rPr>
        <w:t xml:space="preserve"> </w:t>
      </w:r>
      <w:r>
        <w:rPr>
          <w:rFonts w:ascii="Arial" w:hAnsi="Arial"/>
          <w:sz w:val="24"/>
        </w:rPr>
        <w:t>Barczewie: Przyjmuje na pobyt stały i</w:t>
      </w:r>
      <w:r>
        <w:rPr>
          <w:rFonts w:ascii="Arial" w:hAnsi="Arial"/>
          <w:spacing w:val="-9"/>
          <w:sz w:val="24"/>
        </w:rPr>
        <w:t xml:space="preserve"> </w:t>
      </w:r>
      <w:r>
        <w:rPr>
          <w:rFonts w:ascii="Arial" w:hAnsi="Arial"/>
          <w:sz w:val="24"/>
        </w:rPr>
        <w:t>czasowy:</w:t>
      </w:r>
    </w:p>
    <w:p w:rsidR="007543EE" w:rsidRDefault="008A17CB">
      <w:pPr>
        <w:pStyle w:val="Akapitzlist"/>
        <w:numPr>
          <w:ilvl w:val="1"/>
          <w:numId w:val="25"/>
        </w:numPr>
        <w:tabs>
          <w:tab w:val="left" w:pos="1240"/>
        </w:tabs>
        <w:rPr>
          <w:rFonts w:ascii="Arial"/>
          <w:sz w:val="24"/>
        </w:rPr>
      </w:pPr>
      <w:r>
        <w:rPr>
          <w:rFonts w:ascii="Arial"/>
          <w:sz w:val="24"/>
        </w:rPr>
        <w:t>chorych,</w:t>
      </w:r>
    </w:p>
    <w:p w:rsidR="007543EE" w:rsidRDefault="008A17CB">
      <w:pPr>
        <w:pStyle w:val="Akapitzlist"/>
        <w:numPr>
          <w:ilvl w:val="1"/>
          <w:numId w:val="25"/>
        </w:numPr>
        <w:tabs>
          <w:tab w:val="left" w:pos="1240"/>
        </w:tabs>
        <w:rPr>
          <w:rFonts w:ascii="Arial"/>
          <w:sz w:val="24"/>
        </w:rPr>
      </w:pPr>
      <w:r>
        <w:rPr>
          <w:rFonts w:ascii="Arial"/>
          <w:sz w:val="24"/>
        </w:rPr>
        <w:t>starszych,</w:t>
      </w:r>
    </w:p>
    <w:p w:rsidR="007543EE" w:rsidRDefault="008A17CB">
      <w:pPr>
        <w:pStyle w:val="Akapitzlist"/>
        <w:numPr>
          <w:ilvl w:val="1"/>
          <w:numId w:val="25"/>
        </w:numPr>
        <w:tabs>
          <w:tab w:val="left" w:pos="1240"/>
        </w:tabs>
        <w:rPr>
          <w:rFonts w:ascii="Arial" w:hAnsi="Arial"/>
          <w:sz w:val="24"/>
        </w:rPr>
      </w:pPr>
      <w:r>
        <w:rPr>
          <w:rFonts w:ascii="Arial" w:hAnsi="Arial"/>
          <w:sz w:val="24"/>
        </w:rPr>
        <w:t>niepełnosprawnych</w:t>
      </w:r>
    </w:p>
    <w:p w:rsidR="007543EE" w:rsidRDefault="008A17CB">
      <w:pPr>
        <w:pStyle w:val="Akapitzlist"/>
        <w:numPr>
          <w:ilvl w:val="0"/>
          <w:numId w:val="25"/>
        </w:numPr>
        <w:tabs>
          <w:tab w:val="left" w:pos="1026"/>
        </w:tabs>
        <w:ind w:left="1025" w:hanging="265"/>
        <w:rPr>
          <w:rFonts w:ascii="Arial" w:hAnsi="Arial"/>
          <w:sz w:val="24"/>
        </w:rPr>
      </w:pPr>
      <w:r>
        <w:rPr>
          <w:rFonts w:ascii="Arial" w:hAnsi="Arial"/>
          <w:sz w:val="24"/>
        </w:rPr>
        <w:t>Zakłady Opieki</w:t>
      </w:r>
      <w:r>
        <w:rPr>
          <w:rFonts w:ascii="Arial" w:hAnsi="Arial"/>
          <w:spacing w:val="-1"/>
          <w:sz w:val="24"/>
        </w:rPr>
        <w:t xml:space="preserve"> </w:t>
      </w:r>
      <w:r>
        <w:rPr>
          <w:rFonts w:ascii="Arial" w:hAnsi="Arial"/>
          <w:sz w:val="24"/>
        </w:rPr>
        <w:t>Zdrowotnej:</w:t>
      </w:r>
    </w:p>
    <w:p w:rsidR="007543EE" w:rsidRDefault="008A17CB">
      <w:pPr>
        <w:pStyle w:val="Akapitzlist"/>
        <w:numPr>
          <w:ilvl w:val="1"/>
          <w:numId w:val="25"/>
        </w:numPr>
        <w:tabs>
          <w:tab w:val="left" w:pos="1172"/>
        </w:tabs>
        <w:ind w:left="1159" w:right="1838" w:hanging="134"/>
        <w:rPr>
          <w:rFonts w:ascii="Arial" w:hAnsi="Arial"/>
          <w:sz w:val="24"/>
        </w:rPr>
      </w:pPr>
      <w:r>
        <w:rPr>
          <w:rFonts w:ascii="Arial" w:hAnsi="Arial"/>
          <w:sz w:val="24"/>
        </w:rPr>
        <w:t>Miejska Przychodnia Zdrowia w Barczewie obsługuje punkty lekarskie</w:t>
      </w:r>
      <w:r>
        <w:rPr>
          <w:rFonts w:ascii="Arial" w:hAnsi="Arial"/>
          <w:spacing w:val="-27"/>
          <w:sz w:val="24"/>
        </w:rPr>
        <w:t xml:space="preserve"> </w:t>
      </w:r>
      <w:r>
        <w:rPr>
          <w:rFonts w:ascii="Arial" w:hAnsi="Arial"/>
          <w:sz w:val="24"/>
        </w:rPr>
        <w:t>w miejscowościach: Lamkowo,</w:t>
      </w:r>
      <w:r>
        <w:rPr>
          <w:rFonts w:ascii="Arial" w:hAnsi="Arial"/>
          <w:spacing w:val="-3"/>
          <w:sz w:val="24"/>
        </w:rPr>
        <w:t xml:space="preserve"> </w:t>
      </w:r>
      <w:r>
        <w:rPr>
          <w:rFonts w:ascii="Arial" w:hAnsi="Arial"/>
          <w:sz w:val="24"/>
        </w:rPr>
        <w:t>Wipsowo.</w:t>
      </w:r>
    </w:p>
    <w:p w:rsidR="007543EE" w:rsidRDefault="00D42D11">
      <w:pPr>
        <w:pStyle w:val="Akapitzlist"/>
        <w:numPr>
          <w:ilvl w:val="1"/>
          <w:numId w:val="25"/>
        </w:numPr>
        <w:tabs>
          <w:tab w:val="left" w:pos="1174"/>
        </w:tabs>
        <w:ind w:left="1174" w:hanging="149"/>
        <w:rPr>
          <w:rFonts w:ascii="Arial" w:hAnsi="Arial"/>
          <w:sz w:val="24"/>
        </w:rPr>
      </w:pPr>
      <w:r>
        <w:rPr>
          <w:rFonts w:ascii="Arial" w:hAnsi="Arial"/>
          <w:color w:val="333333"/>
          <w:sz w:val="24"/>
        </w:rPr>
        <w:t>Maltańskie Centrum Pomocy pw. bł. Gerarda w Barczewie</w:t>
      </w:r>
    </w:p>
    <w:p w:rsidR="007543EE" w:rsidRDefault="008A17CB">
      <w:pPr>
        <w:pStyle w:val="Tekstpodstawowy"/>
        <w:ind w:left="1159" w:right="569"/>
        <w:rPr>
          <w:rFonts w:ascii="Arial" w:hAnsi="Arial"/>
        </w:rPr>
      </w:pPr>
      <w:r>
        <w:rPr>
          <w:rFonts w:ascii="Arial" w:hAnsi="Arial"/>
          <w:color w:val="333333"/>
        </w:rPr>
        <w:t>Podstawowym celem zakładu opiekuńczo – leczniczego jest udzielanie świadczeń z zakresu opieki długoterminowej osobom z terenu całego kraju, a w szczególności:</w:t>
      </w:r>
    </w:p>
    <w:p w:rsidR="007543EE" w:rsidRDefault="008A17CB">
      <w:pPr>
        <w:pStyle w:val="Akapitzlist"/>
        <w:numPr>
          <w:ilvl w:val="2"/>
          <w:numId w:val="25"/>
        </w:numPr>
        <w:tabs>
          <w:tab w:val="left" w:pos="1480"/>
        </w:tabs>
        <w:ind w:right="554"/>
        <w:jc w:val="both"/>
        <w:rPr>
          <w:rFonts w:ascii="Arial" w:hAnsi="Arial"/>
          <w:sz w:val="24"/>
        </w:rPr>
      </w:pPr>
      <w:r>
        <w:rPr>
          <w:rFonts w:ascii="Arial" w:hAnsi="Arial"/>
          <w:color w:val="333333"/>
          <w:sz w:val="24"/>
        </w:rPr>
        <w:t>osobom przewlekle chorym i niepełnosprawnym, u których proces intensywnego leczenia został zakończony, ale wymagają stałego nadzoru lekarskiego, profesjonalnej pielęgnacji, kontynuacji leczenia farmakologicznego i dietetycznego, postępowania rehabilitacyjnego, u których istnieją przeciwwskazania do samotnego pozostania w</w:t>
      </w:r>
      <w:r>
        <w:rPr>
          <w:rFonts w:ascii="Arial" w:hAnsi="Arial"/>
          <w:color w:val="333333"/>
          <w:spacing w:val="-7"/>
          <w:sz w:val="24"/>
        </w:rPr>
        <w:t xml:space="preserve"> </w:t>
      </w:r>
      <w:r>
        <w:rPr>
          <w:rFonts w:ascii="Arial" w:hAnsi="Arial"/>
          <w:color w:val="333333"/>
          <w:sz w:val="24"/>
        </w:rPr>
        <w:t>domu</w:t>
      </w:r>
    </w:p>
    <w:p w:rsidR="007543EE" w:rsidRDefault="008A17CB">
      <w:pPr>
        <w:pStyle w:val="Akapitzlist"/>
        <w:numPr>
          <w:ilvl w:val="2"/>
          <w:numId w:val="25"/>
        </w:numPr>
        <w:tabs>
          <w:tab w:val="left" w:pos="1480"/>
        </w:tabs>
        <w:ind w:right="556"/>
        <w:jc w:val="both"/>
        <w:rPr>
          <w:rFonts w:ascii="Arial" w:hAnsi="Arial"/>
          <w:sz w:val="24"/>
        </w:rPr>
      </w:pPr>
      <w:r>
        <w:rPr>
          <w:rFonts w:ascii="Arial" w:hAnsi="Arial"/>
          <w:color w:val="333333"/>
          <w:sz w:val="24"/>
        </w:rPr>
        <w:t>osobom chorującym na nieuleczalne, postępujące choroby w ich terminalnym okresie, poprawienie jakości życia chorych i ich rodzin w ostatnim okresie choroby i życia</w:t>
      </w:r>
      <w:r>
        <w:rPr>
          <w:rFonts w:ascii="Arial" w:hAnsi="Arial"/>
          <w:color w:val="333333"/>
          <w:spacing w:val="-4"/>
          <w:sz w:val="24"/>
        </w:rPr>
        <w:t xml:space="preserve"> </w:t>
      </w:r>
      <w:r>
        <w:rPr>
          <w:rFonts w:ascii="Arial" w:hAnsi="Arial"/>
          <w:color w:val="333333"/>
          <w:sz w:val="24"/>
        </w:rPr>
        <w:t>pacjenta</w:t>
      </w:r>
    </w:p>
    <w:p w:rsidR="007543EE" w:rsidRDefault="008A17CB">
      <w:pPr>
        <w:pStyle w:val="Akapitzlist"/>
        <w:numPr>
          <w:ilvl w:val="2"/>
          <w:numId w:val="25"/>
        </w:numPr>
        <w:tabs>
          <w:tab w:val="left" w:pos="1479"/>
          <w:tab w:val="left" w:pos="1480"/>
        </w:tabs>
        <w:ind w:right="556"/>
        <w:rPr>
          <w:rFonts w:ascii="Arial" w:hAnsi="Arial"/>
          <w:sz w:val="24"/>
        </w:rPr>
      </w:pPr>
      <w:r>
        <w:rPr>
          <w:rFonts w:ascii="Arial" w:hAnsi="Arial"/>
          <w:color w:val="333333"/>
          <w:sz w:val="24"/>
        </w:rPr>
        <w:t>obłożnie chorym z przewlekłą niewydolnością oddechową, wymagających ciągłej terapii oddechowej za pomocą</w:t>
      </w:r>
      <w:r>
        <w:rPr>
          <w:rFonts w:ascii="Arial" w:hAnsi="Arial"/>
          <w:color w:val="333333"/>
          <w:spacing w:val="-5"/>
          <w:sz w:val="24"/>
        </w:rPr>
        <w:t xml:space="preserve"> </w:t>
      </w:r>
      <w:r>
        <w:rPr>
          <w:rFonts w:ascii="Arial" w:hAnsi="Arial"/>
          <w:color w:val="333333"/>
          <w:sz w:val="24"/>
        </w:rPr>
        <w:t>respiratora,</w:t>
      </w:r>
    </w:p>
    <w:p w:rsidR="007543EE" w:rsidRDefault="007543EE">
      <w:pPr>
        <w:pStyle w:val="Tekstpodstawowy"/>
        <w:rPr>
          <w:rFonts w:ascii="Arial"/>
          <w:sz w:val="28"/>
        </w:rPr>
      </w:pPr>
    </w:p>
    <w:p w:rsidR="007543EE" w:rsidRDefault="008A17CB">
      <w:pPr>
        <w:pStyle w:val="Nagwek3"/>
        <w:spacing w:before="179"/>
        <w:ind w:left="3112" w:firstLine="0"/>
      </w:pPr>
      <w:r>
        <w:t>LOTNICZE POGOTOWIE RATUNKOWE</w:t>
      </w:r>
    </w:p>
    <w:p w:rsidR="007543EE" w:rsidRDefault="007543EE">
      <w:pPr>
        <w:pStyle w:val="Tekstpodstawowy"/>
        <w:spacing w:before="1"/>
        <w:rPr>
          <w:b/>
        </w:rPr>
      </w:pPr>
    </w:p>
    <w:p w:rsidR="007543EE" w:rsidRDefault="008A17CB">
      <w:pPr>
        <w:pStyle w:val="Tekstpodstawowy"/>
        <w:ind w:left="760" w:right="546" w:firstLine="708"/>
      </w:pPr>
      <w:r>
        <w:t>Na terenie województwa warmińsko-mazurskiego w dyspozycji Lotniczego Pogotowia Ratunkowego jest jeden śmigłowiec stacjonujący na lotnisku w Olsztynie. Rejon operacyjny śmigłowca o promieniu 60 km obejmuje m.in. gminę Barczewo.</w:t>
      </w:r>
    </w:p>
    <w:p w:rsidR="007543EE" w:rsidRDefault="008A17CB">
      <w:pPr>
        <w:pStyle w:val="Tekstpodstawowy"/>
        <w:spacing w:before="121"/>
        <w:ind w:left="760" w:right="546" w:firstLine="708"/>
      </w:pPr>
      <w:r>
        <w:t>Na terenie Olsztyna i powiatu olsztyńskiego występują następujące lądowiska dla śmigłowca ratunkowego: lądowisko przy Szpitalu Wojewódzkim i Szpitalu Dziecięcym, Szpital MSWiA w Olsztynie</w:t>
      </w:r>
      <w:r w:rsidR="00314562">
        <w:t>.</w:t>
      </w:r>
      <w:r>
        <w:t xml:space="preserve"> </w:t>
      </w:r>
      <w:r w:rsidR="00314562">
        <w:t>N</w:t>
      </w:r>
      <w:r>
        <w:t xml:space="preserve">a terenie </w:t>
      </w:r>
      <w:r w:rsidR="00314562">
        <w:t>gminy Barczewo i Dywity z dniem 19.04.2019 r całkowicie zawieszono działania lądowisk dla LPR.</w:t>
      </w:r>
    </w:p>
    <w:p w:rsidR="007543EE" w:rsidRDefault="008A17CB">
      <w:pPr>
        <w:pStyle w:val="Nagwek3"/>
        <w:spacing w:before="78"/>
        <w:ind w:left="1860" w:firstLine="0"/>
      </w:pPr>
      <w:r>
        <w:t>Powiadamiania o stanach nagłego zagrożenia zdrowotnego</w:t>
      </w:r>
    </w:p>
    <w:p w:rsidR="00E07652" w:rsidRDefault="008A17CB" w:rsidP="00E07652">
      <w:pPr>
        <w:pStyle w:val="Tekstpodstawowy"/>
        <w:spacing w:before="194"/>
        <w:ind w:left="760" w:firstLine="360"/>
      </w:pPr>
      <w:r>
        <w:t xml:space="preserve">System </w:t>
      </w:r>
      <w:r w:rsidR="002E7965">
        <w:t xml:space="preserve">Centrum Powiadamiania Ratunkowego (CPR) - telefon alarmowy </w:t>
      </w:r>
      <w:r w:rsidR="002E7965">
        <w:rPr>
          <w:b/>
        </w:rPr>
        <w:t xml:space="preserve">112 </w:t>
      </w:r>
      <w:r w:rsidR="002E7965" w:rsidRPr="002E7965">
        <w:t>j</w:t>
      </w:r>
      <w:r w:rsidR="002E7965">
        <w:t>est przeznaczony do</w:t>
      </w:r>
      <w:r>
        <w:t xml:space="preserve"> po</w:t>
      </w:r>
      <w:r w:rsidR="00E07652">
        <w:t>w</w:t>
      </w:r>
      <w:r w:rsidR="002E7965">
        <w:t xml:space="preserve">iadamiania o </w:t>
      </w:r>
      <w:r w:rsidR="00E07652">
        <w:t>stani</w:t>
      </w:r>
      <w:r w:rsidR="002E7965">
        <w:t>e</w:t>
      </w:r>
      <w:r w:rsidR="00E07652">
        <w:t xml:space="preserve"> zagrożenia życia </w:t>
      </w:r>
      <w:r w:rsidR="002E7965">
        <w:t>osoby</w:t>
      </w:r>
      <w:r>
        <w:t xml:space="preserve"> poszkodowane</w:t>
      </w:r>
      <w:r w:rsidR="002E7965">
        <w:t>j</w:t>
      </w:r>
      <w:r>
        <w:t xml:space="preserve"> lub</w:t>
      </w:r>
      <w:r>
        <w:rPr>
          <w:spacing w:val="-1"/>
        </w:rPr>
        <w:t xml:space="preserve"> </w:t>
      </w:r>
      <w:r w:rsidR="00E07652">
        <w:t>nagłego zagrożenia zdrowotnego obejmuje dwa podstawowe elementy:</w:t>
      </w:r>
    </w:p>
    <w:p w:rsidR="007543EE" w:rsidRDefault="00E07652" w:rsidP="00E07652">
      <w:pPr>
        <w:pStyle w:val="Akapitzlist"/>
        <w:numPr>
          <w:ilvl w:val="0"/>
          <w:numId w:val="24"/>
        </w:numPr>
        <w:tabs>
          <w:tab w:val="left" w:pos="1480"/>
        </w:tabs>
        <w:spacing w:before="1"/>
        <w:ind w:right="706"/>
        <w:rPr>
          <w:sz w:val="24"/>
        </w:rPr>
      </w:pPr>
      <w:r>
        <w:rPr>
          <w:sz w:val="24"/>
        </w:rPr>
        <w:t>alarmowanie</w:t>
      </w:r>
      <w:r w:rsidR="008A17CB">
        <w:rPr>
          <w:sz w:val="24"/>
        </w:rPr>
        <w:t>;</w:t>
      </w:r>
    </w:p>
    <w:p w:rsidR="007543EE" w:rsidRDefault="008A17CB">
      <w:pPr>
        <w:pStyle w:val="Akapitzlist"/>
        <w:numPr>
          <w:ilvl w:val="0"/>
          <w:numId w:val="24"/>
        </w:numPr>
        <w:tabs>
          <w:tab w:val="left" w:pos="1480"/>
        </w:tabs>
        <w:ind w:right="669"/>
        <w:rPr>
          <w:sz w:val="24"/>
        </w:rPr>
      </w:pPr>
      <w:r>
        <w:rPr>
          <w:sz w:val="24"/>
        </w:rPr>
        <w:t>alarmowanie przez dyspozytorów służb ratunkowych</w:t>
      </w:r>
      <w:r w:rsidR="002E7965">
        <w:rPr>
          <w:sz w:val="24"/>
        </w:rPr>
        <w:t xml:space="preserve"> -</w:t>
      </w:r>
      <w:r>
        <w:rPr>
          <w:sz w:val="24"/>
        </w:rPr>
        <w:t xml:space="preserve"> dyspozytora medycznego lub właściwego zespołu ratownictwa</w:t>
      </w:r>
      <w:r>
        <w:rPr>
          <w:spacing w:val="-1"/>
          <w:sz w:val="24"/>
        </w:rPr>
        <w:t xml:space="preserve"> </w:t>
      </w:r>
      <w:r>
        <w:rPr>
          <w:sz w:val="24"/>
        </w:rPr>
        <w:t>medycznego.</w:t>
      </w:r>
    </w:p>
    <w:p w:rsidR="007543EE" w:rsidRDefault="007543EE">
      <w:pPr>
        <w:pStyle w:val="Tekstpodstawowy"/>
        <w:rPr>
          <w:sz w:val="34"/>
        </w:rPr>
      </w:pPr>
    </w:p>
    <w:p w:rsidR="007543EE" w:rsidRDefault="008A17CB">
      <w:pPr>
        <w:pStyle w:val="Nagwek3"/>
        <w:ind w:left="808" w:right="686" w:firstLine="0"/>
        <w:jc w:val="center"/>
      </w:pPr>
      <w:r>
        <w:t>OPIEKA SPOŁECZNA</w:t>
      </w:r>
    </w:p>
    <w:p w:rsidR="007543EE" w:rsidRDefault="008A17CB">
      <w:pPr>
        <w:pStyle w:val="Tekstpodstawowy"/>
        <w:spacing w:before="1"/>
        <w:ind w:left="1468"/>
      </w:pPr>
      <w:r>
        <w:t>Na terenie Gminy Barczewo funkcjonuje miejski ośrodek pomocy społecznej.</w:t>
      </w:r>
    </w:p>
    <w:p w:rsidR="007543EE" w:rsidRDefault="008A17CB">
      <w:pPr>
        <w:pStyle w:val="Akapitzlist"/>
        <w:numPr>
          <w:ilvl w:val="0"/>
          <w:numId w:val="22"/>
        </w:numPr>
        <w:tabs>
          <w:tab w:val="left" w:pos="1038"/>
        </w:tabs>
        <w:ind w:hanging="277"/>
        <w:rPr>
          <w:sz w:val="24"/>
        </w:rPr>
      </w:pPr>
      <w:r>
        <w:rPr>
          <w:sz w:val="24"/>
        </w:rPr>
        <w:t>Koordynator</w:t>
      </w:r>
      <w:r>
        <w:rPr>
          <w:spacing w:val="-1"/>
          <w:sz w:val="24"/>
        </w:rPr>
        <w:t xml:space="preserve"> </w:t>
      </w:r>
      <w:r>
        <w:rPr>
          <w:sz w:val="24"/>
        </w:rPr>
        <w:t>działań:</w:t>
      </w:r>
    </w:p>
    <w:p w:rsidR="007543EE" w:rsidRDefault="008A17CB">
      <w:pPr>
        <w:pStyle w:val="Akapitzlist"/>
        <w:numPr>
          <w:ilvl w:val="1"/>
          <w:numId w:val="22"/>
        </w:numPr>
        <w:tabs>
          <w:tab w:val="left" w:pos="1222"/>
        </w:tabs>
        <w:rPr>
          <w:sz w:val="24"/>
        </w:rPr>
      </w:pPr>
      <w:r>
        <w:rPr>
          <w:sz w:val="24"/>
        </w:rPr>
        <w:t>Jarosław</w:t>
      </w:r>
      <w:r>
        <w:rPr>
          <w:spacing w:val="-3"/>
          <w:sz w:val="24"/>
        </w:rPr>
        <w:t xml:space="preserve"> </w:t>
      </w:r>
      <w:r>
        <w:rPr>
          <w:sz w:val="24"/>
        </w:rPr>
        <w:t>Złotkowski</w:t>
      </w:r>
    </w:p>
    <w:p w:rsidR="007543EE" w:rsidRDefault="008A17CB">
      <w:pPr>
        <w:pStyle w:val="Akapitzlist"/>
        <w:numPr>
          <w:ilvl w:val="1"/>
          <w:numId w:val="22"/>
        </w:numPr>
        <w:tabs>
          <w:tab w:val="left" w:pos="1222"/>
        </w:tabs>
        <w:spacing w:before="1"/>
        <w:rPr>
          <w:sz w:val="24"/>
        </w:rPr>
      </w:pPr>
      <w:r>
        <w:rPr>
          <w:sz w:val="24"/>
        </w:rPr>
        <w:t>telefon służbowy – 89 514 97</w:t>
      </w:r>
      <w:r>
        <w:rPr>
          <w:spacing w:val="-14"/>
          <w:sz w:val="24"/>
        </w:rPr>
        <w:t xml:space="preserve"> </w:t>
      </w:r>
      <w:r>
        <w:rPr>
          <w:sz w:val="24"/>
        </w:rPr>
        <w:t>98</w:t>
      </w:r>
    </w:p>
    <w:p w:rsidR="007543EE" w:rsidRDefault="008A17CB">
      <w:pPr>
        <w:pStyle w:val="Akapitzlist"/>
        <w:numPr>
          <w:ilvl w:val="1"/>
          <w:numId w:val="22"/>
        </w:numPr>
        <w:tabs>
          <w:tab w:val="left" w:pos="1222"/>
        </w:tabs>
        <w:rPr>
          <w:sz w:val="24"/>
        </w:rPr>
      </w:pPr>
      <w:r>
        <w:rPr>
          <w:sz w:val="24"/>
        </w:rPr>
        <w:t>telefon prywatny  - 508 067</w:t>
      </w:r>
      <w:r>
        <w:rPr>
          <w:spacing w:val="-12"/>
          <w:sz w:val="24"/>
        </w:rPr>
        <w:t xml:space="preserve"> </w:t>
      </w:r>
      <w:r>
        <w:rPr>
          <w:sz w:val="24"/>
        </w:rPr>
        <w:t>586</w:t>
      </w:r>
    </w:p>
    <w:p w:rsidR="007543EE" w:rsidRDefault="008A17CB">
      <w:pPr>
        <w:pStyle w:val="Akapitzlist"/>
        <w:numPr>
          <w:ilvl w:val="0"/>
          <w:numId w:val="22"/>
        </w:numPr>
        <w:tabs>
          <w:tab w:val="left" w:pos="1038"/>
        </w:tabs>
        <w:ind w:hanging="277"/>
        <w:rPr>
          <w:sz w:val="24"/>
        </w:rPr>
      </w:pPr>
      <w:r>
        <w:rPr>
          <w:sz w:val="24"/>
        </w:rPr>
        <w:t>Procedura</w:t>
      </w:r>
      <w:r>
        <w:rPr>
          <w:spacing w:val="1"/>
          <w:sz w:val="24"/>
        </w:rPr>
        <w:t xml:space="preserve"> </w:t>
      </w:r>
      <w:r>
        <w:rPr>
          <w:sz w:val="24"/>
        </w:rPr>
        <w:t>działania:</w:t>
      </w:r>
    </w:p>
    <w:p w:rsidR="007543EE" w:rsidRDefault="008A17CB">
      <w:pPr>
        <w:pStyle w:val="Akapitzlist"/>
        <w:numPr>
          <w:ilvl w:val="1"/>
          <w:numId w:val="22"/>
        </w:numPr>
        <w:tabs>
          <w:tab w:val="left" w:pos="1146"/>
        </w:tabs>
        <w:ind w:left="1145"/>
        <w:rPr>
          <w:sz w:val="24"/>
        </w:rPr>
      </w:pPr>
      <w:r>
        <w:rPr>
          <w:sz w:val="24"/>
        </w:rPr>
        <w:t>powódź, podtopienia,</w:t>
      </w:r>
    </w:p>
    <w:p w:rsidR="007543EE" w:rsidRDefault="008A17CB">
      <w:pPr>
        <w:pStyle w:val="Akapitzlist"/>
        <w:numPr>
          <w:ilvl w:val="1"/>
          <w:numId w:val="22"/>
        </w:numPr>
        <w:tabs>
          <w:tab w:val="left" w:pos="1146"/>
        </w:tabs>
        <w:spacing w:before="1"/>
        <w:ind w:left="1145"/>
        <w:rPr>
          <w:sz w:val="24"/>
        </w:rPr>
      </w:pPr>
      <w:r>
        <w:rPr>
          <w:sz w:val="24"/>
        </w:rPr>
        <w:t>pożary budynków mieszkalnych,</w:t>
      </w:r>
    </w:p>
    <w:p w:rsidR="007543EE" w:rsidRDefault="008A17CB">
      <w:pPr>
        <w:pStyle w:val="Akapitzlist"/>
        <w:numPr>
          <w:ilvl w:val="1"/>
          <w:numId w:val="22"/>
        </w:numPr>
        <w:tabs>
          <w:tab w:val="left" w:pos="1146"/>
        </w:tabs>
        <w:ind w:left="1145"/>
        <w:rPr>
          <w:sz w:val="24"/>
        </w:rPr>
      </w:pPr>
      <w:r>
        <w:rPr>
          <w:sz w:val="24"/>
        </w:rPr>
        <w:t>wypadki drogowe,</w:t>
      </w:r>
    </w:p>
    <w:p w:rsidR="007543EE" w:rsidRDefault="008A17CB">
      <w:pPr>
        <w:pStyle w:val="Akapitzlist"/>
        <w:numPr>
          <w:ilvl w:val="1"/>
          <w:numId w:val="22"/>
        </w:numPr>
        <w:tabs>
          <w:tab w:val="left" w:pos="1146"/>
        </w:tabs>
        <w:ind w:left="1145"/>
        <w:rPr>
          <w:sz w:val="24"/>
        </w:rPr>
      </w:pPr>
      <w:r>
        <w:rPr>
          <w:sz w:val="24"/>
        </w:rPr>
        <w:t>inne wypadki losowe (bezdomni)</w:t>
      </w:r>
    </w:p>
    <w:p w:rsidR="007543EE" w:rsidRDefault="008A17CB">
      <w:pPr>
        <w:pStyle w:val="Akapitzlist"/>
        <w:numPr>
          <w:ilvl w:val="0"/>
          <w:numId w:val="22"/>
        </w:numPr>
        <w:tabs>
          <w:tab w:val="left" w:pos="1038"/>
        </w:tabs>
        <w:spacing w:before="1"/>
        <w:ind w:hanging="277"/>
        <w:rPr>
          <w:sz w:val="24"/>
        </w:rPr>
      </w:pPr>
      <w:r>
        <w:rPr>
          <w:sz w:val="24"/>
        </w:rPr>
        <w:t>Organizacja</w:t>
      </w:r>
      <w:r>
        <w:rPr>
          <w:spacing w:val="1"/>
          <w:sz w:val="24"/>
        </w:rPr>
        <w:t xml:space="preserve"> </w:t>
      </w:r>
      <w:r>
        <w:rPr>
          <w:sz w:val="24"/>
        </w:rPr>
        <w:t>łączności:</w:t>
      </w:r>
    </w:p>
    <w:p w:rsidR="007543EE" w:rsidRDefault="008A17CB">
      <w:pPr>
        <w:pStyle w:val="Akapitzlist"/>
        <w:numPr>
          <w:ilvl w:val="1"/>
          <w:numId w:val="22"/>
        </w:numPr>
        <w:tabs>
          <w:tab w:val="left" w:pos="1222"/>
        </w:tabs>
        <w:rPr>
          <w:sz w:val="24"/>
        </w:rPr>
      </w:pPr>
      <w:r>
        <w:rPr>
          <w:sz w:val="24"/>
        </w:rPr>
        <w:t>telefon GOPS - 89 514 97</w:t>
      </w:r>
      <w:r>
        <w:rPr>
          <w:spacing w:val="-1"/>
          <w:sz w:val="24"/>
        </w:rPr>
        <w:t xml:space="preserve"> </w:t>
      </w:r>
      <w:r>
        <w:rPr>
          <w:sz w:val="24"/>
        </w:rPr>
        <w:t>98</w:t>
      </w:r>
    </w:p>
    <w:p w:rsidR="007543EE" w:rsidRDefault="007543EE">
      <w:pPr>
        <w:pStyle w:val="Tekstpodstawowy"/>
      </w:pPr>
    </w:p>
    <w:p w:rsidR="007543EE" w:rsidRDefault="008A17CB">
      <w:pPr>
        <w:pStyle w:val="Nagwek3"/>
        <w:spacing w:before="1"/>
        <w:ind w:left="3773" w:right="3565" w:firstLine="0"/>
        <w:jc w:val="center"/>
      </w:pPr>
      <w:r>
        <w:t>OPIEKA PSYCHOLOGICZNA</w:t>
      </w:r>
      <w:bookmarkStart w:id="8" w:name="B_A_Z_A"/>
      <w:bookmarkEnd w:id="8"/>
      <w:r>
        <w:t xml:space="preserve"> BAZA</w:t>
      </w:r>
    </w:p>
    <w:p w:rsidR="007543EE" w:rsidRDefault="008A17CB">
      <w:pPr>
        <w:pStyle w:val="Tekstpodstawowy"/>
        <w:ind w:left="892" w:right="686"/>
        <w:jc w:val="center"/>
        <w:rPr>
          <w:rFonts w:ascii="Arial" w:hAnsi="Arial"/>
        </w:rPr>
      </w:pPr>
      <w:r>
        <w:rPr>
          <w:rFonts w:ascii="Arial" w:hAnsi="Arial"/>
        </w:rPr>
        <w:t>danych psychologów, którzy mogą udzielić natychmiastowej pomocy psychologicznej ofiarom zdarzeń masowych</w:t>
      </w: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302"/>
        <w:gridCol w:w="2302"/>
        <w:gridCol w:w="2322"/>
      </w:tblGrid>
      <w:tr w:rsidR="007543EE">
        <w:trPr>
          <w:trHeight w:val="580"/>
        </w:trPr>
        <w:tc>
          <w:tcPr>
            <w:tcW w:w="2304" w:type="dxa"/>
            <w:shd w:val="clear" w:color="auto" w:fill="CCFFFF"/>
          </w:tcPr>
          <w:p w:rsidR="007543EE" w:rsidRDefault="008A17CB">
            <w:pPr>
              <w:pStyle w:val="TableParagraph"/>
              <w:spacing w:before="144"/>
              <w:ind w:left="336"/>
              <w:rPr>
                <w:sz w:val="24"/>
              </w:rPr>
            </w:pPr>
            <w:r>
              <w:rPr>
                <w:sz w:val="24"/>
              </w:rPr>
              <w:t>Imię i nazwisko</w:t>
            </w:r>
          </w:p>
        </w:tc>
        <w:tc>
          <w:tcPr>
            <w:tcW w:w="2302" w:type="dxa"/>
            <w:shd w:val="clear" w:color="auto" w:fill="CCFFFF"/>
          </w:tcPr>
          <w:p w:rsidR="007543EE" w:rsidRDefault="008A17CB">
            <w:pPr>
              <w:pStyle w:val="TableParagraph"/>
              <w:spacing w:before="144"/>
              <w:ind w:left="76"/>
              <w:rPr>
                <w:sz w:val="24"/>
              </w:rPr>
            </w:pPr>
            <w:r>
              <w:rPr>
                <w:sz w:val="24"/>
              </w:rPr>
              <w:t>Miejsce zatrudnienia</w:t>
            </w:r>
          </w:p>
        </w:tc>
        <w:tc>
          <w:tcPr>
            <w:tcW w:w="2302" w:type="dxa"/>
            <w:shd w:val="clear" w:color="auto" w:fill="CCFFFF"/>
          </w:tcPr>
          <w:p w:rsidR="007543EE" w:rsidRDefault="008A17CB">
            <w:pPr>
              <w:pStyle w:val="TableParagraph"/>
              <w:spacing w:before="144"/>
              <w:ind w:left="121"/>
              <w:rPr>
                <w:sz w:val="24"/>
              </w:rPr>
            </w:pPr>
            <w:r>
              <w:rPr>
                <w:sz w:val="24"/>
              </w:rPr>
              <w:t>Adres zamieszkania</w:t>
            </w:r>
          </w:p>
        </w:tc>
        <w:tc>
          <w:tcPr>
            <w:tcW w:w="2322" w:type="dxa"/>
            <w:shd w:val="clear" w:color="auto" w:fill="CCFFFF"/>
          </w:tcPr>
          <w:p w:rsidR="007543EE" w:rsidRDefault="008A17CB">
            <w:pPr>
              <w:pStyle w:val="TableParagraph"/>
              <w:spacing w:before="8" w:line="290" w:lineRule="exact"/>
              <w:ind w:left="272" w:firstLine="26"/>
              <w:rPr>
                <w:sz w:val="24"/>
              </w:rPr>
            </w:pPr>
            <w:r>
              <w:rPr>
                <w:sz w:val="24"/>
              </w:rPr>
              <w:t>Natychmiastowy kontakt (telefon)</w:t>
            </w:r>
          </w:p>
        </w:tc>
      </w:tr>
      <w:tr w:rsidR="007543EE">
        <w:trPr>
          <w:trHeight w:val="572"/>
        </w:trPr>
        <w:tc>
          <w:tcPr>
            <w:tcW w:w="2304" w:type="dxa"/>
          </w:tcPr>
          <w:p w:rsidR="007543EE" w:rsidRDefault="008A17CB">
            <w:pPr>
              <w:pStyle w:val="TableParagraph"/>
              <w:spacing w:line="290" w:lineRule="exact"/>
              <w:ind w:left="70" w:right="929"/>
              <w:rPr>
                <w:sz w:val="24"/>
              </w:rPr>
            </w:pPr>
            <w:r>
              <w:rPr>
                <w:sz w:val="24"/>
              </w:rPr>
              <w:t>Małgorzata Stolarska</w:t>
            </w:r>
          </w:p>
        </w:tc>
        <w:tc>
          <w:tcPr>
            <w:tcW w:w="2302" w:type="dxa"/>
          </w:tcPr>
          <w:p w:rsidR="007543EE" w:rsidRDefault="008A17CB">
            <w:pPr>
              <w:pStyle w:val="TableParagraph"/>
              <w:spacing w:before="136"/>
              <w:ind w:left="70"/>
              <w:rPr>
                <w:sz w:val="24"/>
              </w:rPr>
            </w:pPr>
            <w:r>
              <w:rPr>
                <w:sz w:val="24"/>
              </w:rPr>
              <w:t>PPP-P w Olsztynie</w:t>
            </w:r>
          </w:p>
        </w:tc>
        <w:tc>
          <w:tcPr>
            <w:tcW w:w="2302" w:type="dxa"/>
          </w:tcPr>
          <w:p w:rsidR="007543EE" w:rsidRDefault="008A17CB">
            <w:pPr>
              <w:pStyle w:val="TableParagraph"/>
              <w:spacing w:line="290" w:lineRule="exact"/>
              <w:ind w:left="71" w:right="423"/>
              <w:rPr>
                <w:sz w:val="24"/>
              </w:rPr>
            </w:pPr>
            <w:r>
              <w:rPr>
                <w:sz w:val="24"/>
              </w:rPr>
              <w:t>10-350 Olsztyn, Żeromskiego 3/1</w:t>
            </w:r>
          </w:p>
        </w:tc>
        <w:tc>
          <w:tcPr>
            <w:tcW w:w="2322" w:type="dxa"/>
          </w:tcPr>
          <w:p w:rsidR="007543EE" w:rsidRDefault="008A17CB">
            <w:pPr>
              <w:pStyle w:val="TableParagraph"/>
              <w:spacing w:before="136"/>
              <w:ind w:left="476" w:right="466"/>
              <w:jc w:val="center"/>
              <w:rPr>
                <w:sz w:val="24"/>
              </w:rPr>
            </w:pPr>
            <w:r>
              <w:rPr>
                <w:sz w:val="24"/>
              </w:rPr>
              <w:t>602 635 677</w:t>
            </w:r>
          </w:p>
        </w:tc>
      </w:tr>
      <w:tr w:rsidR="007543EE">
        <w:trPr>
          <w:trHeight w:val="572"/>
        </w:trPr>
        <w:tc>
          <w:tcPr>
            <w:tcW w:w="2304" w:type="dxa"/>
          </w:tcPr>
          <w:p w:rsidR="007543EE" w:rsidRDefault="008A17CB">
            <w:pPr>
              <w:pStyle w:val="TableParagraph"/>
              <w:spacing w:line="290" w:lineRule="exact"/>
              <w:ind w:left="70" w:right="929"/>
              <w:rPr>
                <w:sz w:val="24"/>
              </w:rPr>
            </w:pPr>
            <w:r>
              <w:rPr>
                <w:sz w:val="24"/>
              </w:rPr>
              <w:t>Magdalena Baranowska</w:t>
            </w:r>
          </w:p>
        </w:tc>
        <w:tc>
          <w:tcPr>
            <w:tcW w:w="2302" w:type="dxa"/>
          </w:tcPr>
          <w:p w:rsidR="007543EE" w:rsidRDefault="008A17CB">
            <w:pPr>
              <w:pStyle w:val="TableParagraph"/>
              <w:spacing w:before="136"/>
              <w:ind w:left="70"/>
              <w:rPr>
                <w:sz w:val="24"/>
              </w:rPr>
            </w:pPr>
            <w:r>
              <w:rPr>
                <w:sz w:val="24"/>
              </w:rPr>
              <w:t>PPP-P w Olsztynie</w:t>
            </w:r>
          </w:p>
        </w:tc>
        <w:tc>
          <w:tcPr>
            <w:tcW w:w="2302" w:type="dxa"/>
          </w:tcPr>
          <w:p w:rsidR="007543EE" w:rsidRDefault="008A17CB">
            <w:pPr>
              <w:pStyle w:val="TableParagraph"/>
              <w:spacing w:line="290" w:lineRule="exact"/>
              <w:ind w:left="71" w:right="319"/>
              <w:rPr>
                <w:sz w:val="24"/>
              </w:rPr>
            </w:pPr>
            <w:r>
              <w:rPr>
                <w:sz w:val="24"/>
              </w:rPr>
              <w:t>10-283 Olsztyn, Jagielońska 55c/9</w:t>
            </w:r>
          </w:p>
        </w:tc>
        <w:tc>
          <w:tcPr>
            <w:tcW w:w="2322" w:type="dxa"/>
          </w:tcPr>
          <w:p w:rsidR="007543EE" w:rsidRDefault="008A17CB">
            <w:pPr>
              <w:pStyle w:val="TableParagraph"/>
              <w:spacing w:before="136"/>
              <w:ind w:left="476" w:right="466"/>
              <w:jc w:val="center"/>
              <w:rPr>
                <w:sz w:val="24"/>
              </w:rPr>
            </w:pPr>
            <w:r>
              <w:rPr>
                <w:sz w:val="24"/>
              </w:rPr>
              <w:t>604 186 260</w:t>
            </w:r>
          </w:p>
        </w:tc>
      </w:tr>
      <w:tr w:rsidR="007543EE">
        <w:trPr>
          <w:trHeight w:val="862"/>
        </w:trPr>
        <w:tc>
          <w:tcPr>
            <w:tcW w:w="2304" w:type="dxa"/>
          </w:tcPr>
          <w:p w:rsidR="007543EE" w:rsidRDefault="008A17CB">
            <w:pPr>
              <w:pStyle w:val="TableParagraph"/>
              <w:spacing w:before="136"/>
              <w:ind w:left="70" w:right="929"/>
              <w:rPr>
                <w:sz w:val="24"/>
              </w:rPr>
            </w:pPr>
            <w:r>
              <w:rPr>
                <w:sz w:val="24"/>
              </w:rPr>
              <w:t>Agnieszka Jurkiewicz</w:t>
            </w:r>
          </w:p>
        </w:tc>
        <w:tc>
          <w:tcPr>
            <w:tcW w:w="2302" w:type="dxa"/>
          </w:tcPr>
          <w:p w:rsidR="007543EE" w:rsidRDefault="007543EE">
            <w:pPr>
              <w:pStyle w:val="TableParagraph"/>
              <w:spacing w:before="5"/>
              <w:rPr>
                <w:rFonts w:ascii="Arial"/>
                <w:sz w:val="24"/>
              </w:rPr>
            </w:pPr>
          </w:p>
          <w:p w:rsidR="007543EE" w:rsidRDefault="008A17CB">
            <w:pPr>
              <w:pStyle w:val="TableParagraph"/>
              <w:spacing w:before="1"/>
              <w:ind w:left="70"/>
              <w:rPr>
                <w:sz w:val="24"/>
              </w:rPr>
            </w:pPr>
            <w:r>
              <w:rPr>
                <w:sz w:val="24"/>
              </w:rPr>
              <w:t>PPP-P w Olsztynie</w:t>
            </w:r>
          </w:p>
        </w:tc>
        <w:tc>
          <w:tcPr>
            <w:tcW w:w="2302" w:type="dxa"/>
          </w:tcPr>
          <w:p w:rsidR="007543EE" w:rsidRDefault="008A17CB">
            <w:pPr>
              <w:pStyle w:val="TableParagraph"/>
              <w:spacing w:line="290" w:lineRule="exact"/>
              <w:ind w:left="71" w:right="152"/>
              <w:rPr>
                <w:sz w:val="24"/>
              </w:rPr>
            </w:pPr>
            <w:r>
              <w:rPr>
                <w:sz w:val="24"/>
              </w:rPr>
              <w:t>11-040 Dobre Miasto, Grunwaldzka 17/15</w:t>
            </w:r>
          </w:p>
        </w:tc>
        <w:tc>
          <w:tcPr>
            <w:tcW w:w="2322" w:type="dxa"/>
          </w:tcPr>
          <w:p w:rsidR="007543EE" w:rsidRDefault="007543EE">
            <w:pPr>
              <w:pStyle w:val="TableParagraph"/>
              <w:spacing w:before="5"/>
              <w:rPr>
                <w:rFonts w:ascii="Arial"/>
                <w:sz w:val="24"/>
              </w:rPr>
            </w:pPr>
          </w:p>
          <w:p w:rsidR="007543EE" w:rsidRDefault="008A17CB">
            <w:pPr>
              <w:pStyle w:val="TableParagraph"/>
              <w:spacing w:before="1"/>
              <w:ind w:left="476" w:right="466"/>
              <w:jc w:val="center"/>
              <w:rPr>
                <w:sz w:val="24"/>
              </w:rPr>
            </w:pPr>
            <w:r>
              <w:rPr>
                <w:sz w:val="24"/>
              </w:rPr>
              <w:t>606 649 090</w:t>
            </w:r>
          </w:p>
        </w:tc>
      </w:tr>
      <w:tr w:rsidR="007543EE">
        <w:trPr>
          <w:trHeight w:val="862"/>
        </w:trPr>
        <w:tc>
          <w:tcPr>
            <w:tcW w:w="2304" w:type="dxa"/>
          </w:tcPr>
          <w:p w:rsidR="007543EE" w:rsidRDefault="008A17CB">
            <w:pPr>
              <w:pStyle w:val="TableParagraph"/>
              <w:spacing w:before="136"/>
              <w:ind w:left="70" w:right="231"/>
              <w:rPr>
                <w:sz w:val="24"/>
              </w:rPr>
            </w:pPr>
            <w:r>
              <w:rPr>
                <w:sz w:val="24"/>
              </w:rPr>
              <w:t>Teresa Bartoszek - Majsiej</w:t>
            </w:r>
          </w:p>
        </w:tc>
        <w:tc>
          <w:tcPr>
            <w:tcW w:w="2302" w:type="dxa"/>
          </w:tcPr>
          <w:p w:rsidR="007543EE" w:rsidRDefault="008A17CB">
            <w:pPr>
              <w:pStyle w:val="TableParagraph"/>
              <w:spacing w:line="290" w:lineRule="exact"/>
              <w:ind w:left="70"/>
              <w:rPr>
                <w:sz w:val="24"/>
              </w:rPr>
            </w:pPr>
            <w:r>
              <w:rPr>
                <w:sz w:val="24"/>
              </w:rPr>
              <w:t>PPP-P w Olsztynie Punkt Konsultacyjny w Biskupcu</w:t>
            </w:r>
          </w:p>
        </w:tc>
        <w:tc>
          <w:tcPr>
            <w:tcW w:w="2302" w:type="dxa"/>
          </w:tcPr>
          <w:p w:rsidR="007543EE" w:rsidRDefault="008A17CB">
            <w:pPr>
              <w:pStyle w:val="TableParagraph"/>
              <w:spacing w:before="136"/>
              <w:ind w:left="71"/>
              <w:rPr>
                <w:sz w:val="24"/>
              </w:rPr>
            </w:pPr>
            <w:r>
              <w:rPr>
                <w:sz w:val="24"/>
              </w:rPr>
              <w:t>11-300 Biskupiec, Syreny 2/8</w:t>
            </w:r>
          </w:p>
        </w:tc>
        <w:tc>
          <w:tcPr>
            <w:tcW w:w="2322" w:type="dxa"/>
          </w:tcPr>
          <w:p w:rsidR="007543EE" w:rsidRDefault="007543EE">
            <w:pPr>
              <w:pStyle w:val="TableParagraph"/>
              <w:spacing w:before="5"/>
              <w:rPr>
                <w:rFonts w:ascii="Arial"/>
                <w:sz w:val="24"/>
              </w:rPr>
            </w:pPr>
          </w:p>
          <w:p w:rsidR="007543EE" w:rsidRDefault="008A17CB">
            <w:pPr>
              <w:pStyle w:val="TableParagraph"/>
              <w:spacing w:before="1"/>
              <w:ind w:left="476" w:right="466"/>
              <w:jc w:val="center"/>
              <w:rPr>
                <w:sz w:val="24"/>
              </w:rPr>
            </w:pPr>
            <w:r>
              <w:rPr>
                <w:sz w:val="24"/>
              </w:rPr>
              <w:t>601 418 585</w:t>
            </w:r>
          </w:p>
        </w:tc>
      </w:tr>
      <w:tr w:rsidR="007543EE">
        <w:trPr>
          <w:trHeight w:val="862"/>
        </w:trPr>
        <w:tc>
          <w:tcPr>
            <w:tcW w:w="2304" w:type="dxa"/>
          </w:tcPr>
          <w:p w:rsidR="007543EE" w:rsidRDefault="007543EE">
            <w:pPr>
              <w:pStyle w:val="TableParagraph"/>
              <w:spacing w:before="5"/>
              <w:rPr>
                <w:rFonts w:ascii="Arial"/>
                <w:sz w:val="24"/>
              </w:rPr>
            </w:pPr>
          </w:p>
          <w:p w:rsidR="007543EE" w:rsidRDefault="008A17CB">
            <w:pPr>
              <w:pStyle w:val="TableParagraph"/>
              <w:spacing w:before="1"/>
              <w:ind w:left="70"/>
              <w:rPr>
                <w:sz w:val="24"/>
              </w:rPr>
            </w:pPr>
            <w:r>
              <w:rPr>
                <w:sz w:val="24"/>
              </w:rPr>
              <w:t>Anna Liśkiewicz</w:t>
            </w:r>
          </w:p>
        </w:tc>
        <w:tc>
          <w:tcPr>
            <w:tcW w:w="2302" w:type="dxa"/>
          </w:tcPr>
          <w:p w:rsidR="007543EE" w:rsidRDefault="008A17CB">
            <w:pPr>
              <w:pStyle w:val="TableParagraph"/>
              <w:spacing w:line="290" w:lineRule="exact"/>
              <w:ind w:left="70"/>
              <w:rPr>
                <w:sz w:val="24"/>
              </w:rPr>
            </w:pPr>
            <w:r>
              <w:rPr>
                <w:sz w:val="24"/>
              </w:rPr>
              <w:t>PPP-P w Olsztynie Punkt Konsultacyjny w Biskupcu</w:t>
            </w:r>
          </w:p>
        </w:tc>
        <w:tc>
          <w:tcPr>
            <w:tcW w:w="2302" w:type="dxa"/>
          </w:tcPr>
          <w:p w:rsidR="007543EE" w:rsidRDefault="008A17CB">
            <w:pPr>
              <w:pStyle w:val="TableParagraph"/>
              <w:spacing w:before="136"/>
              <w:ind w:left="71" w:right="407"/>
              <w:rPr>
                <w:sz w:val="24"/>
              </w:rPr>
            </w:pPr>
            <w:r>
              <w:rPr>
                <w:sz w:val="24"/>
              </w:rPr>
              <w:t>10-437 Olsztyn, Dworcowa 46/14</w:t>
            </w:r>
          </w:p>
        </w:tc>
        <w:tc>
          <w:tcPr>
            <w:tcW w:w="2322" w:type="dxa"/>
          </w:tcPr>
          <w:p w:rsidR="007543EE" w:rsidRDefault="007543EE">
            <w:pPr>
              <w:pStyle w:val="TableParagraph"/>
              <w:spacing w:before="5"/>
              <w:rPr>
                <w:rFonts w:ascii="Arial"/>
                <w:sz w:val="24"/>
              </w:rPr>
            </w:pPr>
          </w:p>
          <w:p w:rsidR="007543EE" w:rsidRDefault="008A17CB" w:rsidP="00D45F0E">
            <w:pPr>
              <w:pStyle w:val="TableParagraph"/>
              <w:numPr>
                <w:ilvl w:val="1"/>
                <w:numId w:val="478"/>
              </w:numPr>
              <w:spacing w:before="1"/>
              <w:ind w:right="466"/>
              <w:jc w:val="center"/>
              <w:rPr>
                <w:sz w:val="24"/>
              </w:rPr>
            </w:pPr>
            <w:r>
              <w:rPr>
                <w:sz w:val="24"/>
              </w:rPr>
              <w:t>8 387</w:t>
            </w:r>
          </w:p>
        </w:tc>
      </w:tr>
    </w:tbl>
    <w:p w:rsidR="007543EE" w:rsidRDefault="007543EE">
      <w:pPr>
        <w:jc w:val="center"/>
        <w:rPr>
          <w:sz w:val="24"/>
        </w:rPr>
        <w:sectPr w:rsidR="007543EE">
          <w:pgSz w:w="11900" w:h="16840"/>
          <w:pgMar w:top="1340" w:right="580" w:bottom="920" w:left="660" w:header="0" w:footer="652" w:gutter="0"/>
          <w:cols w:space="708"/>
        </w:sectPr>
      </w:pPr>
    </w:p>
    <w:p w:rsidR="007543EE" w:rsidRDefault="00D45F0E" w:rsidP="00D45F0E">
      <w:pPr>
        <w:pStyle w:val="Nagwek2"/>
        <w:tabs>
          <w:tab w:val="left" w:pos="2268"/>
        </w:tabs>
        <w:ind w:left="993" w:right="1443" w:hanging="567"/>
        <w:jc w:val="center"/>
      </w:pPr>
      <w:r>
        <w:lastRenderedPageBreak/>
        <w:t xml:space="preserve">7.7 </w:t>
      </w:r>
      <w:r w:rsidR="008A17CB">
        <w:t>ORGANIZACJA OCHRONY PRZED</w:t>
      </w:r>
      <w:r w:rsidR="008A17CB">
        <w:rPr>
          <w:spacing w:val="-22"/>
        </w:rPr>
        <w:t xml:space="preserve"> </w:t>
      </w:r>
      <w:r w:rsidR="008A17CB">
        <w:t>ZAGROŻENIAMI CHARAKTERYSTYCZNYMI DLA DANEGO</w:t>
      </w:r>
      <w:r w:rsidR="008A17CB">
        <w:rPr>
          <w:spacing w:val="-11"/>
        </w:rPr>
        <w:t xml:space="preserve"> </w:t>
      </w:r>
      <w:r w:rsidR="008A17CB">
        <w:t>OBSZARU</w:t>
      </w:r>
    </w:p>
    <w:p w:rsidR="007543EE" w:rsidRDefault="007543EE">
      <w:pPr>
        <w:pStyle w:val="Tekstpodstawowy"/>
        <w:spacing w:before="12"/>
        <w:rPr>
          <w:b/>
          <w:sz w:val="27"/>
        </w:rPr>
      </w:pPr>
    </w:p>
    <w:p w:rsidR="007543EE" w:rsidRDefault="008A17CB">
      <w:pPr>
        <w:pStyle w:val="Tekstpodstawowy"/>
        <w:ind w:left="760" w:right="546" w:firstLine="523"/>
      </w:pPr>
      <w:r>
        <w:t xml:space="preserve">Na podstawie przeprowadzonej analizy i oceny, wymienionych w </w:t>
      </w:r>
      <w:r>
        <w:rPr>
          <w:b/>
        </w:rPr>
        <w:t xml:space="preserve">katalogu </w:t>
      </w:r>
      <w:r>
        <w:t xml:space="preserve">zagrożeń </w:t>
      </w:r>
      <w:r>
        <w:rPr>
          <w:b/>
        </w:rPr>
        <w:t xml:space="preserve">(str. 17) </w:t>
      </w:r>
      <w:r>
        <w:t xml:space="preserve">oraz </w:t>
      </w:r>
      <w:r>
        <w:rPr>
          <w:b/>
        </w:rPr>
        <w:t xml:space="preserve">map zagrożeń (str. 37) </w:t>
      </w:r>
      <w:r>
        <w:t xml:space="preserve">– </w:t>
      </w:r>
      <w:r>
        <w:rPr>
          <w:b/>
        </w:rPr>
        <w:t xml:space="preserve">charakterystycznym zagrożeniem </w:t>
      </w:r>
      <w:r>
        <w:t>dla gminy Barczewo – mogącym negatywnie wpływać na poziom bezpieczeństwa ludności oraz możliwym zagrożeniu dla środowiska stanowią zagrożenia typu cywilizacyjnego.</w:t>
      </w:r>
    </w:p>
    <w:p w:rsidR="007543EE" w:rsidRDefault="008A17CB">
      <w:pPr>
        <w:pStyle w:val="Tekstpodstawowy"/>
        <w:spacing w:before="1"/>
        <w:ind w:left="760" w:right="546" w:firstLine="720"/>
      </w:pPr>
      <w:r>
        <w:t xml:space="preserve">Obszar gminy Barczewo oraz całego powiatu </w:t>
      </w:r>
      <w:r w:rsidR="00460133">
        <w:t>o</w:t>
      </w:r>
      <w:r>
        <w:t>lsztyńskiego może znaleźć się w strefie skażeń promieniotwórczych spowodowanych awarią elektrowni jądrowych znajdujących się poza granicami naszego kraju, na wskutek zdarzenia mogącego wystąpić w czasie awarii, działań terrorystycznych jak i w czasie transportu materiałów promieniotwórczych.</w:t>
      </w:r>
    </w:p>
    <w:p w:rsidR="007543EE" w:rsidRDefault="00460133">
      <w:pPr>
        <w:pStyle w:val="Tekstpodstawowy"/>
        <w:spacing w:before="2"/>
        <w:ind w:left="760" w:firstLine="373"/>
      </w:pPr>
      <w:r>
        <w:t>W sytuacji zagrożenia radiacyjnego n</w:t>
      </w:r>
      <w:r w:rsidR="008A17CB">
        <w:t xml:space="preserve">a szczeblu gminy będzie wdrażany Plan zapotrzebowania na tabletki jodku potasu dla mieszkańców </w:t>
      </w:r>
      <w:r>
        <w:t>g</w:t>
      </w:r>
      <w:r w:rsidR="008A17CB">
        <w:t>miny Barczewo.</w:t>
      </w:r>
    </w:p>
    <w:p w:rsidR="007543EE" w:rsidRDefault="008A17CB">
      <w:pPr>
        <w:pStyle w:val="Tekstpodstawowy"/>
        <w:ind w:left="760" w:right="946"/>
      </w:pPr>
      <w:r>
        <w:t>Głównymi zagrożeniami epidemiologicznymi na terenie gminy Barczewo mogą być chorob</w:t>
      </w:r>
      <w:r w:rsidR="00460133">
        <w:t>y</w:t>
      </w:r>
      <w:r>
        <w:t xml:space="preserve"> zakaźn</w:t>
      </w:r>
      <w:r w:rsidR="00460133">
        <w:t>e</w:t>
      </w:r>
      <w:r>
        <w:t xml:space="preserve"> przenoszon</w:t>
      </w:r>
      <w:r w:rsidR="00460133">
        <w:t>e</w:t>
      </w:r>
      <w:r>
        <w:t xml:space="preserve"> przez ludzi, chor</w:t>
      </w:r>
      <w:r w:rsidR="00460133">
        <w:t>o</w:t>
      </w:r>
      <w:r>
        <w:t>b</w:t>
      </w:r>
      <w:r w:rsidR="00460133">
        <w:t>y</w:t>
      </w:r>
      <w:r>
        <w:t xml:space="preserve"> odzwierzęc</w:t>
      </w:r>
      <w:r w:rsidR="00460133">
        <w:t>e</w:t>
      </w:r>
      <w:r>
        <w:t>, atak</w:t>
      </w:r>
      <w:r w:rsidR="00460133">
        <w:t>i</w:t>
      </w:r>
      <w:r>
        <w:t xml:space="preserve"> terrorystyczn</w:t>
      </w:r>
      <w:r w:rsidR="00460133">
        <w:t>e</w:t>
      </w:r>
      <w:r>
        <w:t xml:space="preserve"> </w:t>
      </w:r>
      <w:r w:rsidR="00460133">
        <w:t xml:space="preserve">przy wykorzystaniu </w:t>
      </w:r>
      <w:r>
        <w:t>materiałów biologicznych. Zagrożenia epidemiologiczne mogą występować lokalnie i być związane z:</w:t>
      </w:r>
    </w:p>
    <w:p w:rsidR="007543EE" w:rsidRDefault="00E530D7">
      <w:pPr>
        <w:pStyle w:val="Akapitzlist"/>
        <w:numPr>
          <w:ilvl w:val="0"/>
          <w:numId w:val="21"/>
        </w:numPr>
        <w:tabs>
          <w:tab w:val="left" w:pos="1480"/>
        </w:tabs>
        <w:spacing w:before="2"/>
        <w:ind w:right="1459"/>
        <w:rPr>
          <w:sz w:val="24"/>
        </w:rPr>
      </w:pPr>
      <w:r>
        <w:rPr>
          <w:sz w:val="24"/>
        </w:rPr>
        <w:t>m</w:t>
      </w:r>
      <w:r w:rsidR="008A17CB">
        <w:rPr>
          <w:sz w:val="24"/>
        </w:rPr>
        <w:t>asowymi zatruciami w ośrodkach wczasowo-turystycznych i</w:t>
      </w:r>
      <w:r w:rsidR="008A17CB">
        <w:rPr>
          <w:spacing w:val="-37"/>
          <w:sz w:val="24"/>
        </w:rPr>
        <w:t xml:space="preserve"> </w:t>
      </w:r>
      <w:r w:rsidR="008A17CB">
        <w:rPr>
          <w:sz w:val="24"/>
        </w:rPr>
        <w:t>kolonijnych wskutek braku właściwego nadzoru</w:t>
      </w:r>
      <w:r w:rsidR="008A17CB">
        <w:rPr>
          <w:spacing w:val="-2"/>
          <w:sz w:val="24"/>
        </w:rPr>
        <w:t xml:space="preserve"> </w:t>
      </w:r>
      <w:r w:rsidR="008A17CB">
        <w:rPr>
          <w:sz w:val="24"/>
        </w:rPr>
        <w:t>sanitarnego.</w:t>
      </w:r>
    </w:p>
    <w:p w:rsidR="007543EE" w:rsidRDefault="00E530D7">
      <w:pPr>
        <w:pStyle w:val="Akapitzlist"/>
        <w:numPr>
          <w:ilvl w:val="0"/>
          <w:numId w:val="21"/>
        </w:numPr>
        <w:tabs>
          <w:tab w:val="left" w:pos="1480"/>
        </w:tabs>
        <w:rPr>
          <w:sz w:val="24"/>
        </w:rPr>
      </w:pPr>
      <w:r>
        <w:rPr>
          <w:sz w:val="24"/>
        </w:rPr>
        <w:t>t</w:t>
      </w:r>
      <w:r w:rsidR="008A17CB">
        <w:rPr>
          <w:sz w:val="24"/>
        </w:rPr>
        <w:t>ak zwanymi dzikimi punktami</w:t>
      </w:r>
      <w:r w:rsidR="008A17CB">
        <w:rPr>
          <w:spacing w:val="-2"/>
          <w:sz w:val="24"/>
        </w:rPr>
        <w:t xml:space="preserve"> </w:t>
      </w:r>
      <w:r w:rsidR="008A17CB">
        <w:rPr>
          <w:sz w:val="24"/>
        </w:rPr>
        <w:t>żywnościowymi.</w:t>
      </w:r>
    </w:p>
    <w:p w:rsidR="007543EE" w:rsidRDefault="00E530D7">
      <w:pPr>
        <w:pStyle w:val="Akapitzlist"/>
        <w:numPr>
          <w:ilvl w:val="0"/>
          <w:numId w:val="21"/>
        </w:numPr>
        <w:tabs>
          <w:tab w:val="left" w:pos="1480"/>
        </w:tabs>
        <w:spacing w:before="1"/>
        <w:rPr>
          <w:sz w:val="24"/>
        </w:rPr>
      </w:pPr>
      <w:r>
        <w:rPr>
          <w:sz w:val="24"/>
        </w:rPr>
        <w:t>m</w:t>
      </w:r>
      <w:r w:rsidR="008A17CB">
        <w:rPr>
          <w:sz w:val="24"/>
        </w:rPr>
        <w:t>ałymi zakładami przetwórstwa spożywczego.</w:t>
      </w:r>
    </w:p>
    <w:p w:rsidR="007543EE" w:rsidRDefault="007543EE">
      <w:pPr>
        <w:pStyle w:val="Tekstpodstawowy"/>
      </w:pPr>
    </w:p>
    <w:p w:rsidR="007543EE" w:rsidRDefault="008A17CB">
      <w:pPr>
        <w:ind w:left="760" w:right="570" w:firstLine="449"/>
        <w:rPr>
          <w:sz w:val="24"/>
        </w:rPr>
      </w:pPr>
      <w:r>
        <w:rPr>
          <w:sz w:val="24"/>
        </w:rPr>
        <w:t xml:space="preserve">W gminie Barczewo organizacja ochrony przed tym zagrożeniem oparta jest na </w:t>
      </w:r>
      <w:r>
        <w:rPr>
          <w:b/>
          <w:sz w:val="24"/>
        </w:rPr>
        <w:t xml:space="preserve">systemie ujętym w cztery fazy – wywodzącym </w:t>
      </w:r>
      <w:r>
        <w:rPr>
          <w:sz w:val="24"/>
        </w:rPr>
        <w:t xml:space="preserve">się z definicji zarządzania kryzysowego </w:t>
      </w:r>
      <w:r>
        <w:rPr>
          <w:b/>
          <w:sz w:val="24"/>
        </w:rPr>
        <w:t xml:space="preserve">art. 2 </w:t>
      </w:r>
      <w:r>
        <w:rPr>
          <w:sz w:val="24"/>
        </w:rPr>
        <w:t xml:space="preserve">ustawy z dnia 26 kwietnia 2007 r. </w:t>
      </w:r>
      <w:r>
        <w:rPr>
          <w:b/>
          <w:sz w:val="24"/>
        </w:rPr>
        <w:t xml:space="preserve">o zarządzaniu kryzysowym </w:t>
      </w:r>
      <w:r>
        <w:rPr>
          <w:sz w:val="24"/>
        </w:rPr>
        <w:t xml:space="preserve">– </w:t>
      </w:r>
      <w:r w:rsidR="00E530D7">
        <w:rPr>
          <w:sz w:val="24"/>
        </w:rPr>
        <w:t>(</w:t>
      </w:r>
      <w:r>
        <w:rPr>
          <w:sz w:val="24"/>
        </w:rPr>
        <w:t xml:space="preserve">Dz. U. </w:t>
      </w:r>
      <w:r w:rsidR="00E530D7">
        <w:rPr>
          <w:sz w:val="24"/>
        </w:rPr>
        <w:t>2019.1398</w:t>
      </w:r>
      <w:r>
        <w:rPr>
          <w:sz w:val="24"/>
        </w:rPr>
        <w:t>):</w:t>
      </w:r>
    </w:p>
    <w:p w:rsidR="007543EE" w:rsidRDefault="008A17CB">
      <w:pPr>
        <w:pStyle w:val="Akapitzlist"/>
        <w:numPr>
          <w:ilvl w:val="0"/>
          <w:numId w:val="20"/>
        </w:numPr>
        <w:tabs>
          <w:tab w:val="left" w:pos="1058"/>
        </w:tabs>
        <w:spacing w:before="2"/>
        <w:ind w:hanging="297"/>
        <w:rPr>
          <w:sz w:val="24"/>
        </w:rPr>
      </w:pPr>
      <w:r>
        <w:rPr>
          <w:sz w:val="24"/>
        </w:rPr>
        <w:t>zapobiegania;</w:t>
      </w:r>
    </w:p>
    <w:p w:rsidR="007543EE" w:rsidRDefault="008A17CB">
      <w:pPr>
        <w:pStyle w:val="Akapitzlist"/>
        <w:numPr>
          <w:ilvl w:val="0"/>
          <w:numId w:val="20"/>
        </w:numPr>
        <w:tabs>
          <w:tab w:val="left" w:pos="1058"/>
        </w:tabs>
        <w:ind w:hanging="297"/>
        <w:rPr>
          <w:sz w:val="24"/>
        </w:rPr>
      </w:pPr>
      <w:r>
        <w:rPr>
          <w:sz w:val="24"/>
        </w:rPr>
        <w:t>przygotowania;</w:t>
      </w:r>
    </w:p>
    <w:p w:rsidR="007543EE" w:rsidRDefault="008A17CB">
      <w:pPr>
        <w:pStyle w:val="Akapitzlist"/>
        <w:numPr>
          <w:ilvl w:val="0"/>
          <w:numId w:val="20"/>
        </w:numPr>
        <w:tabs>
          <w:tab w:val="left" w:pos="1058"/>
        </w:tabs>
        <w:ind w:hanging="297"/>
        <w:rPr>
          <w:sz w:val="24"/>
        </w:rPr>
      </w:pPr>
      <w:r>
        <w:rPr>
          <w:sz w:val="24"/>
        </w:rPr>
        <w:t>reagowania;</w:t>
      </w:r>
    </w:p>
    <w:p w:rsidR="007543EE" w:rsidRDefault="008A17CB">
      <w:pPr>
        <w:pStyle w:val="Akapitzlist"/>
        <w:numPr>
          <w:ilvl w:val="0"/>
          <w:numId w:val="20"/>
        </w:numPr>
        <w:tabs>
          <w:tab w:val="left" w:pos="1058"/>
        </w:tabs>
        <w:spacing w:before="1"/>
        <w:ind w:hanging="297"/>
        <w:rPr>
          <w:sz w:val="24"/>
        </w:rPr>
      </w:pPr>
      <w:r>
        <w:rPr>
          <w:sz w:val="24"/>
        </w:rPr>
        <w:t>odbudowy.</w:t>
      </w:r>
    </w:p>
    <w:p w:rsidR="007543EE" w:rsidRDefault="008A17CB">
      <w:pPr>
        <w:pStyle w:val="Tekstpodstawowy"/>
        <w:ind w:left="760" w:right="855" w:firstLine="223"/>
      </w:pPr>
      <w:r>
        <w:t xml:space="preserve">W każdej z nich wyznaczono </w:t>
      </w:r>
      <w:r>
        <w:rPr>
          <w:b/>
        </w:rPr>
        <w:t xml:space="preserve">podmiot wiodący </w:t>
      </w:r>
      <w:r>
        <w:t xml:space="preserve">oraz </w:t>
      </w:r>
      <w:r>
        <w:rPr>
          <w:b/>
        </w:rPr>
        <w:t xml:space="preserve">podmioty wspomagające </w:t>
      </w:r>
      <w:r>
        <w:t xml:space="preserve">i przypisano im określone </w:t>
      </w:r>
      <w:r>
        <w:rPr>
          <w:b/>
        </w:rPr>
        <w:t xml:space="preserve">zadania (str. 42) </w:t>
      </w:r>
      <w:r>
        <w:t>(wg kompetencyjnego zakresu odpowiedzialności), które realizują na podstawie określonych w niniejszym Planie, ujednoliconych pod względem formy dla wszystkich organów administracji</w:t>
      </w:r>
      <w:r>
        <w:rPr>
          <w:spacing w:val="-43"/>
        </w:rPr>
        <w:t xml:space="preserve"> </w:t>
      </w:r>
      <w:r>
        <w:t>publicznej,</w:t>
      </w:r>
    </w:p>
    <w:p w:rsidR="007543EE" w:rsidRDefault="008A17CB">
      <w:pPr>
        <w:spacing w:before="1"/>
        <w:ind w:left="760" w:right="546"/>
        <w:rPr>
          <w:sz w:val="24"/>
        </w:rPr>
      </w:pPr>
      <w:r>
        <w:rPr>
          <w:sz w:val="24"/>
        </w:rPr>
        <w:t xml:space="preserve">procedur: </w:t>
      </w:r>
      <w:r>
        <w:rPr>
          <w:b/>
          <w:sz w:val="24"/>
        </w:rPr>
        <w:t xml:space="preserve">reagowania kryzysowego PRK – 1 (s. </w:t>
      </w:r>
      <w:r>
        <w:rPr>
          <w:b/>
          <w:color w:val="355E91"/>
          <w:sz w:val="24"/>
        </w:rPr>
        <w:t>67</w:t>
      </w:r>
      <w:r>
        <w:rPr>
          <w:b/>
          <w:sz w:val="24"/>
        </w:rPr>
        <w:t xml:space="preserve">) </w:t>
      </w:r>
      <w:r>
        <w:rPr>
          <w:sz w:val="24"/>
        </w:rPr>
        <w:t xml:space="preserve">i </w:t>
      </w:r>
      <w:r>
        <w:rPr>
          <w:b/>
          <w:sz w:val="24"/>
        </w:rPr>
        <w:t xml:space="preserve">zarządzania kryzysowego (PZK – 1 (s. </w:t>
      </w:r>
      <w:r>
        <w:rPr>
          <w:b/>
          <w:color w:val="355E91"/>
          <w:sz w:val="24"/>
        </w:rPr>
        <w:t xml:space="preserve">169) </w:t>
      </w:r>
      <w:r>
        <w:rPr>
          <w:b/>
          <w:sz w:val="24"/>
        </w:rPr>
        <w:t xml:space="preserve">do PZK – 6 (s. </w:t>
      </w:r>
      <w:r>
        <w:rPr>
          <w:b/>
          <w:color w:val="355E91"/>
          <w:sz w:val="24"/>
        </w:rPr>
        <w:t>185)</w:t>
      </w:r>
      <w:r>
        <w:rPr>
          <w:sz w:val="24"/>
        </w:rPr>
        <w:t xml:space="preserve">, jak również wspólnych zasad </w:t>
      </w:r>
      <w:r>
        <w:rPr>
          <w:b/>
          <w:sz w:val="24"/>
        </w:rPr>
        <w:t xml:space="preserve">współdziałania (s. </w:t>
      </w:r>
      <w:r>
        <w:rPr>
          <w:b/>
          <w:color w:val="FF0000"/>
          <w:sz w:val="24"/>
        </w:rPr>
        <w:t>166</w:t>
      </w:r>
      <w:r>
        <w:rPr>
          <w:b/>
          <w:sz w:val="24"/>
        </w:rPr>
        <w:t>)</w:t>
      </w:r>
      <w:r>
        <w:rPr>
          <w:sz w:val="24"/>
        </w:rPr>
        <w:t>.</w:t>
      </w:r>
    </w:p>
    <w:p w:rsidR="007543EE" w:rsidRDefault="008A17CB">
      <w:pPr>
        <w:spacing w:before="1"/>
        <w:ind w:left="760" w:right="785"/>
        <w:rPr>
          <w:sz w:val="24"/>
        </w:rPr>
      </w:pPr>
      <w:r>
        <w:rPr>
          <w:sz w:val="24"/>
        </w:rPr>
        <w:t xml:space="preserve">Poszczególne podmioty dysponują odpowiednim </w:t>
      </w:r>
      <w:r>
        <w:rPr>
          <w:b/>
          <w:sz w:val="24"/>
        </w:rPr>
        <w:t xml:space="preserve">sprzętem i materiałami (s. </w:t>
      </w:r>
      <w:r>
        <w:rPr>
          <w:b/>
          <w:color w:val="FF0000"/>
          <w:sz w:val="24"/>
        </w:rPr>
        <w:t>45</w:t>
      </w:r>
      <w:r>
        <w:rPr>
          <w:b/>
          <w:sz w:val="24"/>
        </w:rPr>
        <w:t>)</w:t>
      </w:r>
      <w:r>
        <w:rPr>
          <w:sz w:val="24"/>
        </w:rPr>
        <w:t xml:space="preserve">, a ich siły uruchamiane są według określonego </w:t>
      </w:r>
      <w:r>
        <w:rPr>
          <w:b/>
          <w:sz w:val="24"/>
        </w:rPr>
        <w:t xml:space="preserve">trybu (str. </w:t>
      </w:r>
      <w:r>
        <w:rPr>
          <w:b/>
          <w:color w:val="FF0000"/>
          <w:sz w:val="24"/>
        </w:rPr>
        <w:t>65</w:t>
      </w:r>
      <w:r>
        <w:rPr>
          <w:b/>
          <w:sz w:val="24"/>
        </w:rPr>
        <w:t>)</w:t>
      </w:r>
      <w:r>
        <w:rPr>
          <w:sz w:val="24"/>
        </w:rPr>
        <w:t>.</w:t>
      </w:r>
    </w:p>
    <w:p w:rsidR="007543EE" w:rsidRDefault="008A17CB">
      <w:pPr>
        <w:pStyle w:val="Tekstpodstawowy"/>
        <w:spacing w:before="1"/>
        <w:ind w:left="760" w:right="589"/>
      </w:pPr>
      <w:r>
        <w:t>Działanie organów administracji publicznej wraz z określonymi podmiotami według wyżej przedstawionego systemu pozwala na zwiększenie bezpieczeństwa ludności oraz zmniejszenie strat i szkód spowodowanych tego typu zagrożeniem.</w:t>
      </w:r>
    </w:p>
    <w:p w:rsidR="007543EE" w:rsidRDefault="007543EE">
      <w:pPr>
        <w:sectPr w:rsidR="007543EE">
          <w:pgSz w:w="11900" w:h="16840"/>
          <w:pgMar w:top="1340" w:right="580" w:bottom="920" w:left="660" w:header="0" w:footer="652" w:gutter="0"/>
          <w:cols w:space="708"/>
        </w:sectPr>
      </w:pPr>
    </w:p>
    <w:p w:rsidR="007543EE" w:rsidRDefault="008A17CB" w:rsidP="00D45F0E">
      <w:pPr>
        <w:pStyle w:val="Nagwek2"/>
        <w:numPr>
          <w:ilvl w:val="1"/>
          <w:numId w:val="481"/>
        </w:numPr>
        <w:tabs>
          <w:tab w:val="left" w:pos="567"/>
        </w:tabs>
        <w:ind w:left="567" w:right="654" w:firstLine="0"/>
        <w:jc w:val="right"/>
      </w:pPr>
      <w:r>
        <w:lastRenderedPageBreak/>
        <w:t>WYKAZ ZAWARTYCH UMÓW I POROZUMIEŃ ZWIĄZANYCH</w:t>
      </w:r>
      <w:r>
        <w:rPr>
          <w:spacing w:val="-26"/>
        </w:rPr>
        <w:t xml:space="preserve"> </w:t>
      </w:r>
      <w:r>
        <w:t>Z REALIZACJĄ ZADAŃ WYNIKAJĄCYCH Z PLANU</w:t>
      </w:r>
      <w:r>
        <w:rPr>
          <w:spacing w:val="-19"/>
        </w:rPr>
        <w:t xml:space="preserve"> </w:t>
      </w:r>
      <w:r>
        <w:t>ZARZĄDZANIA</w:t>
      </w:r>
    </w:p>
    <w:p w:rsidR="002411F1" w:rsidRPr="002411F1" w:rsidRDefault="0066620B" w:rsidP="0066620B">
      <w:pPr>
        <w:pStyle w:val="Akapitzlist"/>
        <w:ind w:left="1276" w:firstLine="0"/>
        <w:rPr>
          <w:b/>
          <w:bCs/>
          <w:sz w:val="28"/>
          <w:szCs w:val="28"/>
        </w:rPr>
      </w:pPr>
      <w:r>
        <w:rPr>
          <w:b/>
          <w:sz w:val="28"/>
        </w:rPr>
        <w:t>KRYZYSOWEG</w:t>
      </w:r>
      <w:r>
        <w:rPr>
          <w:b/>
          <w:sz w:val="28"/>
        </w:rPr>
        <w:t>O</w:t>
      </w:r>
    </w:p>
    <w:p w:rsidR="002411F1" w:rsidRPr="002411F1" w:rsidRDefault="002411F1" w:rsidP="002411F1">
      <w:pPr>
        <w:pStyle w:val="Akapitzlist"/>
        <w:ind w:left="450" w:firstLine="0"/>
        <w:rPr>
          <w:b/>
          <w:i/>
          <w:sz w:val="28"/>
          <w:szCs w:val="28"/>
        </w:rPr>
      </w:pPr>
      <w:r w:rsidRPr="002411F1">
        <w:rPr>
          <w:b/>
          <w:i/>
          <w:sz w:val="28"/>
          <w:szCs w:val="28"/>
        </w:rPr>
        <w:t>Wykaz  firm odpowiedzialnych za zimowe utrzymanie  publicznych dróg  gminnych</w:t>
      </w:r>
      <w:r w:rsidRPr="002411F1">
        <w:rPr>
          <w:b/>
          <w:i/>
          <w:color w:val="4F81BD"/>
          <w:sz w:val="28"/>
          <w:szCs w:val="28"/>
        </w:rPr>
        <w:t xml:space="preserve"> </w:t>
      </w:r>
      <w:r w:rsidRPr="002411F1">
        <w:rPr>
          <w:b/>
          <w:i/>
          <w:sz w:val="28"/>
          <w:szCs w:val="28"/>
        </w:rPr>
        <w:t xml:space="preserve">i  gminnych ciągów komunikacyjnych     </w:t>
      </w:r>
    </w:p>
    <w:p w:rsidR="002411F1" w:rsidRPr="0066620B" w:rsidRDefault="002411F1" w:rsidP="0066620B">
      <w:pPr>
        <w:rPr>
          <w:rFonts w:ascii="Verdana" w:hAnsi="Verdana" w:cs="Verdana"/>
          <w:b/>
          <w:i/>
          <w:color w:val="7030A0"/>
        </w:rPr>
      </w:pPr>
      <w:r w:rsidRPr="0066620B">
        <w:rPr>
          <w:b/>
          <w:i/>
          <w:sz w:val="28"/>
          <w:szCs w:val="28"/>
        </w:rPr>
        <w:t xml:space="preserve">                                    </w:t>
      </w:r>
      <w:r w:rsidRPr="0066620B">
        <w:rPr>
          <w:b/>
          <w:i/>
          <w:color w:val="943634"/>
          <w:sz w:val="28"/>
          <w:szCs w:val="28"/>
        </w:rPr>
        <w:t>zima -  2019 r. –g</w:t>
      </w:r>
      <w:r w:rsidRPr="0066620B">
        <w:rPr>
          <w:b/>
          <w:i/>
          <w:color w:val="943634"/>
          <w:sz w:val="28"/>
          <w:szCs w:val="28"/>
        </w:rPr>
        <w:t>mina Barczewo</w:t>
      </w:r>
      <w:r w:rsidRPr="0066620B">
        <w:rPr>
          <w:rFonts w:ascii="Verdana" w:hAnsi="Verdana" w:cs="Verdana"/>
          <w:b/>
          <w:i/>
        </w:rPr>
        <w:t xml:space="preserve">     </w:t>
      </w:r>
    </w:p>
    <w:p w:rsidR="002411F1" w:rsidRPr="0066620B" w:rsidRDefault="002411F1" w:rsidP="0066620B">
      <w:pPr>
        <w:rPr>
          <w:rFonts w:ascii="Verdana" w:hAnsi="Verdana" w:cs="Verdana"/>
          <w:b/>
          <w:color w:val="00B050"/>
          <w:sz w:val="24"/>
          <w:szCs w:val="24"/>
        </w:rPr>
      </w:pPr>
      <w:r w:rsidRPr="0066620B">
        <w:rPr>
          <w:rFonts w:ascii="Verdana" w:hAnsi="Verdana" w:cs="Verdana"/>
          <w:b/>
          <w:i/>
          <w:color w:val="7030A0"/>
        </w:rPr>
        <w:t xml:space="preserve">                                                     </w:t>
      </w:r>
    </w:p>
    <w:p w:rsidR="002411F1" w:rsidRPr="0066620B" w:rsidRDefault="002411F1" w:rsidP="0066620B">
      <w:pPr>
        <w:rPr>
          <w:rFonts w:ascii="Verdana" w:hAnsi="Verdana" w:cs="Verdana"/>
          <w:b/>
          <w:sz w:val="18"/>
          <w:szCs w:val="18"/>
        </w:rPr>
      </w:pPr>
      <w:r w:rsidRPr="0066620B">
        <w:rPr>
          <w:rFonts w:ascii="Verdana" w:hAnsi="Verdana" w:cs="Verdana"/>
          <w:b/>
          <w:color w:val="00B050"/>
          <w:sz w:val="24"/>
          <w:szCs w:val="24"/>
        </w:rPr>
        <w:t>SEKTOR MIASTO BARCZEWO</w:t>
      </w:r>
      <w:r w:rsidRPr="0066620B">
        <w:rPr>
          <w:rFonts w:ascii="Verdana" w:hAnsi="Verdana" w:cs="Verdana"/>
          <w:b/>
          <w:color w:val="FF0000"/>
          <w:sz w:val="24"/>
          <w:szCs w:val="24"/>
        </w:rPr>
        <w:t xml:space="preserve">               </w:t>
      </w:r>
      <w:r w:rsidRPr="0066620B">
        <w:rPr>
          <w:rFonts w:ascii="Verdana" w:hAnsi="Verdana" w:cs="Verdana"/>
          <w:b/>
          <w:color w:val="7030A0"/>
          <w:sz w:val="24"/>
          <w:szCs w:val="24"/>
        </w:rPr>
        <w:t>SEKTOR VI</w:t>
      </w:r>
    </w:p>
    <w:p w:rsidR="002411F1" w:rsidRPr="0066620B" w:rsidRDefault="0066620B" w:rsidP="0066620B">
      <w:pPr>
        <w:rPr>
          <w:rFonts w:ascii="Verdana" w:hAnsi="Verdana" w:cs="Verdana"/>
          <w:b/>
          <w:sz w:val="18"/>
          <w:szCs w:val="18"/>
        </w:rPr>
      </w:pPr>
      <w:r w:rsidRPr="0066620B">
        <w:rPr>
          <w:rFonts w:ascii="Verdana" w:hAnsi="Verdana" w:cs="Verdana"/>
          <w:b/>
          <w:sz w:val="18"/>
          <w:szCs w:val="18"/>
        </w:rPr>
        <w:t xml:space="preserve">Wykaz  firm odpowiedzialnych za zimowe utrzymanie  publicznych dróg  gminnych i  gminnych ciągów komunikacyjnych     </w:t>
      </w:r>
      <w:r w:rsidR="002411F1" w:rsidRPr="0066620B">
        <w:rPr>
          <w:rFonts w:ascii="Verdana" w:hAnsi="Verdana" w:cs="Verdana"/>
          <w:b/>
          <w:sz w:val="18"/>
          <w:szCs w:val="18"/>
        </w:rPr>
        <w:t>AKŁAD USŁUG KOMUNALNYCH SP.Z.O.O              Sylwia Kondratowicz</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11-010 BARCZEWO                                                  Szczęsne 28 B</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sz w:val="18"/>
          <w:szCs w:val="18"/>
        </w:rPr>
        <w:t>UL. WOJSKA POLSKIEGO 15                                    10-687  Olsztyn</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color w:val="FF0000"/>
          <w:sz w:val="18"/>
          <w:szCs w:val="18"/>
        </w:rPr>
        <w:t xml:space="preserve">TEL. 89 514 84 66                                                    </w:t>
      </w:r>
      <w:r w:rsidRPr="002411F1">
        <w:rPr>
          <w:rFonts w:ascii="Verdana" w:hAnsi="Verdana" w:cs="Verdana"/>
          <w:b/>
          <w:sz w:val="18"/>
          <w:szCs w:val="18"/>
        </w:rPr>
        <w:t xml:space="preserve"> </w:t>
      </w:r>
      <w:r w:rsidRPr="002411F1">
        <w:rPr>
          <w:rFonts w:ascii="Verdana" w:hAnsi="Verdana" w:cs="Verdana"/>
          <w:b/>
          <w:color w:val="FF0000"/>
          <w:sz w:val="18"/>
          <w:szCs w:val="18"/>
        </w:rPr>
        <w:t xml:space="preserve">tel.  </w:t>
      </w:r>
      <w:r w:rsidRPr="002411F1">
        <w:rPr>
          <w:rFonts w:ascii="Verdana" w:hAnsi="Verdana" w:cs="Verdana"/>
          <w:b/>
          <w:color w:val="FF0000"/>
          <w:sz w:val="18"/>
          <w:szCs w:val="18"/>
          <w:lang w:val="en-US"/>
        </w:rPr>
        <w:t>kom. 517 957 733</w:t>
      </w:r>
    </w:p>
    <w:p w:rsidR="002411F1" w:rsidRPr="002411F1" w:rsidRDefault="002411F1" w:rsidP="0066620B">
      <w:pPr>
        <w:pStyle w:val="Akapitzlist"/>
        <w:ind w:left="450" w:firstLine="0"/>
        <w:rPr>
          <w:rFonts w:ascii="Verdana" w:hAnsi="Verdana" w:cs="Verdana"/>
          <w:b/>
          <w:sz w:val="18"/>
          <w:szCs w:val="18"/>
          <w:lang w:val="en-US"/>
        </w:rPr>
      </w:pPr>
      <w:r w:rsidRPr="002411F1">
        <w:rPr>
          <w:rFonts w:ascii="Verdana" w:hAnsi="Verdana" w:cs="Verdana"/>
          <w:b/>
          <w:color w:val="FF0000"/>
          <w:sz w:val="18"/>
          <w:szCs w:val="18"/>
        </w:rPr>
        <w:t>tel. 530 154 385</w:t>
      </w:r>
      <w:r w:rsidRPr="002411F1">
        <w:rPr>
          <w:rFonts w:ascii="Verdana" w:hAnsi="Verdana" w:cs="Verdana"/>
          <w:b/>
          <w:sz w:val="18"/>
          <w:szCs w:val="18"/>
        </w:rPr>
        <w:t xml:space="preserve"> - Bedra Leszek                         </w:t>
      </w:r>
      <w:r w:rsidRPr="002411F1">
        <w:rPr>
          <w:rFonts w:ascii="Verdana" w:hAnsi="Verdana" w:cs="Verdana"/>
          <w:b/>
          <w:color w:val="FF0000"/>
          <w:sz w:val="18"/>
          <w:szCs w:val="18"/>
        </w:rPr>
        <w:t xml:space="preserve">  </w:t>
      </w:r>
    </w:p>
    <w:p w:rsidR="002411F1" w:rsidRPr="002411F1" w:rsidRDefault="002411F1" w:rsidP="0066620B">
      <w:pPr>
        <w:pStyle w:val="Akapitzlist"/>
        <w:ind w:left="450" w:firstLine="0"/>
        <w:rPr>
          <w:rFonts w:ascii="Verdana" w:hAnsi="Verdana" w:cs="Verdana"/>
          <w:b/>
          <w:sz w:val="18"/>
          <w:szCs w:val="18"/>
          <w:lang w:val="en-US"/>
        </w:rPr>
      </w:pPr>
      <w:r w:rsidRPr="002411F1">
        <w:rPr>
          <w:rFonts w:ascii="Verdana" w:hAnsi="Verdana" w:cs="Verdana"/>
          <w:b/>
          <w:sz w:val="18"/>
          <w:szCs w:val="18"/>
          <w:lang w:val="en-US"/>
        </w:rPr>
        <w:t xml:space="preserve">e-mail: </w:t>
      </w:r>
      <w:hyperlink r:id="rId92" w:history="1">
        <w:r w:rsidRPr="002411F1">
          <w:rPr>
            <w:rStyle w:val="Hipercze"/>
            <w:rFonts w:ascii="Verdana" w:hAnsi="Verdana" w:cs="Verdana"/>
            <w:b/>
            <w:sz w:val="18"/>
            <w:szCs w:val="18"/>
            <w:lang w:val="en-US"/>
          </w:rPr>
          <w:t>zuk@net.makrosat.pl</w:t>
        </w:r>
      </w:hyperlink>
    </w:p>
    <w:p w:rsidR="002411F1" w:rsidRPr="002411F1" w:rsidRDefault="002411F1" w:rsidP="0066620B">
      <w:pPr>
        <w:pStyle w:val="Akapitzlist"/>
        <w:ind w:left="450" w:firstLine="0"/>
        <w:rPr>
          <w:rFonts w:ascii="Verdana" w:hAnsi="Verdana" w:cs="Verdana"/>
          <w:b/>
          <w:color w:val="7030A0"/>
          <w:sz w:val="24"/>
          <w:szCs w:val="24"/>
        </w:rPr>
      </w:pPr>
      <w:r w:rsidRPr="002411F1">
        <w:rPr>
          <w:rFonts w:ascii="Verdana" w:hAnsi="Verdana" w:cs="Verdana"/>
          <w:b/>
          <w:sz w:val="18"/>
          <w:szCs w:val="18"/>
          <w:lang w:val="en-US"/>
        </w:rPr>
        <w:t xml:space="preserve">                                                                                                                                                                                                                                                                                                                       </w:t>
      </w:r>
      <w:r w:rsidRPr="002411F1">
        <w:rPr>
          <w:rFonts w:ascii="Verdana" w:hAnsi="Verdana" w:cs="Verdana"/>
          <w:b/>
          <w:color w:val="FF0000"/>
          <w:sz w:val="18"/>
          <w:szCs w:val="18"/>
          <w:lang w:val="en-US"/>
        </w:rPr>
        <w:t xml:space="preserve">                                            </w:t>
      </w:r>
      <w:r w:rsidRPr="002411F1">
        <w:rPr>
          <w:rFonts w:ascii="Verdana" w:hAnsi="Verdana" w:cs="Verdana"/>
          <w:b/>
          <w:color w:val="FF0000"/>
          <w:sz w:val="24"/>
          <w:szCs w:val="24"/>
          <w:u w:val="single"/>
          <w:lang w:val="en-US"/>
        </w:rPr>
        <w:t xml:space="preserve">          </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7030A0"/>
          <w:sz w:val="24"/>
          <w:szCs w:val="24"/>
        </w:rPr>
        <w:t>SEKTOR I</w:t>
      </w:r>
      <w:r w:rsidRPr="002411F1">
        <w:rPr>
          <w:rFonts w:ascii="Verdana" w:hAnsi="Verdana" w:cs="Verdana"/>
          <w:b/>
          <w:color w:val="FF0000"/>
          <w:sz w:val="24"/>
          <w:szCs w:val="24"/>
        </w:rPr>
        <w:t xml:space="preserve">                                               </w:t>
      </w:r>
      <w:r w:rsidRPr="002411F1">
        <w:rPr>
          <w:rFonts w:ascii="Verdana" w:hAnsi="Verdana" w:cs="Verdana"/>
          <w:b/>
          <w:color w:val="7030A0"/>
          <w:sz w:val="24"/>
          <w:szCs w:val="24"/>
        </w:rPr>
        <w:t>SEKTOR VII</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GLOB SERVICE MICHAŁ MARCHLIŃSKI                   Sylwia Kondratowicz</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11-010 BARCZEWO                                                   Szczęsne 28 B</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sz w:val="18"/>
          <w:szCs w:val="18"/>
        </w:rPr>
        <w:t xml:space="preserve"> uL. WOJSKA POLSKIEGO 46/30                              10-687  Olsztyn</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FF0000"/>
          <w:sz w:val="18"/>
          <w:szCs w:val="18"/>
        </w:rPr>
        <w:t xml:space="preserve">tel.  kom. 509 344 600                                              tel.  </w:t>
      </w:r>
      <w:r w:rsidRPr="002411F1">
        <w:rPr>
          <w:rFonts w:ascii="Verdana" w:hAnsi="Verdana" w:cs="Verdana"/>
          <w:b/>
          <w:color w:val="FF0000"/>
          <w:sz w:val="18"/>
          <w:szCs w:val="18"/>
          <w:lang w:val="en-US"/>
        </w:rPr>
        <w:t>kom. 517 957 733</w:t>
      </w:r>
    </w:p>
    <w:p w:rsidR="002411F1" w:rsidRPr="002411F1" w:rsidRDefault="002411F1" w:rsidP="0066620B">
      <w:pPr>
        <w:pStyle w:val="Akapitzlist"/>
        <w:ind w:left="450" w:firstLine="0"/>
        <w:rPr>
          <w:rFonts w:ascii="Verdana" w:hAnsi="Verdana" w:cs="Verdana"/>
          <w:b/>
          <w:sz w:val="18"/>
          <w:szCs w:val="18"/>
        </w:rPr>
      </w:pP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7030A0"/>
          <w:sz w:val="24"/>
          <w:szCs w:val="24"/>
        </w:rPr>
        <w:t xml:space="preserve">SEKTOR II                                              SEKTOR VIII                                             </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GLOB SERVICE MICHAŁ MARCHLIŃSKI                     ZAKŁAD USŁUG KOMUNALNYCH SP.Z.O.O</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11-010 BARCZEWO                                                    11-010 BARCZEWO</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sz w:val="18"/>
          <w:szCs w:val="18"/>
        </w:rPr>
        <w:t>uL. WOJSKA POLSKIEGO 46/30                                 uL.  WOJSKA POLSKIEGO 15</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color w:val="FF0000"/>
          <w:sz w:val="18"/>
          <w:szCs w:val="18"/>
        </w:rPr>
        <w:t xml:space="preserve">tel. kom.  509 344 600    </w:t>
      </w:r>
      <w:r w:rsidRPr="002411F1">
        <w:rPr>
          <w:rFonts w:ascii="Verdana" w:hAnsi="Verdana" w:cs="Verdana"/>
          <w:b/>
          <w:sz w:val="18"/>
          <w:szCs w:val="18"/>
        </w:rPr>
        <w:t xml:space="preserve">                                           </w:t>
      </w:r>
      <w:r w:rsidRPr="002411F1">
        <w:rPr>
          <w:rFonts w:ascii="Verdana" w:hAnsi="Verdana" w:cs="Verdana"/>
          <w:b/>
          <w:color w:val="FF0000"/>
          <w:sz w:val="18"/>
          <w:szCs w:val="18"/>
        </w:rPr>
        <w:t>tel.. 89 514 84 66</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FF0000"/>
          <w:sz w:val="18"/>
          <w:szCs w:val="18"/>
        </w:rPr>
        <w:t xml:space="preserve">                                                                                    tel. 530 154 385</w:t>
      </w:r>
      <w:r w:rsidRPr="002411F1">
        <w:rPr>
          <w:rFonts w:ascii="Verdana" w:hAnsi="Verdana" w:cs="Verdana"/>
          <w:b/>
          <w:sz w:val="18"/>
          <w:szCs w:val="18"/>
        </w:rPr>
        <w:t xml:space="preserve"> - Bedra Leszek</w:t>
      </w:r>
    </w:p>
    <w:p w:rsidR="002411F1" w:rsidRPr="002411F1" w:rsidRDefault="002411F1" w:rsidP="0066620B">
      <w:pPr>
        <w:pStyle w:val="Akapitzlist"/>
        <w:ind w:left="450" w:firstLine="0"/>
        <w:rPr>
          <w:rFonts w:ascii="Verdana" w:hAnsi="Verdana" w:cs="Verdana"/>
          <w:b/>
          <w:sz w:val="18"/>
          <w:szCs w:val="18"/>
        </w:rPr>
      </w:pP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7030A0"/>
          <w:sz w:val="24"/>
          <w:szCs w:val="24"/>
        </w:rPr>
        <w:t>SEKTOR III                                            SEKTOR IX</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PHU ANDRZEJ SULIŃSKI</w:t>
      </w:r>
      <w:r w:rsidRPr="002411F1">
        <w:rPr>
          <w:rFonts w:ascii="Verdana" w:hAnsi="Verdana" w:cs="Verdana"/>
          <w:b/>
          <w:color w:val="FF0000"/>
          <w:sz w:val="24"/>
          <w:szCs w:val="24"/>
        </w:rPr>
        <w:t xml:space="preserve">                                </w:t>
      </w:r>
      <w:r w:rsidRPr="002411F1">
        <w:rPr>
          <w:rFonts w:ascii="Verdana" w:hAnsi="Verdana" w:cs="Verdana"/>
          <w:b/>
          <w:sz w:val="18"/>
          <w:szCs w:val="18"/>
        </w:rPr>
        <w:t>ZAKŁAD USŁUG KOMUNALNYCH SP.Z.O.O</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10-302 OLSZTYN                                                        uL.  WOJSKA POLSKIEGO 15</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sz w:val="18"/>
          <w:szCs w:val="18"/>
        </w:rPr>
        <w:t xml:space="preserve">UL. ZIENTARY-MALEWSKIEJ 2A                                </w:t>
      </w:r>
      <w:r w:rsidRPr="002411F1">
        <w:rPr>
          <w:rFonts w:ascii="Verdana" w:hAnsi="Verdana" w:cs="Verdana"/>
          <w:b/>
          <w:color w:val="FF0000"/>
          <w:sz w:val="18"/>
          <w:szCs w:val="18"/>
        </w:rPr>
        <w:t>tel.. 89 514 84 66</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color w:val="FF0000"/>
          <w:sz w:val="18"/>
          <w:szCs w:val="18"/>
        </w:rPr>
        <w:t>tel. 89- 535 84 75</w:t>
      </w:r>
      <w:r w:rsidRPr="002411F1">
        <w:rPr>
          <w:rFonts w:ascii="Verdana" w:hAnsi="Verdana" w:cs="Verdana"/>
          <w:b/>
          <w:sz w:val="18"/>
          <w:szCs w:val="18"/>
        </w:rPr>
        <w:t xml:space="preserve">                                                      </w:t>
      </w:r>
      <w:r w:rsidRPr="002411F1">
        <w:rPr>
          <w:rFonts w:ascii="Verdana" w:hAnsi="Verdana" w:cs="Verdana"/>
          <w:b/>
          <w:color w:val="FF0000"/>
          <w:sz w:val="18"/>
          <w:szCs w:val="18"/>
        </w:rPr>
        <w:t>tel. 530 154 385</w:t>
      </w:r>
      <w:r w:rsidRPr="002411F1">
        <w:rPr>
          <w:rFonts w:ascii="Verdana" w:hAnsi="Verdana" w:cs="Verdana"/>
          <w:b/>
          <w:sz w:val="18"/>
          <w:szCs w:val="18"/>
        </w:rPr>
        <w:t xml:space="preserve"> - Bedra Leszek                                                                                    </w:t>
      </w:r>
      <w:r w:rsidRPr="002411F1">
        <w:rPr>
          <w:rFonts w:ascii="Verdana" w:hAnsi="Verdana" w:cs="Verdana"/>
          <w:b/>
          <w:color w:val="FF0000"/>
          <w:sz w:val="18"/>
          <w:szCs w:val="18"/>
        </w:rPr>
        <w:t xml:space="preserve"> tel. kom. 602-492-307                                                </w:t>
      </w:r>
    </w:p>
    <w:p w:rsidR="002411F1" w:rsidRPr="002411F1" w:rsidRDefault="002411F1" w:rsidP="0066620B">
      <w:pPr>
        <w:pStyle w:val="Akapitzlist"/>
        <w:ind w:left="450" w:firstLine="0"/>
        <w:rPr>
          <w:rFonts w:ascii="Verdana" w:hAnsi="Verdana" w:cs="Verdana"/>
          <w:b/>
          <w:color w:val="7030A0"/>
          <w:sz w:val="24"/>
          <w:szCs w:val="24"/>
        </w:rPr>
      </w:pPr>
      <w:r w:rsidRPr="002411F1">
        <w:rPr>
          <w:rFonts w:ascii="Verdana" w:hAnsi="Verdana" w:cs="Verdana"/>
          <w:b/>
          <w:color w:val="FF0000"/>
          <w:sz w:val="18"/>
          <w:szCs w:val="18"/>
        </w:rPr>
        <w:t xml:space="preserve">                                                                                  </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7030A0"/>
          <w:sz w:val="24"/>
          <w:szCs w:val="24"/>
        </w:rPr>
        <w:t>SEKTOR IV                                             URZĄD MIASTA W BARCZEWIE</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PHU ANDRZEJ SULIŃSKI                                           Grzegorz Matyka</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10-302 OLSZTYN                                                        Specjalista ds. utrzymania dróg</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sz w:val="18"/>
          <w:szCs w:val="18"/>
        </w:rPr>
        <w:t>UL. ZIENTARY-MALEWSKIEJ 2A                                BIOŚ Urząd Miejski w Barczewie</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color w:val="FF0000"/>
          <w:sz w:val="18"/>
          <w:szCs w:val="18"/>
        </w:rPr>
        <w:t>tel. 89- 535 84 75                                                      tel. stac. 89- 514 83 46  wew.21</w:t>
      </w:r>
    </w:p>
    <w:p w:rsidR="002411F1" w:rsidRPr="002411F1" w:rsidRDefault="002411F1" w:rsidP="0066620B">
      <w:pPr>
        <w:pStyle w:val="Akapitzlist"/>
        <w:ind w:left="450" w:firstLine="0"/>
        <w:rPr>
          <w:b/>
          <w:i/>
          <w:color w:val="FF0000"/>
          <w:sz w:val="16"/>
          <w:szCs w:val="16"/>
        </w:rPr>
      </w:pPr>
      <w:r w:rsidRPr="002411F1">
        <w:rPr>
          <w:rFonts w:ascii="Verdana" w:hAnsi="Verdana" w:cs="Verdana"/>
          <w:b/>
          <w:color w:val="FF0000"/>
          <w:sz w:val="18"/>
          <w:szCs w:val="18"/>
        </w:rPr>
        <w:t>tel. kom. 602-492-307</w:t>
      </w:r>
      <w:r w:rsidRPr="002411F1">
        <w:rPr>
          <w:b/>
          <w:i/>
          <w:color w:val="FF0000"/>
          <w:sz w:val="16"/>
          <w:szCs w:val="16"/>
        </w:rPr>
        <w:t xml:space="preserve">                                                                              </w:t>
      </w:r>
      <w:r w:rsidRPr="002411F1">
        <w:rPr>
          <w:b/>
          <w:i/>
          <w:sz w:val="16"/>
          <w:szCs w:val="16"/>
        </w:rPr>
        <w:t>poniedziałek od godz.8 °°-16°°</w:t>
      </w:r>
    </w:p>
    <w:p w:rsidR="002411F1" w:rsidRPr="002411F1" w:rsidRDefault="002411F1" w:rsidP="0066620B">
      <w:pPr>
        <w:pStyle w:val="Akapitzlist"/>
        <w:ind w:left="450" w:firstLine="0"/>
        <w:rPr>
          <w:rFonts w:ascii="Verdana" w:hAnsi="Verdana" w:cs="Verdana"/>
          <w:sz w:val="18"/>
          <w:szCs w:val="18"/>
        </w:rPr>
      </w:pPr>
      <w:r w:rsidRPr="002411F1">
        <w:rPr>
          <w:b/>
          <w:i/>
          <w:color w:val="FF0000"/>
          <w:sz w:val="16"/>
          <w:szCs w:val="16"/>
        </w:rPr>
        <w:t xml:space="preserve">                                                                                                                                              </w:t>
      </w:r>
      <w:r w:rsidRPr="002411F1">
        <w:rPr>
          <w:b/>
          <w:i/>
          <w:sz w:val="16"/>
          <w:szCs w:val="16"/>
        </w:rPr>
        <w:t>od wtorku do piątku  od godz.7 °°-15°°</w:t>
      </w:r>
    </w:p>
    <w:p w:rsidR="002411F1" w:rsidRPr="002411F1" w:rsidRDefault="002411F1" w:rsidP="0066620B">
      <w:pPr>
        <w:pStyle w:val="Akapitzlist"/>
        <w:ind w:left="450" w:firstLine="0"/>
        <w:rPr>
          <w:rFonts w:ascii="Verdana" w:hAnsi="Verdana" w:cs="Verdana"/>
          <w:sz w:val="18"/>
          <w:szCs w:val="18"/>
        </w:rPr>
      </w:pP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7030A0"/>
          <w:sz w:val="24"/>
          <w:szCs w:val="24"/>
        </w:rPr>
        <w:t>SEKTOR V                                               Powiatowa Służba Drogowa</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USŁUGI TRANSPORTOWE                                           OBWÓD DROGOWY w BARCZEWIE</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 xml:space="preserve">Łukasz Kozłowski                                                      </w:t>
      </w:r>
      <w:r w:rsidRPr="002411F1">
        <w:rPr>
          <w:rFonts w:ascii="Verdana" w:hAnsi="Verdana" w:cs="Verdana"/>
          <w:b/>
          <w:color w:val="7030A0"/>
          <w:sz w:val="24"/>
          <w:szCs w:val="24"/>
        </w:rPr>
        <w:t xml:space="preserve"> </w:t>
      </w:r>
      <w:r w:rsidRPr="002411F1">
        <w:rPr>
          <w:rFonts w:ascii="Verdana" w:hAnsi="Verdana" w:cs="Verdana"/>
          <w:b/>
          <w:sz w:val="18"/>
          <w:szCs w:val="18"/>
        </w:rPr>
        <w:t>ul. Kościuszki 80</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sz w:val="18"/>
          <w:szCs w:val="18"/>
        </w:rPr>
        <w:t xml:space="preserve">Ostrzeszewo 64                                                          </w:t>
      </w:r>
      <w:r w:rsidRPr="002411F1">
        <w:rPr>
          <w:b/>
          <w:color w:val="C00000"/>
          <w:spacing w:val="-2"/>
          <w:sz w:val="18"/>
          <w:szCs w:val="18"/>
        </w:rPr>
        <w:t>tel. 601  052  643     lub</w:t>
      </w:r>
      <w:r w:rsidRPr="002411F1">
        <w:rPr>
          <w:b/>
          <w:color w:val="365F91"/>
          <w:spacing w:val="-2"/>
          <w:sz w:val="16"/>
          <w:szCs w:val="16"/>
        </w:rPr>
        <w:t xml:space="preserve">     </w:t>
      </w:r>
      <w:r w:rsidRPr="002411F1">
        <w:rPr>
          <w:b/>
          <w:color w:val="FF0000"/>
          <w:spacing w:val="-2"/>
          <w:sz w:val="16"/>
          <w:szCs w:val="16"/>
        </w:rPr>
        <w:t>tel.</w:t>
      </w:r>
      <w:r w:rsidRPr="002411F1">
        <w:rPr>
          <w:rFonts w:ascii="Verdana" w:hAnsi="Verdana" w:cs="Verdana"/>
          <w:b/>
          <w:color w:val="FF0000"/>
          <w:sz w:val="18"/>
          <w:szCs w:val="18"/>
        </w:rPr>
        <w:t xml:space="preserve"> 89 514 86 56</w:t>
      </w:r>
    </w:p>
    <w:p w:rsidR="002411F1" w:rsidRPr="002411F1" w:rsidRDefault="002411F1" w:rsidP="0066620B">
      <w:pPr>
        <w:pStyle w:val="Akapitzlist"/>
        <w:ind w:left="450" w:firstLine="0"/>
        <w:rPr>
          <w:rFonts w:ascii="Verdana" w:hAnsi="Verdana" w:cs="Verdana"/>
          <w:b/>
          <w:color w:val="FF0000"/>
          <w:sz w:val="18"/>
          <w:szCs w:val="18"/>
        </w:rPr>
      </w:pPr>
      <w:r w:rsidRPr="002411F1">
        <w:rPr>
          <w:rFonts w:ascii="Verdana" w:hAnsi="Verdana" w:cs="Verdana"/>
          <w:b/>
          <w:sz w:val="18"/>
          <w:szCs w:val="18"/>
        </w:rPr>
        <w:t xml:space="preserve">10-687 Olsztyn                                                           </w:t>
      </w:r>
      <w:r w:rsidRPr="002411F1">
        <w:rPr>
          <w:rFonts w:ascii="Verdana" w:hAnsi="Verdana" w:cs="Verdana"/>
          <w:b/>
          <w:color w:val="7030A0"/>
          <w:sz w:val="18"/>
          <w:szCs w:val="18"/>
        </w:rPr>
        <w:t>drogi powiatowe na terenie</w:t>
      </w:r>
      <w:r w:rsidRPr="002411F1">
        <w:rPr>
          <w:rFonts w:ascii="Verdana" w:hAnsi="Verdana" w:cs="Verdana"/>
          <w:b/>
          <w:sz w:val="18"/>
          <w:szCs w:val="18"/>
        </w:rPr>
        <w:t xml:space="preserve"> </w:t>
      </w:r>
    </w:p>
    <w:p w:rsidR="002411F1" w:rsidRPr="002411F1" w:rsidRDefault="002411F1" w:rsidP="0066620B">
      <w:pPr>
        <w:pStyle w:val="Akapitzlist"/>
        <w:ind w:left="450" w:firstLine="0"/>
        <w:rPr>
          <w:rFonts w:ascii="Verdana" w:hAnsi="Verdana" w:cs="Verdana"/>
          <w:b/>
          <w:sz w:val="18"/>
          <w:szCs w:val="18"/>
        </w:rPr>
      </w:pPr>
      <w:r w:rsidRPr="002411F1">
        <w:rPr>
          <w:rFonts w:ascii="Verdana" w:hAnsi="Verdana" w:cs="Verdana"/>
          <w:b/>
          <w:color w:val="FF0000"/>
          <w:sz w:val="18"/>
          <w:szCs w:val="18"/>
        </w:rPr>
        <w:t xml:space="preserve">tel. 603 340 244                                                         </w:t>
      </w:r>
      <w:r w:rsidRPr="002411F1">
        <w:rPr>
          <w:rFonts w:ascii="Verdana" w:hAnsi="Verdana" w:cs="Verdana"/>
          <w:b/>
          <w:color w:val="7030A0"/>
          <w:sz w:val="18"/>
          <w:szCs w:val="18"/>
        </w:rPr>
        <w:t>Gminy Barczewo</w:t>
      </w:r>
      <w:r w:rsidRPr="002411F1">
        <w:rPr>
          <w:rFonts w:ascii="Verdana" w:hAnsi="Verdana" w:cs="Verdana"/>
          <w:b/>
          <w:sz w:val="18"/>
          <w:szCs w:val="18"/>
        </w:rPr>
        <w:t xml:space="preserve"> </w:t>
      </w:r>
    </w:p>
    <w:p w:rsidR="002411F1" w:rsidRPr="002411F1" w:rsidRDefault="002411F1" w:rsidP="0066620B">
      <w:pPr>
        <w:pStyle w:val="Akapitzlist"/>
        <w:ind w:left="450" w:firstLine="0"/>
        <w:rPr>
          <w:rFonts w:ascii="Verdana" w:hAnsi="Verdana" w:cs="Verdana"/>
          <w:b/>
          <w:bCs/>
          <w:i/>
          <w:color w:val="FF0000"/>
          <w:sz w:val="18"/>
          <w:szCs w:val="18"/>
        </w:rPr>
      </w:pPr>
      <w:r w:rsidRPr="002411F1">
        <w:rPr>
          <w:rFonts w:ascii="Verdana" w:hAnsi="Verdana" w:cs="Verdana"/>
          <w:b/>
          <w:sz w:val="18"/>
          <w:szCs w:val="18"/>
        </w:rPr>
        <w:t xml:space="preserve">                                                                                    kierownik -Leszek Juckiewicz</w:t>
      </w:r>
    </w:p>
    <w:p w:rsidR="002411F1" w:rsidRPr="002411F1" w:rsidRDefault="002411F1" w:rsidP="0066620B">
      <w:pPr>
        <w:pStyle w:val="Akapitzlist"/>
        <w:ind w:left="450" w:firstLine="0"/>
        <w:rPr>
          <w:rFonts w:ascii="Verdana" w:hAnsi="Verdana" w:cs="Verdana"/>
          <w:b/>
          <w:bCs/>
          <w:sz w:val="18"/>
          <w:szCs w:val="18"/>
        </w:rPr>
      </w:pPr>
    </w:p>
    <w:p w:rsidR="007543EE" w:rsidRDefault="007543EE">
      <w:pPr>
        <w:jc w:val="center"/>
        <w:rPr>
          <w:sz w:val="28"/>
        </w:rPr>
        <w:sectPr w:rsidR="007543EE">
          <w:pgSz w:w="11900" w:h="16840"/>
          <w:pgMar w:top="1340" w:right="580" w:bottom="920" w:left="660" w:header="0" w:footer="652" w:gutter="0"/>
          <w:cols w:space="708"/>
        </w:sectPr>
      </w:pPr>
      <w:bookmarkStart w:id="9" w:name="_GoBack"/>
      <w:bookmarkEnd w:id="9"/>
    </w:p>
    <w:p w:rsidR="007543EE" w:rsidRPr="00D45F0E" w:rsidRDefault="008A17CB" w:rsidP="00D45F0E">
      <w:pPr>
        <w:pStyle w:val="Akapitzlist"/>
        <w:numPr>
          <w:ilvl w:val="1"/>
          <w:numId w:val="481"/>
        </w:numPr>
        <w:tabs>
          <w:tab w:val="left" w:pos="1866"/>
        </w:tabs>
        <w:spacing w:before="78"/>
        <w:ind w:left="4820" w:right="1045" w:hanging="4253"/>
        <w:rPr>
          <w:b/>
          <w:sz w:val="28"/>
        </w:rPr>
      </w:pPr>
      <w:r w:rsidRPr="00D45F0E">
        <w:rPr>
          <w:b/>
          <w:sz w:val="28"/>
        </w:rPr>
        <w:lastRenderedPageBreak/>
        <w:t>ZASADY ORAZ TRYB OCENIANIA I</w:t>
      </w:r>
      <w:r w:rsidRPr="00D45F0E">
        <w:rPr>
          <w:b/>
          <w:spacing w:val="-26"/>
          <w:sz w:val="28"/>
        </w:rPr>
        <w:t xml:space="preserve"> </w:t>
      </w:r>
      <w:r w:rsidRPr="00D45F0E">
        <w:rPr>
          <w:b/>
          <w:sz w:val="28"/>
        </w:rPr>
        <w:t>DOKUMENTOWANIA SZKÓD</w:t>
      </w:r>
    </w:p>
    <w:p w:rsidR="007543EE" w:rsidRDefault="008A17CB" w:rsidP="00D83B24">
      <w:pPr>
        <w:pStyle w:val="Nagwek3"/>
        <w:spacing w:before="120"/>
        <w:ind w:left="760" w:firstLine="0"/>
      </w:pPr>
      <w:r>
        <w:t>Podstawy prawne</w:t>
      </w:r>
    </w:p>
    <w:p w:rsidR="007543EE" w:rsidRDefault="008A17CB">
      <w:pPr>
        <w:pStyle w:val="Akapitzlist"/>
        <w:numPr>
          <w:ilvl w:val="0"/>
          <w:numId w:val="19"/>
        </w:numPr>
        <w:tabs>
          <w:tab w:val="left" w:pos="1058"/>
        </w:tabs>
        <w:ind w:firstLine="0"/>
        <w:rPr>
          <w:sz w:val="24"/>
        </w:rPr>
      </w:pPr>
      <w:r>
        <w:rPr>
          <w:sz w:val="24"/>
        </w:rPr>
        <w:t>ustawa z dnia 12 marca 2004</w:t>
      </w:r>
      <w:r w:rsidR="00D45F0E">
        <w:rPr>
          <w:sz w:val="24"/>
        </w:rPr>
        <w:t xml:space="preserve"> </w:t>
      </w:r>
      <w:r>
        <w:rPr>
          <w:sz w:val="24"/>
        </w:rPr>
        <w:t xml:space="preserve">r. o </w:t>
      </w:r>
      <w:r>
        <w:rPr>
          <w:b/>
          <w:sz w:val="24"/>
        </w:rPr>
        <w:t xml:space="preserve">pomocy społecznej </w:t>
      </w:r>
      <w:r w:rsidR="00D45F0E">
        <w:rPr>
          <w:sz w:val="24"/>
        </w:rPr>
        <w:t>(</w:t>
      </w:r>
      <w:r w:rsidR="00D45F0E" w:rsidRPr="00D45F0E">
        <w:rPr>
          <w:color w:val="1B1B1B"/>
          <w:sz w:val="24"/>
          <w:szCs w:val="24"/>
        </w:rPr>
        <w:t>Dz.U.2019.1507</w:t>
      </w:r>
      <w:r w:rsidR="00D45F0E">
        <w:rPr>
          <w:color w:val="1B1B1B"/>
          <w:sz w:val="24"/>
          <w:szCs w:val="24"/>
        </w:rPr>
        <w:t>)</w:t>
      </w:r>
    </w:p>
    <w:p w:rsidR="007543EE" w:rsidRDefault="008A17CB">
      <w:pPr>
        <w:pStyle w:val="Akapitzlist"/>
        <w:numPr>
          <w:ilvl w:val="0"/>
          <w:numId w:val="19"/>
        </w:numPr>
        <w:tabs>
          <w:tab w:val="left" w:pos="1058"/>
        </w:tabs>
        <w:ind w:right="1029" w:firstLine="0"/>
        <w:rPr>
          <w:sz w:val="24"/>
        </w:rPr>
      </w:pPr>
      <w:r>
        <w:rPr>
          <w:sz w:val="24"/>
        </w:rPr>
        <w:t xml:space="preserve">rozporządzenia Rady Ministrów z dnia 8 czerwca 1999r. w sprawie </w:t>
      </w:r>
      <w:r>
        <w:rPr>
          <w:b/>
          <w:sz w:val="24"/>
        </w:rPr>
        <w:t>zasad oraz trybu ustalania i wypłaty odszkodowań za szkody poniesione w związku z akcjami zwalczania klęsk żywiołowych</w:t>
      </w:r>
      <w:r>
        <w:rPr>
          <w:b/>
          <w:spacing w:val="1"/>
          <w:sz w:val="24"/>
        </w:rPr>
        <w:t xml:space="preserve"> </w:t>
      </w:r>
      <w:r w:rsidR="00D83B24">
        <w:rPr>
          <w:sz w:val="24"/>
        </w:rPr>
        <w:t>(</w:t>
      </w:r>
      <w:r w:rsidR="00D83B24" w:rsidRPr="00D83B24">
        <w:rPr>
          <w:rStyle w:val="TytuZnak"/>
          <w:rFonts w:ascii="Tahoma" w:eastAsia="Tahoma" w:hAnsi="Tahoma" w:cs="Tahoma"/>
          <w:b w:val="0"/>
          <w:sz w:val="24"/>
        </w:rPr>
        <w:t>Dz.U.1999.55.573</w:t>
      </w:r>
      <w:r>
        <w:rPr>
          <w:sz w:val="24"/>
        </w:rPr>
        <w:t>);</w:t>
      </w:r>
    </w:p>
    <w:p w:rsidR="007543EE" w:rsidRDefault="008A17CB">
      <w:pPr>
        <w:pStyle w:val="Akapitzlist"/>
        <w:numPr>
          <w:ilvl w:val="0"/>
          <w:numId w:val="19"/>
        </w:numPr>
        <w:tabs>
          <w:tab w:val="left" w:pos="1058"/>
        </w:tabs>
        <w:spacing w:before="1"/>
        <w:ind w:right="1420" w:firstLine="0"/>
        <w:rPr>
          <w:b/>
          <w:sz w:val="24"/>
        </w:rPr>
      </w:pPr>
      <w:r>
        <w:rPr>
          <w:sz w:val="24"/>
        </w:rPr>
        <w:t>wytyczne Ministra Spraw Wewnętrznych i Administracji z dnia 3 marca</w:t>
      </w:r>
      <w:r>
        <w:rPr>
          <w:spacing w:val="-39"/>
          <w:sz w:val="24"/>
        </w:rPr>
        <w:t xml:space="preserve"> </w:t>
      </w:r>
      <w:r>
        <w:rPr>
          <w:sz w:val="24"/>
        </w:rPr>
        <w:t>2011r. w sprawie „</w:t>
      </w:r>
      <w:r>
        <w:rPr>
          <w:b/>
          <w:sz w:val="24"/>
        </w:rPr>
        <w:t>Zasad i trybu uruchamiania środków budżetu państwa dla jednostek samorządu terytorialnego na zadania związane</w:t>
      </w:r>
      <w:r>
        <w:rPr>
          <w:b/>
          <w:spacing w:val="-6"/>
          <w:sz w:val="24"/>
        </w:rPr>
        <w:t xml:space="preserve"> </w:t>
      </w:r>
      <w:r>
        <w:rPr>
          <w:b/>
          <w:sz w:val="24"/>
        </w:rPr>
        <w:t>z</w:t>
      </w:r>
    </w:p>
    <w:p w:rsidR="007543EE" w:rsidRDefault="008A17CB">
      <w:pPr>
        <w:pStyle w:val="Nagwek3"/>
        <w:spacing w:before="1"/>
        <w:ind w:left="760" w:firstLine="0"/>
        <w:rPr>
          <w:b w:val="0"/>
        </w:rPr>
      </w:pPr>
      <w:r>
        <w:t>przeciwdziałaniem i usuwaniem skutków zdarzeń noszących znamiona klęsk żywiołowych”</w:t>
      </w:r>
      <w:r>
        <w:rPr>
          <w:b w:val="0"/>
          <w:color w:val="0066FF"/>
        </w:rPr>
        <w:t>.</w:t>
      </w:r>
    </w:p>
    <w:p w:rsidR="007543EE" w:rsidRDefault="008A17CB">
      <w:pPr>
        <w:pStyle w:val="Akapitzlist"/>
        <w:numPr>
          <w:ilvl w:val="0"/>
          <w:numId w:val="19"/>
        </w:numPr>
        <w:tabs>
          <w:tab w:val="left" w:pos="1058"/>
        </w:tabs>
        <w:spacing w:before="1"/>
        <w:ind w:right="635" w:firstLine="0"/>
        <w:rPr>
          <w:sz w:val="24"/>
        </w:rPr>
      </w:pPr>
      <w:r>
        <w:rPr>
          <w:sz w:val="24"/>
        </w:rPr>
        <w:t xml:space="preserve">Zarządzenie Burmistrza Barczewa nr 120.15.2012 z dnia 13.08.2012 w sprawie </w:t>
      </w:r>
      <w:r>
        <w:rPr>
          <w:b/>
          <w:sz w:val="24"/>
        </w:rPr>
        <w:t>powołania gminnej komisji do ustalenia szkód i szacowania strat powstałych wskutek klęsk żywiołowych na terenie</w:t>
      </w:r>
      <w:r>
        <w:rPr>
          <w:b/>
          <w:spacing w:val="-1"/>
          <w:sz w:val="24"/>
        </w:rPr>
        <w:t xml:space="preserve"> </w:t>
      </w:r>
      <w:r>
        <w:rPr>
          <w:b/>
          <w:sz w:val="24"/>
        </w:rPr>
        <w:t>gminy</w:t>
      </w:r>
      <w:r>
        <w:rPr>
          <w:sz w:val="24"/>
        </w:rPr>
        <w:t>.</w:t>
      </w:r>
    </w:p>
    <w:p w:rsidR="007543EE" w:rsidRDefault="007543EE">
      <w:pPr>
        <w:pStyle w:val="Tekstpodstawowy"/>
        <w:spacing w:before="1"/>
      </w:pPr>
    </w:p>
    <w:p w:rsidR="007543EE" w:rsidRDefault="008A17CB">
      <w:pPr>
        <w:pStyle w:val="Nagwek3"/>
        <w:ind w:left="760" w:right="546" w:firstLine="280"/>
      </w:pPr>
      <w:r>
        <w:t>W wypadku wystąpienia na terenie gminy zdarzeń o charakterze klęski żywiołowej istnieje możliwość uzyskania przez poszkodowanych pomocy – w ramach obecnie obowiązujących przepisów prawnych, w zakresie poniesionych szkód:</w:t>
      </w:r>
    </w:p>
    <w:p w:rsidR="007543EE" w:rsidRDefault="008A17CB">
      <w:pPr>
        <w:pStyle w:val="Akapitzlist"/>
        <w:numPr>
          <w:ilvl w:val="0"/>
          <w:numId w:val="18"/>
        </w:numPr>
        <w:tabs>
          <w:tab w:val="left" w:pos="1092"/>
        </w:tabs>
        <w:spacing w:before="1"/>
        <w:ind w:hanging="331"/>
        <w:rPr>
          <w:b/>
          <w:sz w:val="24"/>
        </w:rPr>
      </w:pPr>
      <w:r>
        <w:rPr>
          <w:b/>
          <w:sz w:val="24"/>
        </w:rPr>
        <w:t>w infrastrukturze komunalnej;</w:t>
      </w:r>
    </w:p>
    <w:p w:rsidR="007543EE" w:rsidRDefault="008A17CB">
      <w:pPr>
        <w:pStyle w:val="Akapitzlist"/>
        <w:numPr>
          <w:ilvl w:val="0"/>
          <w:numId w:val="18"/>
        </w:numPr>
        <w:tabs>
          <w:tab w:val="left" w:pos="1092"/>
        </w:tabs>
        <w:spacing w:before="1"/>
        <w:ind w:hanging="331"/>
        <w:rPr>
          <w:b/>
          <w:sz w:val="24"/>
        </w:rPr>
      </w:pPr>
      <w:r>
        <w:rPr>
          <w:b/>
          <w:sz w:val="24"/>
        </w:rPr>
        <w:t>w</w:t>
      </w:r>
      <w:r>
        <w:rPr>
          <w:b/>
          <w:spacing w:val="-1"/>
          <w:sz w:val="24"/>
        </w:rPr>
        <w:t xml:space="preserve"> </w:t>
      </w:r>
      <w:r>
        <w:rPr>
          <w:b/>
          <w:sz w:val="24"/>
        </w:rPr>
        <w:t>rolnictwie.</w:t>
      </w:r>
    </w:p>
    <w:p w:rsidR="007543EE" w:rsidRDefault="008A17CB">
      <w:pPr>
        <w:ind w:left="760" w:right="589"/>
        <w:rPr>
          <w:b/>
          <w:sz w:val="24"/>
        </w:rPr>
      </w:pPr>
      <w:r>
        <w:rPr>
          <w:b/>
          <w:sz w:val="24"/>
        </w:rPr>
        <w:t>Dodatkowo, istnieje możliwość wsparcia dla osób (rodzin) poszkodowanych w sferze socjalno-bytowej organizowana przez Burmistrza Barczewa, a realizowana przy czynnym udziale Miejskiego Ośrodka Pomocy Społecznej w Barczewie.</w:t>
      </w:r>
    </w:p>
    <w:p w:rsidR="007543EE" w:rsidRDefault="008A17CB">
      <w:pPr>
        <w:pStyle w:val="Tekstpodstawowy"/>
        <w:spacing w:before="1"/>
        <w:ind w:left="760" w:right="589"/>
      </w:pPr>
      <w:r>
        <w:t>Ocenianie i dokumentowanie szkód musi być zrealizowane w sposób umożliwiający pełną ewidencję zarówno poniesionych strat jak i podmiotu, który poniósł szkodę, tj. każdy obiekt zniszczony przez klęskę żywiołową i umieszczony w protokole szkód powinien zostać ujęty i opisany (protokół komisji oceniającej szkody). Koniecznym jest posiadanie dokumentów potwierdzających wykonanie działań wraz z dokumentacja fotograficzną strat.</w:t>
      </w:r>
    </w:p>
    <w:p w:rsidR="007543EE" w:rsidRDefault="007543EE">
      <w:pPr>
        <w:pStyle w:val="Tekstpodstawowy"/>
        <w:spacing w:before="2"/>
      </w:pPr>
    </w:p>
    <w:p w:rsidR="007543EE" w:rsidRDefault="008A17CB">
      <w:pPr>
        <w:pStyle w:val="Nagwek3"/>
        <w:ind w:left="760" w:firstLine="0"/>
      </w:pPr>
      <w:r>
        <w:t xml:space="preserve">Zasady oceniania i dokumentowania szkód (SPO - 13 s. </w:t>
      </w:r>
      <w:r>
        <w:rPr>
          <w:color w:val="355E91"/>
        </w:rPr>
        <w:t>132</w:t>
      </w:r>
      <w:r>
        <w:t>).</w:t>
      </w:r>
    </w:p>
    <w:p w:rsidR="007543EE" w:rsidRDefault="008A17CB">
      <w:pPr>
        <w:pStyle w:val="Tekstpodstawowy"/>
        <w:spacing w:before="1"/>
        <w:ind w:left="760" w:right="447"/>
      </w:pPr>
      <w:r>
        <w:t>Do oceniania i dokumentowania szkód mają zastosowanie „Zasady i procedury ustalania szkód i szacowania strat spowodowanych klęskami żywiołowymi oraz ubiegania się</w:t>
      </w:r>
    </w:p>
    <w:p w:rsidR="00D83B24" w:rsidRDefault="008A17CB" w:rsidP="00D83B24">
      <w:pPr>
        <w:pStyle w:val="Tekstpodstawowy"/>
        <w:ind w:left="760" w:right="546"/>
      </w:pPr>
      <w:r>
        <w:t>o dofinansowanie zadań własnych jednostek samorządu terytorialnego w dziedzinie remontów lub odbudowy uszkodzonych i zniszczonych obiektów budowlanych” wydane przez MSWiA, Biuro ds. Usuwania Skutków Klęsk Żywiołowych (</w:t>
      </w:r>
      <w:r>
        <w:rPr>
          <w:color w:val="000080"/>
        </w:rPr>
        <w:t>www.mswia.gov.pl</w:t>
      </w:r>
      <w:r>
        <w:t>)</w:t>
      </w:r>
    </w:p>
    <w:p w:rsidR="007543EE" w:rsidRDefault="008A17CB">
      <w:pPr>
        <w:pStyle w:val="Tekstpodstawowy"/>
        <w:spacing w:before="1"/>
        <w:ind w:left="760" w:right="946"/>
      </w:pPr>
      <w:r>
        <w:t>Po opracowaniu dokumentacji szkód Gminny Zespół Zarządzania Kryzysowego koordynuje zaplanowane działania dotyczące w szczególności:</w:t>
      </w:r>
    </w:p>
    <w:p w:rsidR="007543EE" w:rsidRDefault="008A17CB">
      <w:pPr>
        <w:pStyle w:val="Akapitzlist"/>
        <w:numPr>
          <w:ilvl w:val="0"/>
          <w:numId w:val="17"/>
        </w:numPr>
        <w:tabs>
          <w:tab w:val="left" w:pos="996"/>
        </w:tabs>
        <w:ind w:right="2080" w:hanging="223"/>
        <w:rPr>
          <w:sz w:val="24"/>
        </w:rPr>
      </w:pPr>
      <w:r>
        <w:rPr>
          <w:sz w:val="24"/>
        </w:rPr>
        <w:t>odbudowy infrastruktury telekomunikacyjnej, energetycznej,</w:t>
      </w:r>
      <w:r>
        <w:rPr>
          <w:spacing w:val="-39"/>
          <w:sz w:val="24"/>
        </w:rPr>
        <w:t xml:space="preserve"> </w:t>
      </w:r>
      <w:r>
        <w:rPr>
          <w:sz w:val="24"/>
        </w:rPr>
        <w:t>paliwowej, transportowej i dostarczania</w:t>
      </w:r>
      <w:r>
        <w:rPr>
          <w:spacing w:val="3"/>
          <w:sz w:val="24"/>
        </w:rPr>
        <w:t xml:space="preserve"> </w:t>
      </w:r>
      <w:r>
        <w:rPr>
          <w:sz w:val="24"/>
        </w:rPr>
        <w:t>wody,</w:t>
      </w:r>
    </w:p>
    <w:p w:rsidR="007543EE" w:rsidRDefault="008A17CB">
      <w:pPr>
        <w:pStyle w:val="Akapitzlist"/>
        <w:numPr>
          <w:ilvl w:val="0"/>
          <w:numId w:val="17"/>
        </w:numPr>
        <w:tabs>
          <w:tab w:val="left" w:pos="996"/>
        </w:tabs>
        <w:spacing w:before="1"/>
        <w:ind w:hanging="223"/>
        <w:rPr>
          <w:sz w:val="24"/>
        </w:rPr>
      </w:pPr>
      <w:r>
        <w:rPr>
          <w:sz w:val="24"/>
        </w:rPr>
        <w:t>pomocy medycznej,</w:t>
      </w:r>
    </w:p>
    <w:p w:rsidR="00D83B24" w:rsidRDefault="008A17CB" w:rsidP="00D83B24">
      <w:pPr>
        <w:pStyle w:val="Akapitzlist"/>
        <w:numPr>
          <w:ilvl w:val="0"/>
          <w:numId w:val="17"/>
        </w:numPr>
        <w:tabs>
          <w:tab w:val="left" w:pos="996"/>
        </w:tabs>
        <w:spacing w:before="78"/>
        <w:ind w:hanging="223"/>
        <w:rPr>
          <w:sz w:val="24"/>
        </w:rPr>
      </w:pPr>
      <w:r w:rsidRPr="00D83B24">
        <w:rPr>
          <w:sz w:val="24"/>
        </w:rPr>
        <w:t>odbudowy zapasów służb</w:t>
      </w:r>
      <w:r w:rsidRPr="00D83B24">
        <w:rPr>
          <w:spacing w:val="1"/>
          <w:sz w:val="24"/>
        </w:rPr>
        <w:t xml:space="preserve"> </w:t>
      </w:r>
      <w:r w:rsidRPr="00D83B24">
        <w:rPr>
          <w:sz w:val="24"/>
        </w:rPr>
        <w:t>ratowniczych,</w:t>
      </w:r>
    </w:p>
    <w:p w:rsidR="007543EE" w:rsidRPr="00D83B24" w:rsidRDefault="008A17CB" w:rsidP="00D83B24">
      <w:pPr>
        <w:pStyle w:val="Akapitzlist"/>
        <w:numPr>
          <w:ilvl w:val="0"/>
          <w:numId w:val="17"/>
        </w:numPr>
        <w:tabs>
          <w:tab w:val="left" w:pos="996"/>
        </w:tabs>
        <w:spacing w:before="78"/>
        <w:ind w:hanging="223"/>
        <w:rPr>
          <w:sz w:val="24"/>
        </w:rPr>
      </w:pPr>
      <w:r w:rsidRPr="00D83B24">
        <w:rPr>
          <w:sz w:val="24"/>
        </w:rPr>
        <w:t>pomocy psychologicznej ofiarom</w:t>
      </w:r>
      <w:r w:rsidRPr="00D83B24">
        <w:rPr>
          <w:spacing w:val="3"/>
          <w:sz w:val="24"/>
        </w:rPr>
        <w:t xml:space="preserve"> </w:t>
      </w:r>
      <w:r w:rsidRPr="00D83B24">
        <w:rPr>
          <w:sz w:val="24"/>
        </w:rPr>
        <w:t>zdarzeń.</w:t>
      </w:r>
    </w:p>
    <w:p w:rsidR="00D83B24" w:rsidRPr="00D83B24" w:rsidRDefault="00D83B24" w:rsidP="00D83B24">
      <w:pPr>
        <w:pStyle w:val="Akapitzlist"/>
        <w:rPr>
          <w:sz w:val="24"/>
        </w:rPr>
      </w:pPr>
    </w:p>
    <w:p w:rsidR="00D83B24" w:rsidRDefault="00D83B24" w:rsidP="00D83B24">
      <w:pPr>
        <w:pStyle w:val="Akapitzlist"/>
        <w:tabs>
          <w:tab w:val="left" w:pos="996"/>
        </w:tabs>
        <w:spacing w:before="78"/>
        <w:ind w:left="983" w:firstLine="0"/>
        <w:rPr>
          <w:sz w:val="24"/>
        </w:rPr>
      </w:pPr>
    </w:p>
    <w:p w:rsidR="007543EE" w:rsidRDefault="008A17CB">
      <w:pPr>
        <w:pStyle w:val="Nagwek3"/>
        <w:ind w:left="760" w:firstLine="0"/>
      </w:pPr>
      <w:r>
        <w:lastRenderedPageBreak/>
        <w:t>Ogólne zadania w fazie odbudowy są następujące:</w:t>
      </w:r>
    </w:p>
    <w:p w:rsidR="007543EE" w:rsidRDefault="008A17CB">
      <w:pPr>
        <w:pStyle w:val="Akapitzlist"/>
        <w:numPr>
          <w:ilvl w:val="0"/>
          <w:numId w:val="17"/>
        </w:numPr>
        <w:tabs>
          <w:tab w:val="left" w:pos="998"/>
        </w:tabs>
        <w:ind w:left="970" w:right="876" w:hanging="210"/>
        <w:rPr>
          <w:b/>
          <w:sz w:val="24"/>
        </w:rPr>
      </w:pPr>
      <w:r>
        <w:rPr>
          <w:b/>
          <w:sz w:val="24"/>
        </w:rPr>
        <w:t>odbudowa infrastruktury telekomunikacyjnej, energetycznej,</w:t>
      </w:r>
      <w:r>
        <w:rPr>
          <w:b/>
          <w:spacing w:val="-30"/>
          <w:sz w:val="24"/>
        </w:rPr>
        <w:t xml:space="preserve"> </w:t>
      </w:r>
      <w:r>
        <w:rPr>
          <w:b/>
          <w:sz w:val="24"/>
        </w:rPr>
        <w:t>paliwowej, transportowej i dostarczania</w:t>
      </w:r>
      <w:r>
        <w:rPr>
          <w:b/>
          <w:spacing w:val="-3"/>
          <w:sz w:val="24"/>
        </w:rPr>
        <w:t xml:space="preserve"> </w:t>
      </w:r>
      <w:r>
        <w:rPr>
          <w:b/>
          <w:sz w:val="24"/>
        </w:rPr>
        <w:t>wody:</w:t>
      </w:r>
    </w:p>
    <w:p w:rsidR="007543EE" w:rsidRDefault="008A17CB">
      <w:pPr>
        <w:pStyle w:val="Akapitzlist"/>
        <w:numPr>
          <w:ilvl w:val="0"/>
          <w:numId w:val="17"/>
        </w:numPr>
        <w:tabs>
          <w:tab w:val="left" w:pos="996"/>
        </w:tabs>
        <w:spacing w:before="1"/>
        <w:ind w:hanging="223"/>
        <w:rPr>
          <w:sz w:val="24"/>
        </w:rPr>
      </w:pPr>
      <w:r>
        <w:rPr>
          <w:sz w:val="24"/>
        </w:rPr>
        <w:t>zapewnienie przejezdności szlaków komunikacyjnych</w:t>
      </w:r>
      <w:r>
        <w:rPr>
          <w:spacing w:val="-3"/>
          <w:sz w:val="24"/>
        </w:rPr>
        <w:t xml:space="preserve"> </w:t>
      </w:r>
      <w:r>
        <w:rPr>
          <w:sz w:val="24"/>
        </w:rPr>
        <w:t>(odśnieżanie),</w:t>
      </w:r>
    </w:p>
    <w:p w:rsidR="007543EE" w:rsidRDefault="008A17CB">
      <w:pPr>
        <w:pStyle w:val="Akapitzlist"/>
        <w:numPr>
          <w:ilvl w:val="0"/>
          <w:numId w:val="17"/>
        </w:numPr>
        <w:tabs>
          <w:tab w:val="left" w:pos="996"/>
        </w:tabs>
        <w:ind w:right="1314" w:hanging="223"/>
        <w:rPr>
          <w:sz w:val="24"/>
        </w:rPr>
      </w:pPr>
      <w:r>
        <w:rPr>
          <w:sz w:val="24"/>
        </w:rPr>
        <w:t>dekontaminacja sprzętu, budynków, urządzeń oraz terenu w rejonie awarii -</w:t>
      </w:r>
      <w:r>
        <w:rPr>
          <w:spacing w:val="-40"/>
          <w:sz w:val="24"/>
        </w:rPr>
        <w:t xml:space="preserve"> </w:t>
      </w:r>
      <w:r>
        <w:rPr>
          <w:sz w:val="24"/>
        </w:rPr>
        <w:t>za pomocą sił i środków Komendy Powiatowej Państwowej Straży</w:t>
      </w:r>
      <w:r>
        <w:rPr>
          <w:spacing w:val="-14"/>
          <w:sz w:val="24"/>
        </w:rPr>
        <w:t xml:space="preserve"> </w:t>
      </w:r>
      <w:r>
        <w:rPr>
          <w:sz w:val="24"/>
        </w:rPr>
        <w:t>Pożarnej,</w:t>
      </w:r>
    </w:p>
    <w:p w:rsidR="007543EE" w:rsidRDefault="008A17CB">
      <w:pPr>
        <w:pStyle w:val="Akapitzlist"/>
        <w:numPr>
          <w:ilvl w:val="0"/>
          <w:numId w:val="17"/>
        </w:numPr>
        <w:tabs>
          <w:tab w:val="left" w:pos="996"/>
        </w:tabs>
        <w:spacing w:before="1"/>
        <w:ind w:hanging="223"/>
        <w:rPr>
          <w:sz w:val="24"/>
        </w:rPr>
      </w:pPr>
      <w:r>
        <w:rPr>
          <w:sz w:val="24"/>
        </w:rPr>
        <w:t>prowadzenie zabiegów sanitarnych i specjalnych – przy współudziale</w:t>
      </w:r>
      <w:r>
        <w:rPr>
          <w:spacing w:val="-3"/>
          <w:sz w:val="24"/>
        </w:rPr>
        <w:t xml:space="preserve"> </w:t>
      </w:r>
      <w:r>
        <w:rPr>
          <w:sz w:val="24"/>
        </w:rPr>
        <w:t>sił</w:t>
      </w:r>
    </w:p>
    <w:p w:rsidR="007543EE" w:rsidRDefault="008A17CB">
      <w:pPr>
        <w:pStyle w:val="Tekstpodstawowy"/>
        <w:ind w:left="983" w:right="946"/>
      </w:pPr>
      <w:r>
        <w:t>i środków wojska pod kierownictwem przedstawicieli Powiatowego Inspektoratu Sanitarnego,</w:t>
      </w:r>
    </w:p>
    <w:p w:rsidR="007543EE" w:rsidRDefault="008A17CB">
      <w:pPr>
        <w:pStyle w:val="Akapitzlist"/>
        <w:numPr>
          <w:ilvl w:val="0"/>
          <w:numId w:val="17"/>
        </w:numPr>
        <w:tabs>
          <w:tab w:val="left" w:pos="996"/>
        </w:tabs>
        <w:spacing w:before="1"/>
        <w:ind w:hanging="223"/>
        <w:rPr>
          <w:sz w:val="24"/>
        </w:rPr>
      </w:pPr>
      <w:r>
        <w:rPr>
          <w:sz w:val="24"/>
        </w:rPr>
        <w:t>odbudowa infrastruktury telekomunikacyjnej będzie realizowana</w:t>
      </w:r>
      <w:r>
        <w:rPr>
          <w:spacing w:val="1"/>
          <w:sz w:val="24"/>
        </w:rPr>
        <w:t xml:space="preserve"> </w:t>
      </w:r>
      <w:r>
        <w:rPr>
          <w:sz w:val="24"/>
        </w:rPr>
        <w:t>przez</w:t>
      </w:r>
    </w:p>
    <w:p w:rsidR="007543EE" w:rsidRDefault="008A17CB">
      <w:pPr>
        <w:spacing w:before="7" w:line="232" w:lineRule="auto"/>
        <w:ind w:left="983" w:right="546"/>
        <w:rPr>
          <w:sz w:val="24"/>
        </w:rPr>
      </w:pPr>
      <w:r>
        <w:rPr>
          <w:sz w:val="24"/>
        </w:rPr>
        <w:t xml:space="preserve">operatorów telekomunikacyjnych zgodnie z uzgodnionymi z Wojewodą Warmińsko- Mazurskim </w:t>
      </w:r>
      <w:r>
        <w:rPr>
          <w:i/>
          <w:sz w:val="25"/>
        </w:rPr>
        <w:t>planami działań operatorów telekomunikacyjnych na wypadek szczególnych</w:t>
      </w:r>
      <w:r>
        <w:rPr>
          <w:i/>
          <w:spacing w:val="-16"/>
          <w:sz w:val="25"/>
        </w:rPr>
        <w:t xml:space="preserve"> </w:t>
      </w:r>
      <w:r>
        <w:rPr>
          <w:i/>
          <w:sz w:val="25"/>
        </w:rPr>
        <w:t>zagrożeń</w:t>
      </w:r>
      <w:r>
        <w:rPr>
          <w:sz w:val="24"/>
        </w:rPr>
        <w:t>,</w:t>
      </w:r>
      <w:r>
        <w:rPr>
          <w:spacing w:val="-16"/>
          <w:sz w:val="24"/>
        </w:rPr>
        <w:t xml:space="preserve"> </w:t>
      </w:r>
      <w:r>
        <w:rPr>
          <w:sz w:val="24"/>
        </w:rPr>
        <w:t>w</w:t>
      </w:r>
      <w:r>
        <w:rPr>
          <w:spacing w:val="-19"/>
          <w:sz w:val="24"/>
        </w:rPr>
        <w:t xml:space="preserve"> </w:t>
      </w:r>
      <w:r>
        <w:rPr>
          <w:sz w:val="24"/>
        </w:rPr>
        <w:t>fazie</w:t>
      </w:r>
      <w:r>
        <w:rPr>
          <w:spacing w:val="-15"/>
          <w:sz w:val="24"/>
        </w:rPr>
        <w:t xml:space="preserve"> </w:t>
      </w:r>
      <w:r>
        <w:rPr>
          <w:sz w:val="24"/>
        </w:rPr>
        <w:t>odbudowy</w:t>
      </w:r>
      <w:r>
        <w:rPr>
          <w:spacing w:val="-16"/>
          <w:sz w:val="24"/>
        </w:rPr>
        <w:t xml:space="preserve"> </w:t>
      </w:r>
      <w:r>
        <w:rPr>
          <w:sz w:val="24"/>
        </w:rPr>
        <w:t>wykorzystywane</w:t>
      </w:r>
      <w:r>
        <w:rPr>
          <w:spacing w:val="-17"/>
          <w:sz w:val="24"/>
        </w:rPr>
        <w:t xml:space="preserve"> </w:t>
      </w:r>
      <w:r>
        <w:rPr>
          <w:sz w:val="24"/>
        </w:rPr>
        <w:t>będą</w:t>
      </w:r>
      <w:r>
        <w:rPr>
          <w:spacing w:val="-17"/>
          <w:sz w:val="24"/>
        </w:rPr>
        <w:t xml:space="preserve"> </w:t>
      </w:r>
      <w:r>
        <w:rPr>
          <w:sz w:val="24"/>
        </w:rPr>
        <w:t>wszelkie</w:t>
      </w:r>
      <w:r>
        <w:rPr>
          <w:spacing w:val="-17"/>
          <w:sz w:val="24"/>
        </w:rPr>
        <w:t xml:space="preserve"> </w:t>
      </w:r>
      <w:r>
        <w:rPr>
          <w:sz w:val="24"/>
        </w:rPr>
        <w:t>dostępne środki łączności (głównie</w:t>
      </w:r>
      <w:r>
        <w:rPr>
          <w:spacing w:val="-2"/>
          <w:sz w:val="24"/>
        </w:rPr>
        <w:t xml:space="preserve"> </w:t>
      </w:r>
      <w:r>
        <w:rPr>
          <w:sz w:val="24"/>
        </w:rPr>
        <w:t>radiotelefoniczne),</w:t>
      </w:r>
    </w:p>
    <w:p w:rsidR="007543EE" w:rsidRDefault="008A17CB">
      <w:pPr>
        <w:pStyle w:val="Akapitzlist"/>
        <w:numPr>
          <w:ilvl w:val="0"/>
          <w:numId w:val="17"/>
        </w:numPr>
        <w:tabs>
          <w:tab w:val="left" w:pos="996"/>
        </w:tabs>
        <w:spacing w:before="6"/>
        <w:ind w:right="940" w:hanging="223"/>
        <w:rPr>
          <w:sz w:val="24"/>
        </w:rPr>
      </w:pPr>
      <w:r>
        <w:rPr>
          <w:sz w:val="24"/>
        </w:rPr>
        <w:t>odbudowa infrastruktury energetycznej i paliwowej realizowana będzie przez</w:t>
      </w:r>
      <w:r>
        <w:rPr>
          <w:spacing w:val="-40"/>
          <w:sz w:val="24"/>
        </w:rPr>
        <w:t xml:space="preserve"> </w:t>
      </w:r>
      <w:r>
        <w:rPr>
          <w:sz w:val="24"/>
        </w:rPr>
        <w:t>firmy dystrybuujące energię i paliwa zgodnie z przyjętymi przez nich</w:t>
      </w:r>
      <w:r>
        <w:rPr>
          <w:spacing w:val="-8"/>
          <w:sz w:val="24"/>
        </w:rPr>
        <w:t xml:space="preserve"> </w:t>
      </w:r>
      <w:r>
        <w:rPr>
          <w:sz w:val="24"/>
        </w:rPr>
        <w:t>planami,</w:t>
      </w:r>
    </w:p>
    <w:p w:rsidR="007543EE" w:rsidRDefault="008A17CB">
      <w:pPr>
        <w:pStyle w:val="Akapitzlist"/>
        <w:numPr>
          <w:ilvl w:val="0"/>
          <w:numId w:val="17"/>
        </w:numPr>
        <w:tabs>
          <w:tab w:val="left" w:pos="996"/>
        </w:tabs>
        <w:ind w:right="2032" w:hanging="223"/>
        <w:rPr>
          <w:sz w:val="24"/>
        </w:rPr>
      </w:pPr>
      <w:r>
        <w:rPr>
          <w:sz w:val="24"/>
        </w:rPr>
        <w:t>odbudowa infrastruktury dostarcza</w:t>
      </w:r>
      <w:r w:rsidR="00D83B24">
        <w:rPr>
          <w:sz w:val="24"/>
        </w:rPr>
        <w:t>jącej</w:t>
      </w:r>
      <w:r>
        <w:rPr>
          <w:sz w:val="24"/>
        </w:rPr>
        <w:t xml:space="preserve"> wod</w:t>
      </w:r>
      <w:r w:rsidR="00D83B24">
        <w:rPr>
          <w:sz w:val="24"/>
        </w:rPr>
        <w:t>ę</w:t>
      </w:r>
      <w:r>
        <w:rPr>
          <w:sz w:val="24"/>
        </w:rPr>
        <w:t xml:space="preserve"> pozostaje w</w:t>
      </w:r>
      <w:r>
        <w:rPr>
          <w:spacing w:val="-37"/>
          <w:sz w:val="24"/>
        </w:rPr>
        <w:t xml:space="preserve"> </w:t>
      </w:r>
      <w:r>
        <w:rPr>
          <w:sz w:val="24"/>
        </w:rPr>
        <w:t>kompetencjach Burmistrza Barczewa, a realizuje ją ZWiK w</w:t>
      </w:r>
      <w:r>
        <w:rPr>
          <w:spacing w:val="-7"/>
          <w:sz w:val="24"/>
        </w:rPr>
        <w:t xml:space="preserve"> </w:t>
      </w:r>
      <w:r>
        <w:rPr>
          <w:sz w:val="24"/>
        </w:rPr>
        <w:t>Barczewie.</w:t>
      </w:r>
    </w:p>
    <w:p w:rsidR="007543EE" w:rsidRDefault="007543EE">
      <w:pPr>
        <w:pStyle w:val="Tekstpodstawowy"/>
        <w:spacing w:before="1"/>
      </w:pPr>
    </w:p>
    <w:p w:rsidR="007543EE" w:rsidRDefault="008A17CB">
      <w:pPr>
        <w:pStyle w:val="Nagwek3"/>
        <w:numPr>
          <w:ilvl w:val="0"/>
          <w:numId w:val="16"/>
        </w:numPr>
        <w:tabs>
          <w:tab w:val="left" w:pos="1134"/>
        </w:tabs>
        <w:ind w:hanging="373"/>
      </w:pPr>
      <w:r>
        <w:t>w zakresie pomocy</w:t>
      </w:r>
      <w:r>
        <w:rPr>
          <w:spacing w:val="1"/>
        </w:rPr>
        <w:t xml:space="preserve"> </w:t>
      </w:r>
      <w:r>
        <w:t>medycznej:</w:t>
      </w:r>
    </w:p>
    <w:p w:rsidR="007543EE" w:rsidRDefault="008A17CB">
      <w:pPr>
        <w:pStyle w:val="Akapitzlist"/>
        <w:numPr>
          <w:ilvl w:val="0"/>
          <w:numId w:val="17"/>
        </w:numPr>
        <w:tabs>
          <w:tab w:val="left" w:pos="996"/>
        </w:tabs>
        <w:ind w:right="1428" w:hanging="223"/>
        <w:rPr>
          <w:sz w:val="24"/>
        </w:rPr>
      </w:pPr>
      <w:r>
        <w:rPr>
          <w:sz w:val="24"/>
        </w:rPr>
        <w:t>zwrot kosztów poniesionych przez wytypowane do działania w czasie</w:t>
      </w:r>
      <w:r>
        <w:rPr>
          <w:spacing w:val="-38"/>
          <w:sz w:val="24"/>
        </w:rPr>
        <w:t xml:space="preserve"> </w:t>
      </w:r>
      <w:r>
        <w:rPr>
          <w:sz w:val="24"/>
        </w:rPr>
        <w:t>epidemii zakłady opieki zdrowotnej ze środków budżetu państwa,</w:t>
      </w:r>
    </w:p>
    <w:p w:rsidR="007543EE" w:rsidRDefault="008A17CB">
      <w:pPr>
        <w:pStyle w:val="Akapitzlist"/>
        <w:numPr>
          <w:ilvl w:val="0"/>
          <w:numId w:val="17"/>
        </w:numPr>
        <w:tabs>
          <w:tab w:val="left" w:pos="996"/>
        </w:tabs>
        <w:spacing w:before="1"/>
        <w:ind w:right="2332" w:hanging="223"/>
        <w:rPr>
          <w:sz w:val="24"/>
        </w:rPr>
      </w:pPr>
      <w:r>
        <w:rPr>
          <w:sz w:val="24"/>
        </w:rPr>
        <w:t>odbudowa zniszczonych obiektów służby zdrowia - wsparcie</w:t>
      </w:r>
      <w:r>
        <w:rPr>
          <w:spacing w:val="-35"/>
          <w:sz w:val="24"/>
        </w:rPr>
        <w:t xml:space="preserve"> </w:t>
      </w:r>
      <w:r>
        <w:rPr>
          <w:sz w:val="24"/>
        </w:rPr>
        <w:t>organów założycielskich,</w:t>
      </w:r>
    </w:p>
    <w:p w:rsidR="007543EE" w:rsidRDefault="008A17CB">
      <w:pPr>
        <w:pStyle w:val="Akapitzlist"/>
        <w:numPr>
          <w:ilvl w:val="0"/>
          <w:numId w:val="17"/>
        </w:numPr>
        <w:tabs>
          <w:tab w:val="left" w:pos="996"/>
        </w:tabs>
        <w:spacing w:before="1"/>
        <w:ind w:right="1514" w:hanging="223"/>
        <w:rPr>
          <w:sz w:val="24"/>
        </w:rPr>
      </w:pPr>
      <w:r>
        <w:rPr>
          <w:sz w:val="24"/>
        </w:rPr>
        <w:t>w razie wystąpienia braków w zaopatrzeniu w środki medyczne -</w:t>
      </w:r>
      <w:r>
        <w:rPr>
          <w:spacing w:val="-39"/>
          <w:sz w:val="24"/>
        </w:rPr>
        <w:t xml:space="preserve"> </w:t>
      </w:r>
      <w:r>
        <w:rPr>
          <w:sz w:val="24"/>
        </w:rPr>
        <w:t>wystąpienie z wnioskiem o wykorzystanie rezerw będących w dyspozycji</w:t>
      </w:r>
      <w:r>
        <w:rPr>
          <w:spacing w:val="-15"/>
          <w:sz w:val="24"/>
        </w:rPr>
        <w:t xml:space="preserve"> </w:t>
      </w:r>
      <w:r>
        <w:rPr>
          <w:sz w:val="24"/>
        </w:rPr>
        <w:t>Wojewody,</w:t>
      </w:r>
    </w:p>
    <w:p w:rsidR="007543EE" w:rsidRDefault="008A17CB">
      <w:pPr>
        <w:pStyle w:val="Akapitzlist"/>
        <w:numPr>
          <w:ilvl w:val="0"/>
          <w:numId w:val="17"/>
        </w:numPr>
        <w:tabs>
          <w:tab w:val="left" w:pos="996"/>
        </w:tabs>
        <w:ind w:right="2158" w:hanging="223"/>
        <w:rPr>
          <w:sz w:val="24"/>
        </w:rPr>
      </w:pPr>
      <w:r>
        <w:rPr>
          <w:sz w:val="24"/>
        </w:rPr>
        <w:t>koordynacja wsparcia działań personelu medycznego przez</w:t>
      </w:r>
      <w:r>
        <w:rPr>
          <w:spacing w:val="-35"/>
          <w:sz w:val="24"/>
        </w:rPr>
        <w:t xml:space="preserve"> </w:t>
      </w:r>
      <w:r>
        <w:rPr>
          <w:sz w:val="24"/>
        </w:rPr>
        <w:t>organizacje pozarządowe i</w:t>
      </w:r>
      <w:r>
        <w:rPr>
          <w:spacing w:val="1"/>
          <w:sz w:val="24"/>
        </w:rPr>
        <w:t xml:space="preserve"> </w:t>
      </w:r>
      <w:r>
        <w:rPr>
          <w:sz w:val="24"/>
        </w:rPr>
        <w:t>wolontariuszy;</w:t>
      </w:r>
    </w:p>
    <w:p w:rsidR="007543EE" w:rsidRDefault="007543EE">
      <w:pPr>
        <w:pStyle w:val="Tekstpodstawowy"/>
        <w:spacing w:before="1"/>
      </w:pPr>
    </w:p>
    <w:p w:rsidR="007543EE" w:rsidRDefault="008A17CB">
      <w:pPr>
        <w:pStyle w:val="Akapitzlist"/>
        <w:numPr>
          <w:ilvl w:val="0"/>
          <w:numId w:val="16"/>
        </w:numPr>
        <w:tabs>
          <w:tab w:val="left" w:pos="1134"/>
        </w:tabs>
        <w:ind w:right="1221" w:hanging="373"/>
        <w:rPr>
          <w:sz w:val="24"/>
        </w:rPr>
      </w:pPr>
      <w:r>
        <w:rPr>
          <w:b/>
          <w:sz w:val="24"/>
        </w:rPr>
        <w:t xml:space="preserve">odbudowa zapasów służb ratowniczych </w:t>
      </w:r>
      <w:r>
        <w:rPr>
          <w:sz w:val="24"/>
        </w:rPr>
        <w:t>- w ramach zwrotu kosztów poniesionych przez służby ratownicze związanych z udziałem w likwidacji</w:t>
      </w:r>
      <w:r>
        <w:rPr>
          <w:spacing w:val="-38"/>
          <w:sz w:val="24"/>
        </w:rPr>
        <w:t xml:space="preserve"> </w:t>
      </w:r>
      <w:r>
        <w:rPr>
          <w:sz w:val="24"/>
        </w:rPr>
        <w:t>klęsk żywiołowych z budżetu</w:t>
      </w:r>
      <w:r>
        <w:rPr>
          <w:spacing w:val="2"/>
          <w:sz w:val="24"/>
        </w:rPr>
        <w:t xml:space="preserve"> </w:t>
      </w:r>
      <w:r>
        <w:rPr>
          <w:sz w:val="24"/>
        </w:rPr>
        <w:t>państwa;</w:t>
      </w:r>
    </w:p>
    <w:p w:rsidR="007543EE" w:rsidRDefault="008A17CB">
      <w:pPr>
        <w:pStyle w:val="Nagwek3"/>
        <w:numPr>
          <w:ilvl w:val="0"/>
          <w:numId w:val="16"/>
        </w:numPr>
        <w:tabs>
          <w:tab w:val="left" w:pos="1134"/>
        </w:tabs>
        <w:spacing w:before="1"/>
        <w:ind w:hanging="373"/>
      </w:pPr>
      <w:r>
        <w:t>pomoc psychologiczna ofiarom</w:t>
      </w:r>
      <w:r>
        <w:rPr>
          <w:spacing w:val="-2"/>
        </w:rPr>
        <w:t xml:space="preserve"> </w:t>
      </w:r>
      <w:r>
        <w:t>zdarzeń:</w:t>
      </w:r>
    </w:p>
    <w:p w:rsidR="007543EE" w:rsidRDefault="008A17CB">
      <w:pPr>
        <w:pStyle w:val="Akapitzlist"/>
        <w:numPr>
          <w:ilvl w:val="0"/>
          <w:numId w:val="17"/>
        </w:numPr>
        <w:tabs>
          <w:tab w:val="left" w:pos="996"/>
        </w:tabs>
        <w:spacing w:before="1"/>
        <w:ind w:hanging="223"/>
        <w:rPr>
          <w:sz w:val="24"/>
        </w:rPr>
      </w:pPr>
      <w:r>
        <w:rPr>
          <w:sz w:val="24"/>
        </w:rPr>
        <w:t>wsparcie emocjonalne na miejscu</w:t>
      </w:r>
      <w:r>
        <w:rPr>
          <w:spacing w:val="-2"/>
          <w:sz w:val="24"/>
        </w:rPr>
        <w:t xml:space="preserve"> </w:t>
      </w:r>
      <w:r>
        <w:rPr>
          <w:sz w:val="24"/>
        </w:rPr>
        <w:t>zdarzenia,</w:t>
      </w:r>
    </w:p>
    <w:p w:rsidR="007543EE" w:rsidRDefault="008A17CB">
      <w:pPr>
        <w:pStyle w:val="Akapitzlist"/>
        <w:numPr>
          <w:ilvl w:val="0"/>
          <w:numId w:val="17"/>
        </w:numPr>
        <w:tabs>
          <w:tab w:val="left" w:pos="996"/>
        </w:tabs>
        <w:ind w:hanging="223"/>
        <w:rPr>
          <w:sz w:val="24"/>
        </w:rPr>
      </w:pPr>
      <w:r>
        <w:rPr>
          <w:sz w:val="24"/>
        </w:rPr>
        <w:t>zespoły debriefingu (odreagowania) od 24 do 72 godzin po</w:t>
      </w:r>
      <w:r>
        <w:rPr>
          <w:spacing w:val="-5"/>
          <w:sz w:val="24"/>
        </w:rPr>
        <w:t xml:space="preserve"> </w:t>
      </w:r>
      <w:r>
        <w:rPr>
          <w:sz w:val="24"/>
        </w:rPr>
        <w:t>zdarzeniu,</w:t>
      </w:r>
    </w:p>
    <w:p w:rsidR="007543EE" w:rsidRDefault="008A17CB">
      <w:pPr>
        <w:pStyle w:val="Akapitzlist"/>
        <w:numPr>
          <w:ilvl w:val="0"/>
          <w:numId w:val="17"/>
        </w:numPr>
        <w:tabs>
          <w:tab w:val="left" w:pos="996"/>
        </w:tabs>
        <w:ind w:hanging="223"/>
        <w:rPr>
          <w:sz w:val="24"/>
        </w:rPr>
      </w:pPr>
      <w:r>
        <w:rPr>
          <w:sz w:val="24"/>
        </w:rPr>
        <w:t>rehabilitacja psychologiczna trwająca do 6</w:t>
      </w:r>
      <w:r>
        <w:rPr>
          <w:spacing w:val="1"/>
          <w:sz w:val="24"/>
        </w:rPr>
        <w:t xml:space="preserve"> </w:t>
      </w:r>
      <w:r>
        <w:rPr>
          <w:sz w:val="24"/>
        </w:rPr>
        <w:t>miesięcy,</w:t>
      </w:r>
    </w:p>
    <w:p w:rsidR="00256634" w:rsidRPr="00256634" w:rsidRDefault="008A17CB" w:rsidP="007E7B02">
      <w:pPr>
        <w:pStyle w:val="Akapitzlist"/>
        <w:numPr>
          <w:ilvl w:val="0"/>
          <w:numId w:val="17"/>
        </w:numPr>
        <w:tabs>
          <w:tab w:val="left" w:pos="996"/>
        </w:tabs>
        <w:spacing w:before="78"/>
        <w:ind w:left="760" w:right="946" w:firstLine="223"/>
      </w:pPr>
      <w:r w:rsidRPr="00256634">
        <w:rPr>
          <w:sz w:val="24"/>
        </w:rPr>
        <w:t>działania te realizowane będą przez psychologów wolontariuszy lub psychologów zatrudnianych na podstawie umów cywilnoprawnych i będą koordynowane na poziomie Urzędu Miejskiego przez Miejski Ośrodek Pomocy Społecznej w Barczewie a także Poradnię Psychologiczno-Pedagogiczną i Powiatowe Centrum Pomocy Rodzinie</w:t>
      </w:r>
      <w:r w:rsidRPr="00256634">
        <w:rPr>
          <w:spacing w:val="-38"/>
          <w:sz w:val="24"/>
        </w:rPr>
        <w:t xml:space="preserve"> </w:t>
      </w:r>
      <w:r w:rsidRPr="00256634">
        <w:rPr>
          <w:sz w:val="24"/>
        </w:rPr>
        <w:t>- Ośrodek Interwencji Kryzysowej i finansowe ze środków budżetu państwa oraz środków samorząd</w:t>
      </w:r>
      <w:r w:rsidR="00256634" w:rsidRPr="00256634">
        <w:rPr>
          <w:sz w:val="24"/>
        </w:rPr>
        <w:t>u</w:t>
      </w:r>
      <w:r w:rsidRPr="00256634">
        <w:rPr>
          <w:spacing w:val="1"/>
          <w:sz w:val="24"/>
        </w:rPr>
        <w:t xml:space="preserve"> </w:t>
      </w:r>
      <w:r w:rsidRPr="00256634">
        <w:rPr>
          <w:sz w:val="24"/>
        </w:rPr>
        <w:t>terytorialn</w:t>
      </w:r>
      <w:r w:rsidR="00256634" w:rsidRPr="00256634">
        <w:rPr>
          <w:sz w:val="24"/>
        </w:rPr>
        <w:t>ego</w:t>
      </w:r>
      <w:r w:rsidRPr="00256634">
        <w:rPr>
          <w:sz w:val="24"/>
        </w:rPr>
        <w:t>.</w:t>
      </w:r>
    </w:p>
    <w:p w:rsidR="007543EE" w:rsidRDefault="008A17CB" w:rsidP="00256634">
      <w:pPr>
        <w:pStyle w:val="Akapitzlist"/>
        <w:tabs>
          <w:tab w:val="left" w:pos="996"/>
        </w:tabs>
        <w:spacing w:before="78"/>
        <w:ind w:left="983" w:right="946" w:firstLine="0"/>
      </w:pPr>
      <w:r>
        <w:t>Burmistrz Barczewa kierujący działaniami na terenie gminy, może zwrócić się do Starosty Olsztyńskiego lub Wojewody Warmińsko-Mazurskiego o udzielenie pomocy (wsparcia) w zakresie:</w:t>
      </w:r>
    </w:p>
    <w:p w:rsidR="007543EE" w:rsidRDefault="008A17CB">
      <w:pPr>
        <w:pStyle w:val="Akapitzlist"/>
        <w:numPr>
          <w:ilvl w:val="0"/>
          <w:numId w:val="17"/>
        </w:numPr>
        <w:tabs>
          <w:tab w:val="left" w:pos="996"/>
        </w:tabs>
        <w:spacing w:before="1"/>
        <w:ind w:left="1059" w:right="1666" w:hanging="299"/>
        <w:rPr>
          <w:sz w:val="24"/>
        </w:rPr>
      </w:pPr>
      <w:r>
        <w:rPr>
          <w:sz w:val="24"/>
        </w:rPr>
        <w:t>odbudowy infrastruktury telekomunikacyjnej, energetycznej,</w:t>
      </w:r>
      <w:r>
        <w:rPr>
          <w:spacing w:val="-42"/>
          <w:sz w:val="24"/>
        </w:rPr>
        <w:t xml:space="preserve"> </w:t>
      </w:r>
      <w:r>
        <w:rPr>
          <w:sz w:val="24"/>
        </w:rPr>
        <w:t>transportowej, paliwowej i dostarczania</w:t>
      </w:r>
      <w:r>
        <w:rPr>
          <w:spacing w:val="4"/>
          <w:sz w:val="24"/>
        </w:rPr>
        <w:t xml:space="preserve"> </w:t>
      </w:r>
      <w:r>
        <w:rPr>
          <w:sz w:val="24"/>
        </w:rPr>
        <w:t>wody,</w:t>
      </w:r>
    </w:p>
    <w:p w:rsidR="007543EE" w:rsidRDefault="008A17CB">
      <w:pPr>
        <w:pStyle w:val="Akapitzlist"/>
        <w:numPr>
          <w:ilvl w:val="0"/>
          <w:numId w:val="17"/>
        </w:numPr>
        <w:tabs>
          <w:tab w:val="left" w:pos="1071"/>
          <w:tab w:val="left" w:pos="1072"/>
        </w:tabs>
        <w:ind w:left="1071" w:hanging="311"/>
        <w:rPr>
          <w:sz w:val="24"/>
        </w:rPr>
      </w:pPr>
      <w:r>
        <w:rPr>
          <w:sz w:val="24"/>
        </w:rPr>
        <w:t>pomocy medycznej,</w:t>
      </w:r>
    </w:p>
    <w:p w:rsidR="007543EE" w:rsidRDefault="008A17CB">
      <w:pPr>
        <w:pStyle w:val="Akapitzlist"/>
        <w:numPr>
          <w:ilvl w:val="0"/>
          <w:numId w:val="17"/>
        </w:numPr>
        <w:tabs>
          <w:tab w:val="left" w:pos="1071"/>
          <w:tab w:val="left" w:pos="1072"/>
        </w:tabs>
        <w:ind w:left="1071" w:hanging="311"/>
        <w:rPr>
          <w:sz w:val="24"/>
        </w:rPr>
      </w:pPr>
      <w:r>
        <w:rPr>
          <w:sz w:val="24"/>
        </w:rPr>
        <w:t>odbudowy potencjału służb</w:t>
      </w:r>
      <w:r>
        <w:rPr>
          <w:spacing w:val="-29"/>
          <w:sz w:val="24"/>
        </w:rPr>
        <w:t xml:space="preserve"> </w:t>
      </w:r>
      <w:r>
        <w:rPr>
          <w:sz w:val="24"/>
        </w:rPr>
        <w:t>ratowniczych,</w:t>
      </w:r>
    </w:p>
    <w:p w:rsidR="007543EE" w:rsidRDefault="008A17CB">
      <w:pPr>
        <w:pStyle w:val="Akapitzlist"/>
        <w:numPr>
          <w:ilvl w:val="0"/>
          <w:numId w:val="17"/>
        </w:numPr>
        <w:tabs>
          <w:tab w:val="left" w:pos="1071"/>
          <w:tab w:val="left" w:pos="1072"/>
        </w:tabs>
        <w:spacing w:before="1"/>
        <w:ind w:left="1071" w:hanging="311"/>
        <w:rPr>
          <w:sz w:val="24"/>
        </w:rPr>
      </w:pPr>
      <w:r>
        <w:rPr>
          <w:sz w:val="24"/>
        </w:rPr>
        <w:t>pomocy psychologicznej ofiarom</w:t>
      </w:r>
      <w:r>
        <w:rPr>
          <w:spacing w:val="-22"/>
          <w:sz w:val="24"/>
        </w:rPr>
        <w:t xml:space="preserve"> </w:t>
      </w:r>
      <w:r>
        <w:rPr>
          <w:sz w:val="24"/>
        </w:rPr>
        <w:t>zdarzeń.</w:t>
      </w:r>
    </w:p>
    <w:p w:rsidR="007543EE" w:rsidRDefault="008A17CB">
      <w:pPr>
        <w:pStyle w:val="Tekstpodstawowy"/>
        <w:ind w:left="760"/>
      </w:pPr>
      <w:r>
        <w:lastRenderedPageBreak/>
        <w:t>Wniosek o udzielenie pomocy powinien zawierać następujące elementy:</w:t>
      </w:r>
    </w:p>
    <w:p w:rsidR="007543EE" w:rsidRDefault="008A17CB">
      <w:pPr>
        <w:pStyle w:val="Akapitzlist"/>
        <w:numPr>
          <w:ilvl w:val="0"/>
          <w:numId w:val="17"/>
        </w:numPr>
        <w:tabs>
          <w:tab w:val="left" w:pos="996"/>
        </w:tabs>
        <w:ind w:hanging="223"/>
        <w:rPr>
          <w:sz w:val="24"/>
        </w:rPr>
      </w:pPr>
      <w:r>
        <w:rPr>
          <w:sz w:val="24"/>
        </w:rPr>
        <w:t>szczegółowy wykaz strat i</w:t>
      </w:r>
      <w:r>
        <w:rPr>
          <w:spacing w:val="-1"/>
          <w:sz w:val="24"/>
        </w:rPr>
        <w:t xml:space="preserve"> </w:t>
      </w:r>
      <w:r>
        <w:rPr>
          <w:sz w:val="24"/>
        </w:rPr>
        <w:t>szkód,</w:t>
      </w:r>
    </w:p>
    <w:p w:rsidR="007543EE" w:rsidRDefault="008A17CB">
      <w:pPr>
        <w:pStyle w:val="Akapitzlist"/>
        <w:numPr>
          <w:ilvl w:val="0"/>
          <w:numId w:val="17"/>
        </w:numPr>
        <w:tabs>
          <w:tab w:val="left" w:pos="996"/>
        </w:tabs>
        <w:spacing w:before="1"/>
        <w:ind w:right="1063" w:hanging="223"/>
        <w:rPr>
          <w:sz w:val="24"/>
        </w:rPr>
      </w:pPr>
      <w:r>
        <w:rPr>
          <w:sz w:val="24"/>
        </w:rPr>
        <w:t>wstępny bilans potrzeb finansowych w zakresie odbudowy z uwzględnieniem planowanych środków własnych gminy i potrzeb finansowych z budżetu</w:t>
      </w:r>
      <w:r>
        <w:rPr>
          <w:spacing w:val="-44"/>
          <w:sz w:val="24"/>
        </w:rPr>
        <w:t xml:space="preserve"> </w:t>
      </w:r>
      <w:r>
        <w:rPr>
          <w:sz w:val="24"/>
        </w:rPr>
        <w:t>państwa,</w:t>
      </w:r>
    </w:p>
    <w:p w:rsidR="007543EE" w:rsidRDefault="008A17CB">
      <w:pPr>
        <w:pStyle w:val="Akapitzlist"/>
        <w:numPr>
          <w:ilvl w:val="0"/>
          <w:numId w:val="17"/>
        </w:numPr>
        <w:tabs>
          <w:tab w:val="left" w:pos="996"/>
        </w:tabs>
        <w:ind w:hanging="223"/>
        <w:rPr>
          <w:sz w:val="24"/>
        </w:rPr>
      </w:pPr>
      <w:r>
        <w:rPr>
          <w:sz w:val="24"/>
        </w:rPr>
        <w:t>harmonogram likwidacji strat i szkód siłami</w:t>
      </w:r>
      <w:r>
        <w:rPr>
          <w:spacing w:val="-3"/>
          <w:sz w:val="24"/>
        </w:rPr>
        <w:t xml:space="preserve"> </w:t>
      </w:r>
      <w:r>
        <w:rPr>
          <w:sz w:val="24"/>
        </w:rPr>
        <w:t>własnymi,</w:t>
      </w:r>
    </w:p>
    <w:p w:rsidR="007543EE" w:rsidRDefault="008A17CB">
      <w:pPr>
        <w:pStyle w:val="Akapitzlist"/>
        <w:numPr>
          <w:ilvl w:val="0"/>
          <w:numId w:val="17"/>
        </w:numPr>
        <w:tabs>
          <w:tab w:val="left" w:pos="996"/>
        </w:tabs>
        <w:spacing w:before="1"/>
        <w:ind w:hanging="223"/>
        <w:rPr>
          <w:sz w:val="24"/>
        </w:rPr>
      </w:pPr>
      <w:r>
        <w:rPr>
          <w:sz w:val="24"/>
        </w:rPr>
        <w:t>szczegółowy wykaz potrzeb</w:t>
      </w:r>
      <w:r>
        <w:rPr>
          <w:spacing w:val="1"/>
          <w:sz w:val="24"/>
        </w:rPr>
        <w:t xml:space="preserve"> </w:t>
      </w:r>
      <w:r>
        <w:rPr>
          <w:sz w:val="24"/>
        </w:rPr>
        <w:t>wsparcia.</w:t>
      </w:r>
    </w:p>
    <w:p w:rsidR="007543EE" w:rsidRDefault="007543EE">
      <w:pPr>
        <w:rPr>
          <w:sz w:val="24"/>
        </w:rPr>
        <w:sectPr w:rsidR="007543EE">
          <w:pgSz w:w="11900" w:h="16840"/>
          <w:pgMar w:top="1340" w:right="580" w:bottom="920" w:left="660" w:header="0" w:footer="652" w:gutter="0"/>
          <w:cols w:space="708"/>
        </w:sectPr>
      </w:pPr>
    </w:p>
    <w:p w:rsidR="007543EE" w:rsidRDefault="008A17CB">
      <w:pPr>
        <w:pStyle w:val="Nagwek2"/>
        <w:spacing w:before="79"/>
        <w:ind w:left="3010" w:right="2799"/>
        <w:jc w:val="center"/>
        <w:rPr>
          <w:rFonts w:ascii="Arial" w:hAnsi="Arial"/>
        </w:rPr>
      </w:pPr>
      <w:r>
        <w:rPr>
          <w:rFonts w:ascii="Arial" w:hAnsi="Arial"/>
        </w:rPr>
        <w:lastRenderedPageBreak/>
        <w:t>Z A R Z Ą D Z E N I E Nr</w:t>
      </w:r>
      <w:r>
        <w:rPr>
          <w:rFonts w:ascii="Arial" w:hAnsi="Arial"/>
          <w:spacing w:val="54"/>
        </w:rPr>
        <w:t xml:space="preserve"> </w:t>
      </w:r>
      <w:r>
        <w:rPr>
          <w:rFonts w:ascii="Arial" w:hAnsi="Arial"/>
        </w:rPr>
        <w:t>120.15.2012 BURMISTRZA</w:t>
      </w:r>
      <w:r>
        <w:rPr>
          <w:rFonts w:ascii="Arial" w:hAnsi="Arial"/>
          <w:spacing w:val="73"/>
        </w:rPr>
        <w:t xml:space="preserve"> </w:t>
      </w:r>
      <w:r>
        <w:rPr>
          <w:rFonts w:ascii="Arial" w:hAnsi="Arial"/>
        </w:rPr>
        <w:t>BARCZEWA</w:t>
      </w:r>
    </w:p>
    <w:p w:rsidR="007543EE" w:rsidRDefault="008A17CB">
      <w:pPr>
        <w:ind w:left="892" w:right="680"/>
        <w:jc w:val="center"/>
        <w:rPr>
          <w:rFonts w:ascii="Arial"/>
          <w:b/>
          <w:sz w:val="28"/>
        </w:rPr>
      </w:pPr>
      <w:r>
        <w:rPr>
          <w:rFonts w:ascii="Arial"/>
          <w:b/>
          <w:sz w:val="28"/>
        </w:rPr>
        <w:t>z dnia 13 sierpnia 2012r.</w:t>
      </w:r>
    </w:p>
    <w:p w:rsidR="007543EE" w:rsidRDefault="007543EE">
      <w:pPr>
        <w:pStyle w:val="Tekstpodstawowy"/>
        <w:spacing w:before="11"/>
        <w:rPr>
          <w:rFonts w:ascii="Arial"/>
          <w:b/>
          <w:sz w:val="27"/>
        </w:rPr>
      </w:pPr>
    </w:p>
    <w:p w:rsidR="007543EE" w:rsidRDefault="008A17CB">
      <w:pPr>
        <w:pStyle w:val="Nagwek3"/>
        <w:spacing w:line="360" w:lineRule="auto"/>
        <w:ind w:left="2036" w:right="946" w:hanging="1276"/>
        <w:rPr>
          <w:rFonts w:ascii="Arial" w:hAnsi="Arial"/>
        </w:rPr>
      </w:pPr>
      <w:r>
        <w:rPr>
          <w:rFonts w:ascii="Arial" w:hAnsi="Arial"/>
          <w:b w:val="0"/>
        </w:rPr>
        <w:t>w sprawie</w:t>
      </w:r>
      <w:r>
        <w:rPr>
          <w:rFonts w:ascii="Arial" w:hAnsi="Arial"/>
        </w:rPr>
        <w:t>: powołania gminnej komisji do ustalenia szkód i szacowania strat powstałych wskutek klęsk żywiołowych na terenie gminy</w:t>
      </w:r>
    </w:p>
    <w:p w:rsidR="007543EE" w:rsidRDefault="007543EE">
      <w:pPr>
        <w:pStyle w:val="Tekstpodstawowy"/>
        <w:rPr>
          <w:rFonts w:ascii="Arial"/>
          <w:b/>
          <w:sz w:val="36"/>
        </w:rPr>
      </w:pPr>
    </w:p>
    <w:p w:rsidR="007543EE" w:rsidRDefault="008A17CB">
      <w:pPr>
        <w:pStyle w:val="Tekstpodstawowy"/>
        <w:spacing w:line="360" w:lineRule="auto"/>
        <w:ind w:left="760" w:right="546" w:firstLine="710"/>
        <w:rPr>
          <w:rFonts w:ascii="Arial" w:hAnsi="Arial"/>
        </w:rPr>
      </w:pPr>
      <w:r>
        <w:rPr>
          <w:rFonts w:ascii="Arial" w:hAnsi="Arial"/>
        </w:rPr>
        <w:t xml:space="preserve">Na podstawie art. 7 ust. 1 pkt 14 ustawy z dnia 8 marca 1990 r. o samorządzie gminnym </w:t>
      </w:r>
      <w:r>
        <w:rPr>
          <w:rFonts w:ascii="Arial" w:hAnsi="Arial"/>
          <w:color w:val="19161B"/>
        </w:rPr>
        <w:t xml:space="preserve">(Dz. U. z 2001 r. Nr 142, poz. 1591, z późn. zm.) oraz art. 19 ust 2 pkt 1 </w:t>
      </w:r>
      <w:r>
        <w:rPr>
          <w:rFonts w:ascii="Arial" w:hAnsi="Arial"/>
        </w:rPr>
        <w:t>ustawy z dnia 26 kwietnia 2007 r. o zarządzaniu kryzysowym (Dz. U. Nr 89, poz. 590 z późn. zm.) zarządza się, co następuje:</w:t>
      </w:r>
    </w:p>
    <w:p w:rsidR="007543EE" w:rsidRDefault="008A17CB">
      <w:pPr>
        <w:pStyle w:val="Nagwek3"/>
        <w:ind w:left="5270" w:firstLine="0"/>
        <w:rPr>
          <w:rFonts w:ascii="Arial" w:hAnsi="Arial"/>
        </w:rPr>
      </w:pPr>
      <w:r>
        <w:rPr>
          <w:rFonts w:ascii="Arial" w:hAnsi="Arial"/>
        </w:rPr>
        <w:t>§ 1</w:t>
      </w:r>
    </w:p>
    <w:p w:rsidR="007543EE" w:rsidRDefault="008A17CB">
      <w:pPr>
        <w:pStyle w:val="Tekstpodstawowy"/>
        <w:spacing w:before="138" w:line="360" w:lineRule="auto"/>
        <w:ind w:left="760" w:right="558" w:firstLine="708"/>
        <w:jc w:val="both"/>
        <w:rPr>
          <w:rFonts w:ascii="Arial" w:hAnsi="Arial"/>
        </w:rPr>
      </w:pPr>
      <w:r>
        <w:rPr>
          <w:rFonts w:ascii="Arial" w:hAnsi="Arial"/>
        </w:rPr>
        <w:t>Powołuje się gminną komisję ds. ustalenia szkód i szacowania strat powstałych w wyniku wystąpienia niebezpiecznych zjawisk atmosferycznych oraz innych klęsk żywiołowych generujących straty w mieniu komunalnym gminy lub prywatnym mieniu mieszkalnym.</w:t>
      </w:r>
    </w:p>
    <w:p w:rsidR="007543EE" w:rsidRDefault="008A17CB">
      <w:pPr>
        <w:pStyle w:val="Nagwek3"/>
        <w:spacing w:before="1"/>
        <w:ind w:left="5270" w:firstLine="0"/>
        <w:rPr>
          <w:rFonts w:ascii="Arial" w:hAnsi="Arial"/>
        </w:rPr>
      </w:pPr>
      <w:r>
        <w:rPr>
          <w:rFonts w:ascii="Arial" w:hAnsi="Arial"/>
        </w:rPr>
        <w:t>§ 2</w:t>
      </w:r>
    </w:p>
    <w:p w:rsidR="007543EE" w:rsidRDefault="008A17CB">
      <w:pPr>
        <w:pStyle w:val="Akapitzlist"/>
        <w:numPr>
          <w:ilvl w:val="1"/>
          <w:numId w:val="16"/>
        </w:numPr>
        <w:tabs>
          <w:tab w:val="left" w:pos="1480"/>
        </w:tabs>
        <w:spacing w:before="138"/>
        <w:rPr>
          <w:rFonts w:ascii="Arial" w:hAnsi="Arial"/>
          <w:sz w:val="24"/>
        </w:rPr>
      </w:pPr>
      <w:r>
        <w:rPr>
          <w:rFonts w:ascii="Arial" w:hAnsi="Arial"/>
          <w:sz w:val="24"/>
        </w:rPr>
        <w:t>W skład komisji wchodzą pracownicy Urzędu Miejskiego w</w:t>
      </w:r>
      <w:r>
        <w:rPr>
          <w:rFonts w:ascii="Arial" w:hAnsi="Arial"/>
          <w:spacing w:val="-11"/>
          <w:sz w:val="24"/>
        </w:rPr>
        <w:t xml:space="preserve"> </w:t>
      </w:r>
      <w:r>
        <w:rPr>
          <w:rFonts w:ascii="Arial" w:hAnsi="Arial"/>
          <w:sz w:val="24"/>
        </w:rPr>
        <w:t>Barczewie</w:t>
      </w:r>
    </w:p>
    <w:p w:rsidR="007543EE" w:rsidRDefault="008A17CB">
      <w:pPr>
        <w:pStyle w:val="Akapitzlist"/>
        <w:numPr>
          <w:ilvl w:val="1"/>
          <w:numId w:val="16"/>
        </w:numPr>
        <w:tabs>
          <w:tab w:val="left" w:pos="1480"/>
        </w:tabs>
        <w:spacing w:before="138"/>
        <w:rPr>
          <w:rFonts w:ascii="Arial" w:hAnsi="Arial"/>
          <w:sz w:val="24"/>
        </w:rPr>
      </w:pPr>
      <w:r>
        <w:rPr>
          <w:rFonts w:ascii="Arial" w:hAnsi="Arial"/>
          <w:sz w:val="24"/>
        </w:rPr>
        <w:t>Przewodniczącym Komisji jest Zastępca Burmistrza</w:t>
      </w:r>
      <w:r>
        <w:rPr>
          <w:rFonts w:ascii="Arial" w:hAnsi="Arial"/>
          <w:spacing w:val="-8"/>
          <w:sz w:val="24"/>
        </w:rPr>
        <w:t xml:space="preserve"> </w:t>
      </w:r>
      <w:r>
        <w:rPr>
          <w:rFonts w:ascii="Arial" w:hAnsi="Arial"/>
          <w:sz w:val="24"/>
        </w:rPr>
        <w:t>Barczewa.</w:t>
      </w:r>
    </w:p>
    <w:p w:rsidR="007543EE" w:rsidRDefault="008A17CB">
      <w:pPr>
        <w:pStyle w:val="Akapitzlist"/>
        <w:numPr>
          <w:ilvl w:val="1"/>
          <w:numId w:val="16"/>
        </w:numPr>
        <w:tabs>
          <w:tab w:val="left" w:pos="1480"/>
        </w:tabs>
        <w:spacing w:before="138" w:line="360" w:lineRule="auto"/>
        <w:ind w:right="6834"/>
        <w:rPr>
          <w:rFonts w:ascii="Arial" w:hAnsi="Arial"/>
          <w:sz w:val="24"/>
        </w:rPr>
      </w:pPr>
      <w:r>
        <w:rPr>
          <w:rFonts w:ascii="Arial" w:hAnsi="Arial"/>
          <w:sz w:val="24"/>
        </w:rPr>
        <w:t>Członkami Komisji</w:t>
      </w:r>
      <w:r>
        <w:rPr>
          <w:rFonts w:ascii="Arial" w:hAnsi="Arial"/>
          <w:spacing w:val="-9"/>
          <w:sz w:val="24"/>
        </w:rPr>
        <w:t xml:space="preserve"> </w:t>
      </w:r>
      <w:r>
        <w:rPr>
          <w:rFonts w:ascii="Arial" w:hAnsi="Arial"/>
          <w:sz w:val="24"/>
        </w:rPr>
        <w:t>są: a/ skarbnik</w:t>
      </w:r>
      <w:r>
        <w:rPr>
          <w:rFonts w:ascii="Arial" w:hAnsi="Arial"/>
          <w:spacing w:val="-4"/>
          <w:sz w:val="24"/>
        </w:rPr>
        <w:t xml:space="preserve"> </w:t>
      </w:r>
      <w:r>
        <w:rPr>
          <w:rFonts w:ascii="Arial" w:hAnsi="Arial"/>
          <w:sz w:val="24"/>
        </w:rPr>
        <w:t>gminy;</w:t>
      </w:r>
    </w:p>
    <w:p w:rsidR="007543EE" w:rsidRDefault="008A17CB">
      <w:pPr>
        <w:pStyle w:val="Tekstpodstawowy"/>
        <w:ind w:left="1480"/>
        <w:rPr>
          <w:rFonts w:ascii="Arial"/>
        </w:rPr>
      </w:pPr>
      <w:r>
        <w:rPr>
          <w:rFonts w:ascii="Arial"/>
        </w:rPr>
        <w:t>b/ sekretarz gminy;</w:t>
      </w:r>
    </w:p>
    <w:p w:rsidR="007543EE" w:rsidRDefault="008A17CB">
      <w:pPr>
        <w:pStyle w:val="Tekstpodstawowy"/>
        <w:spacing w:before="138" w:line="360" w:lineRule="auto"/>
        <w:ind w:left="1894" w:right="946" w:hanging="414"/>
        <w:rPr>
          <w:rFonts w:ascii="Arial" w:hAnsi="Arial"/>
        </w:rPr>
      </w:pPr>
      <w:r>
        <w:rPr>
          <w:rFonts w:ascii="Arial" w:hAnsi="Arial"/>
        </w:rPr>
        <w:t>c/ kierownik i pracownicy Wydziału Budownictwa, Inwestycji i Ochrony Środowiska;</w:t>
      </w:r>
    </w:p>
    <w:p w:rsidR="007543EE" w:rsidRDefault="008A17CB">
      <w:pPr>
        <w:pStyle w:val="Tekstpodstawowy"/>
        <w:spacing w:line="360" w:lineRule="auto"/>
        <w:ind w:left="1480" w:right="785" w:hanging="10"/>
        <w:rPr>
          <w:rFonts w:ascii="Arial" w:hAnsi="Arial"/>
        </w:rPr>
      </w:pPr>
      <w:r>
        <w:rPr>
          <w:rFonts w:ascii="Arial" w:hAnsi="Arial"/>
        </w:rPr>
        <w:t>d/ kierownik i pracownicy Wydziału Gospodarki Nieruchomościami i Rolnictwa; e/ pracownik ds. zarządzania kryzysowego;</w:t>
      </w:r>
    </w:p>
    <w:p w:rsidR="007543EE" w:rsidRDefault="008A17CB">
      <w:pPr>
        <w:pStyle w:val="Tekstpodstawowy"/>
        <w:spacing w:line="360" w:lineRule="auto"/>
        <w:ind w:left="1480" w:right="946"/>
        <w:rPr>
          <w:rFonts w:ascii="Arial" w:hAnsi="Arial"/>
        </w:rPr>
      </w:pPr>
      <w:r>
        <w:rPr>
          <w:rFonts w:ascii="Arial" w:hAnsi="Arial"/>
        </w:rPr>
        <w:t>f/ pracownik Wydziału Finansowego prowadzący ewidencję mienia komunalnego;</w:t>
      </w:r>
    </w:p>
    <w:p w:rsidR="007543EE" w:rsidRDefault="008A17CB">
      <w:pPr>
        <w:pStyle w:val="Nagwek3"/>
        <w:ind w:left="5270" w:firstLine="0"/>
        <w:rPr>
          <w:rFonts w:ascii="Arial" w:hAnsi="Arial"/>
        </w:rPr>
      </w:pPr>
      <w:r>
        <w:rPr>
          <w:rFonts w:ascii="Arial" w:hAnsi="Arial"/>
        </w:rPr>
        <w:t>§ 3</w:t>
      </w:r>
    </w:p>
    <w:p w:rsidR="007543EE" w:rsidRDefault="008A17CB">
      <w:pPr>
        <w:pStyle w:val="Tekstpodstawowy"/>
        <w:spacing w:before="138" w:line="360" w:lineRule="auto"/>
        <w:ind w:left="760" w:firstLine="731"/>
        <w:rPr>
          <w:rFonts w:ascii="Arial" w:hAnsi="Arial"/>
        </w:rPr>
      </w:pPr>
      <w:r>
        <w:rPr>
          <w:rFonts w:ascii="Arial" w:hAnsi="Arial"/>
        </w:rPr>
        <w:t>Burmistrz Barczewa, stosownie do zaistniałej sytuacji, może włączyć do pracy w Komisji inne osoby spośród:</w:t>
      </w:r>
    </w:p>
    <w:p w:rsidR="007543EE" w:rsidRDefault="008A17CB">
      <w:pPr>
        <w:pStyle w:val="Akapitzlist"/>
        <w:numPr>
          <w:ilvl w:val="0"/>
          <w:numId w:val="15"/>
        </w:numPr>
        <w:tabs>
          <w:tab w:val="left" w:pos="1482"/>
        </w:tabs>
        <w:ind w:firstLine="0"/>
        <w:rPr>
          <w:rFonts w:ascii="Arial" w:hAnsi="Arial"/>
          <w:sz w:val="24"/>
        </w:rPr>
      </w:pPr>
      <w:r>
        <w:rPr>
          <w:rFonts w:ascii="Arial" w:hAnsi="Arial"/>
          <w:sz w:val="24"/>
        </w:rPr>
        <w:t>pracowników Urzędu Miejskiego w</w:t>
      </w:r>
      <w:r>
        <w:rPr>
          <w:rFonts w:ascii="Arial" w:hAnsi="Arial"/>
          <w:spacing w:val="-4"/>
          <w:sz w:val="24"/>
        </w:rPr>
        <w:t xml:space="preserve"> </w:t>
      </w:r>
      <w:r>
        <w:rPr>
          <w:rFonts w:ascii="Arial" w:hAnsi="Arial"/>
          <w:sz w:val="24"/>
        </w:rPr>
        <w:t>Barczewie;</w:t>
      </w:r>
    </w:p>
    <w:p w:rsidR="007543EE" w:rsidRDefault="008A17CB">
      <w:pPr>
        <w:pStyle w:val="Akapitzlist"/>
        <w:numPr>
          <w:ilvl w:val="0"/>
          <w:numId w:val="15"/>
        </w:numPr>
        <w:tabs>
          <w:tab w:val="left" w:pos="1482"/>
        </w:tabs>
        <w:spacing w:before="138" w:line="360" w:lineRule="auto"/>
        <w:ind w:right="703" w:firstLine="0"/>
        <w:jc w:val="both"/>
        <w:rPr>
          <w:rFonts w:ascii="Arial" w:hAnsi="Arial"/>
          <w:sz w:val="24"/>
        </w:rPr>
      </w:pPr>
      <w:r>
        <w:rPr>
          <w:rFonts w:ascii="Arial" w:hAnsi="Arial"/>
          <w:sz w:val="24"/>
        </w:rPr>
        <w:t>osób zatrudnionych w zakładach podległych i nadzorowanych przez Burmistrza Barczewa: (dot. pracowników Zakładu Wodociągów i Kanalizacji Sp z o.o., Zakładu Budynków Komunalnych, Zakładu Usług Komunalnych Sp z o.o.,</w:t>
      </w:r>
      <w:r>
        <w:rPr>
          <w:rFonts w:ascii="Arial" w:hAnsi="Arial"/>
          <w:spacing w:val="-10"/>
          <w:sz w:val="24"/>
        </w:rPr>
        <w:t xml:space="preserve"> </w:t>
      </w:r>
      <w:r>
        <w:rPr>
          <w:rFonts w:ascii="Arial" w:hAnsi="Arial"/>
          <w:sz w:val="24"/>
        </w:rPr>
        <w:t>Zakładu</w:t>
      </w:r>
    </w:p>
    <w:p w:rsidR="007543EE" w:rsidRDefault="007543EE">
      <w:pPr>
        <w:spacing w:line="360" w:lineRule="auto"/>
        <w:jc w:val="both"/>
        <w:rPr>
          <w:rFonts w:ascii="Arial" w:hAnsi="Arial"/>
          <w:sz w:val="24"/>
        </w:rPr>
        <w:sectPr w:rsidR="007543EE">
          <w:pgSz w:w="11900" w:h="16840"/>
          <w:pgMar w:top="1340" w:right="580" w:bottom="920" w:left="660" w:header="0" w:footer="652" w:gutter="0"/>
          <w:cols w:space="708"/>
        </w:sectPr>
      </w:pPr>
    </w:p>
    <w:p w:rsidR="007543EE" w:rsidRDefault="008A17CB">
      <w:pPr>
        <w:pStyle w:val="Tekstpodstawowy"/>
        <w:spacing w:before="79" w:line="360" w:lineRule="auto"/>
        <w:ind w:left="1126" w:right="946"/>
        <w:rPr>
          <w:rFonts w:ascii="Arial" w:hAnsi="Arial"/>
        </w:rPr>
      </w:pPr>
      <w:r>
        <w:rPr>
          <w:rFonts w:ascii="Arial" w:hAnsi="Arial"/>
        </w:rPr>
        <w:lastRenderedPageBreak/>
        <w:t>Energetyki Cieplnej, Miejskiego Ośrodka Pomocy Społecznej, Centrum Kultury i Promocji Gminy, Miejskiego Zespołu Oświaty i Zdrowia);</w:t>
      </w:r>
    </w:p>
    <w:p w:rsidR="007543EE" w:rsidRDefault="008A17CB">
      <w:pPr>
        <w:pStyle w:val="Akapitzlist"/>
        <w:numPr>
          <w:ilvl w:val="0"/>
          <w:numId w:val="15"/>
        </w:numPr>
        <w:tabs>
          <w:tab w:val="left" w:pos="1482"/>
        </w:tabs>
        <w:spacing w:line="360" w:lineRule="auto"/>
        <w:ind w:right="1806" w:firstLine="0"/>
        <w:rPr>
          <w:rFonts w:ascii="Arial" w:hAnsi="Arial"/>
          <w:sz w:val="24"/>
        </w:rPr>
      </w:pPr>
      <w:r>
        <w:rPr>
          <w:rFonts w:ascii="Arial" w:hAnsi="Arial"/>
          <w:sz w:val="24"/>
        </w:rPr>
        <w:t>innych osób zgłoszonych przez Burmistrza Barczewa, posiadających uprawnienia zawodowe do szacowania</w:t>
      </w:r>
      <w:r>
        <w:rPr>
          <w:rFonts w:ascii="Arial" w:hAnsi="Arial"/>
          <w:spacing w:val="-3"/>
          <w:sz w:val="24"/>
        </w:rPr>
        <w:t xml:space="preserve"> </w:t>
      </w:r>
      <w:r>
        <w:rPr>
          <w:rFonts w:ascii="Arial" w:hAnsi="Arial"/>
          <w:sz w:val="24"/>
        </w:rPr>
        <w:t>nieruchomości.</w:t>
      </w:r>
    </w:p>
    <w:p w:rsidR="007543EE" w:rsidRDefault="007543EE">
      <w:pPr>
        <w:pStyle w:val="Tekstpodstawowy"/>
        <w:spacing w:before="11"/>
        <w:rPr>
          <w:rFonts w:ascii="Arial"/>
          <w:sz w:val="27"/>
        </w:rPr>
      </w:pPr>
    </w:p>
    <w:p w:rsidR="007543EE" w:rsidRDefault="008A17CB">
      <w:pPr>
        <w:pStyle w:val="Nagwek3"/>
        <w:spacing w:before="92"/>
        <w:ind w:left="892" w:right="679" w:firstLine="0"/>
        <w:jc w:val="center"/>
        <w:rPr>
          <w:rFonts w:ascii="Arial" w:hAnsi="Arial"/>
        </w:rPr>
      </w:pPr>
      <w:r>
        <w:rPr>
          <w:rFonts w:ascii="Arial" w:hAnsi="Arial"/>
        </w:rPr>
        <w:t>§ 4</w:t>
      </w:r>
    </w:p>
    <w:p w:rsidR="007543EE" w:rsidRDefault="008A17CB">
      <w:pPr>
        <w:pStyle w:val="Tekstpodstawowy"/>
        <w:spacing w:before="138"/>
        <w:ind w:left="760"/>
        <w:rPr>
          <w:rFonts w:ascii="Arial" w:hAnsi="Arial"/>
        </w:rPr>
      </w:pPr>
      <w:r>
        <w:rPr>
          <w:rFonts w:ascii="Arial" w:hAnsi="Arial"/>
        </w:rPr>
        <w:t>Do zadań Komisji należy:</w:t>
      </w:r>
    </w:p>
    <w:p w:rsidR="007543EE" w:rsidRDefault="008A17CB">
      <w:pPr>
        <w:pStyle w:val="Akapitzlist"/>
        <w:numPr>
          <w:ilvl w:val="0"/>
          <w:numId w:val="14"/>
        </w:numPr>
        <w:tabs>
          <w:tab w:val="left" w:pos="1474"/>
        </w:tabs>
        <w:spacing w:before="138" w:line="360" w:lineRule="auto"/>
        <w:ind w:right="553" w:firstLine="0"/>
        <w:jc w:val="both"/>
        <w:rPr>
          <w:rFonts w:ascii="Arial" w:hAnsi="Arial"/>
          <w:sz w:val="24"/>
        </w:rPr>
      </w:pPr>
      <w:r>
        <w:rPr>
          <w:rFonts w:ascii="Arial" w:hAnsi="Arial"/>
          <w:sz w:val="24"/>
        </w:rPr>
        <w:t>Ustalanie szkód i szacowanie wielkości strat w mieniu komunalnym gminy oraz prywatnym   mieniu    mieszkalnym,    powstałym    wskutek    klęsk    żywiołowych   i niebezpiecznych zjawisk</w:t>
      </w:r>
      <w:r>
        <w:rPr>
          <w:rFonts w:ascii="Arial" w:hAnsi="Arial"/>
          <w:spacing w:val="-1"/>
          <w:sz w:val="24"/>
        </w:rPr>
        <w:t xml:space="preserve"> </w:t>
      </w:r>
      <w:r>
        <w:rPr>
          <w:rFonts w:ascii="Arial" w:hAnsi="Arial"/>
          <w:sz w:val="24"/>
        </w:rPr>
        <w:t>atmosferycznych.</w:t>
      </w:r>
    </w:p>
    <w:p w:rsidR="007543EE" w:rsidRDefault="008A17CB">
      <w:pPr>
        <w:pStyle w:val="Akapitzlist"/>
        <w:numPr>
          <w:ilvl w:val="0"/>
          <w:numId w:val="14"/>
        </w:numPr>
        <w:tabs>
          <w:tab w:val="left" w:pos="1474"/>
        </w:tabs>
        <w:spacing w:line="360" w:lineRule="auto"/>
        <w:ind w:right="558" w:firstLine="0"/>
        <w:jc w:val="both"/>
        <w:rPr>
          <w:rFonts w:ascii="Arial" w:hAnsi="Arial"/>
          <w:sz w:val="24"/>
        </w:rPr>
      </w:pPr>
      <w:r>
        <w:rPr>
          <w:rFonts w:ascii="Arial" w:hAnsi="Arial"/>
          <w:sz w:val="24"/>
        </w:rPr>
        <w:t>Współdziałanie z komisjami Miejskiego Ośrodka Pomocy Społecznej, które zgodnie z ustawą z 12 marca 2004 r. o pomocy społecznej (Dz.U z2009 r. Nr 175, poz.1362, z późn.zm) gromadzą dane do udzielania pomocy</w:t>
      </w:r>
      <w:r>
        <w:rPr>
          <w:rFonts w:ascii="Arial" w:hAnsi="Arial"/>
          <w:spacing w:val="-11"/>
          <w:sz w:val="24"/>
        </w:rPr>
        <w:t xml:space="preserve"> </w:t>
      </w:r>
      <w:r>
        <w:rPr>
          <w:rFonts w:ascii="Arial" w:hAnsi="Arial"/>
          <w:sz w:val="24"/>
        </w:rPr>
        <w:t>poszkodowanym.</w:t>
      </w:r>
    </w:p>
    <w:p w:rsidR="007543EE" w:rsidRDefault="008A17CB">
      <w:pPr>
        <w:pStyle w:val="Akapitzlist"/>
        <w:numPr>
          <w:ilvl w:val="0"/>
          <w:numId w:val="14"/>
        </w:numPr>
        <w:tabs>
          <w:tab w:val="left" w:pos="1474"/>
        </w:tabs>
        <w:spacing w:before="1" w:line="360" w:lineRule="auto"/>
        <w:ind w:right="556" w:firstLine="0"/>
        <w:jc w:val="both"/>
        <w:rPr>
          <w:rFonts w:ascii="Arial" w:hAnsi="Arial"/>
          <w:sz w:val="24"/>
        </w:rPr>
      </w:pPr>
      <w:r>
        <w:rPr>
          <w:rFonts w:ascii="Arial" w:hAnsi="Arial"/>
          <w:sz w:val="24"/>
        </w:rPr>
        <w:t>Sporządzenie protokołu dotyczącego strat w mieniu komunalnym i</w:t>
      </w:r>
      <w:r>
        <w:rPr>
          <w:rFonts w:ascii="Arial" w:hAnsi="Arial"/>
          <w:spacing w:val="-21"/>
          <w:sz w:val="24"/>
        </w:rPr>
        <w:t xml:space="preserve"> </w:t>
      </w:r>
      <w:r>
        <w:rPr>
          <w:rFonts w:ascii="Arial" w:hAnsi="Arial"/>
          <w:sz w:val="24"/>
        </w:rPr>
        <w:t>zawierającego następujące</w:t>
      </w:r>
      <w:r>
        <w:rPr>
          <w:rFonts w:ascii="Arial" w:hAnsi="Arial"/>
          <w:spacing w:val="-2"/>
          <w:sz w:val="24"/>
        </w:rPr>
        <w:t xml:space="preserve"> </w:t>
      </w:r>
      <w:r>
        <w:rPr>
          <w:rFonts w:ascii="Arial" w:hAnsi="Arial"/>
          <w:sz w:val="24"/>
        </w:rPr>
        <w:t>informacje:</w:t>
      </w:r>
    </w:p>
    <w:p w:rsidR="007543EE" w:rsidRDefault="008A17CB">
      <w:pPr>
        <w:pStyle w:val="Akapitzlist"/>
        <w:numPr>
          <w:ilvl w:val="1"/>
          <w:numId w:val="14"/>
        </w:numPr>
        <w:tabs>
          <w:tab w:val="left" w:pos="1612"/>
        </w:tabs>
        <w:ind w:left="1538" w:hanging="170"/>
        <w:rPr>
          <w:rFonts w:ascii="Arial" w:hAnsi="Arial"/>
          <w:sz w:val="24"/>
        </w:rPr>
      </w:pPr>
      <w:r>
        <w:rPr>
          <w:rFonts w:ascii="Arial" w:hAnsi="Arial"/>
          <w:sz w:val="24"/>
        </w:rPr>
        <w:t>datę i miejsce oraz numer sporządzonego</w:t>
      </w:r>
      <w:r>
        <w:rPr>
          <w:rFonts w:ascii="Arial" w:hAnsi="Arial"/>
          <w:spacing w:val="-6"/>
          <w:sz w:val="24"/>
        </w:rPr>
        <w:t xml:space="preserve"> </w:t>
      </w:r>
      <w:r>
        <w:rPr>
          <w:rFonts w:ascii="Arial" w:hAnsi="Arial"/>
          <w:sz w:val="24"/>
        </w:rPr>
        <w:t>protokołu,</w:t>
      </w:r>
    </w:p>
    <w:p w:rsidR="007543EE" w:rsidRDefault="008A17CB">
      <w:pPr>
        <w:pStyle w:val="Akapitzlist"/>
        <w:numPr>
          <w:ilvl w:val="1"/>
          <w:numId w:val="14"/>
        </w:numPr>
        <w:tabs>
          <w:tab w:val="left" w:pos="1612"/>
        </w:tabs>
        <w:spacing w:before="138"/>
        <w:ind w:left="1612" w:hanging="234"/>
        <w:rPr>
          <w:rFonts w:ascii="Arial" w:hAnsi="Arial"/>
          <w:sz w:val="24"/>
        </w:rPr>
      </w:pPr>
      <w:r>
        <w:rPr>
          <w:rFonts w:ascii="Arial" w:hAnsi="Arial"/>
          <w:sz w:val="24"/>
        </w:rPr>
        <w:t>skład komisji,</w:t>
      </w:r>
    </w:p>
    <w:p w:rsidR="007543EE" w:rsidRDefault="008A17CB">
      <w:pPr>
        <w:pStyle w:val="Akapitzlist"/>
        <w:numPr>
          <w:ilvl w:val="1"/>
          <w:numId w:val="14"/>
        </w:numPr>
        <w:tabs>
          <w:tab w:val="left" w:pos="1612"/>
        </w:tabs>
        <w:spacing w:before="138" w:line="360" w:lineRule="auto"/>
        <w:ind w:left="1538" w:right="561" w:hanging="170"/>
        <w:rPr>
          <w:rFonts w:ascii="Arial" w:hAnsi="Arial"/>
          <w:sz w:val="24"/>
        </w:rPr>
      </w:pPr>
      <w:r>
        <w:rPr>
          <w:rFonts w:ascii="Arial" w:hAnsi="Arial"/>
          <w:sz w:val="24"/>
        </w:rPr>
        <w:t>datę i miejsce wystąpienia oraz charakter klęski żywiołowej (powódź, huragan, gradobicie, osuwisko</w:t>
      </w:r>
      <w:r>
        <w:rPr>
          <w:rFonts w:ascii="Arial" w:hAnsi="Arial"/>
          <w:spacing w:val="-4"/>
          <w:sz w:val="24"/>
        </w:rPr>
        <w:t xml:space="preserve"> </w:t>
      </w:r>
      <w:r>
        <w:rPr>
          <w:rFonts w:ascii="Arial" w:hAnsi="Arial"/>
          <w:sz w:val="24"/>
        </w:rPr>
        <w:t>itp.),</w:t>
      </w:r>
    </w:p>
    <w:p w:rsidR="007543EE" w:rsidRDefault="008A17CB">
      <w:pPr>
        <w:pStyle w:val="Tekstpodstawowy"/>
        <w:spacing w:line="360" w:lineRule="auto"/>
        <w:ind w:left="1594" w:right="551" w:hanging="103"/>
        <w:jc w:val="both"/>
        <w:rPr>
          <w:rFonts w:ascii="Arial" w:hAnsi="Arial"/>
        </w:rPr>
      </w:pPr>
      <w:r>
        <w:rPr>
          <w:rFonts w:ascii="Arial" w:hAnsi="Arial"/>
        </w:rPr>
        <w:t>wyliczenie szkód powstałych w mieniu komunalnym (drogi, mosty, przepusty, urządzenia i sieć kanalizacyjna, urządzenia i sieć wodociągowa, obiekty sportowe; szkoły, obiekty użyteczności publicznej i inne) wraz z podaniem:</w:t>
      </w:r>
    </w:p>
    <w:p w:rsidR="007543EE" w:rsidRDefault="008A17CB">
      <w:pPr>
        <w:pStyle w:val="Tekstpodstawowy"/>
        <w:spacing w:line="360" w:lineRule="auto"/>
        <w:ind w:left="1984" w:right="546" w:hanging="200"/>
        <w:rPr>
          <w:rFonts w:ascii="Arial" w:hAnsi="Arial"/>
        </w:rPr>
      </w:pPr>
      <w:r>
        <w:rPr>
          <w:rFonts w:ascii="Arial" w:hAnsi="Arial"/>
        </w:rPr>
        <w:t>a/ urzędowej nazwy miejscowości, na terenie której położony jest zniszczony obiekt ,</w:t>
      </w:r>
    </w:p>
    <w:p w:rsidR="007543EE" w:rsidRDefault="008A17CB">
      <w:pPr>
        <w:pStyle w:val="Tekstpodstawowy"/>
        <w:ind w:left="1785"/>
        <w:rPr>
          <w:rFonts w:ascii="Arial"/>
        </w:rPr>
      </w:pPr>
      <w:r>
        <w:rPr>
          <w:rFonts w:ascii="Arial"/>
        </w:rPr>
        <w:t>b/ charakterystyki obiektu ,</w:t>
      </w:r>
    </w:p>
    <w:p w:rsidR="007543EE" w:rsidRDefault="008A17CB">
      <w:pPr>
        <w:pStyle w:val="Tekstpodstawowy"/>
        <w:spacing w:before="138"/>
        <w:ind w:left="1785"/>
        <w:rPr>
          <w:rFonts w:ascii="Arial" w:hAnsi="Arial"/>
        </w:rPr>
      </w:pPr>
      <w:r>
        <w:rPr>
          <w:rFonts w:ascii="Arial" w:hAnsi="Arial"/>
        </w:rPr>
        <w:t>c/ charakteru oraz wielkość szkód ,</w:t>
      </w:r>
    </w:p>
    <w:p w:rsidR="007543EE" w:rsidRDefault="008A17CB">
      <w:pPr>
        <w:pStyle w:val="Tekstpodstawowy"/>
        <w:spacing w:before="138"/>
        <w:ind w:left="1785"/>
        <w:rPr>
          <w:rFonts w:ascii="Arial" w:hAnsi="Arial"/>
        </w:rPr>
      </w:pPr>
      <w:r>
        <w:rPr>
          <w:rFonts w:ascii="Arial" w:hAnsi="Arial"/>
        </w:rPr>
        <w:t>d/ wysokości strat na danym obiekcie.</w:t>
      </w:r>
    </w:p>
    <w:p w:rsidR="007543EE" w:rsidRDefault="008A17CB">
      <w:pPr>
        <w:pStyle w:val="Akapitzlist"/>
        <w:numPr>
          <w:ilvl w:val="0"/>
          <w:numId w:val="14"/>
        </w:numPr>
        <w:tabs>
          <w:tab w:val="left" w:pos="1569"/>
          <w:tab w:val="left" w:pos="1570"/>
        </w:tabs>
        <w:spacing w:before="138" w:line="360" w:lineRule="auto"/>
        <w:ind w:left="1510" w:right="663" w:hanging="366"/>
        <w:rPr>
          <w:rFonts w:ascii="Times New Roman" w:hAnsi="Times New Roman"/>
          <w:sz w:val="20"/>
        </w:rPr>
      </w:pPr>
      <w:r>
        <w:rPr>
          <w:rFonts w:ascii="Arial" w:hAnsi="Arial"/>
          <w:sz w:val="24"/>
        </w:rPr>
        <w:t>Sporządzenie protokołu dotyczącego strat w prywatnym mieniu mieszkalnym (</w:t>
      </w:r>
      <w:r>
        <w:rPr>
          <w:rFonts w:ascii="Arial" w:hAnsi="Arial"/>
          <w:b/>
          <w:sz w:val="24"/>
        </w:rPr>
        <w:t>uwaga: nie wlicza się w to garaży, komórek i budynków gospodarczych</w:t>
      </w:r>
      <w:r>
        <w:rPr>
          <w:rFonts w:ascii="Arial" w:hAnsi="Arial"/>
          <w:sz w:val="24"/>
        </w:rPr>
        <w:t>) i zawierającego następujące</w:t>
      </w:r>
      <w:r>
        <w:rPr>
          <w:rFonts w:ascii="Arial" w:hAnsi="Arial"/>
          <w:spacing w:val="-3"/>
          <w:sz w:val="24"/>
        </w:rPr>
        <w:t xml:space="preserve"> </w:t>
      </w:r>
      <w:r>
        <w:rPr>
          <w:rFonts w:ascii="Arial" w:hAnsi="Arial"/>
          <w:sz w:val="24"/>
        </w:rPr>
        <w:t>informacje:</w:t>
      </w:r>
    </w:p>
    <w:p w:rsidR="007543EE" w:rsidRDefault="008A17CB">
      <w:pPr>
        <w:pStyle w:val="Akapitzlist"/>
        <w:numPr>
          <w:ilvl w:val="1"/>
          <w:numId w:val="14"/>
        </w:numPr>
        <w:tabs>
          <w:tab w:val="left" w:pos="1679"/>
          <w:tab w:val="left" w:pos="1680"/>
        </w:tabs>
        <w:ind w:hanging="375"/>
        <w:rPr>
          <w:rFonts w:ascii="Times New Roman" w:hAnsi="Times New Roman"/>
          <w:sz w:val="20"/>
        </w:rPr>
      </w:pPr>
      <w:r>
        <w:rPr>
          <w:rFonts w:ascii="Arial" w:hAnsi="Arial"/>
          <w:sz w:val="24"/>
        </w:rPr>
        <w:t>datę i miejsce oraz numer sporządzonego</w:t>
      </w:r>
      <w:r>
        <w:rPr>
          <w:rFonts w:ascii="Arial" w:hAnsi="Arial"/>
          <w:spacing w:val="-2"/>
          <w:sz w:val="24"/>
        </w:rPr>
        <w:t xml:space="preserve"> </w:t>
      </w:r>
      <w:r>
        <w:rPr>
          <w:rFonts w:ascii="Arial" w:hAnsi="Arial"/>
          <w:sz w:val="24"/>
        </w:rPr>
        <w:t>protokołu,</w:t>
      </w:r>
    </w:p>
    <w:p w:rsidR="007543EE" w:rsidRDefault="008A17CB">
      <w:pPr>
        <w:pStyle w:val="Akapitzlist"/>
        <w:numPr>
          <w:ilvl w:val="1"/>
          <w:numId w:val="14"/>
        </w:numPr>
        <w:tabs>
          <w:tab w:val="left" w:pos="1745"/>
          <w:tab w:val="left" w:pos="1746"/>
        </w:tabs>
        <w:spacing w:before="138"/>
        <w:ind w:left="1745" w:hanging="413"/>
        <w:rPr>
          <w:rFonts w:ascii="Times New Roman" w:hAnsi="Times New Roman"/>
          <w:sz w:val="20"/>
        </w:rPr>
      </w:pPr>
      <w:r>
        <w:rPr>
          <w:rFonts w:ascii="Arial" w:hAnsi="Arial"/>
          <w:sz w:val="24"/>
        </w:rPr>
        <w:t>skład</w:t>
      </w:r>
      <w:r>
        <w:rPr>
          <w:rFonts w:ascii="Arial" w:hAnsi="Arial"/>
          <w:spacing w:val="-2"/>
          <w:sz w:val="24"/>
        </w:rPr>
        <w:t xml:space="preserve"> </w:t>
      </w:r>
      <w:r>
        <w:rPr>
          <w:rFonts w:ascii="Arial" w:hAnsi="Arial"/>
          <w:sz w:val="24"/>
        </w:rPr>
        <w:t>komisji,</w:t>
      </w:r>
    </w:p>
    <w:p w:rsidR="007543EE" w:rsidRDefault="008A17CB">
      <w:pPr>
        <w:pStyle w:val="Akapitzlist"/>
        <w:numPr>
          <w:ilvl w:val="1"/>
          <w:numId w:val="14"/>
        </w:numPr>
        <w:tabs>
          <w:tab w:val="left" w:pos="1680"/>
        </w:tabs>
        <w:spacing w:before="138"/>
        <w:ind w:hanging="339"/>
        <w:rPr>
          <w:rFonts w:ascii="Times New Roman" w:hAnsi="Times New Roman"/>
          <w:sz w:val="20"/>
        </w:rPr>
      </w:pPr>
      <w:r>
        <w:rPr>
          <w:rFonts w:ascii="Arial" w:hAnsi="Arial"/>
          <w:sz w:val="24"/>
        </w:rPr>
        <w:t>datę i miejsce wystąpienia oraz charakter klęski</w:t>
      </w:r>
      <w:r>
        <w:rPr>
          <w:rFonts w:ascii="Arial" w:hAnsi="Arial"/>
          <w:spacing w:val="-5"/>
          <w:sz w:val="24"/>
        </w:rPr>
        <w:t xml:space="preserve"> </w:t>
      </w:r>
      <w:r>
        <w:rPr>
          <w:rFonts w:ascii="Arial" w:hAnsi="Arial"/>
          <w:sz w:val="24"/>
        </w:rPr>
        <w:t>żywiołowej.</w:t>
      </w:r>
    </w:p>
    <w:p w:rsidR="007543EE" w:rsidRDefault="008A17CB">
      <w:pPr>
        <w:pStyle w:val="Akapitzlist"/>
        <w:numPr>
          <w:ilvl w:val="1"/>
          <w:numId w:val="14"/>
        </w:numPr>
        <w:tabs>
          <w:tab w:val="left" w:pos="1622"/>
        </w:tabs>
        <w:spacing w:before="138"/>
        <w:ind w:left="1621" w:hanging="279"/>
        <w:rPr>
          <w:rFonts w:ascii="Arial" w:hAnsi="Arial"/>
          <w:sz w:val="24"/>
        </w:rPr>
      </w:pPr>
      <w:r>
        <w:rPr>
          <w:rFonts w:ascii="Arial" w:hAnsi="Arial"/>
          <w:sz w:val="24"/>
        </w:rPr>
        <w:t>Wyliczenie szkód powstałych w mieniu mieszkalnym wraz z</w:t>
      </w:r>
      <w:r>
        <w:rPr>
          <w:rFonts w:ascii="Arial" w:hAnsi="Arial"/>
          <w:spacing w:val="-11"/>
          <w:sz w:val="24"/>
        </w:rPr>
        <w:t xml:space="preserve"> </w:t>
      </w:r>
      <w:r>
        <w:rPr>
          <w:rFonts w:ascii="Arial" w:hAnsi="Arial"/>
          <w:sz w:val="24"/>
        </w:rPr>
        <w:t>podaniem:</w:t>
      </w:r>
    </w:p>
    <w:p w:rsidR="007543EE" w:rsidRDefault="007543EE">
      <w:pPr>
        <w:rPr>
          <w:rFonts w:ascii="Arial" w:hAnsi="Arial"/>
          <w:sz w:val="24"/>
        </w:rPr>
        <w:sectPr w:rsidR="007543EE">
          <w:pgSz w:w="11900" w:h="16840"/>
          <w:pgMar w:top="1340" w:right="580" w:bottom="920" w:left="660" w:header="0" w:footer="652" w:gutter="0"/>
          <w:cols w:space="708"/>
        </w:sectPr>
      </w:pPr>
    </w:p>
    <w:p w:rsidR="007543EE" w:rsidRDefault="008A17CB">
      <w:pPr>
        <w:pStyle w:val="Tekstpodstawowy"/>
        <w:spacing w:before="79" w:line="360" w:lineRule="auto"/>
        <w:ind w:left="1691" w:right="1173" w:hanging="68"/>
        <w:rPr>
          <w:rFonts w:ascii="Arial" w:hAnsi="Arial"/>
        </w:rPr>
      </w:pPr>
      <w:r>
        <w:rPr>
          <w:rFonts w:ascii="Arial" w:hAnsi="Arial"/>
        </w:rPr>
        <w:lastRenderedPageBreak/>
        <w:t>a/ nazwy miejscowości, na terenie której położony jest zniszczony obiekt, z numerem budynku, nazwiskiem właściciela, danymi kontaktowymi)</w:t>
      </w:r>
    </w:p>
    <w:p w:rsidR="007543EE" w:rsidRDefault="008A17CB">
      <w:pPr>
        <w:pStyle w:val="Tekstpodstawowy"/>
        <w:ind w:left="1632"/>
        <w:rPr>
          <w:rFonts w:ascii="Arial"/>
        </w:rPr>
      </w:pPr>
      <w:r>
        <w:rPr>
          <w:rFonts w:ascii="Arial"/>
        </w:rPr>
        <w:t>b/ charakterystyki obiektu ,</w:t>
      </w:r>
    </w:p>
    <w:p w:rsidR="007543EE" w:rsidRDefault="008A17CB">
      <w:pPr>
        <w:pStyle w:val="Tekstpodstawowy"/>
        <w:spacing w:before="138"/>
        <w:ind w:left="1642"/>
        <w:rPr>
          <w:rFonts w:ascii="Arial" w:hAnsi="Arial"/>
        </w:rPr>
      </w:pPr>
      <w:r>
        <w:rPr>
          <w:rFonts w:ascii="Arial" w:hAnsi="Arial"/>
        </w:rPr>
        <w:t>c/ charakteru oraz wielkość szkód ,</w:t>
      </w:r>
    </w:p>
    <w:p w:rsidR="007543EE" w:rsidRDefault="008A17CB">
      <w:pPr>
        <w:pStyle w:val="Tekstpodstawowy"/>
        <w:spacing w:before="138"/>
        <w:ind w:left="1632"/>
        <w:rPr>
          <w:rFonts w:ascii="Arial" w:hAnsi="Arial"/>
        </w:rPr>
      </w:pPr>
      <w:r>
        <w:rPr>
          <w:rFonts w:ascii="Arial" w:hAnsi="Arial"/>
        </w:rPr>
        <w:t>d/ wysokości strat na danym obiekcie.</w:t>
      </w:r>
    </w:p>
    <w:p w:rsidR="007543EE" w:rsidRDefault="008A17CB">
      <w:pPr>
        <w:pStyle w:val="Akapitzlist"/>
        <w:numPr>
          <w:ilvl w:val="0"/>
          <w:numId w:val="14"/>
        </w:numPr>
        <w:tabs>
          <w:tab w:val="left" w:pos="1454"/>
        </w:tabs>
        <w:spacing w:before="138" w:line="360" w:lineRule="auto"/>
        <w:ind w:left="1088" w:right="997" w:firstLine="0"/>
        <w:rPr>
          <w:rFonts w:ascii="Arial" w:hAnsi="Arial"/>
          <w:sz w:val="24"/>
        </w:rPr>
      </w:pPr>
      <w:r>
        <w:rPr>
          <w:rFonts w:ascii="Arial" w:hAnsi="Arial"/>
          <w:sz w:val="24"/>
        </w:rPr>
        <w:t>Przesłanie protokołu w obowiązującym terminie do Wydziału</w:t>
      </w:r>
      <w:r>
        <w:rPr>
          <w:rFonts w:ascii="Arial" w:hAnsi="Arial"/>
          <w:spacing w:val="-30"/>
          <w:sz w:val="24"/>
        </w:rPr>
        <w:t xml:space="preserve"> </w:t>
      </w:r>
      <w:r>
        <w:rPr>
          <w:rFonts w:ascii="Arial" w:hAnsi="Arial"/>
          <w:sz w:val="24"/>
        </w:rPr>
        <w:t>Bezpieczeństwa i Zarządzania Kryzysowego Warmińsko – Mazurskiego Urzędu Wojewódzkiego w</w:t>
      </w:r>
      <w:r>
        <w:rPr>
          <w:rFonts w:ascii="Arial" w:hAnsi="Arial"/>
          <w:spacing w:val="-2"/>
          <w:sz w:val="24"/>
        </w:rPr>
        <w:t xml:space="preserve"> </w:t>
      </w:r>
      <w:r>
        <w:rPr>
          <w:rFonts w:ascii="Arial" w:hAnsi="Arial"/>
          <w:sz w:val="24"/>
        </w:rPr>
        <w:t>Olsztynie.</w:t>
      </w:r>
    </w:p>
    <w:p w:rsidR="007543EE" w:rsidRDefault="008A17CB">
      <w:pPr>
        <w:pStyle w:val="Nagwek3"/>
        <w:ind w:left="5270" w:firstLine="0"/>
        <w:rPr>
          <w:rFonts w:ascii="Arial" w:hAnsi="Arial"/>
        </w:rPr>
      </w:pPr>
      <w:r>
        <w:rPr>
          <w:rFonts w:ascii="Arial" w:hAnsi="Arial"/>
        </w:rPr>
        <w:t>§ 5</w:t>
      </w:r>
    </w:p>
    <w:p w:rsidR="007543EE" w:rsidRDefault="008A17CB">
      <w:pPr>
        <w:pStyle w:val="Tekstpodstawowy"/>
        <w:spacing w:before="138" w:line="360" w:lineRule="auto"/>
        <w:ind w:left="760" w:right="946" w:firstLine="710"/>
        <w:rPr>
          <w:rFonts w:ascii="Arial" w:hAnsi="Arial"/>
        </w:rPr>
      </w:pPr>
      <w:r>
        <w:rPr>
          <w:rFonts w:ascii="Arial" w:hAnsi="Arial"/>
        </w:rPr>
        <w:t>Przewodniczący Komisji organizuje pracę komisji i prowadzi dokumentację związaną z czynnościami realizowanymi przez komisję.</w:t>
      </w:r>
    </w:p>
    <w:p w:rsidR="007543EE" w:rsidRDefault="008A17CB">
      <w:pPr>
        <w:pStyle w:val="Nagwek3"/>
        <w:ind w:left="5270" w:firstLine="0"/>
        <w:rPr>
          <w:rFonts w:ascii="Arial" w:hAnsi="Arial"/>
        </w:rPr>
      </w:pPr>
      <w:r>
        <w:rPr>
          <w:rFonts w:ascii="Arial" w:hAnsi="Arial"/>
        </w:rPr>
        <w:t>§ 6</w:t>
      </w:r>
    </w:p>
    <w:p w:rsidR="007543EE" w:rsidRDefault="008A17CB">
      <w:pPr>
        <w:pStyle w:val="Tekstpodstawowy"/>
        <w:spacing w:before="138" w:line="360" w:lineRule="auto"/>
        <w:ind w:left="760" w:right="946" w:firstLine="710"/>
        <w:rPr>
          <w:rFonts w:ascii="Arial" w:hAnsi="Arial"/>
        </w:rPr>
      </w:pPr>
      <w:r>
        <w:rPr>
          <w:rFonts w:ascii="Arial" w:hAnsi="Arial"/>
        </w:rPr>
        <w:t>Przewodniczący i członkowie Komisji zostają powołani na czas nieokreślony i realizują zadania po wystąpieniu lub w związku ze zdarzeniem kryzysowym</w:t>
      </w:r>
    </w:p>
    <w:p w:rsidR="007543EE" w:rsidRDefault="008A17CB">
      <w:pPr>
        <w:pStyle w:val="Tekstpodstawowy"/>
        <w:ind w:left="760"/>
        <w:rPr>
          <w:rFonts w:ascii="Arial" w:hAnsi="Arial"/>
        </w:rPr>
      </w:pPr>
      <w:r>
        <w:rPr>
          <w:rFonts w:ascii="Arial" w:hAnsi="Arial"/>
        </w:rPr>
        <w:t>o charakterze klęski żywiołowej.</w:t>
      </w:r>
    </w:p>
    <w:p w:rsidR="007543EE" w:rsidRDefault="008A17CB">
      <w:pPr>
        <w:pStyle w:val="Nagwek3"/>
        <w:spacing w:before="138"/>
        <w:ind w:left="892" w:right="679" w:firstLine="0"/>
        <w:jc w:val="center"/>
        <w:rPr>
          <w:rFonts w:ascii="Arial" w:hAnsi="Arial"/>
        </w:rPr>
      </w:pPr>
      <w:r>
        <w:rPr>
          <w:rFonts w:ascii="Arial" w:hAnsi="Arial"/>
        </w:rPr>
        <w:t>§ 7</w:t>
      </w:r>
    </w:p>
    <w:p w:rsidR="007543EE" w:rsidRDefault="008A17CB">
      <w:pPr>
        <w:pStyle w:val="Tekstpodstawowy"/>
        <w:spacing w:before="138" w:line="360" w:lineRule="auto"/>
        <w:ind w:left="760" w:right="946" w:firstLine="710"/>
        <w:rPr>
          <w:rFonts w:ascii="Arial" w:hAnsi="Arial"/>
        </w:rPr>
      </w:pPr>
      <w:r>
        <w:rPr>
          <w:rFonts w:ascii="Arial" w:hAnsi="Arial"/>
        </w:rPr>
        <w:t>Komisja każdorazowo, po zakończeniu prac, sporządza dokument w formie protokołu, który przedstawia Burmistrzowi Barczewa.</w:t>
      </w:r>
    </w:p>
    <w:p w:rsidR="007543EE" w:rsidRDefault="008A17CB">
      <w:pPr>
        <w:pStyle w:val="Nagwek3"/>
        <w:ind w:left="892" w:right="679" w:firstLine="0"/>
        <w:jc w:val="center"/>
        <w:rPr>
          <w:rFonts w:ascii="Arial" w:hAnsi="Arial"/>
        </w:rPr>
      </w:pPr>
      <w:r>
        <w:rPr>
          <w:rFonts w:ascii="Arial" w:hAnsi="Arial"/>
        </w:rPr>
        <w:t>§ 8</w:t>
      </w:r>
    </w:p>
    <w:p w:rsidR="007543EE" w:rsidRDefault="008A17CB">
      <w:pPr>
        <w:pStyle w:val="Tekstpodstawowy"/>
        <w:spacing w:before="138"/>
        <w:ind w:left="826"/>
        <w:rPr>
          <w:rFonts w:ascii="Arial" w:hAnsi="Arial"/>
        </w:rPr>
      </w:pPr>
      <w:r>
        <w:rPr>
          <w:rFonts w:ascii="Arial" w:hAnsi="Arial"/>
        </w:rPr>
        <w:t>Zarządzenie wchodzi w życie z dniem podpisania.</w:t>
      </w:r>
    </w:p>
    <w:p w:rsidR="007543EE" w:rsidRDefault="007543EE">
      <w:pPr>
        <w:rPr>
          <w:rFonts w:ascii="Arial" w:hAnsi="Arial"/>
        </w:rPr>
        <w:sectPr w:rsidR="007543EE">
          <w:pgSz w:w="11900" w:h="16840"/>
          <w:pgMar w:top="1340" w:right="580" w:bottom="920" w:left="660" w:header="0" w:footer="652" w:gutter="0"/>
          <w:cols w:space="708"/>
        </w:sectPr>
      </w:pPr>
    </w:p>
    <w:p w:rsidR="007543EE" w:rsidRDefault="008A17CB">
      <w:pPr>
        <w:spacing w:before="88"/>
        <w:ind w:left="2207"/>
        <w:rPr>
          <w:i/>
          <w:sz w:val="25"/>
        </w:rPr>
      </w:pPr>
      <w:r>
        <w:rPr>
          <w:i/>
          <w:sz w:val="25"/>
        </w:rPr>
        <w:lastRenderedPageBreak/>
        <w:t>Wzór protokołu inwentaryzowania strat w mieniu prywatnym</w:t>
      </w:r>
    </w:p>
    <w:p w:rsidR="007543EE" w:rsidRDefault="007543EE">
      <w:pPr>
        <w:pStyle w:val="Tekstpodstawowy"/>
        <w:spacing w:before="10"/>
        <w:rPr>
          <w:i/>
          <w:sz w:val="23"/>
        </w:rPr>
      </w:pPr>
    </w:p>
    <w:p w:rsidR="007543EE" w:rsidRDefault="008A17CB">
      <w:pPr>
        <w:pStyle w:val="Nagwek3"/>
        <w:ind w:left="892" w:right="678" w:firstLine="0"/>
        <w:jc w:val="center"/>
      </w:pPr>
      <w:r>
        <w:t>Spis strat</w:t>
      </w:r>
    </w:p>
    <w:p w:rsidR="007543EE" w:rsidRDefault="008A17CB">
      <w:pPr>
        <w:tabs>
          <w:tab w:val="left" w:pos="3456"/>
        </w:tabs>
        <w:spacing w:before="1"/>
        <w:ind w:left="760" w:right="1490"/>
        <w:rPr>
          <w:rFonts w:ascii="Times New Roman" w:hAnsi="Times New Roman"/>
          <w:sz w:val="24"/>
        </w:rPr>
      </w:pPr>
      <w:r>
        <w:rPr>
          <w:b/>
          <w:sz w:val="24"/>
        </w:rPr>
        <w:t>powstałych w wyniku sytuacji kryzysowych/zjawisk atmosferycznych w</w:t>
      </w:r>
      <w:r>
        <w:rPr>
          <w:b/>
          <w:spacing w:val="-2"/>
          <w:sz w:val="24"/>
        </w:rPr>
        <w:t xml:space="preserve"> </w:t>
      </w:r>
      <w:r>
        <w:rPr>
          <w:b/>
          <w:sz w:val="24"/>
        </w:rPr>
        <w:t>dn</w:t>
      </w:r>
      <w:r>
        <w:rPr>
          <w:b/>
          <w:spacing w:val="-1"/>
          <w:sz w:val="24"/>
        </w:rPr>
        <w:t xml:space="preserve"> </w:t>
      </w:r>
      <w:r>
        <w:rPr>
          <w:rFonts w:ascii="Times New Roman" w:hAnsi="Times New Roman"/>
          <w:sz w:val="24"/>
          <w:u w:val="thick"/>
        </w:rPr>
        <w:t xml:space="preserve"> </w:t>
      </w:r>
      <w:r>
        <w:rPr>
          <w:rFonts w:ascii="Times New Roman" w:hAnsi="Times New Roman"/>
          <w:sz w:val="24"/>
          <w:u w:val="thick"/>
        </w:rPr>
        <w:tab/>
      </w:r>
    </w:p>
    <w:p w:rsidR="007543EE" w:rsidRDefault="007543EE">
      <w:pPr>
        <w:pStyle w:val="Tekstpodstawowy"/>
        <w:spacing w:before="6"/>
        <w:rPr>
          <w:rFonts w:ascii="Times New Roman"/>
          <w:sz w:val="16"/>
        </w:rPr>
      </w:pPr>
    </w:p>
    <w:p w:rsidR="007543EE" w:rsidRDefault="008A17CB">
      <w:pPr>
        <w:pStyle w:val="Tekstpodstawowy"/>
        <w:tabs>
          <w:tab w:val="left" w:pos="4766"/>
          <w:tab w:val="left" w:pos="5576"/>
          <w:tab w:val="left" w:pos="6115"/>
        </w:tabs>
        <w:spacing w:before="100"/>
        <w:ind w:left="760"/>
        <w:rPr>
          <w:rFonts w:ascii="Times New Roman" w:hAnsi="Times New Roman"/>
        </w:rPr>
      </w:pPr>
      <w:r>
        <w:t>sporządzony</w:t>
      </w:r>
      <w:r>
        <w:rPr>
          <w:spacing w:val="-4"/>
        </w:rPr>
        <w:t xml:space="preserve"> </w:t>
      </w:r>
      <w:r>
        <w:t>dn</w:t>
      </w:r>
      <w:r>
        <w:rPr>
          <w:u w:val="single"/>
        </w:rPr>
        <w:t xml:space="preserve"> </w:t>
      </w:r>
      <w:r>
        <w:rPr>
          <w:u w:val="single"/>
        </w:rPr>
        <w:tab/>
      </w:r>
      <w:r>
        <w:t>Nr</w:t>
      </w:r>
      <w:r>
        <w:rPr>
          <w:u w:val="single"/>
        </w:rPr>
        <w:t xml:space="preserve"> </w:t>
      </w:r>
      <w:r>
        <w:rPr>
          <w:u w:val="single"/>
        </w:rPr>
        <w:tab/>
      </w:r>
      <w:r>
        <w:t>/</w:t>
      </w:r>
      <w:r>
        <w:rPr>
          <w:rFonts w:ascii="Times New Roman" w:hAnsi="Times New Roman"/>
          <w:u w:val="single"/>
        </w:rPr>
        <w:t xml:space="preserve"> </w:t>
      </w:r>
      <w:r>
        <w:rPr>
          <w:rFonts w:ascii="Times New Roman" w:hAnsi="Times New Roman"/>
          <w:u w:val="single"/>
        </w:rPr>
        <w:tab/>
      </w:r>
    </w:p>
    <w:p w:rsidR="007543EE" w:rsidRDefault="008A17CB">
      <w:pPr>
        <w:tabs>
          <w:tab w:val="left" w:pos="4540"/>
          <w:tab w:val="left" w:pos="8220"/>
          <w:tab w:val="left" w:pos="9105"/>
          <w:tab w:val="left" w:pos="9217"/>
        </w:tabs>
        <w:ind w:left="760" w:right="1368"/>
        <w:rPr>
          <w:b/>
          <w:sz w:val="24"/>
        </w:rPr>
      </w:pPr>
      <w:r>
        <w:rPr>
          <w:sz w:val="24"/>
        </w:rPr>
        <w:t>Adres</w:t>
      </w:r>
      <w:r>
        <w:rPr>
          <w:spacing w:val="-3"/>
          <w:sz w:val="24"/>
        </w:rPr>
        <w:t xml:space="preserve"> </w:t>
      </w:r>
      <w:r>
        <w:rPr>
          <w:sz w:val="24"/>
        </w:rPr>
        <w:t>Posesji:</w:t>
      </w:r>
      <w:r>
        <w:rPr>
          <w:sz w:val="24"/>
          <w:u w:val="single"/>
        </w:rPr>
        <w:t xml:space="preserve"> </w:t>
      </w:r>
      <w:r>
        <w:rPr>
          <w:sz w:val="24"/>
          <w:u w:val="single"/>
        </w:rPr>
        <w:tab/>
      </w:r>
      <w:r>
        <w:rPr>
          <w:sz w:val="24"/>
        </w:rPr>
        <w:t>,</w:t>
      </w:r>
      <w:r>
        <w:rPr>
          <w:spacing w:val="-1"/>
          <w:sz w:val="24"/>
        </w:rPr>
        <w:t xml:space="preserve"> </w:t>
      </w:r>
      <w:r>
        <w:rPr>
          <w:sz w:val="24"/>
        </w:rPr>
        <w:t>ul.</w:t>
      </w:r>
      <w:r>
        <w:rPr>
          <w:sz w:val="24"/>
          <w:u w:val="single"/>
        </w:rPr>
        <w:t xml:space="preserve"> </w:t>
      </w:r>
      <w:r>
        <w:rPr>
          <w:sz w:val="24"/>
          <w:u w:val="single"/>
        </w:rPr>
        <w:tab/>
      </w:r>
      <w:r>
        <w:rPr>
          <w:sz w:val="24"/>
        </w:rPr>
        <w:t>Nr</w:t>
      </w:r>
      <w:r>
        <w:rPr>
          <w:sz w:val="24"/>
          <w:u w:val="single"/>
        </w:rPr>
        <w:t xml:space="preserve"> </w:t>
      </w:r>
      <w:r>
        <w:rPr>
          <w:sz w:val="24"/>
          <w:u w:val="single"/>
        </w:rPr>
        <w:tab/>
      </w:r>
      <w:r>
        <w:rPr>
          <w:sz w:val="24"/>
          <w:u w:val="single"/>
        </w:rPr>
        <w:tab/>
      </w:r>
      <w:r>
        <w:rPr>
          <w:sz w:val="24"/>
        </w:rPr>
        <w:t>, Właściciel/użytkownik:</w:t>
      </w:r>
      <w:r>
        <w:rPr>
          <w:sz w:val="24"/>
          <w:u w:val="single"/>
        </w:rPr>
        <w:t xml:space="preserve"> </w:t>
      </w:r>
      <w:r>
        <w:rPr>
          <w:sz w:val="24"/>
          <w:u w:val="single"/>
        </w:rPr>
        <w:tab/>
      </w:r>
      <w:r>
        <w:rPr>
          <w:sz w:val="24"/>
          <w:u w:val="single"/>
        </w:rPr>
        <w:tab/>
      </w:r>
      <w:r>
        <w:rPr>
          <w:sz w:val="24"/>
          <w:u w:val="single"/>
        </w:rPr>
        <w:tab/>
      </w:r>
      <w:r>
        <w:rPr>
          <w:sz w:val="24"/>
        </w:rPr>
        <w:t xml:space="preserve">, </w:t>
      </w:r>
      <w:r>
        <w:rPr>
          <w:b/>
          <w:sz w:val="24"/>
        </w:rPr>
        <w:t>Straty w</w:t>
      </w:r>
      <w:r>
        <w:rPr>
          <w:b/>
          <w:spacing w:val="-2"/>
          <w:sz w:val="24"/>
        </w:rPr>
        <w:t xml:space="preserve"> </w:t>
      </w:r>
      <w:r>
        <w:rPr>
          <w:b/>
          <w:sz w:val="24"/>
        </w:rPr>
        <w:t>budynku/mieszkaniu:</w:t>
      </w:r>
    </w:p>
    <w:p w:rsidR="007543EE" w:rsidRDefault="008A17CB">
      <w:pPr>
        <w:pStyle w:val="Tekstpodstawowy"/>
        <w:spacing w:before="1"/>
        <w:ind w:left="760"/>
      </w:pPr>
      <w:r>
        <w:t>Elementy</w:t>
      </w:r>
    </w:p>
    <w:p w:rsidR="007543EE" w:rsidRDefault="008A17CB">
      <w:pPr>
        <w:pStyle w:val="Tekstpodstawowy"/>
        <w:tabs>
          <w:tab w:val="left" w:pos="10044"/>
        </w:tabs>
        <w:spacing w:before="1"/>
        <w:ind w:left="760"/>
        <w:rPr>
          <w:rFonts w:ascii="Times New Roman" w:hAnsi="Times New Roman"/>
        </w:rPr>
      </w:pPr>
      <w:r>
        <w:t>stałe:</w:t>
      </w:r>
      <w:r>
        <w:rPr>
          <w:rFonts w:ascii="Times New Roman" w:hAnsi="Times New Roman"/>
          <w:u w:val="single"/>
        </w:rPr>
        <w:t xml:space="preserve"> </w:t>
      </w:r>
      <w:r>
        <w:rPr>
          <w:rFonts w:ascii="Times New Roman" w:hAnsi="Times New Roman"/>
          <w:u w:val="single"/>
        </w:rPr>
        <w:tab/>
      </w:r>
    </w:p>
    <w:p w:rsidR="007543EE" w:rsidRDefault="00AB0FD9">
      <w:pPr>
        <w:pStyle w:val="Tekstpodstawowy"/>
        <w:spacing w:before="2"/>
        <w:rPr>
          <w:rFonts w:ascii="Times New Roman"/>
          <w:sz w:val="19"/>
        </w:rPr>
      </w:pPr>
      <w:r>
        <w:rPr>
          <w:noProof/>
          <w:lang w:bidi="ar-SA"/>
        </w:rPr>
        <mc:AlternateContent>
          <mc:Choice Requires="wps">
            <w:drawing>
              <wp:anchor distT="0" distB="0" distL="0" distR="0" simplePos="0" relativeHeight="251625984" behindDoc="0" locked="0" layoutInCell="1" allowOverlap="1">
                <wp:simplePos x="0" y="0"/>
                <wp:positionH relativeFrom="page">
                  <wp:posOffset>901700</wp:posOffset>
                </wp:positionH>
                <wp:positionV relativeFrom="paragraph">
                  <wp:posOffset>170180</wp:posOffset>
                </wp:positionV>
                <wp:extent cx="5902325" cy="0"/>
                <wp:effectExtent l="6350" t="13335" r="6350" b="5715"/>
                <wp:wrapTopAndBottom/>
                <wp:docPr id="5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32A28" id="Line 23"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13.4pt" to="535.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m0HwIAAEM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" strokeweight=".26669mm">
                <w10:wrap type="topAndBottom" anchorx="page"/>
              </v:line>
            </w:pict>
          </mc:Fallback>
        </mc:AlternateContent>
      </w:r>
      <w:r>
        <w:rPr>
          <w:noProof/>
          <w:lang w:bidi="ar-SA"/>
        </w:rPr>
        <mc:AlternateContent>
          <mc:Choice Requires="wps">
            <w:drawing>
              <wp:anchor distT="0" distB="0" distL="0" distR="0" simplePos="0" relativeHeight="251627008" behindDoc="0" locked="0" layoutInCell="1" allowOverlap="1">
                <wp:simplePos x="0" y="0"/>
                <wp:positionH relativeFrom="page">
                  <wp:posOffset>901700</wp:posOffset>
                </wp:positionH>
                <wp:positionV relativeFrom="paragraph">
                  <wp:posOffset>354330</wp:posOffset>
                </wp:positionV>
                <wp:extent cx="5902325" cy="0"/>
                <wp:effectExtent l="6350" t="6985" r="6350" b="12065"/>
                <wp:wrapTopAndBottom/>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97A0" id="Line 22"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27.9pt" to="535.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X3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" strokeweight=".26669mm">
                <w10:wrap type="topAndBottom" anchorx="page"/>
              </v:line>
            </w:pict>
          </mc:Fallback>
        </mc:AlternateContent>
      </w:r>
      <w:r>
        <w:rPr>
          <w:noProof/>
          <w:lang w:bidi="ar-SA"/>
        </w:rPr>
        <mc:AlternateContent>
          <mc:Choice Requires="wps">
            <w:drawing>
              <wp:anchor distT="0" distB="0" distL="0" distR="0" simplePos="0" relativeHeight="251628032" behindDoc="0" locked="0" layoutInCell="1" allowOverlap="1">
                <wp:simplePos x="0" y="0"/>
                <wp:positionH relativeFrom="page">
                  <wp:posOffset>901700</wp:posOffset>
                </wp:positionH>
                <wp:positionV relativeFrom="paragraph">
                  <wp:posOffset>538480</wp:posOffset>
                </wp:positionV>
                <wp:extent cx="5902325" cy="0"/>
                <wp:effectExtent l="6350" t="10160" r="6350" b="8890"/>
                <wp:wrapTopAndBottom/>
                <wp:docPr id="5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2D5C0" id="Line 21"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42.4pt" to="535.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" strokeweight=".26669mm">
                <w10:wrap type="topAndBottom" anchorx="page"/>
              </v:line>
            </w:pict>
          </mc:Fallback>
        </mc:AlternateContent>
      </w:r>
      <w:r>
        <w:rPr>
          <w:noProof/>
          <w:lang w:bidi="ar-SA"/>
        </w:rPr>
        <mc:AlternateContent>
          <mc:Choice Requires="wps">
            <w:drawing>
              <wp:anchor distT="0" distB="0" distL="0" distR="0" simplePos="0" relativeHeight="251629056" behindDoc="0" locked="0" layoutInCell="1" allowOverlap="1">
                <wp:simplePos x="0" y="0"/>
                <wp:positionH relativeFrom="page">
                  <wp:posOffset>901700</wp:posOffset>
                </wp:positionH>
                <wp:positionV relativeFrom="paragraph">
                  <wp:posOffset>722630</wp:posOffset>
                </wp:positionV>
                <wp:extent cx="5902325" cy="0"/>
                <wp:effectExtent l="6350" t="13335" r="6350" b="5715"/>
                <wp:wrapTopAndBottom/>
                <wp:docPr id="5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55625" id="Line 20"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56.9pt" to="535.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yrHgIAAEM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" strokeweight=".26669mm">
                <w10:wrap type="topAndBottom" anchorx="page"/>
              </v:line>
            </w:pict>
          </mc:Fallback>
        </mc:AlternateContent>
      </w:r>
    </w:p>
    <w:p w:rsidR="007543EE" w:rsidRDefault="007543EE">
      <w:pPr>
        <w:pStyle w:val="Tekstpodstawowy"/>
        <w:spacing w:before="10"/>
        <w:rPr>
          <w:rFonts w:ascii="Times New Roman"/>
          <w:sz w:val="17"/>
        </w:rPr>
      </w:pPr>
    </w:p>
    <w:p w:rsidR="007543EE" w:rsidRDefault="007543EE">
      <w:pPr>
        <w:pStyle w:val="Tekstpodstawowy"/>
        <w:spacing w:before="10"/>
        <w:rPr>
          <w:rFonts w:ascii="Times New Roman"/>
          <w:sz w:val="17"/>
        </w:rPr>
      </w:pPr>
    </w:p>
    <w:p w:rsidR="007543EE" w:rsidRDefault="007543EE">
      <w:pPr>
        <w:pStyle w:val="Tekstpodstawowy"/>
        <w:spacing w:before="10"/>
        <w:rPr>
          <w:rFonts w:ascii="Times New Roman"/>
          <w:sz w:val="17"/>
        </w:rPr>
      </w:pPr>
    </w:p>
    <w:p w:rsidR="007543EE" w:rsidRDefault="008A17CB">
      <w:pPr>
        <w:pStyle w:val="Tekstpodstawowy"/>
        <w:tabs>
          <w:tab w:val="left" w:pos="10131"/>
        </w:tabs>
        <w:spacing w:line="275" w:lineRule="exact"/>
        <w:ind w:left="760"/>
        <w:rPr>
          <w:rFonts w:ascii="Times New Roman" w:hAnsi="Times New Roman"/>
        </w:rPr>
      </w:pPr>
      <w:r>
        <w:t>Wyposażenie:</w:t>
      </w:r>
      <w:r>
        <w:rPr>
          <w:rFonts w:ascii="Times New Roman" w:hAnsi="Times New Roman"/>
          <w:u w:val="single"/>
        </w:rPr>
        <w:t xml:space="preserve"> </w:t>
      </w:r>
      <w:r>
        <w:rPr>
          <w:rFonts w:ascii="Times New Roman" w:hAnsi="Times New Roman"/>
          <w:u w:val="single"/>
        </w:rPr>
        <w:tab/>
      </w:r>
    </w:p>
    <w:p w:rsidR="007543EE" w:rsidRDefault="00AB0FD9">
      <w:pPr>
        <w:pStyle w:val="Tekstpodstawowy"/>
        <w:spacing w:before="2"/>
        <w:rPr>
          <w:rFonts w:ascii="Times New Roman"/>
          <w:sz w:val="19"/>
        </w:rPr>
      </w:pPr>
      <w:r>
        <w:rPr>
          <w:noProof/>
          <w:lang w:bidi="ar-SA"/>
        </w:rPr>
        <mc:AlternateContent>
          <mc:Choice Requires="wps">
            <w:drawing>
              <wp:anchor distT="0" distB="0" distL="0" distR="0" simplePos="0" relativeHeight="251630080" behindDoc="0" locked="0" layoutInCell="1" allowOverlap="1">
                <wp:simplePos x="0" y="0"/>
                <wp:positionH relativeFrom="page">
                  <wp:posOffset>901700</wp:posOffset>
                </wp:positionH>
                <wp:positionV relativeFrom="paragraph">
                  <wp:posOffset>170180</wp:posOffset>
                </wp:positionV>
                <wp:extent cx="5902325" cy="0"/>
                <wp:effectExtent l="6350" t="6985" r="6350" b="12065"/>
                <wp:wrapTopAndBottom/>
                <wp:docPr id="5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90FB9" id="Line 19"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13.4pt" to="535.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mz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" strokeweight=".26669mm">
                <w10:wrap type="topAndBottom" anchorx="page"/>
              </v:line>
            </w:pict>
          </mc:Fallback>
        </mc:AlternateContent>
      </w:r>
      <w:r>
        <w:rPr>
          <w:noProof/>
          <w:lang w:bidi="ar-SA"/>
        </w:rPr>
        <mc:AlternateContent>
          <mc:Choice Requires="wps">
            <w:drawing>
              <wp:anchor distT="0" distB="0" distL="0" distR="0" simplePos="0" relativeHeight="251631104" behindDoc="0" locked="0" layoutInCell="1" allowOverlap="1">
                <wp:simplePos x="0" y="0"/>
                <wp:positionH relativeFrom="page">
                  <wp:posOffset>901700</wp:posOffset>
                </wp:positionH>
                <wp:positionV relativeFrom="paragraph">
                  <wp:posOffset>354330</wp:posOffset>
                </wp:positionV>
                <wp:extent cx="5902325" cy="0"/>
                <wp:effectExtent l="6350" t="10160" r="6350" b="8890"/>
                <wp:wrapTopAndBottom/>
                <wp:docPr id="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04C31" id="Line 18"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27.9pt" to="535.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Vu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" strokeweight=".26669mm">
                <w10:wrap type="topAndBottom" anchorx="page"/>
              </v:line>
            </w:pict>
          </mc:Fallback>
        </mc:AlternateContent>
      </w:r>
      <w:r>
        <w:rPr>
          <w:noProof/>
          <w:lang w:bidi="ar-SA"/>
        </w:rPr>
        <mc:AlternateContent>
          <mc:Choice Requires="wps">
            <w:drawing>
              <wp:anchor distT="0" distB="0" distL="0" distR="0" simplePos="0" relativeHeight="251632128" behindDoc="0" locked="0" layoutInCell="1" allowOverlap="1">
                <wp:simplePos x="0" y="0"/>
                <wp:positionH relativeFrom="page">
                  <wp:posOffset>901700</wp:posOffset>
                </wp:positionH>
                <wp:positionV relativeFrom="paragraph">
                  <wp:posOffset>538480</wp:posOffset>
                </wp:positionV>
                <wp:extent cx="5902325" cy="0"/>
                <wp:effectExtent l="6350" t="13335" r="6350" b="5715"/>
                <wp:wrapTopAndBottom/>
                <wp:docPr id="5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ECB0A" id="Line 17"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42.4pt" to="535.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Rh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" strokeweight=".26669mm">
                <w10:wrap type="topAndBottom" anchorx="page"/>
              </v:line>
            </w:pict>
          </mc:Fallback>
        </mc:AlternateContent>
      </w:r>
      <w:r>
        <w:rPr>
          <w:noProof/>
          <w:lang w:bidi="ar-SA"/>
        </w:rPr>
        <mc:AlternateContent>
          <mc:Choice Requires="wps">
            <w:drawing>
              <wp:anchor distT="0" distB="0" distL="0" distR="0" simplePos="0" relativeHeight="251633152" behindDoc="0" locked="0" layoutInCell="1" allowOverlap="1">
                <wp:simplePos x="0" y="0"/>
                <wp:positionH relativeFrom="page">
                  <wp:posOffset>901700</wp:posOffset>
                </wp:positionH>
                <wp:positionV relativeFrom="paragraph">
                  <wp:posOffset>722630</wp:posOffset>
                </wp:positionV>
                <wp:extent cx="5902325" cy="0"/>
                <wp:effectExtent l="6350" t="6985" r="6350" b="12065"/>
                <wp:wrapTopAndBottom/>
                <wp:docPr id="5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29809" id="Line 16"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56.9pt" to="535.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ge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" strokeweight=".26669mm">
                <w10:wrap type="topAndBottom" anchorx="page"/>
              </v:line>
            </w:pict>
          </mc:Fallback>
        </mc:AlternateContent>
      </w:r>
    </w:p>
    <w:p w:rsidR="007543EE" w:rsidRDefault="007543EE">
      <w:pPr>
        <w:pStyle w:val="Tekstpodstawowy"/>
        <w:spacing w:before="10"/>
        <w:rPr>
          <w:rFonts w:ascii="Times New Roman"/>
          <w:sz w:val="17"/>
        </w:rPr>
      </w:pPr>
    </w:p>
    <w:p w:rsidR="007543EE" w:rsidRDefault="007543EE">
      <w:pPr>
        <w:pStyle w:val="Tekstpodstawowy"/>
        <w:spacing w:before="10"/>
        <w:rPr>
          <w:rFonts w:ascii="Times New Roman"/>
          <w:sz w:val="17"/>
        </w:rPr>
      </w:pPr>
    </w:p>
    <w:p w:rsidR="007543EE" w:rsidRDefault="007543EE">
      <w:pPr>
        <w:pStyle w:val="Tekstpodstawowy"/>
        <w:spacing w:before="10"/>
        <w:rPr>
          <w:rFonts w:ascii="Times New Roman"/>
          <w:sz w:val="17"/>
        </w:rPr>
      </w:pPr>
    </w:p>
    <w:p w:rsidR="007543EE" w:rsidRDefault="008A17CB">
      <w:pPr>
        <w:pStyle w:val="Tekstpodstawowy"/>
        <w:tabs>
          <w:tab w:val="left" w:pos="10132"/>
        </w:tabs>
        <w:spacing w:line="275" w:lineRule="exact"/>
        <w:ind w:left="760"/>
        <w:rPr>
          <w:rFonts w:ascii="Times New Roman" w:hAnsi="Times New Roman"/>
        </w:rPr>
      </w:pPr>
      <w:r>
        <w:t>Inne budynki, nieruchomości i</w:t>
      </w:r>
      <w:r>
        <w:rPr>
          <w:spacing w:val="-27"/>
        </w:rPr>
        <w:t xml:space="preserve"> </w:t>
      </w:r>
      <w:r>
        <w:t>ruchomości:</w:t>
      </w:r>
      <w:r>
        <w:rPr>
          <w:spacing w:val="1"/>
        </w:rPr>
        <w:t xml:space="preserve"> </w:t>
      </w:r>
      <w:r>
        <w:rPr>
          <w:rFonts w:ascii="Times New Roman" w:hAnsi="Times New Roman"/>
          <w:u w:val="single"/>
        </w:rPr>
        <w:t xml:space="preserve"> </w:t>
      </w:r>
      <w:r>
        <w:rPr>
          <w:rFonts w:ascii="Times New Roman" w:hAnsi="Times New Roman"/>
          <w:u w:val="single"/>
        </w:rPr>
        <w:tab/>
      </w:r>
    </w:p>
    <w:p w:rsidR="007543EE" w:rsidRDefault="00AB0FD9">
      <w:pPr>
        <w:pStyle w:val="Tekstpodstawowy"/>
        <w:spacing w:before="2"/>
        <w:rPr>
          <w:rFonts w:ascii="Times New Roman"/>
          <w:sz w:val="19"/>
        </w:rPr>
      </w:pPr>
      <w:r>
        <w:rPr>
          <w:noProof/>
          <w:lang w:bidi="ar-SA"/>
        </w:rPr>
        <mc:AlternateContent>
          <mc:Choice Requires="wps">
            <w:drawing>
              <wp:anchor distT="0" distB="0" distL="0" distR="0" simplePos="0" relativeHeight="251634176" behindDoc="0" locked="0" layoutInCell="1" allowOverlap="1">
                <wp:simplePos x="0" y="0"/>
                <wp:positionH relativeFrom="page">
                  <wp:posOffset>901700</wp:posOffset>
                </wp:positionH>
                <wp:positionV relativeFrom="paragraph">
                  <wp:posOffset>170180</wp:posOffset>
                </wp:positionV>
                <wp:extent cx="5902325" cy="0"/>
                <wp:effectExtent l="6350" t="10160" r="6350" b="8890"/>
                <wp:wrapTopAndBottom/>
                <wp:docPr id="5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FDD8" id="Line 15"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13.4pt" to="535.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9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" strokeweight=".26669mm">
                <w10:wrap type="topAndBottom" anchorx="page"/>
              </v:line>
            </w:pict>
          </mc:Fallback>
        </mc:AlternateContent>
      </w:r>
      <w:r>
        <w:rPr>
          <w:noProof/>
          <w:lang w:bidi="ar-SA"/>
        </w:rPr>
        <mc:AlternateContent>
          <mc:Choice Requires="wps">
            <w:drawing>
              <wp:anchor distT="0" distB="0" distL="0" distR="0" simplePos="0" relativeHeight="251635200" behindDoc="0" locked="0" layoutInCell="1" allowOverlap="1">
                <wp:simplePos x="0" y="0"/>
                <wp:positionH relativeFrom="page">
                  <wp:posOffset>901700</wp:posOffset>
                </wp:positionH>
                <wp:positionV relativeFrom="paragraph">
                  <wp:posOffset>354330</wp:posOffset>
                </wp:positionV>
                <wp:extent cx="5902325" cy="0"/>
                <wp:effectExtent l="6350" t="13335" r="6350" b="5715"/>
                <wp:wrapTopAndBottom/>
                <wp:docPr id="4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B73FD" id="Line 14"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27.9pt" to="535.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Oj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" strokeweight=".26669mm">
                <w10:wrap type="topAndBottom" anchorx="page"/>
              </v:line>
            </w:pict>
          </mc:Fallback>
        </mc:AlternateContent>
      </w:r>
      <w:r>
        <w:rPr>
          <w:noProof/>
          <w:lang w:bidi="ar-SA"/>
        </w:rPr>
        <mc:AlternateContent>
          <mc:Choice Requires="wps">
            <w:drawing>
              <wp:anchor distT="0" distB="0" distL="0" distR="0" simplePos="0" relativeHeight="251636224" behindDoc="0" locked="0" layoutInCell="1" allowOverlap="1">
                <wp:simplePos x="0" y="0"/>
                <wp:positionH relativeFrom="page">
                  <wp:posOffset>901700</wp:posOffset>
                </wp:positionH>
                <wp:positionV relativeFrom="paragraph">
                  <wp:posOffset>538480</wp:posOffset>
                </wp:positionV>
                <wp:extent cx="5902325" cy="0"/>
                <wp:effectExtent l="6350" t="6985" r="6350" b="12065"/>
                <wp:wrapTopAndBottom/>
                <wp:docPr id="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FB7FC" id="Line 13"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42.4pt" to="535.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Wb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" strokeweight=".26669mm">
                <w10:wrap type="topAndBottom" anchorx="page"/>
              </v:line>
            </w:pict>
          </mc:Fallback>
        </mc:AlternateContent>
      </w:r>
      <w:r>
        <w:rPr>
          <w:noProof/>
          <w:lang w:bidi="ar-SA"/>
        </w:rPr>
        <mc:AlternateContent>
          <mc:Choice Requires="wps">
            <w:drawing>
              <wp:anchor distT="0" distB="0" distL="0" distR="0" simplePos="0" relativeHeight="251637248" behindDoc="0" locked="0" layoutInCell="1" allowOverlap="1">
                <wp:simplePos x="0" y="0"/>
                <wp:positionH relativeFrom="page">
                  <wp:posOffset>901700</wp:posOffset>
                </wp:positionH>
                <wp:positionV relativeFrom="paragraph">
                  <wp:posOffset>722630</wp:posOffset>
                </wp:positionV>
                <wp:extent cx="5902325" cy="0"/>
                <wp:effectExtent l="6350" t="10160" r="6350" b="8890"/>
                <wp:wrapTopAndBottom/>
                <wp:docPr id="4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FFEA8" id="Line 12"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56.9pt" to="535.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nY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" strokeweight=".26669mm">
                <w10:wrap type="topAndBottom" anchorx="page"/>
              </v:line>
            </w:pict>
          </mc:Fallback>
        </mc:AlternateContent>
      </w:r>
    </w:p>
    <w:p w:rsidR="007543EE" w:rsidRDefault="007543EE">
      <w:pPr>
        <w:pStyle w:val="Tekstpodstawowy"/>
        <w:spacing w:before="10"/>
        <w:rPr>
          <w:rFonts w:ascii="Times New Roman"/>
          <w:sz w:val="17"/>
        </w:rPr>
      </w:pPr>
    </w:p>
    <w:p w:rsidR="007543EE" w:rsidRDefault="007543EE">
      <w:pPr>
        <w:pStyle w:val="Tekstpodstawowy"/>
        <w:spacing w:before="10"/>
        <w:rPr>
          <w:rFonts w:ascii="Times New Roman"/>
          <w:sz w:val="17"/>
        </w:rPr>
      </w:pPr>
    </w:p>
    <w:p w:rsidR="007543EE" w:rsidRDefault="007543EE">
      <w:pPr>
        <w:pStyle w:val="Tekstpodstawowy"/>
        <w:spacing w:before="10"/>
        <w:rPr>
          <w:rFonts w:ascii="Times New Roman"/>
          <w:sz w:val="17"/>
        </w:rPr>
      </w:pPr>
    </w:p>
    <w:p w:rsidR="007543EE" w:rsidRDefault="008A17CB">
      <w:pPr>
        <w:pStyle w:val="Tekstpodstawowy"/>
        <w:tabs>
          <w:tab w:val="left" w:pos="10063"/>
        </w:tabs>
        <w:spacing w:line="275" w:lineRule="exact"/>
        <w:ind w:left="760"/>
        <w:rPr>
          <w:rFonts w:ascii="Times New Roman"/>
        </w:rPr>
      </w:pPr>
      <w:r>
        <w:t>Ubezpieczenie: TAK / NIE</w:t>
      </w:r>
      <w:r>
        <w:rPr>
          <w:spacing w:val="-12"/>
        </w:rPr>
        <w:t xml:space="preserve"> </w:t>
      </w:r>
      <w:r>
        <w:t xml:space="preserve">co </w:t>
      </w:r>
      <w:r>
        <w:rPr>
          <w:rFonts w:ascii="Times New Roman"/>
          <w:u w:val="single"/>
        </w:rPr>
        <w:t xml:space="preserve"> </w:t>
      </w:r>
      <w:r>
        <w:rPr>
          <w:rFonts w:ascii="Times New Roman"/>
          <w:u w:val="single"/>
        </w:rPr>
        <w:tab/>
      </w:r>
    </w:p>
    <w:p w:rsidR="007543EE" w:rsidRDefault="00AB0FD9">
      <w:pPr>
        <w:pStyle w:val="Tekstpodstawowy"/>
        <w:spacing w:before="2"/>
        <w:rPr>
          <w:rFonts w:ascii="Times New Roman"/>
          <w:sz w:val="19"/>
        </w:rPr>
      </w:pPr>
      <w:r>
        <w:rPr>
          <w:noProof/>
          <w:lang w:bidi="ar-SA"/>
        </w:rPr>
        <mc:AlternateContent>
          <mc:Choice Requires="wps">
            <w:drawing>
              <wp:anchor distT="0" distB="0" distL="0" distR="0" simplePos="0" relativeHeight="251638272" behindDoc="0" locked="0" layoutInCell="1" allowOverlap="1">
                <wp:simplePos x="0" y="0"/>
                <wp:positionH relativeFrom="page">
                  <wp:posOffset>901700</wp:posOffset>
                </wp:positionH>
                <wp:positionV relativeFrom="paragraph">
                  <wp:posOffset>170180</wp:posOffset>
                </wp:positionV>
                <wp:extent cx="5902325" cy="0"/>
                <wp:effectExtent l="6350" t="13335" r="6350" b="5715"/>
                <wp:wrapTopAndBottom/>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0A306" id="Line 11"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13.4pt" to="535.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z7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" strokeweight=".26669mm">
                <w10:wrap type="topAndBottom" anchorx="page"/>
              </v:line>
            </w:pict>
          </mc:Fallback>
        </mc:AlternateContent>
      </w:r>
    </w:p>
    <w:p w:rsidR="007543EE" w:rsidRDefault="008A17CB">
      <w:pPr>
        <w:pStyle w:val="Tekstpodstawowy"/>
        <w:spacing w:line="275" w:lineRule="exact"/>
        <w:ind w:left="760"/>
      </w:pPr>
      <w:r>
        <w:t>Uwagi:</w:t>
      </w:r>
    </w:p>
    <w:p w:rsidR="007543EE" w:rsidRDefault="00AB0FD9">
      <w:pPr>
        <w:pStyle w:val="Tekstpodstawowy"/>
        <w:spacing w:before="3"/>
        <w:rPr>
          <w:sz w:val="18"/>
        </w:rPr>
      </w:pPr>
      <w:r>
        <w:rPr>
          <w:noProof/>
          <w:lang w:bidi="ar-SA"/>
        </w:rPr>
        <mc:AlternateContent>
          <mc:Choice Requires="wps">
            <w:drawing>
              <wp:anchor distT="0" distB="0" distL="0" distR="0" simplePos="0" relativeHeight="251639296" behindDoc="0" locked="0" layoutInCell="1" allowOverlap="1">
                <wp:simplePos x="0" y="0"/>
                <wp:positionH relativeFrom="page">
                  <wp:posOffset>901700</wp:posOffset>
                </wp:positionH>
                <wp:positionV relativeFrom="paragraph">
                  <wp:posOffset>170180</wp:posOffset>
                </wp:positionV>
                <wp:extent cx="5902325" cy="0"/>
                <wp:effectExtent l="6350" t="6985" r="6350" b="12065"/>
                <wp:wrapTopAndBottom/>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C855" id="Line 10"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13.4pt" to="535.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CEHgIAAEM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" strokeweight=".26669mm">
                <w10:wrap type="topAndBottom" anchorx="page"/>
              </v:line>
            </w:pict>
          </mc:Fallback>
        </mc:AlternateContent>
      </w:r>
      <w:r>
        <w:rPr>
          <w:noProof/>
          <w:lang w:bidi="ar-SA"/>
        </w:rPr>
        <mc:AlternateContent>
          <mc:Choice Requires="wps">
            <w:drawing>
              <wp:anchor distT="0" distB="0" distL="0" distR="0" simplePos="0" relativeHeight="251640320" behindDoc="0" locked="0" layoutInCell="1" allowOverlap="1">
                <wp:simplePos x="0" y="0"/>
                <wp:positionH relativeFrom="page">
                  <wp:posOffset>901700</wp:posOffset>
                </wp:positionH>
                <wp:positionV relativeFrom="paragraph">
                  <wp:posOffset>354330</wp:posOffset>
                </wp:positionV>
                <wp:extent cx="5902325" cy="0"/>
                <wp:effectExtent l="6350" t="10160" r="6350" b="8890"/>
                <wp:wrapTopAndBottom/>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F9DF" id="Line 9"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27.9pt" to="535.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wt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" strokeweight=".26669mm">
                <w10:wrap type="topAndBottom" anchorx="page"/>
              </v:line>
            </w:pict>
          </mc:Fallback>
        </mc:AlternateContent>
      </w:r>
      <w:r>
        <w:rPr>
          <w:noProof/>
          <w:lang w:bidi="ar-SA"/>
        </w:rPr>
        <mc:AlternateContent>
          <mc:Choice Requires="wps">
            <w:drawing>
              <wp:anchor distT="0" distB="0" distL="0" distR="0" simplePos="0" relativeHeight="251641344" behindDoc="0" locked="0" layoutInCell="1" allowOverlap="1">
                <wp:simplePos x="0" y="0"/>
                <wp:positionH relativeFrom="page">
                  <wp:posOffset>901700</wp:posOffset>
                </wp:positionH>
                <wp:positionV relativeFrom="paragraph">
                  <wp:posOffset>538480</wp:posOffset>
                </wp:positionV>
                <wp:extent cx="5902325" cy="0"/>
                <wp:effectExtent l="6350" t="13335" r="6350" b="5715"/>
                <wp:wrapTopAndBottom/>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71992" id="Line 8"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42.4pt" to="535.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p3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" strokeweight=".26669mm">
                <w10:wrap type="topAndBottom" anchorx="page"/>
              </v:line>
            </w:pict>
          </mc:Fallback>
        </mc:AlternateContent>
      </w:r>
      <w:r>
        <w:rPr>
          <w:noProof/>
          <w:lang w:bidi="ar-SA"/>
        </w:rPr>
        <mc:AlternateContent>
          <mc:Choice Requires="wps">
            <w:drawing>
              <wp:anchor distT="0" distB="0" distL="0" distR="0" simplePos="0" relativeHeight="251642368" behindDoc="0" locked="0" layoutInCell="1" allowOverlap="1">
                <wp:simplePos x="0" y="0"/>
                <wp:positionH relativeFrom="page">
                  <wp:posOffset>901700</wp:posOffset>
                </wp:positionH>
                <wp:positionV relativeFrom="paragraph">
                  <wp:posOffset>722630</wp:posOffset>
                </wp:positionV>
                <wp:extent cx="5902325" cy="0"/>
                <wp:effectExtent l="6350" t="6985" r="6350" b="12065"/>
                <wp:wrapTopAndBottom/>
                <wp:docPr id="4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23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93F75" id="Line 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56.9pt" to="535.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WAHgIAAEI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" strokeweight=".26669mm">
                <w10:wrap type="topAndBottom" anchorx="page"/>
              </v:line>
            </w:pict>
          </mc:Fallback>
        </mc:AlternateContent>
      </w:r>
    </w:p>
    <w:p w:rsidR="007543EE" w:rsidRDefault="007543EE">
      <w:pPr>
        <w:pStyle w:val="Tekstpodstawowy"/>
        <w:rPr>
          <w:sz w:val="17"/>
        </w:rPr>
      </w:pPr>
    </w:p>
    <w:p w:rsidR="007543EE" w:rsidRDefault="007543EE">
      <w:pPr>
        <w:pStyle w:val="Tekstpodstawowy"/>
        <w:rPr>
          <w:sz w:val="17"/>
        </w:rPr>
      </w:pPr>
    </w:p>
    <w:p w:rsidR="007543EE" w:rsidRDefault="007543EE">
      <w:pPr>
        <w:pStyle w:val="Tekstpodstawowy"/>
        <w:rPr>
          <w:sz w:val="17"/>
        </w:rPr>
      </w:pPr>
    </w:p>
    <w:p w:rsidR="007543EE" w:rsidRDefault="007543EE">
      <w:pPr>
        <w:pStyle w:val="Tekstpodstawowy"/>
        <w:rPr>
          <w:sz w:val="20"/>
        </w:rPr>
      </w:pPr>
    </w:p>
    <w:p w:rsidR="007543EE" w:rsidRDefault="007543EE">
      <w:pPr>
        <w:pStyle w:val="Tekstpodstawowy"/>
        <w:rPr>
          <w:sz w:val="20"/>
        </w:rPr>
      </w:pPr>
    </w:p>
    <w:p w:rsidR="007543EE" w:rsidRDefault="00AB0FD9">
      <w:pPr>
        <w:pStyle w:val="Tekstpodstawowy"/>
        <w:spacing w:before="1"/>
        <w:rPr>
          <w:sz w:val="25"/>
        </w:rPr>
      </w:pPr>
      <w:r>
        <w:rPr>
          <w:noProof/>
          <w:lang w:bidi="ar-SA"/>
        </w:rPr>
        <mc:AlternateContent>
          <mc:Choice Requires="wps">
            <w:drawing>
              <wp:anchor distT="0" distB="0" distL="0" distR="0" simplePos="0" relativeHeight="251643392" behindDoc="0" locked="0" layoutInCell="1" allowOverlap="1">
                <wp:simplePos x="0" y="0"/>
                <wp:positionH relativeFrom="page">
                  <wp:posOffset>901700</wp:posOffset>
                </wp:positionH>
                <wp:positionV relativeFrom="paragraph">
                  <wp:posOffset>222250</wp:posOffset>
                </wp:positionV>
                <wp:extent cx="1911985" cy="0"/>
                <wp:effectExtent l="6350" t="13335" r="5715" b="5715"/>
                <wp:wrapTopAndBottom/>
                <wp:docPr id="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98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0FB1E" id="Line 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pt,17.5pt" to="22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E9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" strokeweight=".26669mm">
                <w10:wrap type="topAndBottom" anchorx="page"/>
              </v:line>
            </w:pict>
          </mc:Fallback>
        </mc:AlternateContent>
      </w:r>
      <w:r>
        <w:rPr>
          <w:noProof/>
          <w:lang w:bidi="ar-SA"/>
        </w:rPr>
        <mc:AlternateContent>
          <mc:Choice Requires="wps">
            <w:drawing>
              <wp:anchor distT="0" distB="0" distL="0" distR="0" simplePos="0" relativeHeight="251644416" behindDoc="0" locked="0" layoutInCell="1" allowOverlap="1">
                <wp:simplePos x="0" y="0"/>
                <wp:positionH relativeFrom="page">
                  <wp:posOffset>4810125</wp:posOffset>
                </wp:positionH>
                <wp:positionV relativeFrom="paragraph">
                  <wp:posOffset>222250</wp:posOffset>
                </wp:positionV>
                <wp:extent cx="1746250" cy="0"/>
                <wp:effectExtent l="9525" t="13335" r="6350" b="5715"/>
                <wp:wrapTopAndBottom/>
                <wp:docPr id="4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5473" id="Line 5"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75pt,17.5pt" to="516.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BxHA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" strokeweight=".26669mm">
                <w10:wrap type="topAndBottom" anchorx="page"/>
              </v:line>
            </w:pict>
          </mc:Fallback>
        </mc:AlternateContent>
      </w:r>
    </w:p>
    <w:p w:rsidR="007543EE" w:rsidRDefault="008A17CB">
      <w:pPr>
        <w:pStyle w:val="Tekstpodstawowy"/>
        <w:tabs>
          <w:tab w:val="left" w:pos="7101"/>
        </w:tabs>
        <w:spacing w:line="275" w:lineRule="exact"/>
        <w:ind w:left="760"/>
      </w:pPr>
      <w:r>
        <w:t>Podpis</w:t>
      </w:r>
      <w:r>
        <w:rPr>
          <w:spacing w:val="-7"/>
        </w:rPr>
        <w:t xml:space="preserve"> </w:t>
      </w:r>
      <w:r>
        <w:t>właściciela/użytkownika</w:t>
      </w:r>
      <w:r>
        <w:tab/>
        <w:t>podpis sporządzającego</w:t>
      </w:r>
    </w:p>
    <w:p w:rsidR="007543EE" w:rsidRDefault="007543EE">
      <w:pPr>
        <w:spacing w:line="275" w:lineRule="exact"/>
        <w:sectPr w:rsidR="007543EE">
          <w:pgSz w:w="11900" w:h="16840"/>
          <w:pgMar w:top="1320" w:right="580" w:bottom="920" w:left="660" w:header="0" w:footer="652" w:gutter="0"/>
          <w:cols w:space="708"/>
        </w:sectPr>
      </w:pPr>
    </w:p>
    <w:p w:rsidR="007543EE" w:rsidRDefault="008A17CB" w:rsidP="00D45F0E">
      <w:pPr>
        <w:pStyle w:val="Nagwek2"/>
        <w:numPr>
          <w:ilvl w:val="1"/>
          <w:numId w:val="481"/>
        </w:numPr>
        <w:tabs>
          <w:tab w:val="left" w:pos="1032"/>
        </w:tabs>
        <w:spacing w:before="74"/>
        <w:ind w:left="1031" w:hanging="791"/>
      </w:pPr>
      <w:r>
        <w:lastRenderedPageBreak/>
        <w:t>PROCEDURY URUCHAMIANIA REZERW</w:t>
      </w:r>
      <w:r>
        <w:rPr>
          <w:spacing w:val="-2"/>
        </w:rPr>
        <w:t xml:space="preserve"> </w:t>
      </w:r>
      <w:r>
        <w:t>PAŃSTWOWYCH</w:t>
      </w:r>
    </w:p>
    <w:p w:rsidR="007543EE" w:rsidRDefault="007543EE">
      <w:pPr>
        <w:pStyle w:val="Tekstpodstawowy"/>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663"/>
        </w:trPr>
        <w:tc>
          <w:tcPr>
            <w:tcW w:w="1548" w:type="dxa"/>
            <w:vMerge w:val="restart"/>
            <w:shd w:val="clear" w:color="auto" w:fill="FFFF99"/>
          </w:tcPr>
          <w:p w:rsidR="007543EE" w:rsidRDefault="007543EE">
            <w:pPr>
              <w:pStyle w:val="TableParagraph"/>
              <w:spacing w:before="2"/>
              <w:rPr>
                <w:b/>
                <w:sz w:val="44"/>
              </w:rPr>
            </w:pPr>
          </w:p>
          <w:p w:rsidR="007543EE" w:rsidRDefault="008A17CB">
            <w:pPr>
              <w:pStyle w:val="TableParagraph"/>
              <w:ind w:left="150"/>
              <w:rPr>
                <w:b/>
                <w:sz w:val="32"/>
              </w:rPr>
            </w:pPr>
            <w:r>
              <w:rPr>
                <w:b/>
                <w:color w:val="C00000"/>
                <w:sz w:val="32"/>
              </w:rPr>
              <w:t>PRP – 1</w:t>
            </w:r>
          </w:p>
        </w:tc>
        <w:tc>
          <w:tcPr>
            <w:tcW w:w="2520" w:type="dxa"/>
          </w:tcPr>
          <w:p w:rsidR="007543EE" w:rsidRDefault="008A17CB">
            <w:pPr>
              <w:pStyle w:val="TableParagraph"/>
              <w:spacing w:before="42"/>
              <w:ind w:left="665" w:right="632" w:firstLine="240"/>
              <w:rPr>
                <w:sz w:val="24"/>
              </w:rPr>
            </w:pPr>
            <w:r>
              <w:rPr>
                <w:sz w:val="24"/>
              </w:rPr>
              <w:t>Rodzaj dokumentu</w:t>
            </w:r>
          </w:p>
        </w:tc>
        <w:tc>
          <w:tcPr>
            <w:tcW w:w="5220" w:type="dxa"/>
          </w:tcPr>
          <w:p w:rsidR="007543EE" w:rsidRDefault="008A17CB">
            <w:pPr>
              <w:pStyle w:val="TableParagraph"/>
              <w:spacing w:before="42"/>
              <w:ind w:left="1778" w:right="656" w:hanging="1094"/>
              <w:rPr>
                <w:b/>
                <w:sz w:val="24"/>
              </w:rPr>
            </w:pPr>
            <w:r>
              <w:rPr>
                <w:b/>
                <w:sz w:val="24"/>
              </w:rPr>
              <w:t>Procedura uruchamiania rezerw państwowych</w:t>
            </w:r>
          </w:p>
        </w:tc>
        <w:tc>
          <w:tcPr>
            <w:tcW w:w="1980" w:type="dxa"/>
          </w:tcPr>
          <w:p w:rsidR="007543EE" w:rsidRDefault="008A17CB">
            <w:pPr>
              <w:pStyle w:val="TableParagraph"/>
              <w:spacing w:before="188"/>
              <w:ind w:left="319" w:right="306"/>
              <w:jc w:val="center"/>
              <w:rPr>
                <w:sz w:val="24"/>
              </w:rPr>
            </w:pPr>
            <w:r>
              <w:rPr>
                <w:sz w:val="24"/>
              </w:rPr>
              <w:t>Data</w:t>
            </w:r>
          </w:p>
        </w:tc>
        <w:tc>
          <w:tcPr>
            <w:tcW w:w="3260" w:type="dxa"/>
          </w:tcPr>
          <w:p w:rsidR="007543EE" w:rsidRDefault="00256634" w:rsidP="00256634">
            <w:pPr>
              <w:pStyle w:val="TableParagraph"/>
              <w:jc w:val="center"/>
              <w:rPr>
                <w:rFonts w:ascii="Times New Roman"/>
                <w:sz w:val="24"/>
              </w:rPr>
            </w:pPr>
            <w:r>
              <w:rPr>
                <w:rFonts w:ascii="Times New Roman"/>
                <w:sz w:val="24"/>
              </w:rPr>
              <w:t>2019</w:t>
            </w:r>
          </w:p>
        </w:tc>
      </w:tr>
      <w:tr w:rsidR="007543EE">
        <w:trPr>
          <w:trHeight w:val="782"/>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8A17CB">
            <w:pPr>
              <w:pStyle w:val="TableParagraph"/>
              <w:spacing w:before="246"/>
              <w:ind w:left="279"/>
              <w:rPr>
                <w:sz w:val="24"/>
              </w:rPr>
            </w:pPr>
            <w:r>
              <w:rPr>
                <w:sz w:val="24"/>
              </w:rPr>
              <w:t>Nazwa dokumentu</w:t>
            </w:r>
          </w:p>
        </w:tc>
        <w:tc>
          <w:tcPr>
            <w:tcW w:w="5220" w:type="dxa"/>
            <w:shd w:val="clear" w:color="auto" w:fill="FFFF99"/>
          </w:tcPr>
          <w:p w:rsidR="007543EE" w:rsidRDefault="008A17CB">
            <w:pPr>
              <w:pStyle w:val="TableParagraph"/>
              <w:spacing w:before="124"/>
              <w:ind w:left="1203" w:hanging="742"/>
              <w:rPr>
                <w:b/>
              </w:rPr>
            </w:pPr>
            <w:r>
              <w:rPr>
                <w:b/>
                <w:color w:val="C00000"/>
              </w:rPr>
              <w:t>OGÓLNA PROCEDURA URUCHAMIANIA REZERW PA</w:t>
            </w:r>
            <w:r>
              <w:rPr>
                <w:color w:val="C00000"/>
              </w:rPr>
              <w:t>Ń</w:t>
            </w:r>
            <w:r>
              <w:rPr>
                <w:b/>
                <w:color w:val="C00000"/>
              </w:rPr>
              <w:t>STWOWYCH</w:t>
            </w:r>
          </w:p>
        </w:tc>
        <w:tc>
          <w:tcPr>
            <w:tcW w:w="1980" w:type="dxa"/>
          </w:tcPr>
          <w:p w:rsidR="007543EE" w:rsidRDefault="008A17CB">
            <w:pPr>
              <w:pStyle w:val="TableParagraph"/>
              <w:spacing w:before="100"/>
              <w:ind w:left="265" w:firstLine="296"/>
              <w:rPr>
                <w:sz w:val="24"/>
              </w:rPr>
            </w:pPr>
            <w:r>
              <w:rPr>
                <w:sz w:val="24"/>
              </w:rPr>
              <w:t>Podmiot opracowujący</w:t>
            </w:r>
          </w:p>
        </w:tc>
        <w:tc>
          <w:tcPr>
            <w:tcW w:w="3260" w:type="dxa"/>
            <w:shd w:val="clear" w:color="auto" w:fill="FFFF99"/>
          </w:tcPr>
          <w:p w:rsidR="007543EE" w:rsidRDefault="007543EE">
            <w:pPr>
              <w:pStyle w:val="TableParagraph"/>
              <w:spacing w:before="4"/>
              <w:rPr>
                <w:b/>
                <w:sz w:val="21"/>
              </w:rPr>
            </w:pPr>
          </w:p>
          <w:p w:rsidR="007543EE" w:rsidRDefault="008A17CB">
            <w:pPr>
              <w:pStyle w:val="TableParagraph"/>
              <w:ind w:left="826"/>
              <w:rPr>
                <w:b/>
              </w:rPr>
            </w:pPr>
            <w:r>
              <w:rPr>
                <w:b/>
                <w:color w:val="C00000"/>
              </w:rPr>
              <w:t>WBiZK WMUW</w:t>
            </w:r>
          </w:p>
        </w:tc>
      </w:tr>
    </w:tbl>
    <w:p w:rsidR="007543EE" w:rsidRDefault="008A17CB" w:rsidP="00256634">
      <w:pPr>
        <w:pStyle w:val="Nagwek3"/>
        <w:tabs>
          <w:tab w:val="left" w:pos="948"/>
        </w:tabs>
        <w:spacing w:before="266"/>
        <w:ind w:left="4908" w:firstLine="0"/>
        <w:rPr>
          <w:rFonts w:ascii="Times New Roman"/>
        </w:rPr>
      </w:pPr>
      <w:r>
        <w:rPr>
          <w:u w:val="single"/>
        </w:rPr>
        <w:t>Cel procedury</w:t>
      </w:r>
    </w:p>
    <w:p w:rsidR="007543EE" w:rsidRDefault="008A17CB">
      <w:pPr>
        <w:pStyle w:val="Tekstpodstawowy"/>
        <w:ind w:left="240" w:right="481" w:firstLine="523"/>
      </w:pPr>
      <w:r>
        <w:t>Określenie sposobu udostępniania rezerw państwowych w przypadku wystąpienia klęski żywiołowej, sytuacji kryzysowej, odtworzenia infrastruktury krytycznej lub zaspokojenia podstawowych potrzeb obywateli, ratowania ich życia i zdrowia, a także potrzebę wsparcia realizacji celów społecznych.</w:t>
      </w:r>
    </w:p>
    <w:p w:rsidR="007543EE" w:rsidRDefault="007543EE">
      <w:pPr>
        <w:pStyle w:val="Tekstpodstawowy"/>
        <w:spacing w:before="1"/>
      </w:pPr>
    </w:p>
    <w:p w:rsidR="007543EE" w:rsidRDefault="008A17CB" w:rsidP="00256634">
      <w:pPr>
        <w:pStyle w:val="Nagwek3"/>
        <w:tabs>
          <w:tab w:val="left" w:pos="948"/>
        </w:tabs>
        <w:ind w:left="4908" w:firstLine="0"/>
        <w:rPr>
          <w:rFonts w:ascii="Times New Roman"/>
        </w:rPr>
      </w:pPr>
      <w:r>
        <w:rPr>
          <w:u w:val="single"/>
        </w:rPr>
        <w:t>Uczestnicy procedury</w:t>
      </w:r>
    </w:p>
    <w:p w:rsidR="007543EE" w:rsidRDefault="008A17CB" w:rsidP="00256634">
      <w:pPr>
        <w:pStyle w:val="Tekstpodstawowy"/>
        <w:ind w:left="284" w:right="481" w:firstLine="478"/>
      </w:pPr>
      <w:r>
        <w:t>Wojewoda Warmińsko – Mazurski /Prezes Agencji Rezerw Materiałowych, minister właściwy ds. gospodarki, minister właściwy ds. transportu, Dyrektor Wydziału Bezpieczeństwa i Zarządzania Kryzysowego Warmińsko- Mazurskiego Urzędu Wojewódzkiego (WBiZK), Kierownik Wojewódzkiego Centrum Zarządzania Kryzysowego (WCZK), organy administracji samorządowej.</w:t>
      </w:r>
    </w:p>
    <w:p w:rsidR="007543EE" w:rsidRDefault="007543EE">
      <w:pPr>
        <w:pStyle w:val="Tekstpodstawowy"/>
        <w:spacing w:before="1"/>
      </w:pPr>
    </w:p>
    <w:p w:rsidR="007543EE" w:rsidRDefault="008A17CB" w:rsidP="00256634">
      <w:pPr>
        <w:pStyle w:val="Nagwek3"/>
        <w:tabs>
          <w:tab w:val="left" w:pos="947"/>
          <w:tab w:val="left" w:pos="948"/>
        </w:tabs>
        <w:ind w:left="4908" w:firstLine="0"/>
        <w:rPr>
          <w:rFonts w:ascii="Times New Roman" w:hAnsi="Times New Roman"/>
        </w:rPr>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before="1"/>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8"/>
        <w:gridCol w:w="3240"/>
        <w:gridCol w:w="6140"/>
      </w:tblGrid>
      <w:tr w:rsidR="007543EE">
        <w:trPr>
          <w:trHeight w:val="676"/>
        </w:trPr>
        <w:tc>
          <w:tcPr>
            <w:tcW w:w="5148" w:type="dxa"/>
            <w:shd w:val="clear" w:color="auto" w:fill="FFFF99"/>
          </w:tcPr>
          <w:p w:rsidR="007543EE" w:rsidRDefault="008A17CB">
            <w:pPr>
              <w:pStyle w:val="TableParagraph"/>
              <w:spacing w:before="168"/>
              <w:ind w:left="2082" w:right="2072"/>
              <w:jc w:val="center"/>
              <w:rPr>
                <w:sz w:val="28"/>
              </w:rPr>
            </w:pPr>
            <w:r>
              <w:rPr>
                <w:sz w:val="28"/>
              </w:rPr>
              <w:t>Wejścia</w:t>
            </w:r>
          </w:p>
        </w:tc>
        <w:tc>
          <w:tcPr>
            <w:tcW w:w="3240" w:type="dxa"/>
            <w:shd w:val="clear" w:color="auto" w:fill="FFFF99"/>
          </w:tcPr>
          <w:p w:rsidR="007543EE" w:rsidRDefault="008A17CB">
            <w:pPr>
              <w:pStyle w:val="TableParagraph"/>
              <w:spacing w:before="168"/>
              <w:ind w:left="1129" w:right="1119"/>
              <w:jc w:val="center"/>
              <w:rPr>
                <w:sz w:val="28"/>
              </w:rPr>
            </w:pPr>
            <w:r>
              <w:rPr>
                <w:sz w:val="28"/>
              </w:rPr>
              <w:t>Wyjścia</w:t>
            </w:r>
          </w:p>
        </w:tc>
        <w:tc>
          <w:tcPr>
            <w:tcW w:w="6140" w:type="dxa"/>
            <w:shd w:val="clear" w:color="auto" w:fill="FFFF99"/>
          </w:tcPr>
          <w:p w:rsidR="007543EE" w:rsidRDefault="008A17CB">
            <w:pPr>
              <w:pStyle w:val="TableParagraph"/>
              <w:spacing w:line="330" w:lineRule="atLeast"/>
              <w:ind w:left="1596" w:right="245" w:hanging="852"/>
              <w:rPr>
                <w:sz w:val="28"/>
              </w:rPr>
            </w:pPr>
            <w:r>
              <w:rPr>
                <w:sz w:val="28"/>
              </w:rPr>
              <w:t>Podstawy prawne realizacji procedury (załącznik 58 poz. …….)</w:t>
            </w:r>
          </w:p>
        </w:tc>
      </w:tr>
      <w:tr w:rsidR="007543EE">
        <w:trPr>
          <w:trHeight w:val="2030"/>
        </w:trPr>
        <w:tc>
          <w:tcPr>
            <w:tcW w:w="5148" w:type="dxa"/>
          </w:tcPr>
          <w:p w:rsidR="007543EE" w:rsidRDefault="008A17CB">
            <w:pPr>
              <w:pStyle w:val="TableParagraph"/>
              <w:spacing w:before="8" w:line="290" w:lineRule="exact"/>
              <w:ind w:left="109" w:right="1"/>
              <w:rPr>
                <w:sz w:val="24"/>
              </w:rPr>
            </w:pPr>
            <w:r>
              <w:rPr>
                <w:sz w:val="24"/>
              </w:rPr>
              <w:t>Wystąpienie klęski żywiołowej lub sytuacji kryzysowej, oraz zakłóceń w ciągłości dostaw służących funkcjonowaniu gospodarki narodowej i zaspokojenia podstawowych potrzeb obywateli, ratowania ich życia i zdrowia, a także potrzebę wsparcia realizacji celów społecznych.</w:t>
            </w:r>
          </w:p>
        </w:tc>
        <w:tc>
          <w:tcPr>
            <w:tcW w:w="3240" w:type="dxa"/>
          </w:tcPr>
          <w:p w:rsidR="007543EE" w:rsidRDefault="008A17CB">
            <w:pPr>
              <w:pStyle w:val="TableParagraph"/>
              <w:ind w:left="108"/>
              <w:rPr>
                <w:sz w:val="24"/>
              </w:rPr>
            </w:pPr>
            <w:r>
              <w:rPr>
                <w:sz w:val="24"/>
              </w:rPr>
              <w:t>Wykorzystanie/użytkowanie udostępnionych rezerw materiałowych zgodnie</w:t>
            </w:r>
          </w:p>
          <w:p w:rsidR="007543EE" w:rsidRDefault="008A17CB">
            <w:pPr>
              <w:pStyle w:val="TableParagraph"/>
              <w:spacing w:line="290" w:lineRule="atLeast"/>
              <w:ind w:left="108"/>
              <w:rPr>
                <w:sz w:val="24"/>
              </w:rPr>
            </w:pPr>
            <w:r>
              <w:rPr>
                <w:sz w:val="24"/>
              </w:rPr>
              <w:t>z zaistniałą potrzebą i ich przeznaczeniem oraz dokonanie zwrotu części niewykorzystanych rezerw.</w:t>
            </w:r>
          </w:p>
        </w:tc>
        <w:tc>
          <w:tcPr>
            <w:tcW w:w="6140" w:type="dxa"/>
          </w:tcPr>
          <w:p w:rsidR="007543EE" w:rsidRDefault="008A17CB">
            <w:pPr>
              <w:pStyle w:val="TableParagraph"/>
              <w:ind w:left="319" w:right="245" w:hanging="211"/>
              <w:rPr>
                <w:sz w:val="24"/>
              </w:rPr>
            </w:pPr>
            <w:r>
              <w:rPr>
                <w:sz w:val="24"/>
              </w:rPr>
              <w:t xml:space="preserve">_ ustawa z dnia 29 października 2010 r. </w:t>
            </w:r>
            <w:r>
              <w:rPr>
                <w:b/>
                <w:sz w:val="24"/>
              </w:rPr>
              <w:t xml:space="preserve">o rezerwach strategicznych </w:t>
            </w:r>
            <w:r>
              <w:rPr>
                <w:sz w:val="24"/>
              </w:rPr>
              <w:t>(</w:t>
            </w:r>
            <w:r w:rsidR="00256634" w:rsidRPr="00256634">
              <w:rPr>
                <w:color w:val="1B1B1B"/>
                <w:sz w:val="24"/>
                <w:szCs w:val="24"/>
              </w:rPr>
              <w:t>Dz.U.2017.1846</w:t>
            </w:r>
            <w:r>
              <w:rPr>
                <w:sz w:val="24"/>
              </w:rPr>
              <w:t>);</w:t>
            </w:r>
          </w:p>
          <w:p w:rsidR="007543EE" w:rsidRDefault="008A17CB">
            <w:pPr>
              <w:pStyle w:val="TableParagraph"/>
              <w:ind w:left="319" w:right="501" w:hanging="211"/>
              <w:rPr>
                <w:sz w:val="24"/>
              </w:rPr>
            </w:pPr>
            <w:r>
              <w:rPr>
                <w:sz w:val="24"/>
              </w:rPr>
              <w:t xml:space="preserve">_ ustawa z dnia 26 kwietnia 2007 r. </w:t>
            </w:r>
            <w:r>
              <w:rPr>
                <w:b/>
                <w:sz w:val="24"/>
              </w:rPr>
              <w:t xml:space="preserve">o zarządzaniu kryzysowym </w:t>
            </w:r>
            <w:r>
              <w:rPr>
                <w:sz w:val="24"/>
              </w:rPr>
              <w:t>(Dz.U.</w:t>
            </w:r>
            <w:r w:rsidR="00256634">
              <w:rPr>
                <w:sz w:val="24"/>
              </w:rPr>
              <w:t>2019.1398</w:t>
            </w:r>
            <w:r>
              <w:rPr>
                <w:sz w:val="24"/>
              </w:rPr>
              <w:t>);</w:t>
            </w:r>
          </w:p>
          <w:p w:rsidR="007543EE" w:rsidRDefault="008A17CB">
            <w:pPr>
              <w:pStyle w:val="TableParagraph"/>
              <w:spacing w:before="1" w:line="290" w:lineRule="atLeast"/>
              <w:ind w:left="319" w:right="524" w:hanging="211"/>
              <w:rPr>
                <w:sz w:val="24"/>
              </w:rPr>
            </w:pPr>
            <w:r>
              <w:rPr>
                <w:sz w:val="24"/>
              </w:rPr>
              <w:t xml:space="preserve">_ ustawa z dnia 23 stycznia 2009 r. </w:t>
            </w:r>
            <w:r>
              <w:rPr>
                <w:b/>
                <w:sz w:val="24"/>
              </w:rPr>
              <w:t xml:space="preserve">o wojewodzie i administracji rządowej w województwie </w:t>
            </w:r>
            <w:r w:rsidR="00256634">
              <w:rPr>
                <w:sz w:val="24"/>
              </w:rPr>
              <w:t>(</w:t>
            </w:r>
            <w:r w:rsidR="00256634" w:rsidRPr="00256634">
              <w:rPr>
                <w:color w:val="1B1B1B"/>
                <w:sz w:val="24"/>
                <w:szCs w:val="24"/>
              </w:rPr>
              <w:t>Dz.U.2019.1464</w:t>
            </w:r>
            <w:r>
              <w:rPr>
                <w:sz w:val="24"/>
              </w:rPr>
              <w:t>.).</w:t>
            </w:r>
          </w:p>
        </w:tc>
      </w:tr>
    </w:tbl>
    <w:p w:rsidR="007543EE" w:rsidRDefault="007543EE">
      <w:pPr>
        <w:spacing w:line="290" w:lineRule="atLeast"/>
        <w:rPr>
          <w:sz w:val="24"/>
        </w:rPr>
        <w:sectPr w:rsidR="007543EE">
          <w:footerReference w:type="default" r:id="rId93"/>
          <w:pgSz w:w="16840" w:h="11900" w:orient="landscape"/>
          <w:pgMar w:top="1060" w:right="900" w:bottom="840" w:left="1180" w:header="0" w:footer="644" w:gutter="0"/>
          <w:pgNumType w:start="217"/>
          <w:cols w:space="708"/>
        </w:sectPr>
      </w:pPr>
    </w:p>
    <w:p w:rsidR="007543EE" w:rsidRDefault="00AB0FD9" w:rsidP="00D45F0E">
      <w:pPr>
        <w:pStyle w:val="Akapitzlist"/>
        <w:numPr>
          <w:ilvl w:val="2"/>
          <w:numId w:val="481"/>
        </w:numPr>
        <w:tabs>
          <w:tab w:val="left" w:pos="948"/>
        </w:tabs>
        <w:spacing w:before="74"/>
        <w:rPr>
          <w:rFonts w:ascii="Times New Roman"/>
          <w:b/>
          <w:sz w:val="24"/>
        </w:rPr>
      </w:pPr>
      <w:r>
        <w:rPr>
          <w:noProof/>
          <w:lang w:bidi="ar-SA"/>
        </w:rPr>
        <w:lastRenderedPageBreak/>
        <mc:AlternateContent>
          <mc:Choice Requires="wps">
            <w:drawing>
              <wp:anchor distT="0" distB="0" distL="114300" distR="114300" simplePos="0" relativeHeight="251675136" behindDoc="1" locked="0" layoutInCell="1" allowOverlap="1">
                <wp:simplePos x="0" y="0"/>
                <wp:positionH relativeFrom="page">
                  <wp:posOffset>894080</wp:posOffset>
                </wp:positionH>
                <wp:positionV relativeFrom="page">
                  <wp:posOffset>2698750</wp:posOffset>
                </wp:positionV>
                <wp:extent cx="6446520" cy="736600"/>
                <wp:effectExtent l="0" t="3175" r="3175" b="3175"/>
                <wp:wrapNone/>
                <wp:docPr id="3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736600"/>
                        </a:xfrm>
                        <a:custGeom>
                          <a:avLst/>
                          <a:gdLst>
                            <a:gd name="T0" fmla="+- 0 11560 1408"/>
                            <a:gd name="T1" fmla="*/ T0 w 10152"/>
                            <a:gd name="T2" fmla="+- 0 4250 4250"/>
                            <a:gd name="T3" fmla="*/ 4250 h 1160"/>
                            <a:gd name="T4" fmla="+- 0 1408 1408"/>
                            <a:gd name="T5" fmla="*/ T4 w 10152"/>
                            <a:gd name="T6" fmla="+- 0 4250 4250"/>
                            <a:gd name="T7" fmla="*/ 4250 h 1160"/>
                            <a:gd name="T8" fmla="+- 0 1408 1408"/>
                            <a:gd name="T9" fmla="*/ T8 w 10152"/>
                            <a:gd name="T10" fmla="+- 0 4540 4250"/>
                            <a:gd name="T11" fmla="*/ 4540 h 1160"/>
                            <a:gd name="T12" fmla="+- 0 1408 1408"/>
                            <a:gd name="T13" fmla="*/ T12 w 10152"/>
                            <a:gd name="T14" fmla="+- 0 4830 4250"/>
                            <a:gd name="T15" fmla="*/ 4830 h 1160"/>
                            <a:gd name="T16" fmla="+- 0 1408 1408"/>
                            <a:gd name="T17" fmla="*/ T16 w 10152"/>
                            <a:gd name="T18" fmla="+- 0 5120 4250"/>
                            <a:gd name="T19" fmla="*/ 5120 h 1160"/>
                            <a:gd name="T20" fmla="+- 0 1408 1408"/>
                            <a:gd name="T21" fmla="*/ T20 w 10152"/>
                            <a:gd name="T22" fmla="+- 0 5410 4250"/>
                            <a:gd name="T23" fmla="*/ 5410 h 1160"/>
                            <a:gd name="T24" fmla="+- 0 11560 1408"/>
                            <a:gd name="T25" fmla="*/ T24 w 10152"/>
                            <a:gd name="T26" fmla="+- 0 5410 4250"/>
                            <a:gd name="T27" fmla="*/ 5410 h 1160"/>
                            <a:gd name="T28" fmla="+- 0 11560 1408"/>
                            <a:gd name="T29" fmla="*/ T28 w 10152"/>
                            <a:gd name="T30" fmla="+- 0 5120 4250"/>
                            <a:gd name="T31" fmla="*/ 5120 h 1160"/>
                            <a:gd name="T32" fmla="+- 0 11560 1408"/>
                            <a:gd name="T33" fmla="*/ T32 w 10152"/>
                            <a:gd name="T34" fmla="+- 0 4830 4250"/>
                            <a:gd name="T35" fmla="*/ 4830 h 1160"/>
                            <a:gd name="T36" fmla="+- 0 11560 1408"/>
                            <a:gd name="T37" fmla="*/ T36 w 10152"/>
                            <a:gd name="T38" fmla="+- 0 4540 4250"/>
                            <a:gd name="T39" fmla="*/ 4540 h 1160"/>
                            <a:gd name="T40" fmla="+- 0 11560 1408"/>
                            <a:gd name="T41" fmla="*/ T40 w 10152"/>
                            <a:gd name="T42" fmla="+- 0 4250 4250"/>
                            <a:gd name="T43" fmla="*/ 4250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52" h="1160">
                              <a:moveTo>
                                <a:pt x="10152" y="0"/>
                              </a:moveTo>
                              <a:lnTo>
                                <a:pt x="0" y="0"/>
                              </a:lnTo>
                              <a:lnTo>
                                <a:pt x="0" y="290"/>
                              </a:lnTo>
                              <a:lnTo>
                                <a:pt x="0" y="580"/>
                              </a:lnTo>
                              <a:lnTo>
                                <a:pt x="0" y="870"/>
                              </a:lnTo>
                              <a:lnTo>
                                <a:pt x="0" y="1160"/>
                              </a:lnTo>
                              <a:lnTo>
                                <a:pt x="10152" y="1160"/>
                              </a:lnTo>
                              <a:lnTo>
                                <a:pt x="10152" y="870"/>
                              </a:lnTo>
                              <a:lnTo>
                                <a:pt x="10152" y="580"/>
                              </a:lnTo>
                              <a:lnTo>
                                <a:pt x="10152" y="290"/>
                              </a:lnTo>
                              <a:lnTo>
                                <a:pt x="10152" y="0"/>
                              </a:lnTo>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EB83EB" id="Freeform 4"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8pt,212.5pt,70.4pt,212.5pt,70.4pt,227pt,70.4pt,241.5pt,70.4pt,256pt,70.4pt,270.5pt,578pt,270.5pt,578pt,256pt,578pt,241.5pt,578pt,227pt,578pt,212.5pt" coordsize="1015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" fillcolor="#fc9" stroked="f">
                <v:path arrowok="t" o:connecttype="custom" o:connectlocs="6446520,2698750;0,2698750;0,2882900;0,3067050;0,3251200;0,3435350;6446520,3435350;6446520,3251200;6446520,3067050;6446520,2882900;6446520,2698750" o:connectangles="0,0,0,0,0,0,0,0,0,0,0"/>
                <w10:wrap anchorx="page" anchory="page"/>
              </v:polyline>
            </w:pict>
          </mc:Fallback>
        </mc:AlternateContent>
      </w:r>
      <w:r>
        <w:rPr>
          <w:noProof/>
          <w:lang w:bidi="ar-SA"/>
        </w:rPr>
        <mc:AlternateContent>
          <mc:Choice Requires="wps">
            <w:drawing>
              <wp:anchor distT="0" distB="0" distL="114300" distR="114300" simplePos="0" relativeHeight="251676160" behindDoc="1" locked="0" layoutInCell="1" allowOverlap="1">
                <wp:simplePos x="0" y="0"/>
                <wp:positionH relativeFrom="page">
                  <wp:posOffset>894080</wp:posOffset>
                </wp:positionH>
                <wp:positionV relativeFrom="page">
                  <wp:posOffset>4921250</wp:posOffset>
                </wp:positionV>
                <wp:extent cx="6446520" cy="1289050"/>
                <wp:effectExtent l="0" t="0" r="3175" b="0"/>
                <wp:wrapNone/>
                <wp:docPr id="3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89050"/>
                        </a:xfrm>
                        <a:custGeom>
                          <a:avLst/>
                          <a:gdLst>
                            <a:gd name="T0" fmla="+- 0 11560 1408"/>
                            <a:gd name="T1" fmla="*/ T0 w 10152"/>
                            <a:gd name="T2" fmla="+- 0 7750 7750"/>
                            <a:gd name="T3" fmla="*/ 7750 h 2030"/>
                            <a:gd name="T4" fmla="+- 0 1408 1408"/>
                            <a:gd name="T5" fmla="*/ T4 w 10152"/>
                            <a:gd name="T6" fmla="+- 0 7750 7750"/>
                            <a:gd name="T7" fmla="*/ 7750 h 2030"/>
                            <a:gd name="T8" fmla="+- 0 1408 1408"/>
                            <a:gd name="T9" fmla="*/ T8 w 10152"/>
                            <a:gd name="T10" fmla="+- 0 8040 7750"/>
                            <a:gd name="T11" fmla="*/ 8040 h 2030"/>
                            <a:gd name="T12" fmla="+- 0 1408 1408"/>
                            <a:gd name="T13" fmla="*/ T12 w 10152"/>
                            <a:gd name="T14" fmla="+- 0 8330 7750"/>
                            <a:gd name="T15" fmla="*/ 8330 h 2030"/>
                            <a:gd name="T16" fmla="+- 0 1408 1408"/>
                            <a:gd name="T17" fmla="*/ T16 w 10152"/>
                            <a:gd name="T18" fmla="+- 0 9780 7750"/>
                            <a:gd name="T19" fmla="*/ 9780 h 2030"/>
                            <a:gd name="T20" fmla="+- 0 11560 1408"/>
                            <a:gd name="T21" fmla="*/ T20 w 10152"/>
                            <a:gd name="T22" fmla="+- 0 9780 7750"/>
                            <a:gd name="T23" fmla="*/ 9780 h 2030"/>
                            <a:gd name="T24" fmla="+- 0 11560 1408"/>
                            <a:gd name="T25" fmla="*/ T24 w 10152"/>
                            <a:gd name="T26" fmla="+- 0 8040 7750"/>
                            <a:gd name="T27" fmla="*/ 8040 h 2030"/>
                            <a:gd name="T28" fmla="+- 0 11560 1408"/>
                            <a:gd name="T29" fmla="*/ T28 w 10152"/>
                            <a:gd name="T30" fmla="+- 0 7750 7750"/>
                            <a:gd name="T31" fmla="*/ 7750 h 20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52" h="2030">
                              <a:moveTo>
                                <a:pt x="10152" y="0"/>
                              </a:moveTo>
                              <a:lnTo>
                                <a:pt x="0" y="0"/>
                              </a:lnTo>
                              <a:lnTo>
                                <a:pt x="0" y="290"/>
                              </a:lnTo>
                              <a:lnTo>
                                <a:pt x="0" y="580"/>
                              </a:lnTo>
                              <a:lnTo>
                                <a:pt x="0" y="2030"/>
                              </a:lnTo>
                              <a:lnTo>
                                <a:pt x="10152" y="2030"/>
                              </a:lnTo>
                              <a:lnTo>
                                <a:pt x="10152" y="290"/>
                              </a:lnTo>
                              <a:lnTo>
                                <a:pt x="10152" y="0"/>
                              </a:lnTo>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525941" id="Freeform 3"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8pt,387.5pt,70.4pt,387.5pt,70.4pt,402pt,70.4pt,416.5pt,70.4pt,489pt,578pt,489pt,578pt,402pt,578pt,387.5pt" coordsize="10152,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" fillcolor="#fc9" stroked="f">
                <v:path arrowok="t" o:connecttype="custom" o:connectlocs="6446520,4921250;0,4921250;0,5105400;0,5289550;0,6210300;6446520,6210300;6446520,5105400;6446520,4921250" o:connectangles="0,0,0,0,0,0,0,0"/>
                <w10:wrap anchorx="page" anchory="page"/>
              </v:polyline>
            </w:pict>
          </mc:Fallback>
        </mc:AlternateContent>
      </w:r>
      <w:r w:rsidR="008A17CB">
        <w:rPr>
          <w:b/>
          <w:sz w:val="24"/>
          <w:u w:val="single"/>
        </w:rPr>
        <w:t>Przebieg</w:t>
      </w:r>
      <w:r w:rsidR="008A17CB">
        <w:rPr>
          <w:b/>
          <w:spacing w:val="-1"/>
          <w:sz w:val="24"/>
          <w:u w:val="single"/>
        </w:rPr>
        <w:t xml:space="preserve"> </w:t>
      </w:r>
      <w:r w:rsidR="008A17CB">
        <w:rPr>
          <w:b/>
          <w:sz w:val="24"/>
          <w:u w:val="single"/>
        </w:rPr>
        <w:t>procedury</w:t>
      </w:r>
    </w:p>
    <w:p w:rsidR="007543EE" w:rsidRDefault="007543EE">
      <w:pPr>
        <w:pStyle w:val="Tekstpodstawowy"/>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4160"/>
      </w:tblGrid>
      <w:tr w:rsidR="007543EE">
        <w:trPr>
          <w:trHeight w:val="822"/>
        </w:trPr>
        <w:tc>
          <w:tcPr>
            <w:tcW w:w="10368" w:type="dxa"/>
            <w:shd w:val="clear" w:color="auto" w:fill="FFFF99"/>
          </w:tcPr>
          <w:p w:rsidR="007543EE" w:rsidRDefault="008A17CB">
            <w:pPr>
              <w:pStyle w:val="TableParagraph"/>
              <w:spacing w:before="242"/>
              <w:ind w:left="3824" w:right="3817"/>
              <w:jc w:val="center"/>
              <w:rPr>
                <w:b/>
                <w:sz w:val="28"/>
              </w:rPr>
            </w:pPr>
            <w:r>
              <w:rPr>
                <w:b/>
                <w:sz w:val="28"/>
              </w:rPr>
              <w:t>Opis postępowania</w:t>
            </w:r>
          </w:p>
        </w:tc>
        <w:tc>
          <w:tcPr>
            <w:tcW w:w="4160" w:type="dxa"/>
            <w:shd w:val="clear" w:color="auto" w:fill="FFFF99"/>
          </w:tcPr>
          <w:p w:rsidR="007543EE" w:rsidRDefault="008A17CB">
            <w:pPr>
              <w:pStyle w:val="TableParagraph"/>
              <w:spacing w:before="242"/>
              <w:ind w:left="1235"/>
              <w:rPr>
                <w:b/>
                <w:sz w:val="28"/>
              </w:rPr>
            </w:pPr>
            <w:r>
              <w:rPr>
                <w:b/>
                <w:sz w:val="28"/>
              </w:rPr>
              <w:t>Wykonawcy</w:t>
            </w:r>
          </w:p>
        </w:tc>
      </w:tr>
      <w:tr w:rsidR="007543EE">
        <w:trPr>
          <w:trHeight w:val="2900"/>
        </w:trPr>
        <w:tc>
          <w:tcPr>
            <w:tcW w:w="10368" w:type="dxa"/>
          </w:tcPr>
          <w:p w:rsidR="007543EE" w:rsidRDefault="008A17CB">
            <w:pPr>
              <w:pStyle w:val="TableParagraph"/>
              <w:ind w:left="289" w:right="162" w:hanging="180"/>
              <w:rPr>
                <w:sz w:val="24"/>
              </w:rPr>
            </w:pPr>
            <w:r>
              <w:rPr>
                <w:sz w:val="24"/>
              </w:rPr>
              <w:t xml:space="preserve">1.Monitorowanie rozwoju sytuacji kryzysowej, stwarzającej możliwość zaistnienia zagrożenia życia ludzkiego oraz drastycznego pogorszenia się warunków bytowych ludności lub możliwość znacznych szkód i strat materialnych, wynikających z nieprzewidzianych zdarzeń i okoliczności oraz klęsk żywiołowych i sytuacji kryzysowych w przypadku bezwzględnej potrzeby użycia rezerw państwowych – </w:t>
            </w:r>
            <w:r>
              <w:rPr>
                <w:b/>
                <w:sz w:val="24"/>
              </w:rPr>
              <w:t>przygotowanie i skierowanie stosownego zapotrzebowania do Wojewody</w:t>
            </w:r>
            <w:r>
              <w:rPr>
                <w:sz w:val="24"/>
              </w:rPr>
              <w:t>, zawierającego:</w:t>
            </w:r>
          </w:p>
          <w:p w:rsidR="007543EE" w:rsidRDefault="008A17CB">
            <w:pPr>
              <w:pStyle w:val="TableParagraph"/>
              <w:spacing w:before="1"/>
              <w:ind w:left="408"/>
              <w:rPr>
                <w:sz w:val="24"/>
              </w:rPr>
            </w:pPr>
            <w:r>
              <w:rPr>
                <w:sz w:val="24"/>
              </w:rPr>
              <w:t>_ ilość i nazwę asortymentu,</w:t>
            </w:r>
          </w:p>
          <w:p w:rsidR="007543EE" w:rsidRDefault="008A17CB">
            <w:pPr>
              <w:pStyle w:val="TableParagraph"/>
              <w:spacing w:before="1"/>
              <w:ind w:left="408"/>
              <w:rPr>
                <w:sz w:val="24"/>
              </w:rPr>
            </w:pPr>
            <w:r>
              <w:rPr>
                <w:sz w:val="24"/>
              </w:rPr>
              <w:t>_ cel wykorzystania danego asortymentu,</w:t>
            </w:r>
          </w:p>
          <w:p w:rsidR="007543EE" w:rsidRDefault="008A17CB">
            <w:pPr>
              <w:pStyle w:val="TableParagraph"/>
              <w:ind w:left="408"/>
              <w:rPr>
                <w:sz w:val="24"/>
              </w:rPr>
            </w:pPr>
            <w:r>
              <w:rPr>
                <w:sz w:val="24"/>
              </w:rPr>
              <w:t>_ dane podmiotu, któremu udostępnione będą państwowe rezerwy materiałowe.</w:t>
            </w:r>
          </w:p>
        </w:tc>
        <w:tc>
          <w:tcPr>
            <w:tcW w:w="4160" w:type="dxa"/>
          </w:tcPr>
          <w:p w:rsidR="007543EE" w:rsidRDefault="007543EE">
            <w:pPr>
              <w:pStyle w:val="TableParagraph"/>
              <w:rPr>
                <w:b/>
                <w:sz w:val="28"/>
              </w:rPr>
            </w:pPr>
          </w:p>
          <w:p w:rsidR="007543EE" w:rsidRDefault="008A17CB">
            <w:pPr>
              <w:pStyle w:val="TableParagraph"/>
              <w:spacing w:before="242"/>
              <w:ind w:left="332" w:right="184" w:hanging="224"/>
              <w:rPr>
                <w:sz w:val="24"/>
              </w:rPr>
            </w:pPr>
            <w:r>
              <w:rPr>
                <w:sz w:val="24"/>
              </w:rPr>
              <w:t>_ organy administracji samorządowej.</w:t>
            </w:r>
          </w:p>
        </w:tc>
      </w:tr>
      <w:tr w:rsidR="007543EE">
        <w:trPr>
          <w:trHeight w:val="870"/>
        </w:trPr>
        <w:tc>
          <w:tcPr>
            <w:tcW w:w="10368" w:type="dxa"/>
          </w:tcPr>
          <w:p w:rsidR="007543EE" w:rsidRDefault="008A17CB">
            <w:pPr>
              <w:pStyle w:val="TableParagraph"/>
              <w:ind w:left="408" w:right="581" w:hanging="300"/>
              <w:rPr>
                <w:sz w:val="24"/>
              </w:rPr>
            </w:pPr>
            <w:r>
              <w:rPr>
                <w:sz w:val="24"/>
              </w:rPr>
              <w:t>2. Przyjęcie zapotrzebowań z jednostek samorządu terytorialnego, opracowanie stosownego/ych wniosku/ów i przesłanie ministrowi właściwemu ds. gospodarki.</w:t>
            </w:r>
          </w:p>
        </w:tc>
        <w:tc>
          <w:tcPr>
            <w:tcW w:w="4160" w:type="dxa"/>
          </w:tcPr>
          <w:p w:rsidR="007543EE" w:rsidRDefault="008A17CB">
            <w:pPr>
              <w:pStyle w:val="TableParagraph"/>
              <w:numPr>
                <w:ilvl w:val="0"/>
                <w:numId w:val="13"/>
              </w:numPr>
              <w:tabs>
                <w:tab w:val="left" w:pos="271"/>
              </w:tabs>
              <w:ind w:hanging="161"/>
              <w:rPr>
                <w:sz w:val="24"/>
              </w:rPr>
            </w:pPr>
            <w:r>
              <w:rPr>
                <w:sz w:val="24"/>
              </w:rPr>
              <w:t>Wojewoda</w:t>
            </w:r>
            <w:r>
              <w:rPr>
                <w:spacing w:val="-3"/>
                <w:sz w:val="24"/>
              </w:rPr>
              <w:t xml:space="preserve"> </w:t>
            </w:r>
            <w:r>
              <w:rPr>
                <w:sz w:val="24"/>
              </w:rPr>
              <w:t>Warmińsko-Mazurski,</w:t>
            </w:r>
          </w:p>
          <w:p w:rsidR="007543EE" w:rsidRDefault="008A17CB">
            <w:pPr>
              <w:pStyle w:val="TableParagraph"/>
              <w:numPr>
                <w:ilvl w:val="0"/>
                <w:numId w:val="13"/>
              </w:numPr>
              <w:tabs>
                <w:tab w:val="left" w:pos="271"/>
              </w:tabs>
              <w:ind w:hanging="161"/>
              <w:rPr>
                <w:sz w:val="24"/>
              </w:rPr>
            </w:pPr>
            <w:r>
              <w:rPr>
                <w:sz w:val="24"/>
              </w:rPr>
              <w:t>Dyrektor</w:t>
            </w:r>
            <w:r>
              <w:rPr>
                <w:spacing w:val="-1"/>
                <w:sz w:val="24"/>
              </w:rPr>
              <w:t xml:space="preserve"> </w:t>
            </w:r>
            <w:r>
              <w:rPr>
                <w:sz w:val="24"/>
              </w:rPr>
              <w:t>WBiZK,</w:t>
            </w:r>
          </w:p>
          <w:p w:rsidR="007543EE" w:rsidRDefault="008A17CB">
            <w:pPr>
              <w:pStyle w:val="TableParagraph"/>
              <w:numPr>
                <w:ilvl w:val="0"/>
                <w:numId w:val="13"/>
              </w:numPr>
              <w:tabs>
                <w:tab w:val="left" w:pos="271"/>
              </w:tabs>
              <w:spacing w:line="270" w:lineRule="exact"/>
              <w:ind w:hanging="161"/>
              <w:rPr>
                <w:sz w:val="24"/>
              </w:rPr>
            </w:pPr>
            <w:r>
              <w:rPr>
                <w:sz w:val="24"/>
              </w:rPr>
              <w:t>Kierownik WCZK.</w:t>
            </w:r>
          </w:p>
        </w:tc>
      </w:tr>
      <w:tr w:rsidR="007543EE">
        <w:trPr>
          <w:trHeight w:val="3480"/>
        </w:trPr>
        <w:tc>
          <w:tcPr>
            <w:tcW w:w="10368" w:type="dxa"/>
          </w:tcPr>
          <w:p w:rsidR="007543EE" w:rsidRDefault="008A17CB">
            <w:pPr>
              <w:pStyle w:val="TableParagraph"/>
              <w:numPr>
                <w:ilvl w:val="0"/>
                <w:numId w:val="12"/>
              </w:numPr>
              <w:tabs>
                <w:tab w:val="left" w:pos="387"/>
              </w:tabs>
              <w:ind w:right="548" w:hanging="299"/>
              <w:rPr>
                <w:sz w:val="24"/>
              </w:rPr>
            </w:pPr>
            <w:r>
              <w:rPr>
                <w:sz w:val="24"/>
              </w:rPr>
              <w:t>Analiza otrzymanego/ych wniosku/ów – przygotowanie i wydanie decyzji o</w:t>
            </w:r>
            <w:r>
              <w:rPr>
                <w:spacing w:val="-48"/>
                <w:sz w:val="24"/>
              </w:rPr>
              <w:t xml:space="preserve"> </w:t>
            </w:r>
            <w:r>
              <w:rPr>
                <w:sz w:val="24"/>
              </w:rPr>
              <w:t>udostępnieniu rezerw.</w:t>
            </w:r>
          </w:p>
          <w:p w:rsidR="007543EE" w:rsidRDefault="008A17CB">
            <w:pPr>
              <w:pStyle w:val="TableParagraph"/>
              <w:ind w:left="408" w:right="162"/>
              <w:rPr>
                <w:sz w:val="24"/>
              </w:rPr>
            </w:pPr>
            <w:r>
              <w:rPr>
                <w:sz w:val="24"/>
              </w:rPr>
              <w:t>W przypadku gdy decyzja dotyczyć będzie udostępnienia konstrukcji składanych wiaduktów, mostów grodowych i kolejowych, minister właściwy ds. gospodarki uzgadnia projekt tej decyzji z ministrem właściwym ds. transportu.</w:t>
            </w:r>
          </w:p>
          <w:p w:rsidR="007543EE" w:rsidRDefault="008A17CB">
            <w:pPr>
              <w:pStyle w:val="TableParagraph"/>
              <w:spacing w:before="1"/>
              <w:ind w:left="408"/>
              <w:rPr>
                <w:sz w:val="24"/>
              </w:rPr>
            </w:pPr>
            <w:r>
              <w:rPr>
                <w:sz w:val="24"/>
              </w:rPr>
              <w:t>Decyzja o udostępnieniu rezerw powinna zawierać:</w:t>
            </w:r>
          </w:p>
          <w:p w:rsidR="007543EE" w:rsidRDefault="008A17CB">
            <w:pPr>
              <w:pStyle w:val="TableParagraph"/>
              <w:numPr>
                <w:ilvl w:val="1"/>
                <w:numId w:val="12"/>
              </w:numPr>
              <w:tabs>
                <w:tab w:val="left" w:pos="856"/>
              </w:tabs>
              <w:ind w:hanging="223"/>
              <w:rPr>
                <w:sz w:val="24"/>
              </w:rPr>
            </w:pPr>
            <w:r>
              <w:rPr>
                <w:sz w:val="24"/>
              </w:rPr>
              <w:t>oznaczenie organu, na rzecz którego rezerwy są udostępniane;</w:t>
            </w:r>
          </w:p>
          <w:p w:rsidR="007543EE" w:rsidRDefault="008A17CB">
            <w:pPr>
              <w:pStyle w:val="TableParagraph"/>
              <w:numPr>
                <w:ilvl w:val="1"/>
                <w:numId w:val="12"/>
              </w:numPr>
              <w:tabs>
                <w:tab w:val="left" w:pos="856"/>
              </w:tabs>
              <w:spacing w:before="1"/>
              <w:ind w:hanging="223"/>
              <w:rPr>
                <w:sz w:val="24"/>
              </w:rPr>
            </w:pPr>
            <w:r>
              <w:rPr>
                <w:sz w:val="24"/>
              </w:rPr>
              <w:t>określenie udostępnionego asortymentu rezerw i jego</w:t>
            </w:r>
            <w:r>
              <w:rPr>
                <w:spacing w:val="-3"/>
                <w:sz w:val="24"/>
              </w:rPr>
              <w:t xml:space="preserve"> </w:t>
            </w:r>
            <w:r>
              <w:rPr>
                <w:sz w:val="24"/>
              </w:rPr>
              <w:t>ilości;</w:t>
            </w:r>
          </w:p>
          <w:p w:rsidR="007543EE" w:rsidRDefault="008A17CB">
            <w:pPr>
              <w:pStyle w:val="TableParagraph"/>
              <w:numPr>
                <w:ilvl w:val="1"/>
                <w:numId w:val="12"/>
              </w:numPr>
              <w:tabs>
                <w:tab w:val="left" w:pos="856"/>
              </w:tabs>
              <w:ind w:hanging="223"/>
              <w:rPr>
                <w:sz w:val="24"/>
              </w:rPr>
            </w:pPr>
            <w:r>
              <w:rPr>
                <w:sz w:val="24"/>
              </w:rPr>
              <w:t>oznaczenie podmiotu, któremu udostępnione rezerwy będą wydane do</w:t>
            </w:r>
            <w:r>
              <w:rPr>
                <w:spacing w:val="-10"/>
                <w:sz w:val="24"/>
              </w:rPr>
              <w:t xml:space="preserve"> </w:t>
            </w:r>
            <w:r>
              <w:rPr>
                <w:sz w:val="24"/>
              </w:rPr>
              <w:t>użycia;</w:t>
            </w:r>
          </w:p>
          <w:p w:rsidR="007543EE" w:rsidRDefault="008A17CB">
            <w:pPr>
              <w:pStyle w:val="TableParagraph"/>
              <w:numPr>
                <w:ilvl w:val="1"/>
                <w:numId w:val="12"/>
              </w:numPr>
              <w:tabs>
                <w:tab w:val="left" w:pos="856"/>
              </w:tabs>
              <w:ind w:hanging="223"/>
              <w:rPr>
                <w:sz w:val="24"/>
              </w:rPr>
            </w:pPr>
            <w:r>
              <w:rPr>
                <w:sz w:val="24"/>
              </w:rPr>
              <w:t>zobowiązanie do zwrotu niewykorzystanej części udostępnionych</w:t>
            </w:r>
            <w:r>
              <w:rPr>
                <w:spacing w:val="-6"/>
                <w:sz w:val="24"/>
              </w:rPr>
              <w:t xml:space="preserve"> </w:t>
            </w:r>
            <w:r>
              <w:rPr>
                <w:sz w:val="24"/>
              </w:rPr>
              <w:t>rezerw;</w:t>
            </w:r>
          </w:p>
          <w:p w:rsidR="007543EE" w:rsidRDefault="008A17CB">
            <w:pPr>
              <w:pStyle w:val="TableParagraph"/>
              <w:numPr>
                <w:ilvl w:val="1"/>
                <w:numId w:val="12"/>
              </w:numPr>
              <w:tabs>
                <w:tab w:val="left" w:pos="856"/>
              </w:tabs>
              <w:spacing w:line="290" w:lineRule="atLeast"/>
              <w:ind w:right="917" w:hanging="223"/>
              <w:rPr>
                <w:sz w:val="24"/>
              </w:rPr>
            </w:pPr>
            <w:r>
              <w:rPr>
                <w:sz w:val="24"/>
              </w:rPr>
              <w:t>inne szczególne warunki udostępnienia rezerw, jeżeli są konieczne ze względu</w:t>
            </w:r>
            <w:r>
              <w:rPr>
                <w:spacing w:val="-43"/>
                <w:sz w:val="24"/>
              </w:rPr>
              <w:t xml:space="preserve"> </w:t>
            </w:r>
            <w:r>
              <w:rPr>
                <w:sz w:val="24"/>
              </w:rPr>
              <w:t>na właściwości udostępnionego asortymentu</w:t>
            </w:r>
            <w:r>
              <w:rPr>
                <w:spacing w:val="-2"/>
                <w:sz w:val="24"/>
              </w:rPr>
              <w:t xml:space="preserve"> </w:t>
            </w:r>
            <w:r>
              <w:rPr>
                <w:sz w:val="24"/>
              </w:rPr>
              <w:t>rezerw.</w:t>
            </w:r>
          </w:p>
        </w:tc>
        <w:tc>
          <w:tcPr>
            <w:tcW w:w="4160" w:type="dxa"/>
          </w:tcPr>
          <w:p w:rsidR="007543EE" w:rsidRDefault="008A17CB">
            <w:pPr>
              <w:pStyle w:val="TableParagraph"/>
              <w:numPr>
                <w:ilvl w:val="0"/>
                <w:numId w:val="11"/>
              </w:numPr>
              <w:tabs>
                <w:tab w:val="left" w:pos="271"/>
              </w:tabs>
              <w:ind w:hanging="161"/>
              <w:rPr>
                <w:sz w:val="24"/>
              </w:rPr>
            </w:pPr>
            <w:r>
              <w:rPr>
                <w:sz w:val="24"/>
              </w:rPr>
              <w:t>minister właściwy ds.</w:t>
            </w:r>
            <w:r>
              <w:rPr>
                <w:spacing w:val="-9"/>
                <w:sz w:val="24"/>
              </w:rPr>
              <w:t xml:space="preserve"> </w:t>
            </w:r>
            <w:r>
              <w:rPr>
                <w:sz w:val="24"/>
              </w:rPr>
              <w:t>gospodarki,</w:t>
            </w:r>
          </w:p>
          <w:p w:rsidR="007543EE" w:rsidRDefault="008A17CB">
            <w:pPr>
              <w:pStyle w:val="TableParagraph"/>
              <w:numPr>
                <w:ilvl w:val="0"/>
                <w:numId w:val="11"/>
              </w:numPr>
              <w:tabs>
                <w:tab w:val="left" w:pos="271"/>
              </w:tabs>
              <w:ind w:hanging="161"/>
              <w:rPr>
                <w:sz w:val="24"/>
              </w:rPr>
            </w:pPr>
            <w:r>
              <w:rPr>
                <w:sz w:val="24"/>
              </w:rPr>
              <w:t>minister właściwy ds.</w:t>
            </w:r>
            <w:r>
              <w:rPr>
                <w:spacing w:val="-9"/>
                <w:sz w:val="24"/>
              </w:rPr>
              <w:t xml:space="preserve"> </w:t>
            </w:r>
            <w:r>
              <w:rPr>
                <w:sz w:val="24"/>
              </w:rPr>
              <w:t>transportu.</w:t>
            </w:r>
          </w:p>
        </w:tc>
      </w:tr>
    </w:tbl>
    <w:p w:rsidR="007543EE" w:rsidRDefault="007543EE">
      <w:pPr>
        <w:rPr>
          <w:sz w:val="24"/>
        </w:rPr>
        <w:sectPr w:rsidR="007543EE">
          <w:pgSz w:w="16840" w:h="11900" w:orient="landscape"/>
          <w:pgMar w:top="1060" w:right="900" w:bottom="92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4160"/>
      </w:tblGrid>
      <w:tr w:rsidR="007543EE">
        <w:trPr>
          <w:trHeight w:val="1013"/>
        </w:trPr>
        <w:tc>
          <w:tcPr>
            <w:tcW w:w="10368" w:type="dxa"/>
            <w:shd w:val="clear" w:color="auto" w:fill="FFFF99"/>
          </w:tcPr>
          <w:p w:rsidR="007543EE" w:rsidRDefault="007543EE">
            <w:pPr>
              <w:pStyle w:val="TableParagraph"/>
              <w:spacing w:before="4"/>
              <w:rPr>
                <w:rFonts w:ascii="Times New Roman"/>
                <w:sz w:val="29"/>
              </w:rPr>
            </w:pPr>
          </w:p>
          <w:p w:rsidR="007543EE" w:rsidRDefault="008A17CB">
            <w:pPr>
              <w:pStyle w:val="TableParagraph"/>
              <w:ind w:left="3824" w:right="3817"/>
              <w:jc w:val="center"/>
              <w:rPr>
                <w:b/>
                <w:sz w:val="28"/>
              </w:rPr>
            </w:pPr>
            <w:r>
              <w:rPr>
                <w:b/>
                <w:sz w:val="28"/>
              </w:rPr>
              <w:t>Opis postępowania</w:t>
            </w:r>
          </w:p>
        </w:tc>
        <w:tc>
          <w:tcPr>
            <w:tcW w:w="4160" w:type="dxa"/>
            <w:shd w:val="clear" w:color="auto" w:fill="FFFF99"/>
          </w:tcPr>
          <w:p w:rsidR="007543EE" w:rsidRDefault="007543EE">
            <w:pPr>
              <w:pStyle w:val="TableParagraph"/>
              <w:spacing w:before="4"/>
              <w:rPr>
                <w:rFonts w:ascii="Times New Roman"/>
                <w:sz w:val="29"/>
              </w:rPr>
            </w:pPr>
          </w:p>
          <w:p w:rsidR="007543EE" w:rsidRDefault="008A17CB">
            <w:pPr>
              <w:pStyle w:val="TableParagraph"/>
              <w:ind w:left="1235"/>
              <w:rPr>
                <w:b/>
                <w:sz w:val="28"/>
              </w:rPr>
            </w:pPr>
            <w:r>
              <w:rPr>
                <w:b/>
                <w:sz w:val="28"/>
              </w:rPr>
              <w:t>Wykonawcy</w:t>
            </w:r>
          </w:p>
        </w:tc>
      </w:tr>
      <w:tr w:rsidR="007543EE">
        <w:trPr>
          <w:trHeight w:val="1450"/>
        </w:trPr>
        <w:tc>
          <w:tcPr>
            <w:tcW w:w="10368" w:type="dxa"/>
          </w:tcPr>
          <w:p w:rsidR="007543EE" w:rsidRDefault="008A17CB">
            <w:pPr>
              <w:pStyle w:val="TableParagraph"/>
              <w:ind w:left="408" w:right="162" w:hanging="300"/>
              <w:rPr>
                <w:sz w:val="24"/>
              </w:rPr>
            </w:pPr>
            <w:r>
              <w:rPr>
                <w:sz w:val="24"/>
              </w:rPr>
              <w:t>4. Ustalenie warunków oraz łańcucha działań związanych z wydaniem i odbiorem</w:t>
            </w:r>
            <w:r>
              <w:rPr>
                <w:spacing w:val="-51"/>
                <w:sz w:val="24"/>
              </w:rPr>
              <w:t xml:space="preserve"> </w:t>
            </w:r>
            <w:r>
              <w:rPr>
                <w:sz w:val="24"/>
              </w:rPr>
              <w:t>przedmiotu udostępnienia, jego transportem, instalacja (montażem), deinstalacją (demontażem), eksploatacja i zwrotem do zasobów rezerw państwowych. Poinformowanie stosownego organu administracji samorządowej o ustaleniach.</w:t>
            </w:r>
          </w:p>
        </w:tc>
        <w:tc>
          <w:tcPr>
            <w:tcW w:w="4160" w:type="dxa"/>
          </w:tcPr>
          <w:p w:rsidR="007543EE" w:rsidRDefault="008A17CB">
            <w:pPr>
              <w:pStyle w:val="TableParagraph"/>
              <w:numPr>
                <w:ilvl w:val="0"/>
                <w:numId w:val="10"/>
              </w:numPr>
              <w:tabs>
                <w:tab w:val="left" w:pos="271"/>
              </w:tabs>
              <w:ind w:right="1504" w:hanging="223"/>
              <w:rPr>
                <w:sz w:val="24"/>
              </w:rPr>
            </w:pPr>
            <w:r>
              <w:rPr>
                <w:sz w:val="24"/>
              </w:rPr>
              <w:t>Prezes Agencji</w:t>
            </w:r>
            <w:r>
              <w:rPr>
                <w:spacing w:val="-14"/>
                <w:sz w:val="24"/>
              </w:rPr>
              <w:t xml:space="preserve"> </w:t>
            </w:r>
            <w:r>
              <w:rPr>
                <w:sz w:val="24"/>
              </w:rPr>
              <w:t>Rezerw Materiałowych,</w:t>
            </w:r>
          </w:p>
          <w:p w:rsidR="007543EE" w:rsidRDefault="008A17CB">
            <w:pPr>
              <w:pStyle w:val="TableParagraph"/>
              <w:numPr>
                <w:ilvl w:val="0"/>
                <w:numId w:val="10"/>
              </w:numPr>
              <w:tabs>
                <w:tab w:val="left" w:pos="271"/>
              </w:tabs>
              <w:ind w:hanging="223"/>
              <w:rPr>
                <w:sz w:val="24"/>
              </w:rPr>
            </w:pPr>
            <w:r>
              <w:rPr>
                <w:sz w:val="24"/>
              </w:rPr>
              <w:t>Wojewoda Warmińsko -</w:t>
            </w:r>
            <w:r>
              <w:rPr>
                <w:spacing w:val="-9"/>
                <w:sz w:val="24"/>
              </w:rPr>
              <w:t xml:space="preserve"> </w:t>
            </w:r>
            <w:r>
              <w:rPr>
                <w:sz w:val="24"/>
              </w:rPr>
              <w:t>Mazurski,</w:t>
            </w:r>
          </w:p>
          <w:p w:rsidR="007543EE" w:rsidRDefault="008A17CB">
            <w:pPr>
              <w:pStyle w:val="TableParagraph"/>
              <w:numPr>
                <w:ilvl w:val="0"/>
                <w:numId w:val="10"/>
              </w:numPr>
              <w:tabs>
                <w:tab w:val="left" w:pos="271"/>
              </w:tabs>
              <w:spacing w:before="1"/>
              <w:ind w:hanging="223"/>
              <w:rPr>
                <w:sz w:val="24"/>
              </w:rPr>
            </w:pPr>
            <w:r>
              <w:rPr>
                <w:sz w:val="24"/>
              </w:rPr>
              <w:t>Dyrektor</w:t>
            </w:r>
            <w:r>
              <w:rPr>
                <w:spacing w:val="-1"/>
                <w:sz w:val="24"/>
              </w:rPr>
              <w:t xml:space="preserve"> </w:t>
            </w:r>
            <w:r>
              <w:rPr>
                <w:sz w:val="24"/>
              </w:rPr>
              <w:t>WBiZK.</w:t>
            </w:r>
          </w:p>
        </w:tc>
      </w:tr>
      <w:tr w:rsidR="007543EE">
        <w:trPr>
          <w:trHeight w:val="870"/>
        </w:trPr>
        <w:tc>
          <w:tcPr>
            <w:tcW w:w="10368" w:type="dxa"/>
          </w:tcPr>
          <w:p w:rsidR="007543EE" w:rsidRDefault="008A17CB">
            <w:pPr>
              <w:pStyle w:val="TableParagraph"/>
              <w:ind w:left="408" w:hanging="300"/>
              <w:rPr>
                <w:sz w:val="24"/>
              </w:rPr>
            </w:pPr>
            <w:r>
              <w:rPr>
                <w:sz w:val="24"/>
              </w:rPr>
              <w:t>5. Wydanie przedmiotu udostępnienia do użytkownika, zgodnie z podjętymi ustaleniami i otrzymanymi dokumentami.</w:t>
            </w:r>
          </w:p>
        </w:tc>
        <w:tc>
          <w:tcPr>
            <w:tcW w:w="4160" w:type="dxa"/>
          </w:tcPr>
          <w:p w:rsidR="007543EE" w:rsidRDefault="008A17CB">
            <w:pPr>
              <w:pStyle w:val="TableParagraph"/>
              <w:ind w:left="332" w:hanging="224"/>
              <w:rPr>
                <w:sz w:val="24"/>
              </w:rPr>
            </w:pPr>
            <w:r>
              <w:rPr>
                <w:sz w:val="24"/>
              </w:rPr>
              <w:t>- Prezes Agencji Rezerw Materiałowych.</w:t>
            </w:r>
          </w:p>
        </w:tc>
      </w:tr>
      <w:tr w:rsidR="007543EE">
        <w:trPr>
          <w:trHeight w:val="1450"/>
        </w:trPr>
        <w:tc>
          <w:tcPr>
            <w:tcW w:w="10368" w:type="dxa"/>
          </w:tcPr>
          <w:p w:rsidR="007543EE" w:rsidRDefault="008A17CB">
            <w:pPr>
              <w:pStyle w:val="TableParagraph"/>
              <w:ind w:left="408" w:right="162" w:hanging="300"/>
              <w:rPr>
                <w:sz w:val="24"/>
              </w:rPr>
            </w:pPr>
            <w:r>
              <w:rPr>
                <w:sz w:val="24"/>
              </w:rPr>
              <w:t>6. Odbiór przedmiotu udostępnienia zgodnie ze wskazanym przez Prezesa Agencji Rezerw Materiałowych i terminem. Stworzenie na obszarze/ach podmiotu/ów wnioskującego/ych warunków niezagrażających przerwaniem funkcjonowania społeczności oraz złagodzenie szkód i strat materialnych wynikających z nieprzewidzianych zdarzeń i okoliczności.</w:t>
            </w:r>
          </w:p>
        </w:tc>
        <w:tc>
          <w:tcPr>
            <w:tcW w:w="4160" w:type="dxa"/>
            <w:vMerge w:val="restart"/>
          </w:tcPr>
          <w:p w:rsidR="007543EE" w:rsidRDefault="008A17CB">
            <w:pPr>
              <w:pStyle w:val="TableParagraph"/>
              <w:numPr>
                <w:ilvl w:val="0"/>
                <w:numId w:val="9"/>
              </w:numPr>
              <w:tabs>
                <w:tab w:val="left" w:pos="271"/>
              </w:tabs>
              <w:ind w:hanging="161"/>
              <w:rPr>
                <w:sz w:val="24"/>
              </w:rPr>
            </w:pPr>
            <w:r>
              <w:rPr>
                <w:sz w:val="24"/>
              </w:rPr>
              <w:t>Wojewoda Warmińsko -</w:t>
            </w:r>
            <w:r>
              <w:rPr>
                <w:spacing w:val="-9"/>
                <w:sz w:val="24"/>
              </w:rPr>
              <w:t xml:space="preserve"> </w:t>
            </w:r>
            <w:r>
              <w:rPr>
                <w:sz w:val="24"/>
              </w:rPr>
              <w:t>Mazurski,</w:t>
            </w:r>
          </w:p>
          <w:p w:rsidR="007543EE" w:rsidRDefault="008A17CB">
            <w:pPr>
              <w:pStyle w:val="TableParagraph"/>
              <w:numPr>
                <w:ilvl w:val="0"/>
                <w:numId w:val="9"/>
              </w:numPr>
              <w:tabs>
                <w:tab w:val="left" w:pos="271"/>
              </w:tabs>
              <w:ind w:hanging="161"/>
              <w:rPr>
                <w:sz w:val="24"/>
              </w:rPr>
            </w:pPr>
            <w:r>
              <w:rPr>
                <w:sz w:val="24"/>
              </w:rPr>
              <w:t>Kierownik WCZK,</w:t>
            </w:r>
          </w:p>
          <w:p w:rsidR="007543EE" w:rsidRDefault="008A17CB">
            <w:pPr>
              <w:pStyle w:val="TableParagraph"/>
              <w:numPr>
                <w:ilvl w:val="0"/>
                <w:numId w:val="9"/>
              </w:numPr>
              <w:tabs>
                <w:tab w:val="left" w:pos="271"/>
              </w:tabs>
              <w:ind w:hanging="161"/>
              <w:rPr>
                <w:sz w:val="24"/>
              </w:rPr>
            </w:pPr>
            <w:r>
              <w:rPr>
                <w:sz w:val="24"/>
              </w:rPr>
              <w:t>organ administracji</w:t>
            </w:r>
            <w:r>
              <w:rPr>
                <w:spacing w:val="-9"/>
                <w:sz w:val="24"/>
              </w:rPr>
              <w:t xml:space="preserve"> </w:t>
            </w:r>
            <w:r>
              <w:rPr>
                <w:sz w:val="24"/>
              </w:rPr>
              <w:t>samorządowej.</w:t>
            </w:r>
          </w:p>
        </w:tc>
      </w:tr>
      <w:tr w:rsidR="007543EE">
        <w:trPr>
          <w:trHeight w:val="870"/>
        </w:trPr>
        <w:tc>
          <w:tcPr>
            <w:tcW w:w="10368" w:type="dxa"/>
          </w:tcPr>
          <w:p w:rsidR="007543EE" w:rsidRDefault="008A17CB">
            <w:pPr>
              <w:pStyle w:val="TableParagraph"/>
              <w:ind w:left="408" w:hanging="300"/>
              <w:rPr>
                <w:sz w:val="24"/>
              </w:rPr>
            </w:pPr>
            <w:r>
              <w:rPr>
                <w:sz w:val="24"/>
              </w:rPr>
              <w:t>7. Dokonanie zwrotu części niewykorzystanych rezerw – zgodnie z przyjętymi ustaleniami i otrzymanymi dokumentami – w przypadku częściowego ich niewykorzystania.</w:t>
            </w:r>
          </w:p>
        </w:tc>
        <w:tc>
          <w:tcPr>
            <w:tcW w:w="4160" w:type="dxa"/>
            <w:vMerge/>
            <w:tcBorders>
              <w:top w:val="nil"/>
            </w:tcBorders>
          </w:tcPr>
          <w:p w:rsidR="007543EE" w:rsidRDefault="007543EE">
            <w:pPr>
              <w:rPr>
                <w:sz w:val="2"/>
                <w:szCs w:val="2"/>
              </w:rPr>
            </w:pPr>
          </w:p>
        </w:tc>
      </w:tr>
      <w:tr w:rsidR="007543EE">
        <w:trPr>
          <w:trHeight w:val="1450"/>
        </w:trPr>
        <w:tc>
          <w:tcPr>
            <w:tcW w:w="10368" w:type="dxa"/>
          </w:tcPr>
          <w:p w:rsidR="007543EE" w:rsidRDefault="008A17CB">
            <w:pPr>
              <w:pStyle w:val="TableParagraph"/>
              <w:ind w:left="408" w:right="138" w:hanging="300"/>
              <w:rPr>
                <w:sz w:val="24"/>
              </w:rPr>
            </w:pPr>
            <w:r>
              <w:rPr>
                <w:sz w:val="24"/>
              </w:rPr>
              <w:t>8. Zwrot przedmiotu udostępnienia do zasobu rezerw państwowych po wykorzystaniu, zgodnie z ustaleniami i otrzymanymi dokumentami – w przypadku udostępnienia rezerw</w:t>
            </w:r>
            <w:r>
              <w:rPr>
                <w:spacing w:val="-46"/>
                <w:sz w:val="24"/>
              </w:rPr>
              <w:t xml:space="preserve"> </w:t>
            </w:r>
            <w:r>
              <w:rPr>
                <w:sz w:val="24"/>
              </w:rPr>
              <w:t>asortymentu specjalistycznego (np. konstrukcje składanych wiaduktów, mostów drogowych i kolejowych, koparek, spycharek itp.).</w:t>
            </w:r>
          </w:p>
        </w:tc>
        <w:tc>
          <w:tcPr>
            <w:tcW w:w="4160" w:type="dxa"/>
          </w:tcPr>
          <w:p w:rsidR="007543EE" w:rsidRDefault="008A17CB">
            <w:pPr>
              <w:pStyle w:val="TableParagraph"/>
              <w:numPr>
                <w:ilvl w:val="0"/>
                <w:numId w:val="8"/>
              </w:numPr>
              <w:tabs>
                <w:tab w:val="left" w:pos="271"/>
              </w:tabs>
              <w:ind w:hanging="223"/>
              <w:rPr>
                <w:sz w:val="24"/>
              </w:rPr>
            </w:pPr>
            <w:r>
              <w:rPr>
                <w:sz w:val="24"/>
              </w:rPr>
              <w:t>Wojewoda Warmińsko -</w:t>
            </w:r>
            <w:r>
              <w:rPr>
                <w:spacing w:val="-9"/>
                <w:sz w:val="24"/>
              </w:rPr>
              <w:t xml:space="preserve"> </w:t>
            </w:r>
            <w:r>
              <w:rPr>
                <w:sz w:val="24"/>
              </w:rPr>
              <w:t>Mazurski,</w:t>
            </w:r>
          </w:p>
          <w:p w:rsidR="007543EE" w:rsidRDefault="008A17CB">
            <w:pPr>
              <w:pStyle w:val="TableParagraph"/>
              <w:numPr>
                <w:ilvl w:val="0"/>
                <w:numId w:val="8"/>
              </w:numPr>
              <w:tabs>
                <w:tab w:val="left" w:pos="271"/>
              </w:tabs>
              <w:ind w:hanging="223"/>
              <w:rPr>
                <w:sz w:val="24"/>
              </w:rPr>
            </w:pPr>
            <w:r>
              <w:rPr>
                <w:sz w:val="24"/>
              </w:rPr>
              <w:t>Kierownik WCZK,</w:t>
            </w:r>
          </w:p>
          <w:p w:rsidR="007543EE" w:rsidRDefault="008A17CB">
            <w:pPr>
              <w:pStyle w:val="TableParagraph"/>
              <w:numPr>
                <w:ilvl w:val="0"/>
                <w:numId w:val="8"/>
              </w:numPr>
              <w:tabs>
                <w:tab w:val="left" w:pos="271"/>
              </w:tabs>
              <w:ind w:hanging="223"/>
              <w:rPr>
                <w:sz w:val="24"/>
              </w:rPr>
            </w:pPr>
            <w:r>
              <w:rPr>
                <w:sz w:val="24"/>
              </w:rPr>
              <w:t>organ administracji</w:t>
            </w:r>
            <w:r>
              <w:rPr>
                <w:spacing w:val="-23"/>
                <w:sz w:val="24"/>
              </w:rPr>
              <w:t xml:space="preserve"> </w:t>
            </w:r>
            <w:r>
              <w:rPr>
                <w:sz w:val="24"/>
              </w:rPr>
              <w:t>samorządowej,</w:t>
            </w:r>
          </w:p>
          <w:p w:rsidR="007543EE" w:rsidRDefault="008A17CB">
            <w:pPr>
              <w:pStyle w:val="TableParagraph"/>
              <w:numPr>
                <w:ilvl w:val="0"/>
                <w:numId w:val="8"/>
              </w:numPr>
              <w:tabs>
                <w:tab w:val="left" w:pos="271"/>
              </w:tabs>
              <w:spacing w:line="290" w:lineRule="atLeast"/>
              <w:ind w:right="1504" w:hanging="223"/>
              <w:rPr>
                <w:sz w:val="24"/>
              </w:rPr>
            </w:pPr>
            <w:r>
              <w:rPr>
                <w:sz w:val="24"/>
              </w:rPr>
              <w:t>Prezes Agencji</w:t>
            </w:r>
            <w:r>
              <w:rPr>
                <w:spacing w:val="-14"/>
                <w:sz w:val="24"/>
              </w:rPr>
              <w:t xml:space="preserve"> </w:t>
            </w:r>
            <w:r>
              <w:rPr>
                <w:sz w:val="24"/>
              </w:rPr>
              <w:t>Rezerw Materiałowych.</w:t>
            </w:r>
          </w:p>
        </w:tc>
      </w:tr>
    </w:tbl>
    <w:p w:rsidR="007543EE" w:rsidRDefault="007543EE">
      <w:pPr>
        <w:spacing w:line="290" w:lineRule="atLeast"/>
        <w:rPr>
          <w:sz w:val="24"/>
        </w:rPr>
        <w:sectPr w:rsidR="007543EE">
          <w:pgSz w:w="16840" w:h="11900" w:orient="landscape"/>
          <w:pgMar w:top="1100" w:right="900" w:bottom="840" w:left="1180" w:header="0" w:footer="644" w:gutter="0"/>
          <w:cols w:space="708"/>
        </w:sectPr>
      </w:pPr>
    </w:p>
    <w:p w:rsidR="007543EE" w:rsidRDefault="007543EE">
      <w:pPr>
        <w:pStyle w:val="Tekstpodstawowy"/>
        <w:spacing w:before="11"/>
        <w:rPr>
          <w:rFonts w:ascii="Times New Roman"/>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520"/>
        <w:gridCol w:w="5220"/>
        <w:gridCol w:w="1980"/>
        <w:gridCol w:w="3260"/>
      </w:tblGrid>
      <w:tr w:rsidR="007543EE">
        <w:trPr>
          <w:trHeight w:val="877"/>
        </w:trPr>
        <w:tc>
          <w:tcPr>
            <w:tcW w:w="1548" w:type="dxa"/>
            <w:vMerge w:val="restart"/>
            <w:shd w:val="clear" w:color="auto" w:fill="FFFF99"/>
          </w:tcPr>
          <w:p w:rsidR="007543EE" w:rsidRDefault="007543EE">
            <w:pPr>
              <w:pStyle w:val="TableParagraph"/>
              <w:rPr>
                <w:rFonts w:ascii="Times New Roman"/>
                <w:sz w:val="38"/>
              </w:rPr>
            </w:pPr>
          </w:p>
          <w:p w:rsidR="007543EE" w:rsidRDefault="008A17CB">
            <w:pPr>
              <w:pStyle w:val="TableParagraph"/>
              <w:spacing w:before="255"/>
              <w:ind w:left="150"/>
              <w:rPr>
                <w:b/>
                <w:sz w:val="32"/>
              </w:rPr>
            </w:pPr>
            <w:r>
              <w:rPr>
                <w:b/>
                <w:color w:val="C00000"/>
                <w:sz w:val="32"/>
              </w:rPr>
              <w:t>PRP – 2</w:t>
            </w:r>
          </w:p>
        </w:tc>
        <w:tc>
          <w:tcPr>
            <w:tcW w:w="2520" w:type="dxa"/>
          </w:tcPr>
          <w:p w:rsidR="007543EE" w:rsidRDefault="008A17CB">
            <w:pPr>
              <w:pStyle w:val="TableParagraph"/>
              <w:spacing w:before="150"/>
              <w:ind w:left="665" w:right="632" w:firstLine="240"/>
              <w:rPr>
                <w:sz w:val="24"/>
              </w:rPr>
            </w:pPr>
            <w:r>
              <w:rPr>
                <w:sz w:val="24"/>
              </w:rPr>
              <w:t>Rodzaj dokumentu</w:t>
            </w:r>
          </w:p>
        </w:tc>
        <w:tc>
          <w:tcPr>
            <w:tcW w:w="5220" w:type="dxa"/>
          </w:tcPr>
          <w:p w:rsidR="007543EE" w:rsidRDefault="008A17CB">
            <w:pPr>
              <w:pStyle w:val="TableParagraph"/>
              <w:spacing w:before="150"/>
              <w:ind w:left="1778" w:right="656" w:hanging="1094"/>
              <w:rPr>
                <w:b/>
                <w:sz w:val="24"/>
              </w:rPr>
            </w:pPr>
            <w:r>
              <w:rPr>
                <w:b/>
                <w:sz w:val="24"/>
              </w:rPr>
              <w:t>Procedura uruchamiania rezerw państwowych</w:t>
            </w:r>
          </w:p>
        </w:tc>
        <w:tc>
          <w:tcPr>
            <w:tcW w:w="1980" w:type="dxa"/>
          </w:tcPr>
          <w:p w:rsidR="007543EE" w:rsidRDefault="007543EE">
            <w:pPr>
              <w:pStyle w:val="TableParagraph"/>
              <w:spacing w:before="6"/>
              <w:rPr>
                <w:rFonts w:ascii="Times New Roman"/>
                <w:sz w:val="25"/>
              </w:rPr>
            </w:pPr>
          </w:p>
          <w:p w:rsidR="007543EE" w:rsidRDefault="008A17CB">
            <w:pPr>
              <w:pStyle w:val="TableParagraph"/>
              <w:ind w:left="319" w:right="306"/>
              <w:jc w:val="center"/>
              <w:rPr>
                <w:sz w:val="24"/>
              </w:rPr>
            </w:pPr>
            <w:r>
              <w:rPr>
                <w:sz w:val="24"/>
              </w:rPr>
              <w:t>Data</w:t>
            </w:r>
          </w:p>
        </w:tc>
        <w:tc>
          <w:tcPr>
            <w:tcW w:w="3260" w:type="dxa"/>
          </w:tcPr>
          <w:p w:rsidR="007543EE" w:rsidRPr="00256634" w:rsidRDefault="00256634" w:rsidP="00256634">
            <w:pPr>
              <w:pStyle w:val="TableParagraph"/>
              <w:jc w:val="center"/>
              <w:rPr>
                <w:rFonts w:ascii="Times New Roman"/>
                <w:b/>
                <w:sz w:val="24"/>
              </w:rPr>
            </w:pPr>
            <w:r w:rsidRPr="00256634">
              <w:rPr>
                <w:rFonts w:ascii="Times New Roman"/>
                <w:b/>
                <w:sz w:val="24"/>
              </w:rPr>
              <w:t>2019</w:t>
            </w:r>
          </w:p>
        </w:tc>
      </w:tr>
      <w:tr w:rsidR="007543EE">
        <w:trPr>
          <w:trHeight w:val="881"/>
        </w:trPr>
        <w:tc>
          <w:tcPr>
            <w:tcW w:w="1548" w:type="dxa"/>
            <w:vMerge/>
            <w:tcBorders>
              <w:top w:val="nil"/>
            </w:tcBorders>
            <w:shd w:val="clear" w:color="auto" w:fill="FFFF99"/>
          </w:tcPr>
          <w:p w:rsidR="007543EE" w:rsidRDefault="007543EE">
            <w:pPr>
              <w:rPr>
                <w:sz w:val="2"/>
                <w:szCs w:val="2"/>
              </w:rPr>
            </w:pPr>
          </w:p>
        </w:tc>
        <w:tc>
          <w:tcPr>
            <w:tcW w:w="2520" w:type="dxa"/>
          </w:tcPr>
          <w:p w:rsidR="007543EE" w:rsidRDefault="007543EE">
            <w:pPr>
              <w:pStyle w:val="TableParagraph"/>
              <w:spacing w:before="8"/>
              <w:rPr>
                <w:rFonts w:ascii="Times New Roman"/>
                <w:sz w:val="25"/>
              </w:rPr>
            </w:pPr>
          </w:p>
          <w:p w:rsidR="007543EE" w:rsidRDefault="008A17CB">
            <w:pPr>
              <w:pStyle w:val="TableParagraph"/>
              <w:ind w:left="279"/>
              <w:rPr>
                <w:sz w:val="24"/>
              </w:rPr>
            </w:pPr>
            <w:r>
              <w:rPr>
                <w:sz w:val="24"/>
              </w:rPr>
              <w:t>Nazwa dokumentu</w:t>
            </w:r>
          </w:p>
        </w:tc>
        <w:tc>
          <w:tcPr>
            <w:tcW w:w="5220" w:type="dxa"/>
            <w:shd w:val="clear" w:color="auto" w:fill="FFFF99"/>
          </w:tcPr>
          <w:p w:rsidR="007543EE" w:rsidRDefault="008A17CB">
            <w:pPr>
              <w:pStyle w:val="TableParagraph"/>
              <w:spacing w:before="150"/>
              <w:ind w:left="165" w:firstLine="96"/>
              <w:rPr>
                <w:b/>
                <w:sz w:val="24"/>
              </w:rPr>
            </w:pPr>
            <w:r>
              <w:rPr>
                <w:b/>
                <w:color w:val="C00000"/>
                <w:sz w:val="24"/>
              </w:rPr>
              <w:t>PROCEDURA URUCHAMIANIA REZERW JODKU POTASU – TABLETEK JODOWYCH</w:t>
            </w:r>
          </w:p>
        </w:tc>
        <w:tc>
          <w:tcPr>
            <w:tcW w:w="1980" w:type="dxa"/>
          </w:tcPr>
          <w:p w:rsidR="007543EE" w:rsidRDefault="008A17CB">
            <w:pPr>
              <w:pStyle w:val="TableParagraph"/>
              <w:spacing w:before="150"/>
              <w:ind w:left="265" w:firstLine="296"/>
              <w:rPr>
                <w:sz w:val="24"/>
              </w:rPr>
            </w:pPr>
            <w:r>
              <w:rPr>
                <w:sz w:val="24"/>
              </w:rPr>
              <w:t>Podmiot opracowujący</w:t>
            </w:r>
          </w:p>
        </w:tc>
        <w:tc>
          <w:tcPr>
            <w:tcW w:w="3260" w:type="dxa"/>
            <w:shd w:val="clear" w:color="auto" w:fill="FFFF99"/>
          </w:tcPr>
          <w:p w:rsidR="007543EE" w:rsidRDefault="007543EE">
            <w:pPr>
              <w:pStyle w:val="TableParagraph"/>
              <w:spacing w:before="8"/>
              <w:rPr>
                <w:rFonts w:ascii="Times New Roman"/>
                <w:sz w:val="26"/>
              </w:rPr>
            </w:pPr>
          </w:p>
          <w:p w:rsidR="007543EE" w:rsidRDefault="008A17CB">
            <w:pPr>
              <w:pStyle w:val="TableParagraph"/>
              <w:spacing w:before="1"/>
              <w:ind w:left="826"/>
              <w:rPr>
                <w:b/>
              </w:rPr>
            </w:pPr>
            <w:r>
              <w:rPr>
                <w:b/>
                <w:color w:val="C00000"/>
              </w:rPr>
              <w:t>WBiZK WMUW</w:t>
            </w:r>
          </w:p>
        </w:tc>
      </w:tr>
    </w:tbl>
    <w:p w:rsidR="007543EE" w:rsidRDefault="007543EE">
      <w:pPr>
        <w:pStyle w:val="Tekstpodstawowy"/>
        <w:spacing w:before="3"/>
        <w:rPr>
          <w:rFonts w:ascii="Times New Roman"/>
          <w:sz w:val="11"/>
        </w:rPr>
      </w:pPr>
    </w:p>
    <w:p w:rsidR="007543EE" w:rsidRDefault="008A17CB">
      <w:pPr>
        <w:pStyle w:val="Akapitzlist"/>
        <w:numPr>
          <w:ilvl w:val="0"/>
          <w:numId w:val="7"/>
        </w:numPr>
        <w:tabs>
          <w:tab w:val="left" w:pos="779"/>
          <w:tab w:val="left" w:pos="780"/>
        </w:tabs>
        <w:spacing w:before="100"/>
        <w:jc w:val="left"/>
        <w:rPr>
          <w:b/>
          <w:sz w:val="24"/>
        </w:rPr>
      </w:pPr>
      <w:r>
        <w:rPr>
          <w:b/>
          <w:sz w:val="24"/>
          <w:u w:val="single"/>
        </w:rPr>
        <w:t>Cel procedury</w:t>
      </w:r>
    </w:p>
    <w:p w:rsidR="007543EE" w:rsidRDefault="008A17CB">
      <w:pPr>
        <w:pStyle w:val="Tekstpodstawowy"/>
        <w:ind w:left="240"/>
      </w:pPr>
      <w:r>
        <w:t>Określenie sposobu uruchomienia rezerw tabletek jodku potasu.</w:t>
      </w:r>
    </w:p>
    <w:p w:rsidR="007543EE" w:rsidRDefault="007543EE">
      <w:pPr>
        <w:pStyle w:val="Tekstpodstawowy"/>
        <w:spacing w:before="1"/>
      </w:pPr>
    </w:p>
    <w:p w:rsidR="007543EE" w:rsidRDefault="008A17CB">
      <w:pPr>
        <w:pStyle w:val="Nagwek3"/>
        <w:numPr>
          <w:ilvl w:val="0"/>
          <w:numId w:val="7"/>
        </w:numPr>
        <w:tabs>
          <w:tab w:val="left" w:pos="779"/>
          <w:tab w:val="left" w:pos="780"/>
        </w:tabs>
        <w:jc w:val="left"/>
      </w:pPr>
      <w:r>
        <w:rPr>
          <w:u w:val="single"/>
        </w:rPr>
        <w:t>Uczestnicy procedury</w:t>
      </w:r>
    </w:p>
    <w:p w:rsidR="007543EE" w:rsidRDefault="008A17CB" w:rsidP="00256634">
      <w:pPr>
        <w:pStyle w:val="Tekstpodstawowy"/>
        <w:ind w:left="142" w:right="481" w:firstLine="709"/>
      </w:pPr>
      <w:r>
        <w:t>Wojewoda Warmińsko – Mazurski / Dyrektor Wydziału Bezpieczeństwa i Zarządzania Kryzysowego Warmińsko-Mazurskiego Urzędu Wojewódzkiego (WBiZK), Kierownik Wojewódzkiego Centrum Zarządzania Kryzysowego (WCZK), minister właściwy ds. gospodarki, Prezes Agencji Rezerw Materiałowych, organy administracji samorządowej.</w:t>
      </w:r>
    </w:p>
    <w:p w:rsidR="007543EE" w:rsidRDefault="007543EE">
      <w:pPr>
        <w:pStyle w:val="Tekstpodstawowy"/>
        <w:spacing w:before="2"/>
      </w:pPr>
    </w:p>
    <w:p w:rsidR="007543EE" w:rsidRDefault="008A17CB">
      <w:pPr>
        <w:pStyle w:val="Nagwek3"/>
        <w:numPr>
          <w:ilvl w:val="0"/>
          <w:numId w:val="7"/>
        </w:numPr>
        <w:tabs>
          <w:tab w:val="left" w:pos="780"/>
        </w:tabs>
        <w:jc w:val="left"/>
      </w:pPr>
      <w:r>
        <w:rPr>
          <w:u w:val="single"/>
        </w:rPr>
        <w:t>Wejścia, wyjścia oraz formalne podstawy realizacji</w:t>
      </w:r>
      <w:r>
        <w:rPr>
          <w:spacing w:val="-1"/>
          <w:u w:val="single"/>
        </w:rPr>
        <w:t xml:space="preserve"> </w:t>
      </w:r>
      <w:r>
        <w:rPr>
          <w:u w:val="single"/>
        </w:rPr>
        <w:t>procedury</w:t>
      </w:r>
    </w:p>
    <w:p w:rsidR="007543EE" w:rsidRDefault="007543EE">
      <w:pPr>
        <w:pStyle w:val="Tekstpodstawowy"/>
        <w:spacing w:after="1"/>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8"/>
        <w:gridCol w:w="3240"/>
        <w:gridCol w:w="6140"/>
      </w:tblGrid>
      <w:tr w:rsidR="007543EE">
        <w:trPr>
          <w:trHeight w:val="580"/>
        </w:trPr>
        <w:tc>
          <w:tcPr>
            <w:tcW w:w="5148" w:type="dxa"/>
            <w:shd w:val="clear" w:color="auto" w:fill="FFFF99"/>
          </w:tcPr>
          <w:p w:rsidR="007543EE" w:rsidRDefault="008A17CB">
            <w:pPr>
              <w:pStyle w:val="TableParagraph"/>
              <w:spacing w:before="146"/>
              <w:ind w:left="2082" w:right="2071"/>
              <w:jc w:val="center"/>
              <w:rPr>
                <w:sz w:val="24"/>
              </w:rPr>
            </w:pPr>
            <w:r>
              <w:rPr>
                <w:sz w:val="24"/>
              </w:rPr>
              <w:t>Wejścia</w:t>
            </w:r>
          </w:p>
        </w:tc>
        <w:tc>
          <w:tcPr>
            <w:tcW w:w="3240" w:type="dxa"/>
            <w:shd w:val="clear" w:color="auto" w:fill="FFFF99"/>
          </w:tcPr>
          <w:p w:rsidR="007543EE" w:rsidRDefault="008A17CB">
            <w:pPr>
              <w:pStyle w:val="TableParagraph"/>
              <w:spacing w:before="146"/>
              <w:ind w:left="1132" w:right="1119"/>
              <w:jc w:val="center"/>
              <w:rPr>
                <w:sz w:val="24"/>
              </w:rPr>
            </w:pPr>
            <w:r>
              <w:rPr>
                <w:sz w:val="24"/>
              </w:rPr>
              <w:t>Wyjścia</w:t>
            </w:r>
          </w:p>
        </w:tc>
        <w:tc>
          <w:tcPr>
            <w:tcW w:w="6140" w:type="dxa"/>
            <w:shd w:val="clear" w:color="auto" w:fill="FFFF99"/>
          </w:tcPr>
          <w:p w:rsidR="007543EE" w:rsidRDefault="008A17CB">
            <w:pPr>
              <w:pStyle w:val="TableParagraph"/>
              <w:spacing w:before="8" w:line="290" w:lineRule="exact"/>
              <w:ind w:left="1806" w:right="245" w:hanging="730"/>
              <w:rPr>
                <w:sz w:val="24"/>
              </w:rPr>
            </w:pPr>
            <w:r>
              <w:rPr>
                <w:sz w:val="24"/>
              </w:rPr>
              <w:t>Podstawy prawne realizacji procedury (załącznik 58 poz. …….)</w:t>
            </w:r>
          </w:p>
        </w:tc>
      </w:tr>
      <w:tr w:rsidR="007543EE">
        <w:trPr>
          <w:trHeight w:val="572"/>
        </w:trPr>
        <w:tc>
          <w:tcPr>
            <w:tcW w:w="5148" w:type="dxa"/>
          </w:tcPr>
          <w:p w:rsidR="007543EE" w:rsidRDefault="008A17CB">
            <w:pPr>
              <w:pStyle w:val="TableParagraph"/>
              <w:spacing w:line="290" w:lineRule="exact"/>
              <w:ind w:left="1431" w:right="1" w:hanging="910"/>
              <w:rPr>
                <w:sz w:val="24"/>
              </w:rPr>
            </w:pPr>
            <w:r>
              <w:rPr>
                <w:sz w:val="24"/>
              </w:rPr>
              <w:t>Wystąpienie zagrożenia radiacyjnego o zasięgu wojewódzkim</w:t>
            </w:r>
          </w:p>
        </w:tc>
        <w:tc>
          <w:tcPr>
            <w:tcW w:w="3240" w:type="dxa"/>
          </w:tcPr>
          <w:p w:rsidR="007543EE" w:rsidRDefault="008A17CB">
            <w:pPr>
              <w:pStyle w:val="TableParagraph"/>
              <w:spacing w:line="290" w:lineRule="exact"/>
              <w:ind w:left="1107" w:hanging="494"/>
              <w:rPr>
                <w:sz w:val="24"/>
              </w:rPr>
            </w:pPr>
            <w:r>
              <w:rPr>
                <w:sz w:val="24"/>
              </w:rPr>
              <w:t>Wydanie preparatu jodowego</w:t>
            </w:r>
          </w:p>
        </w:tc>
        <w:tc>
          <w:tcPr>
            <w:tcW w:w="6140" w:type="dxa"/>
          </w:tcPr>
          <w:p w:rsidR="007543EE" w:rsidRDefault="008A17CB">
            <w:pPr>
              <w:pStyle w:val="TableParagraph"/>
              <w:spacing w:line="290" w:lineRule="exact"/>
              <w:ind w:left="2221" w:right="245" w:hanging="1858"/>
              <w:rPr>
                <w:sz w:val="24"/>
              </w:rPr>
            </w:pPr>
            <w:r>
              <w:rPr>
                <w:sz w:val="24"/>
              </w:rPr>
              <w:t>- Art. 90 pkt 3 ustawy z dnia 29 listopada 2000 r. – Prawo atomowe</w:t>
            </w:r>
          </w:p>
        </w:tc>
      </w:tr>
    </w:tbl>
    <w:p w:rsidR="007543EE" w:rsidRDefault="007543EE">
      <w:pPr>
        <w:spacing w:line="290" w:lineRule="exact"/>
        <w:rPr>
          <w:sz w:val="24"/>
        </w:rPr>
        <w:sectPr w:rsidR="007543EE">
          <w:pgSz w:w="16840" w:h="11900" w:orient="landscape"/>
          <w:pgMar w:top="1100" w:right="900" w:bottom="840" w:left="1180" w:header="0" w:footer="644" w:gutter="0"/>
          <w:cols w:space="708"/>
        </w:sectPr>
      </w:pPr>
    </w:p>
    <w:p w:rsidR="007543EE" w:rsidRDefault="00AB0FD9">
      <w:pPr>
        <w:pStyle w:val="Akapitzlist"/>
        <w:numPr>
          <w:ilvl w:val="0"/>
          <w:numId w:val="7"/>
        </w:numPr>
        <w:tabs>
          <w:tab w:val="left" w:pos="1319"/>
          <w:tab w:val="left" w:pos="1320"/>
        </w:tabs>
        <w:spacing w:before="74"/>
        <w:ind w:left="1320" w:hanging="720"/>
        <w:jc w:val="left"/>
        <w:rPr>
          <w:b/>
          <w:sz w:val="24"/>
        </w:rPr>
      </w:pPr>
      <w:r>
        <w:rPr>
          <w:noProof/>
          <w:lang w:bidi="ar-SA"/>
        </w:rPr>
        <w:lastRenderedPageBreak/>
        <mc:AlternateContent>
          <mc:Choice Requires="wps">
            <w:drawing>
              <wp:anchor distT="0" distB="0" distL="114300" distR="114300" simplePos="0" relativeHeight="251677184" behindDoc="1" locked="0" layoutInCell="1" allowOverlap="1">
                <wp:simplePos x="0" y="0"/>
                <wp:positionH relativeFrom="page">
                  <wp:posOffset>894080</wp:posOffset>
                </wp:positionH>
                <wp:positionV relativeFrom="page">
                  <wp:posOffset>3009900</wp:posOffset>
                </wp:positionV>
                <wp:extent cx="6446520" cy="552450"/>
                <wp:effectExtent l="0" t="0" r="3175" b="0"/>
                <wp:wrapNone/>
                <wp:docPr id="3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552450"/>
                        </a:xfrm>
                        <a:custGeom>
                          <a:avLst/>
                          <a:gdLst>
                            <a:gd name="T0" fmla="+- 0 11560 1408"/>
                            <a:gd name="T1" fmla="*/ T0 w 10152"/>
                            <a:gd name="T2" fmla="+- 0 4740 4740"/>
                            <a:gd name="T3" fmla="*/ 4740 h 870"/>
                            <a:gd name="T4" fmla="+- 0 1408 1408"/>
                            <a:gd name="T5" fmla="*/ T4 w 10152"/>
                            <a:gd name="T6" fmla="+- 0 4740 4740"/>
                            <a:gd name="T7" fmla="*/ 4740 h 870"/>
                            <a:gd name="T8" fmla="+- 0 1408 1408"/>
                            <a:gd name="T9" fmla="*/ T8 w 10152"/>
                            <a:gd name="T10" fmla="+- 0 5030 4740"/>
                            <a:gd name="T11" fmla="*/ 5030 h 870"/>
                            <a:gd name="T12" fmla="+- 0 1408 1408"/>
                            <a:gd name="T13" fmla="*/ T12 w 10152"/>
                            <a:gd name="T14" fmla="+- 0 5320 4740"/>
                            <a:gd name="T15" fmla="*/ 5320 h 870"/>
                            <a:gd name="T16" fmla="+- 0 1408 1408"/>
                            <a:gd name="T17" fmla="*/ T16 w 10152"/>
                            <a:gd name="T18" fmla="+- 0 5610 4740"/>
                            <a:gd name="T19" fmla="*/ 5610 h 870"/>
                            <a:gd name="T20" fmla="+- 0 11560 1408"/>
                            <a:gd name="T21" fmla="*/ T20 w 10152"/>
                            <a:gd name="T22" fmla="+- 0 5610 4740"/>
                            <a:gd name="T23" fmla="*/ 5610 h 870"/>
                            <a:gd name="T24" fmla="+- 0 11560 1408"/>
                            <a:gd name="T25" fmla="*/ T24 w 10152"/>
                            <a:gd name="T26" fmla="+- 0 5320 4740"/>
                            <a:gd name="T27" fmla="*/ 5320 h 870"/>
                            <a:gd name="T28" fmla="+- 0 11560 1408"/>
                            <a:gd name="T29" fmla="*/ T28 w 10152"/>
                            <a:gd name="T30" fmla="+- 0 5030 4740"/>
                            <a:gd name="T31" fmla="*/ 5030 h 870"/>
                            <a:gd name="T32" fmla="+- 0 11560 1408"/>
                            <a:gd name="T33" fmla="*/ T32 w 10152"/>
                            <a:gd name="T34" fmla="+- 0 4740 4740"/>
                            <a:gd name="T35" fmla="*/ 474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52" h="870">
                              <a:moveTo>
                                <a:pt x="10152" y="0"/>
                              </a:moveTo>
                              <a:lnTo>
                                <a:pt x="0" y="0"/>
                              </a:lnTo>
                              <a:lnTo>
                                <a:pt x="0" y="290"/>
                              </a:lnTo>
                              <a:lnTo>
                                <a:pt x="0" y="580"/>
                              </a:lnTo>
                              <a:lnTo>
                                <a:pt x="0" y="870"/>
                              </a:lnTo>
                              <a:lnTo>
                                <a:pt x="10152" y="870"/>
                              </a:lnTo>
                              <a:lnTo>
                                <a:pt x="10152" y="580"/>
                              </a:lnTo>
                              <a:lnTo>
                                <a:pt x="10152" y="290"/>
                              </a:lnTo>
                              <a:lnTo>
                                <a:pt x="10152" y="0"/>
                              </a:lnTo>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462B8D" id="Freeform 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8pt,237pt,70.4pt,237pt,70.4pt,251.5pt,70.4pt,266pt,70.4pt,280.5pt,578pt,280.5pt,578pt,266pt,578pt,251.5pt,578pt,237pt" coordsize="1015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" fillcolor="#fc9" stroked="f">
                <v:path arrowok="t" o:connecttype="custom" o:connectlocs="6446520,3009900;0,3009900;0,3194050;0,3378200;0,3562350;6446520,3562350;6446520,3378200;6446520,3194050;6446520,3009900" o:connectangles="0,0,0,0,0,0,0,0,0"/>
                <w10:wrap anchorx="page" anchory="page"/>
              </v:polyline>
            </w:pict>
          </mc:Fallback>
        </mc:AlternateContent>
      </w:r>
      <w:r w:rsidR="008A17CB">
        <w:rPr>
          <w:b/>
          <w:sz w:val="24"/>
          <w:u w:val="single"/>
        </w:rPr>
        <w:t>Przebieg</w:t>
      </w:r>
      <w:r w:rsidR="008A17CB">
        <w:rPr>
          <w:b/>
          <w:spacing w:val="-1"/>
          <w:sz w:val="24"/>
          <w:u w:val="single"/>
        </w:rPr>
        <w:t xml:space="preserve"> </w:t>
      </w:r>
      <w:r w:rsidR="008A17CB">
        <w:rPr>
          <w:b/>
          <w:sz w:val="24"/>
          <w:u w:val="single"/>
        </w:rPr>
        <w:t>procedury</w:t>
      </w:r>
    </w:p>
    <w:p w:rsidR="007543EE" w:rsidRDefault="007543EE">
      <w:pPr>
        <w:pStyle w:val="Tekstpodstawowy"/>
        <w:spacing w:before="2" w:after="1"/>
        <w:rPr>
          <w:b/>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3980"/>
      </w:tblGrid>
      <w:tr w:rsidR="007543EE">
        <w:trPr>
          <w:trHeight w:val="1014"/>
        </w:trPr>
        <w:tc>
          <w:tcPr>
            <w:tcW w:w="10368" w:type="dxa"/>
            <w:shd w:val="clear" w:color="auto" w:fill="FFFF99"/>
          </w:tcPr>
          <w:p w:rsidR="007543EE" w:rsidRDefault="007543EE">
            <w:pPr>
              <w:pStyle w:val="TableParagraph"/>
              <w:spacing w:before="11"/>
              <w:rPr>
                <w:b/>
                <w:sz w:val="27"/>
              </w:rPr>
            </w:pPr>
          </w:p>
          <w:p w:rsidR="007543EE" w:rsidRDefault="008A17CB">
            <w:pPr>
              <w:pStyle w:val="TableParagraph"/>
              <w:spacing w:before="1"/>
              <w:ind w:left="3824" w:right="3817"/>
              <w:jc w:val="center"/>
              <w:rPr>
                <w:b/>
                <w:sz w:val="28"/>
              </w:rPr>
            </w:pPr>
            <w:r>
              <w:rPr>
                <w:b/>
                <w:sz w:val="28"/>
              </w:rPr>
              <w:t>Opis postępowania</w:t>
            </w:r>
          </w:p>
        </w:tc>
        <w:tc>
          <w:tcPr>
            <w:tcW w:w="3980" w:type="dxa"/>
            <w:shd w:val="clear" w:color="auto" w:fill="FFFF99"/>
          </w:tcPr>
          <w:p w:rsidR="007543EE" w:rsidRDefault="007543EE">
            <w:pPr>
              <w:pStyle w:val="TableParagraph"/>
              <w:spacing w:before="11"/>
              <w:rPr>
                <w:b/>
                <w:sz w:val="27"/>
              </w:rPr>
            </w:pPr>
          </w:p>
          <w:p w:rsidR="007543EE" w:rsidRDefault="008A17CB">
            <w:pPr>
              <w:pStyle w:val="TableParagraph"/>
              <w:spacing w:before="1"/>
              <w:ind w:left="1145"/>
              <w:rPr>
                <w:b/>
                <w:sz w:val="28"/>
              </w:rPr>
            </w:pPr>
            <w:r>
              <w:rPr>
                <w:b/>
                <w:sz w:val="28"/>
              </w:rPr>
              <w:t>Wykonawcy</w:t>
            </w:r>
          </w:p>
        </w:tc>
      </w:tr>
      <w:tr w:rsidR="007543EE">
        <w:trPr>
          <w:trHeight w:val="870"/>
        </w:trPr>
        <w:tc>
          <w:tcPr>
            <w:tcW w:w="10368" w:type="dxa"/>
          </w:tcPr>
          <w:p w:rsidR="007543EE" w:rsidRDefault="008A17CB">
            <w:pPr>
              <w:pStyle w:val="TableParagraph"/>
              <w:ind w:left="408" w:hanging="300"/>
              <w:rPr>
                <w:sz w:val="24"/>
              </w:rPr>
            </w:pPr>
            <w:r>
              <w:rPr>
                <w:sz w:val="24"/>
              </w:rPr>
              <w:t>1. Monitorowanie rozwoju sytuacji kryzysowej, stwarzającej możliwość zaistnienia zagrożenia radiacyjnego.</w:t>
            </w:r>
          </w:p>
        </w:tc>
        <w:tc>
          <w:tcPr>
            <w:tcW w:w="3980" w:type="dxa"/>
          </w:tcPr>
          <w:p w:rsidR="007543EE" w:rsidRDefault="008A17CB">
            <w:pPr>
              <w:pStyle w:val="TableParagraph"/>
              <w:ind w:left="109"/>
              <w:rPr>
                <w:sz w:val="24"/>
              </w:rPr>
            </w:pPr>
            <w:r>
              <w:rPr>
                <w:sz w:val="24"/>
              </w:rPr>
              <w:t>- Kierownik WCZK.</w:t>
            </w:r>
          </w:p>
        </w:tc>
      </w:tr>
      <w:tr w:rsidR="007543EE">
        <w:trPr>
          <w:trHeight w:val="580"/>
        </w:trPr>
        <w:tc>
          <w:tcPr>
            <w:tcW w:w="10368" w:type="dxa"/>
          </w:tcPr>
          <w:p w:rsidR="007543EE" w:rsidRDefault="008A17CB">
            <w:pPr>
              <w:pStyle w:val="TableParagraph"/>
              <w:ind w:left="109"/>
              <w:rPr>
                <w:sz w:val="24"/>
              </w:rPr>
            </w:pPr>
            <w:r>
              <w:rPr>
                <w:sz w:val="24"/>
              </w:rPr>
              <w:t>2. Podjecie wiadomości o zdarzeniu radiacyjnym.</w:t>
            </w:r>
          </w:p>
        </w:tc>
        <w:tc>
          <w:tcPr>
            <w:tcW w:w="3980" w:type="dxa"/>
          </w:tcPr>
          <w:p w:rsidR="007543EE" w:rsidRDefault="008A17CB">
            <w:pPr>
              <w:pStyle w:val="TableParagraph"/>
              <w:ind w:left="109"/>
              <w:rPr>
                <w:sz w:val="24"/>
              </w:rPr>
            </w:pPr>
            <w:r>
              <w:rPr>
                <w:sz w:val="24"/>
              </w:rPr>
              <w:t>- Wojewoda Warmińsko-Mazurski</w:t>
            </w:r>
          </w:p>
        </w:tc>
      </w:tr>
      <w:tr w:rsidR="007543EE">
        <w:trPr>
          <w:trHeight w:val="1450"/>
        </w:trPr>
        <w:tc>
          <w:tcPr>
            <w:tcW w:w="10368" w:type="dxa"/>
          </w:tcPr>
          <w:p w:rsidR="007543EE" w:rsidRDefault="008A17CB">
            <w:pPr>
              <w:pStyle w:val="TableParagraph"/>
              <w:ind w:left="408" w:hanging="300"/>
              <w:rPr>
                <w:sz w:val="24"/>
              </w:rPr>
            </w:pPr>
            <w:r>
              <w:rPr>
                <w:sz w:val="24"/>
              </w:rPr>
              <w:t>3. Przygotowanie i skierowanie wniosku do ministra gospodarki o udostępnienie tabletek jodowych – jodku potasu.</w:t>
            </w:r>
            <w:r>
              <w:rPr>
                <w:sz w:val="24"/>
                <w:shd w:val="clear" w:color="auto" w:fill="FFCC99"/>
              </w:rPr>
              <w:t xml:space="preserve"> Wniosek o udostępnienie rezerw strategicznych powinien zawierać</w:t>
            </w:r>
            <w:r>
              <w:rPr>
                <w:sz w:val="24"/>
              </w:rPr>
              <w:t xml:space="preserve"> co najmniej: nazwę i ilość asortymentu rezerw strategicznych oraz cel jego wykorzystania, a także dane podmiotu, któremu udostępnione rezerwy strategiczne będą wydane.</w:t>
            </w:r>
          </w:p>
        </w:tc>
        <w:tc>
          <w:tcPr>
            <w:tcW w:w="3980" w:type="dxa"/>
          </w:tcPr>
          <w:p w:rsidR="007543EE" w:rsidRDefault="008A17CB">
            <w:pPr>
              <w:pStyle w:val="TableParagraph"/>
              <w:ind w:left="109"/>
              <w:rPr>
                <w:sz w:val="24"/>
              </w:rPr>
            </w:pPr>
            <w:r>
              <w:rPr>
                <w:sz w:val="24"/>
              </w:rPr>
              <w:t>- Wojewoda Warmińsko-Mazurski</w:t>
            </w:r>
          </w:p>
        </w:tc>
      </w:tr>
      <w:tr w:rsidR="007543EE">
        <w:trPr>
          <w:trHeight w:val="870"/>
        </w:trPr>
        <w:tc>
          <w:tcPr>
            <w:tcW w:w="10368" w:type="dxa"/>
          </w:tcPr>
          <w:p w:rsidR="007543EE" w:rsidRDefault="008A17CB">
            <w:pPr>
              <w:pStyle w:val="TableParagraph"/>
              <w:ind w:left="408" w:hanging="300"/>
              <w:rPr>
                <w:sz w:val="24"/>
              </w:rPr>
            </w:pPr>
            <w:r>
              <w:rPr>
                <w:sz w:val="24"/>
              </w:rPr>
              <w:t>4. Wydanie decyzji przez Ministra Gospodarki o udostępnieniu rezerw preparatu jodowego do natychmiastowej realizacji przez Agencje Rezerw Materiałowych</w:t>
            </w:r>
          </w:p>
        </w:tc>
        <w:tc>
          <w:tcPr>
            <w:tcW w:w="3980" w:type="dxa"/>
          </w:tcPr>
          <w:p w:rsidR="007543EE" w:rsidRDefault="008A17CB">
            <w:pPr>
              <w:pStyle w:val="TableParagraph"/>
              <w:numPr>
                <w:ilvl w:val="0"/>
                <w:numId w:val="6"/>
              </w:numPr>
              <w:tabs>
                <w:tab w:val="left" w:pos="271"/>
              </w:tabs>
              <w:ind w:hanging="223"/>
              <w:rPr>
                <w:sz w:val="24"/>
              </w:rPr>
            </w:pPr>
            <w:r>
              <w:rPr>
                <w:sz w:val="24"/>
              </w:rPr>
              <w:t>minister właściwy</w:t>
            </w:r>
            <w:r>
              <w:rPr>
                <w:spacing w:val="-8"/>
                <w:sz w:val="24"/>
              </w:rPr>
              <w:t xml:space="preserve"> </w:t>
            </w:r>
            <w:r w:rsidR="002411F1">
              <w:rPr>
                <w:sz w:val="24"/>
              </w:rPr>
              <w:t xml:space="preserve">ds. </w:t>
            </w:r>
            <w:r>
              <w:rPr>
                <w:sz w:val="24"/>
              </w:rPr>
              <w:t>gospodarki,</w:t>
            </w:r>
          </w:p>
          <w:p w:rsidR="007543EE" w:rsidRDefault="008A17CB">
            <w:pPr>
              <w:pStyle w:val="TableParagraph"/>
              <w:numPr>
                <w:ilvl w:val="0"/>
                <w:numId w:val="6"/>
              </w:numPr>
              <w:tabs>
                <w:tab w:val="left" w:pos="271"/>
              </w:tabs>
              <w:spacing w:line="290" w:lineRule="atLeast"/>
              <w:ind w:right="1324" w:hanging="223"/>
              <w:rPr>
                <w:sz w:val="24"/>
              </w:rPr>
            </w:pPr>
            <w:r>
              <w:rPr>
                <w:sz w:val="24"/>
              </w:rPr>
              <w:t>Prezes Agencji</w:t>
            </w:r>
            <w:r>
              <w:rPr>
                <w:spacing w:val="-14"/>
                <w:sz w:val="24"/>
              </w:rPr>
              <w:t xml:space="preserve"> </w:t>
            </w:r>
            <w:r>
              <w:rPr>
                <w:sz w:val="24"/>
              </w:rPr>
              <w:t>Rezerw Materiałowych.</w:t>
            </w:r>
          </w:p>
        </w:tc>
      </w:tr>
      <w:tr w:rsidR="007543EE">
        <w:trPr>
          <w:trHeight w:val="2030"/>
        </w:trPr>
        <w:tc>
          <w:tcPr>
            <w:tcW w:w="10368" w:type="dxa"/>
          </w:tcPr>
          <w:p w:rsidR="007543EE" w:rsidRDefault="008A17CB">
            <w:pPr>
              <w:pStyle w:val="TableParagraph"/>
              <w:numPr>
                <w:ilvl w:val="0"/>
                <w:numId w:val="5"/>
              </w:numPr>
              <w:tabs>
                <w:tab w:val="left" w:pos="387"/>
              </w:tabs>
              <w:ind w:hanging="277"/>
              <w:rPr>
                <w:sz w:val="24"/>
              </w:rPr>
            </w:pPr>
            <w:r>
              <w:rPr>
                <w:sz w:val="24"/>
              </w:rPr>
              <w:t>Wykonanie decyzji ministra właściwy ds.</w:t>
            </w:r>
            <w:r>
              <w:rPr>
                <w:spacing w:val="-1"/>
                <w:sz w:val="24"/>
              </w:rPr>
              <w:t xml:space="preserve"> </w:t>
            </w:r>
            <w:r>
              <w:rPr>
                <w:sz w:val="24"/>
              </w:rPr>
              <w:t>gospodarki:</w:t>
            </w:r>
          </w:p>
          <w:p w:rsidR="007543EE" w:rsidRDefault="008A17CB">
            <w:pPr>
              <w:pStyle w:val="TableParagraph"/>
              <w:numPr>
                <w:ilvl w:val="1"/>
                <w:numId w:val="5"/>
              </w:numPr>
              <w:tabs>
                <w:tab w:val="left" w:pos="571"/>
              </w:tabs>
              <w:ind w:right="937" w:hanging="150"/>
              <w:rPr>
                <w:sz w:val="24"/>
              </w:rPr>
            </w:pPr>
            <w:r>
              <w:rPr>
                <w:sz w:val="24"/>
              </w:rPr>
              <w:t>informuje Wojewodę Warmińsko-Mazurskiego o miejscu i terminie wydania</w:t>
            </w:r>
            <w:r>
              <w:rPr>
                <w:spacing w:val="-44"/>
                <w:sz w:val="24"/>
              </w:rPr>
              <w:t xml:space="preserve"> </w:t>
            </w:r>
            <w:r>
              <w:rPr>
                <w:sz w:val="24"/>
              </w:rPr>
              <w:t>tabletek jodowych, a także o wymaganiach dotyczących ich przetransportowania oraz przetrzymywania,</w:t>
            </w:r>
          </w:p>
          <w:p w:rsidR="007543EE" w:rsidRDefault="008A17CB">
            <w:pPr>
              <w:pStyle w:val="TableParagraph"/>
              <w:numPr>
                <w:ilvl w:val="1"/>
                <w:numId w:val="5"/>
              </w:numPr>
              <w:tabs>
                <w:tab w:val="left" w:pos="571"/>
              </w:tabs>
              <w:spacing w:before="1"/>
              <w:ind w:hanging="150"/>
              <w:rPr>
                <w:sz w:val="24"/>
              </w:rPr>
            </w:pPr>
            <w:r>
              <w:rPr>
                <w:sz w:val="24"/>
              </w:rPr>
              <w:t>wydaje udostępnione tabletki</w:t>
            </w:r>
            <w:r>
              <w:rPr>
                <w:spacing w:val="1"/>
                <w:sz w:val="24"/>
              </w:rPr>
              <w:t xml:space="preserve"> </w:t>
            </w:r>
            <w:r>
              <w:rPr>
                <w:sz w:val="24"/>
              </w:rPr>
              <w:t>jodowe,</w:t>
            </w:r>
          </w:p>
          <w:p w:rsidR="007543EE" w:rsidRDefault="008A17CB">
            <w:pPr>
              <w:pStyle w:val="TableParagraph"/>
              <w:numPr>
                <w:ilvl w:val="1"/>
                <w:numId w:val="5"/>
              </w:numPr>
              <w:tabs>
                <w:tab w:val="left" w:pos="571"/>
              </w:tabs>
              <w:ind w:hanging="150"/>
              <w:rPr>
                <w:sz w:val="24"/>
              </w:rPr>
            </w:pPr>
            <w:r>
              <w:rPr>
                <w:sz w:val="24"/>
              </w:rPr>
              <w:t>sprawdza warunki transportu oraz</w:t>
            </w:r>
            <w:r>
              <w:rPr>
                <w:spacing w:val="-2"/>
                <w:sz w:val="24"/>
              </w:rPr>
              <w:t xml:space="preserve"> </w:t>
            </w:r>
            <w:r>
              <w:rPr>
                <w:sz w:val="24"/>
              </w:rPr>
              <w:t>przetrzymywania.</w:t>
            </w:r>
          </w:p>
        </w:tc>
        <w:tc>
          <w:tcPr>
            <w:tcW w:w="3980" w:type="dxa"/>
          </w:tcPr>
          <w:p w:rsidR="007543EE" w:rsidRDefault="007543EE">
            <w:pPr>
              <w:pStyle w:val="TableParagraph"/>
              <w:rPr>
                <w:b/>
                <w:sz w:val="24"/>
              </w:rPr>
            </w:pPr>
          </w:p>
          <w:p w:rsidR="007543EE" w:rsidRDefault="008A17CB">
            <w:pPr>
              <w:pStyle w:val="TableParagraph"/>
              <w:ind w:left="332" w:hanging="224"/>
              <w:rPr>
                <w:sz w:val="24"/>
              </w:rPr>
            </w:pPr>
            <w:r>
              <w:rPr>
                <w:sz w:val="24"/>
              </w:rPr>
              <w:t>- Prezes Agencji Rezerw Materiałowych.</w:t>
            </w:r>
          </w:p>
        </w:tc>
      </w:tr>
      <w:tr w:rsidR="007543EE">
        <w:trPr>
          <w:trHeight w:val="870"/>
        </w:trPr>
        <w:tc>
          <w:tcPr>
            <w:tcW w:w="10368" w:type="dxa"/>
          </w:tcPr>
          <w:p w:rsidR="007543EE" w:rsidRDefault="008A17CB">
            <w:pPr>
              <w:pStyle w:val="TableParagraph"/>
              <w:ind w:left="109"/>
              <w:rPr>
                <w:sz w:val="24"/>
              </w:rPr>
            </w:pPr>
            <w:r>
              <w:rPr>
                <w:sz w:val="24"/>
              </w:rPr>
              <w:t>6. Przyjęcie informacji o decyzji o udostępnieniu jodku potasu z Agencji Rezerw Materiałowych.</w:t>
            </w:r>
          </w:p>
        </w:tc>
        <w:tc>
          <w:tcPr>
            <w:tcW w:w="3980" w:type="dxa"/>
          </w:tcPr>
          <w:p w:rsidR="007543EE" w:rsidRDefault="008A17CB">
            <w:pPr>
              <w:pStyle w:val="TableParagraph"/>
              <w:numPr>
                <w:ilvl w:val="0"/>
                <w:numId w:val="4"/>
              </w:numPr>
              <w:tabs>
                <w:tab w:val="left" w:pos="271"/>
              </w:tabs>
              <w:ind w:hanging="161"/>
              <w:rPr>
                <w:sz w:val="24"/>
              </w:rPr>
            </w:pPr>
            <w:r>
              <w:rPr>
                <w:sz w:val="24"/>
              </w:rPr>
              <w:t>Wojewoda</w:t>
            </w:r>
            <w:r>
              <w:rPr>
                <w:spacing w:val="-4"/>
                <w:sz w:val="24"/>
              </w:rPr>
              <w:t xml:space="preserve"> </w:t>
            </w:r>
            <w:r>
              <w:rPr>
                <w:sz w:val="24"/>
              </w:rPr>
              <w:t>Warmińsko-Mazurski,</w:t>
            </w:r>
          </w:p>
          <w:p w:rsidR="007543EE" w:rsidRDefault="008A17CB">
            <w:pPr>
              <w:pStyle w:val="TableParagraph"/>
              <w:numPr>
                <w:ilvl w:val="0"/>
                <w:numId w:val="4"/>
              </w:numPr>
              <w:tabs>
                <w:tab w:val="left" w:pos="271"/>
              </w:tabs>
              <w:ind w:hanging="161"/>
              <w:rPr>
                <w:sz w:val="24"/>
              </w:rPr>
            </w:pPr>
            <w:r>
              <w:rPr>
                <w:sz w:val="24"/>
              </w:rPr>
              <w:t>Dyrektor</w:t>
            </w:r>
            <w:r>
              <w:rPr>
                <w:spacing w:val="-1"/>
                <w:sz w:val="24"/>
              </w:rPr>
              <w:t xml:space="preserve"> </w:t>
            </w:r>
            <w:r>
              <w:rPr>
                <w:sz w:val="24"/>
              </w:rPr>
              <w:t>WBiZK,</w:t>
            </w:r>
          </w:p>
          <w:p w:rsidR="007543EE" w:rsidRDefault="008A17CB">
            <w:pPr>
              <w:pStyle w:val="TableParagraph"/>
              <w:numPr>
                <w:ilvl w:val="0"/>
                <w:numId w:val="4"/>
              </w:numPr>
              <w:tabs>
                <w:tab w:val="left" w:pos="271"/>
              </w:tabs>
              <w:spacing w:line="270" w:lineRule="exact"/>
              <w:ind w:hanging="161"/>
              <w:rPr>
                <w:sz w:val="24"/>
              </w:rPr>
            </w:pPr>
            <w:r>
              <w:rPr>
                <w:sz w:val="24"/>
              </w:rPr>
              <w:t>Kierownik WCZK.</w:t>
            </w:r>
          </w:p>
        </w:tc>
      </w:tr>
    </w:tbl>
    <w:p w:rsidR="007543EE" w:rsidRDefault="007543EE">
      <w:pPr>
        <w:spacing w:line="270" w:lineRule="exact"/>
        <w:rPr>
          <w:sz w:val="24"/>
        </w:rPr>
        <w:sectPr w:rsidR="007543EE">
          <w:pgSz w:w="16840" w:h="11900" w:orient="landscape"/>
          <w:pgMar w:top="1060" w:right="900" w:bottom="920" w:left="1180" w:header="0" w:footer="644" w:gutter="0"/>
          <w:cols w:space="708"/>
        </w:sectPr>
      </w:pPr>
    </w:p>
    <w:p w:rsidR="007543EE" w:rsidRDefault="007543EE">
      <w:pPr>
        <w:pStyle w:val="Tekstpodstawowy"/>
        <w:rPr>
          <w:rFonts w:ascii="Times New Roman"/>
          <w:sz w:val="20"/>
        </w:rPr>
      </w:pPr>
    </w:p>
    <w:p w:rsidR="007543EE" w:rsidRDefault="007543EE">
      <w:pPr>
        <w:pStyle w:val="Tekstpodstawowy"/>
        <w:spacing w:before="1"/>
        <w:rPr>
          <w:rFonts w:ascii="Times New Roman"/>
          <w:sz w:val="23"/>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8"/>
        <w:gridCol w:w="3980"/>
      </w:tblGrid>
      <w:tr w:rsidR="007543EE">
        <w:trPr>
          <w:trHeight w:val="1014"/>
        </w:trPr>
        <w:tc>
          <w:tcPr>
            <w:tcW w:w="10368" w:type="dxa"/>
            <w:shd w:val="clear" w:color="auto" w:fill="FFFF99"/>
          </w:tcPr>
          <w:p w:rsidR="007543EE" w:rsidRDefault="007543EE">
            <w:pPr>
              <w:pStyle w:val="TableParagraph"/>
              <w:spacing w:before="4"/>
              <w:rPr>
                <w:rFonts w:ascii="Times New Roman"/>
                <w:sz w:val="29"/>
              </w:rPr>
            </w:pPr>
          </w:p>
          <w:p w:rsidR="007543EE" w:rsidRDefault="008A17CB">
            <w:pPr>
              <w:pStyle w:val="TableParagraph"/>
              <w:ind w:left="3824" w:right="3817"/>
              <w:jc w:val="center"/>
              <w:rPr>
                <w:b/>
                <w:sz w:val="28"/>
              </w:rPr>
            </w:pPr>
            <w:r>
              <w:rPr>
                <w:b/>
                <w:sz w:val="28"/>
              </w:rPr>
              <w:t>Opis postępowania</w:t>
            </w:r>
          </w:p>
        </w:tc>
        <w:tc>
          <w:tcPr>
            <w:tcW w:w="3980" w:type="dxa"/>
            <w:shd w:val="clear" w:color="auto" w:fill="FFFF99"/>
          </w:tcPr>
          <w:p w:rsidR="007543EE" w:rsidRDefault="007543EE">
            <w:pPr>
              <w:pStyle w:val="TableParagraph"/>
              <w:spacing w:before="4"/>
              <w:rPr>
                <w:rFonts w:ascii="Times New Roman"/>
                <w:sz w:val="29"/>
              </w:rPr>
            </w:pPr>
          </w:p>
          <w:p w:rsidR="007543EE" w:rsidRDefault="008A17CB">
            <w:pPr>
              <w:pStyle w:val="TableParagraph"/>
              <w:ind w:left="1145"/>
              <w:rPr>
                <w:b/>
                <w:sz w:val="28"/>
              </w:rPr>
            </w:pPr>
            <w:r>
              <w:rPr>
                <w:b/>
                <w:sz w:val="28"/>
              </w:rPr>
              <w:t>Wykonawcy</w:t>
            </w:r>
          </w:p>
        </w:tc>
      </w:tr>
      <w:tr w:rsidR="007543EE">
        <w:trPr>
          <w:trHeight w:val="1740"/>
        </w:trPr>
        <w:tc>
          <w:tcPr>
            <w:tcW w:w="10368" w:type="dxa"/>
          </w:tcPr>
          <w:p w:rsidR="007543EE" w:rsidRDefault="008A17CB">
            <w:pPr>
              <w:pStyle w:val="TableParagraph"/>
              <w:numPr>
                <w:ilvl w:val="0"/>
                <w:numId w:val="3"/>
              </w:numPr>
              <w:tabs>
                <w:tab w:val="left" w:pos="387"/>
              </w:tabs>
              <w:ind w:right="505" w:hanging="280"/>
              <w:rPr>
                <w:sz w:val="24"/>
              </w:rPr>
            </w:pPr>
            <w:r>
              <w:rPr>
                <w:sz w:val="24"/>
              </w:rPr>
              <w:t xml:space="preserve">Uruchomienie </w:t>
            </w:r>
            <w:r>
              <w:rPr>
                <w:b/>
                <w:color w:val="C00000"/>
                <w:sz w:val="24"/>
              </w:rPr>
              <w:t>„Wojewódzkiego planu dystrybucji preparatu jodowego w postaci tabletek”</w:t>
            </w:r>
            <w:r>
              <w:rPr>
                <w:sz w:val="24"/>
              </w:rPr>
              <w:t>, w</w:t>
            </w:r>
            <w:r>
              <w:rPr>
                <w:spacing w:val="-3"/>
                <w:sz w:val="24"/>
              </w:rPr>
              <w:t xml:space="preserve"> </w:t>
            </w:r>
            <w:r>
              <w:rPr>
                <w:sz w:val="24"/>
              </w:rPr>
              <w:t>tym:</w:t>
            </w:r>
          </w:p>
          <w:p w:rsidR="007543EE" w:rsidRDefault="008A17CB">
            <w:pPr>
              <w:pStyle w:val="TableParagraph"/>
              <w:numPr>
                <w:ilvl w:val="1"/>
                <w:numId w:val="3"/>
              </w:numPr>
              <w:tabs>
                <w:tab w:val="left" w:pos="571"/>
              </w:tabs>
              <w:rPr>
                <w:sz w:val="24"/>
              </w:rPr>
            </w:pPr>
            <w:r>
              <w:rPr>
                <w:sz w:val="24"/>
              </w:rPr>
              <w:t>dokonuje odbioru tabletek jodowych oraz zapewnia ich ochronę,</w:t>
            </w:r>
          </w:p>
          <w:p w:rsidR="007543EE" w:rsidRDefault="008A17CB">
            <w:pPr>
              <w:pStyle w:val="TableParagraph"/>
              <w:numPr>
                <w:ilvl w:val="1"/>
                <w:numId w:val="3"/>
              </w:numPr>
              <w:tabs>
                <w:tab w:val="left" w:pos="571"/>
              </w:tabs>
              <w:spacing w:before="1"/>
              <w:rPr>
                <w:sz w:val="24"/>
              </w:rPr>
            </w:pPr>
            <w:r>
              <w:rPr>
                <w:sz w:val="24"/>
              </w:rPr>
              <w:t>dystrybuuje udostępnione rezerwy strategiczne do odbiorców</w:t>
            </w:r>
            <w:r>
              <w:rPr>
                <w:spacing w:val="-4"/>
                <w:sz w:val="24"/>
              </w:rPr>
              <w:t xml:space="preserve"> </w:t>
            </w:r>
            <w:r>
              <w:rPr>
                <w:sz w:val="24"/>
              </w:rPr>
              <w:t>ostatecznych,</w:t>
            </w:r>
          </w:p>
          <w:p w:rsidR="007543EE" w:rsidRDefault="008A17CB">
            <w:pPr>
              <w:pStyle w:val="TableParagraph"/>
              <w:numPr>
                <w:ilvl w:val="1"/>
                <w:numId w:val="3"/>
              </w:numPr>
              <w:tabs>
                <w:tab w:val="left" w:pos="571"/>
              </w:tabs>
              <w:rPr>
                <w:sz w:val="24"/>
              </w:rPr>
            </w:pPr>
            <w:r>
              <w:rPr>
                <w:sz w:val="24"/>
              </w:rPr>
              <w:t>wykorzystuje udostępnione rezerwy zgodnie z</w:t>
            </w:r>
            <w:r>
              <w:rPr>
                <w:spacing w:val="-2"/>
                <w:sz w:val="24"/>
              </w:rPr>
              <w:t xml:space="preserve"> </w:t>
            </w:r>
            <w:r>
              <w:rPr>
                <w:sz w:val="24"/>
              </w:rPr>
              <w:t>przeznaczeniem.</w:t>
            </w:r>
          </w:p>
        </w:tc>
        <w:tc>
          <w:tcPr>
            <w:tcW w:w="3980" w:type="dxa"/>
          </w:tcPr>
          <w:p w:rsidR="007543EE" w:rsidRDefault="008A17CB">
            <w:pPr>
              <w:pStyle w:val="TableParagraph"/>
              <w:numPr>
                <w:ilvl w:val="0"/>
                <w:numId w:val="2"/>
              </w:numPr>
              <w:tabs>
                <w:tab w:val="left" w:pos="271"/>
              </w:tabs>
              <w:ind w:hanging="161"/>
              <w:rPr>
                <w:sz w:val="24"/>
              </w:rPr>
            </w:pPr>
            <w:r>
              <w:rPr>
                <w:sz w:val="24"/>
              </w:rPr>
              <w:t>Wojewoda</w:t>
            </w:r>
            <w:r>
              <w:rPr>
                <w:spacing w:val="-4"/>
                <w:sz w:val="24"/>
              </w:rPr>
              <w:t xml:space="preserve"> </w:t>
            </w:r>
            <w:r>
              <w:rPr>
                <w:sz w:val="24"/>
              </w:rPr>
              <w:t>Warmińsko-Mazurski,</w:t>
            </w:r>
          </w:p>
          <w:p w:rsidR="007543EE" w:rsidRDefault="008A17CB">
            <w:pPr>
              <w:pStyle w:val="TableParagraph"/>
              <w:numPr>
                <w:ilvl w:val="0"/>
                <w:numId w:val="2"/>
              </w:numPr>
              <w:tabs>
                <w:tab w:val="left" w:pos="271"/>
              </w:tabs>
              <w:ind w:hanging="161"/>
              <w:rPr>
                <w:sz w:val="24"/>
              </w:rPr>
            </w:pPr>
            <w:r>
              <w:rPr>
                <w:sz w:val="24"/>
              </w:rPr>
              <w:t>Dyrektor</w:t>
            </w:r>
            <w:r>
              <w:rPr>
                <w:spacing w:val="-1"/>
                <w:sz w:val="24"/>
              </w:rPr>
              <w:t xml:space="preserve"> </w:t>
            </w:r>
            <w:r>
              <w:rPr>
                <w:sz w:val="24"/>
              </w:rPr>
              <w:t>WBiZK,</w:t>
            </w:r>
          </w:p>
        </w:tc>
      </w:tr>
      <w:tr w:rsidR="007543EE">
        <w:trPr>
          <w:trHeight w:val="870"/>
        </w:trPr>
        <w:tc>
          <w:tcPr>
            <w:tcW w:w="10368" w:type="dxa"/>
          </w:tcPr>
          <w:p w:rsidR="007543EE" w:rsidRDefault="008A17CB">
            <w:pPr>
              <w:pStyle w:val="TableParagraph"/>
              <w:ind w:left="408" w:hanging="300"/>
              <w:rPr>
                <w:sz w:val="24"/>
              </w:rPr>
            </w:pPr>
            <w:r>
              <w:rPr>
                <w:sz w:val="24"/>
              </w:rPr>
              <w:t>8. Wydanie tabletek jodowych z miejsca przechowywania do Starost Powiatowych na podstawie protokołów przekazania.</w:t>
            </w:r>
          </w:p>
        </w:tc>
        <w:tc>
          <w:tcPr>
            <w:tcW w:w="3980" w:type="dxa"/>
          </w:tcPr>
          <w:p w:rsidR="007543EE" w:rsidRDefault="008A17CB">
            <w:pPr>
              <w:pStyle w:val="TableParagraph"/>
              <w:ind w:left="109"/>
              <w:rPr>
                <w:sz w:val="24"/>
              </w:rPr>
            </w:pPr>
            <w:r>
              <w:rPr>
                <w:sz w:val="24"/>
              </w:rPr>
              <w:t>- Dyrektor WBiZK.</w:t>
            </w:r>
          </w:p>
        </w:tc>
      </w:tr>
      <w:tr w:rsidR="007543EE">
        <w:trPr>
          <w:trHeight w:val="870"/>
        </w:trPr>
        <w:tc>
          <w:tcPr>
            <w:tcW w:w="10368" w:type="dxa"/>
          </w:tcPr>
          <w:p w:rsidR="007543EE" w:rsidRDefault="008A17CB">
            <w:pPr>
              <w:pStyle w:val="TableParagraph"/>
              <w:ind w:left="408" w:hanging="300"/>
              <w:rPr>
                <w:sz w:val="24"/>
              </w:rPr>
            </w:pPr>
            <w:r>
              <w:rPr>
                <w:sz w:val="24"/>
              </w:rPr>
              <w:t>9. Dystrybucja preparatów jodowych na terenie powiatów, przekazanie do gmin, a następnie do miejsc wydawania – wykorzystanie udostępnionych rezerw zgodnie z przeznaczeniem.</w:t>
            </w:r>
          </w:p>
        </w:tc>
        <w:tc>
          <w:tcPr>
            <w:tcW w:w="3980" w:type="dxa"/>
            <w:vMerge w:val="restart"/>
          </w:tcPr>
          <w:p w:rsidR="007543EE" w:rsidRDefault="008A17CB">
            <w:pPr>
              <w:pStyle w:val="TableParagraph"/>
              <w:ind w:left="332" w:hanging="224"/>
              <w:rPr>
                <w:sz w:val="24"/>
              </w:rPr>
            </w:pPr>
            <w:r>
              <w:rPr>
                <w:sz w:val="24"/>
              </w:rPr>
              <w:t>- organy administracji samorządowej.</w:t>
            </w:r>
          </w:p>
        </w:tc>
      </w:tr>
      <w:tr w:rsidR="007543EE">
        <w:trPr>
          <w:trHeight w:val="870"/>
        </w:trPr>
        <w:tc>
          <w:tcPr>
            <w:tcW w:w="10368" w:type="dxa"/>
          </w:tcPr>
          <w:p w:rsidR="007543EE" w:rsidRDefault="008A17CB">
            <w:pPr>
              <w:pStyle w:val="TableParagraph"/>
              <w:ind w:left="408" w:right="162" w:hanging="300"/>
              <w:rPr>
                <w:sz w:val="24"/>
              </w:rPr>
            </w:pPr>
            <w:r>
              <w:rPr>
                <w:sz w:val="24"/>
              </w:rPr>
              <w:t>10. Wydanie tabletek jodowych dla uprawnionych ludzi z poszczególnych grup ryzyka, wykonanie niezbędnej dokumentacji określonej w planach dystrybucji preparatu</w:t>
            </w:r>
            <w:r>
              <w:rPr>
                <w:spacing w:val="-51"/>
                <w:sz w:val="24"/>
              </w:rPr>
              <w:t xml:space="preserve"> </w:t>
            </w:r>
            <w:r>
              <w:rPr>
                <w:sz w:val="24"/>
              </w:rPr>
              <w:t>jodowego.</w:t>
            </w:r>
          </w:p>
        </w:tc>
        <w:tc>
          <w:tcPr>
            <w:tcW w:w="3980" w:type="dxa"/>
            <w:vMerge/>
            <w:tcBorders>
              <w:top w:val="nil"/>
            </w:tcBorders>
          </w:tcPr>
          <w:p w:rsidR="007543EE" w:rsidRDefault="007543EE">
            <w:pPr>
              <w:rPr>
                <w:sz w:val="2"/>
                <w:szCs w:val="2"/>
              </w:rPr>
            </w:pPr>
          </w:p>
        </w:tc>
      </w:tr>
      <w:tr w:rsidR="007543EE">
        <w:trPr>
          <w:trHeight w:val="580"/>
        </w:trPr>
        <w:tc>
          <w:tcPr>
            <w:tcW w:w="10368" w:type="dxa"/>
          </w:tcPr>
          <w:p w:rsidR="007543EE" w:rsidRDefault="008A17CB">
            <w:pPr>
              <w:pStyle w:val="TableParagraph"/>
              <w:ind w:left="109"/>
              <w:rPr>
                <w:sz w:val="24"/>
              </w:rPr>
            </w:pPr>
            <w:r>
              <w:rPr>
                <w:sz w:val="24"/>
              </w:rPr>
              <w:t>11. Zwrot niewykorzystanej części udostępnionych rezerw do Agencji Rezerw Materiałowych.</w:t>
            </w:r>
          </w:p>
        </w:tc>
        <w:tc>
          <w:tcPr>
            <w:tcW w:w="3980" w:type="dxa"/>
          </w:tcPr>
          <w:p w:rsidR="007543EE" w:rsidRDefault="008A17CB">
            <w:pPr>
              <w:pStyle w:val="TableParagraph"/>
              <w:ind w:left="109"/>
              <w:rPr>
                <w:sz w:val="24"/>
              </w:rPr>
            </w:pPr>
            <w:r>
              <w:rPr>
                <w:sz w:val="24"/>
              </w:rPr>
              <w:t>- Wojewoda Warmińsko-Mazurski</w:t>
            </w:r>
          </w:p>
        </w:tc>
      </w:tr>
    </w:tbl>
    <w:p w:rsidR="007543EE" w:rsidRDefault="007543EE">
      <w:pPr>
        <w:rPr>
          <w:sz w:val="24"/>
        </w:rPr>
        <w:sectPr w:rsidR="007543EE" w:rsidSect="009B2DA5">
          <w:pgSz w:w="16840" w:h="11900" w:orient="landscape"/>
          <w:pgMar w:top="1100" w:right="900" w:bottom="840" w:left="1180" w:header="0" w:footer="644" w:gutter="0"/>
          <w:pgNumType w:start="1"/>
          <w:cols w:space="708"/>
        </w:sectPr>
      </w:pPr>
    </w:p>
    <w:p w:rsidR="007543EE" w:rsidRDefault="008A17CB" w:rsidP="00D45F0E">
      <w:pPr>
        <w:pStyle w:val="Akapitzlist"/>
        <w:numPr>
          <w:ilvl w:val="1"/>
          <w:numId w:val="481"/>
        </w:numPr>
        <w:tabs>
          <w:tab w:val="left" w:pos="1131"/>
        </w:tabs>
        <w:spacing w:before="79"/>
        <w:ind w:left="3572" w:right="320" w:hanging="3142"/>
        <w:rPr>
          <w:rFonts w:ascii="Arial" w:hAnsi="Arial"/>
          <w:b/>
          <w:sz w:val="28"/>
        </w:rPr>
      </w:pPr>
      <w:r>
        <w:rPr>
          <w:rFonts w:ascii="Arial" w:hAnsi="Arial"/>
          <w:b/>
          <w:sz w:val="28"/>
        </w:rPr>
        <w:lastRenderedPageBreak/>
        <w:t>WYKAZ INFRASTRUKTURY KRYTYCZNEJ ZNAJDUJĄCEJ</w:t>
      </w:r>
      <w:r>
        <w:rPr>
          <w:rFonts w:ascii="Arial" w:hAnsi="Arial"/>
          <w:b/>
          <w:spacing w:val="-32"/>
          <w:sz w:val="28"/>
        </w:rPr>
        <w:t xml:space="preserve"> </w:t>
      </w:r>
      <w:r>
        <w:rPr>
          <w:rFonts w:ascii="Arial" w:hAnsi="Arial"/>
          <w:b/>
          <w:sz w:val="28"/>
        </w:rPr>
        <w:t>SIĘ NA TERENIE</w:t>
      </w:r>
      <w:r>
        <w:rPr>
          <w:rFonts w:ascii="Arial" w:hAnsi="Arial"/>
          <w:b/>
          <w:spacing w:val="-2"/>
          <w:sz w:val="28"/>
        </w:rPr>
        <w:t xml:space="preserve"> </w:t>
      </w:r>
      <w:r>
        <w:rPr>
          <w:rFonts w:ascii="Arial" w:hAnsi="Arial"/>
          <w:b/>
          <w:sz w:val="28"/>
        </w:rPr>
        <w:t>GMINY</w:t>
      </w:r>
    </w:p>
    <w:p w:rsidR="007543EE" w:rsidRDefault="007543EE">
      <w:pPr>
        <w:pStyle w:val="Tekstpodstawowy"/>
        <w:spacing w:before="10"/>
        <w:rPr>
          <w:rFonts w:ascii="Arial"/>
          <w:b/>
          <w:sz w:val="23"/>
        </w:rPr>
      </w:pPr>
    </w:p>
    <w:p w:rsidR="007543EE" w:rsidRDefault="008A17CB">
      <w:pPr>
        <w:pStyle w:val="Tekstpodstawowy"/>
        <w:spacing w:line="360" w:lineRule="auto"/>
        <w:ind w:left="240" w:right="109"/>
      </w:pPr>
      <w:r>
        <w:t>W niniejszym „Planie…” zawarto systemy i wchodzące w ich skład powiązane ze sobą obiekty, instalacje, urządzenia oraz usługi kluczowe dla bezpieczeństwa mieszkańców gminy Barczewo służące zapewnieniu sprawnego funkcjonowania administracji publicznej, instytucji i przedsiębiorców oraz porządku publicznego na administrowanym terenie.</w:t>
      </w:r>
    </w:p>
    <w:p w:rsidR="007543EE" w:rsidRDefault="008A17CB">
      <w:pPr>
        <w:pStyle w:val="Tekstpodstawowy"/>
        <w:spacing w:before="4"/>
        <w:ind w:left="240"/>
      </w:pPr>
      <w:r>
        <w:t>Wykaz obejmuje następujące systemy:</w:t>
      </w:r>
    </w:p>
    <w:p w:rsidR="007543EE" w:rsidRDefault="008A17CB">
      <w:pPr>
        <w:pStyle w:val="Akapitzlist"/>
        <w:numPr>
          <w:ilvl w:val="0"/>
          <w:numId w:val="1"/>
        </w:numPr>
        <w:tabs>
          <w:tab w:val="left" w:pos="538"/>
        </w:tabs>
        <w:spacing w:before="144" w:line="362" w:lineRule="auto"/>
        <w:ind w:right="1016" w:hanging="299"/>
        <w:rPr>
          <w:sz w:val="24"/>
        </w:rPr>
      </w:pPr>
      <w:r>
        <w:rPr>
          <w:sz w:val="24"/>
        </w:rPr>
        <w:t>zaopatrzenia w energię elektryczną (linie energetyczne, stacje energetyczne</w:t>
      </w:r>
      <w:r>
        <w:rPr>
          <w:spacing w:val="-38"/>
          <w:sz w:val="24"/>
        </w:rPr>
        <w:t xml:space="preserve"> </w:t>
      </w:r>
      <w:r>
        <w:rPr>
          <w:sz w:val="24"/>
        </w:rPr>
        <w:t>i redukcyjne,);</w:t>
      </w:r>
    </w:p>
    <w:p w:rsidR="007543EE" w:rsidRDefault="008A17CB">
      <w:pPr>
        <w:pStyle w:val="Akapitzlist"/>
        <w:numPr>
          <w:ilvl w:val="0"/>
          <w:numId w:val="1"/>
        </w:numPr>
        <w:tabs>
          <w:tab w:val="left" w:pos="538"/>
        </w:tabs>
        <w:spacing w:line="285" w:lineRule="exact"/>
        <w:ind w:hanging="299"/>
        <w:rPr>
          <w:sz w:val="24"/>
        </w:rPr>
      </w:pPr>
      <w:r>
        <w:rPr>
          <w:sz w:val="24"/>
        </w:rPr>
        <w:t>łączności i teleinformatyczne (centrale, stacje bazowe,</w:t>
      </w:r>
      <w:r>
        <w:rPr>
          <w:spacing w:val="-6"/>
          <w:sz w:val="24"/>
        </w:rPr>
        <w:t xml:space="preserve"> </w:t>
      </w:r>
      <w:r>
        <w:rPr>
          <w:sz w:val="24"/>
        </w:rPr>
        <w:t>serwerownie);</w:t>
      </w:r>
    </w:p>
    <w:p w:rsidR="007543EE" w:rsidRDefault="008A17CB">
      <w:pPr>
        <w:pStyle w:val="Akapitzlist"/>
        <w:numPr>
          <w:ilvl w:val="0"/>
          <w:numId w:val="1"/>
        </w:numPr>
        <w:tabs>
          <w:tab w:val="left" w:pos="538"/>
        </w:tabs>
        <w:spacing w:before="146"/>
        <w:ind w:hanging="299"/>
        <w:rPr>
          <w:sz w:val="24"/>
        </w:rPr>
      </w:pPr>
      <w:r>
        <w:rPr>
          <w:sz w:val="24"/>
        </w:rPr>
        <w:t>finansowe (banki, towarzystwa</w:t>
      </w:r>
      <w:r>
        <w:rPr>
          <w:spacing w:val="-2"/>
          <w:sz w:val="24"/>
        </w:rPr>
        <w:t xml:space="preserve"> </w:t>
      </w:r>
      <w:r>
        <w:rPr>
          <w:sz w:val="24"/>
        </w:rPr>
        <w:t>ubezpieczeniowe);</w:t>
      </w:r>
    </w:p>
    <w:p w:rsidR="007543EE" w:rsidRDefault="008A17CB">
      <w:pPr>
        <w:pStyle w:val="Akapitzlist"/>
        <w:numPr>
          <w:ilvl w:val="0"/>
          <w:numId w:val="1"/>
        </w:numPr>
        <w:tabs>
          <w:tab w:val="left" w:pos="538"/>
        </w:tabs>
        <w:spacing w:before="144" w:line="362" w:lineRule="auto"/>
        <w:ind w:left="463" w:right="576" w:hanging="223"/>
        <w:rPr>
          <w:sz w:val="24"/>
        </w:rPr>
      </w:pPr>
      <w:r>
        <w:rPr>
          <w:sz w:val="24"/>
        </w:rPr>
        <w:t>zaopatrzenia w wodę (ujęcia wody, zakłady uzdatniania wody, pompownie</w:t>
      </w:r>
      <w:r>
        <w:rPr>
          <w:spacing w:val="-42"/>
          <w:sz w:val="24"/>
        </w:rPr>
        <w:t xml:space="preserve"> </w:t>
      </w:r>
      <w:r>
        <w:rPr>
          <w:sz w:val="24"/>
        </w:rPr>
        <w:t>wody) i żywność (zakłady produkcyjne, magazyny,</w:t>
      </w:r>
      <w:r>
        <w:rPr>
          <w:spacing w:val="-6"/>
          <w:sz w:val="24"/>
        </w:rPr>
        <w:t xml:space="preserve"> </w:t>
      </w:r>
      <w:r>
        <w:rPr>
          <w:sz w:val="24"/>
        </w:rPr>
        <w:t>hurtownie);</w:t>
      </w:r>
    </w:p>
    <w:p w:rsidR="007543EE" w:rsidRDefault="008A17CB">
      <w:pPr>
        <w:pStyle w:val="Akapitzlist"/>
        <w:numPr>
          <w:ilvl w:val="0"/>
          <w:numId w:val="1"/>
        </w:numPr>
        <w:tabs>
          <w:tab w:val="left" w:pos="538"/>
        </w:tabs>
        <w:spacing w:line="285" w:lineRule="exact"/>
        <w:ind w:hanging="299"/>
        <w:rPr>
          <w:sz w:val="24"/>
        </w:rPr>
      </w:pPr>
      <w:r>
        <w:rPr>
          <w:sz w:val="24"/>
        </w:rPr>
        <w:t>ochrony zdrowia ( przychodnie, ośrodki zdrowia,</w:t>
      </w:r>
      <w:r>
        <w:rPr>
          <w:spacing w:val="-37"/>
          <w:sz w:val="24"/>
        </w:rPr>
        <w:t xml:space="preserve"> </w:t>
      </w:r>
      <w:r>
        <w:rPr>
          <w:sz w:val="24"/>
        </w:rPr>
        <w:t>szpital);</w:t>
      </w:r>
    </w:p>
    <w:p w:rsidR="007543EE" w:rsidRDefault="008A17CB">
      <w:pPr>
        <w:pStyle w:val="Akapitzlist"/>
        <w:numPr>
          <w:ilvl w:val="0"/>
          <w:numId w:val="1"/>
        </w:numPr>
        <w:tabs>
          <w:tab w:val="left" w:pos="538"/>
        </w:tabs>
        <w:spacing w:before="147" w:line="360" w:lineRule="auto"/>
        <w:ind w:right="1091" w:hanging="299"/>
        <w:rPr>
          <w:sz w:val="24"/>
        </w:rPr>
      </w:pPr>
      <w:r>
        <w:rPr>
          <w:sz w:val="24"/>
        </w:rPr>
        <w:t>transportu drogowego (drogi, mosty, wiadukty) i kolejowego (linia</w:t>
      </w:r>
      <w:r>
        <w:rPr>
          <w:spacing w:val="-43"/>
          <w:sz w:val="24"/>
        </w:rPr>
        <w:t xml:space="preserve"> </w:t>
      </w:r>
      <w:r>
        <w:rPr>
          <w:sz w:val="24"/>
        </w:rPr>
        <w:t>kolejowe, wiadukty, mosty, stacje</w:t>
      </w:r>
      <w:r>
        <w:rPr>
          <w:spacing w:val="-2"/>
          <w:sz w:val="24"/>
        </w:rPr>
        <w:t xml:space="preserve"> </w:t>
      </w:r>
      <w:r>
        <w:rPr>
          <w:sz w:val="24"/>
        </w:rPr>
        <w:t>przeładunkowe);</w:t>
      </w:r>
    </w:p>
    <w:p w:rsidR="007543EE" w:rsidRDefault="008A17CB">
      <w:pPr>
        <w:pStyle w:val="Akapitzlist"/>
        <w:numPr>
          <w:ilvl w:val="0"/>
          <w:numId w:val="1"/>
        </w:numPr>
        <w:tabs>
          <w:tab w:val="left" w:pos="538"/>
        </w:tabs>
        <w:spacing w:before="1" w:line="360" w:lineRule="auto"/>
        <w:ind w:right="1161" w:hanging="299"/>
        <w:rPr>
          <w:sz w:val="24"/>
        </w:rPr>
      </w:pPr>
      <w:r>
        <w:rPr>
          <w:sz w:val="24"/>
        </w:rPr>
        <w:t>ratownicze (jednostki ratownicze) i ochrony przeciwpowodziowej (budowle</w:t>
      </w:r>
      <w:r>
        <w:rPr>
          <w:spacing w:val="-40"/>
          <w:sz w:val="24"/>
        </w:rPr>
        <w:t xml:space="preserve"> </w:t>
      </w:r>
      <w:r>
        <w:rPr>
          <w:sz w:val="24"/>
        </w:rPr>
        <w:t>i urządzenia hydrotechniczne – zbiorniki retencyjne, wały, jazy,</w:t>
      </w:r>
      <w:r>
        <w:rPr>
          <w:spacing w:val="-12"/>
          <w:sz w:val="24"/>
        </w:rPr>
        <w:t xml:space="preserve"> </w:t>
      </w:r>
      <w:r>
        <w:rPr>
          <w:sz w:val="24"/>
        </w:rPr>
        <w:t>śluzy);</w:t>
      </w:r>
    </w:p>
    <w:p w:rsidR="007543EE" w:rsidRDefault="008A17CB">
      <w:pPr>
        <w:pStyle w:val="Akapitzlist"/>
        <w:numPr>
          <w:ilvl w:val="0"/>
          <w:numId w:val="1"/>
        </w:numPr>
        <w:tabs>
          <w:tab w:val="left" w:pos="538"/>
        </w:tabs>
        <w:spacing w:before="1"/>
        <w:ind w:hanging="299"/>
        <w:rPr>
          <w:sz w:val="24"/>
        </w:rPr>
      </w:pPr>
      <w:r>
        <w:rPr>
          <w:sz w:val="24"/>
        </w:rPr>
        <w:t>zapewniające ciągłość działania administracji publicznej – rządowej i</w:t>
      </w:r>
      <w:r>
        <w:rPr>
          <w:spacing w:val="-29"/>
          <w:sz w:val="24"/>
        </w:rPr>
        <w:t xml:space="preserve"> </w:t>
      </w:r>
      <w:r>
        <w:rPr>
          <w:sz w:val="24"/>
        </w:rPr>
        <w:t>samorządowej;</w:t>
      </w:r>
    </w:p>
    <w:p w:rsidR="007543EE" w:rsidRDefault="008A17CB">
      <w:pPr>
        <w:pStyle w:val="Akapitzlist"/>
        <w:numPr>
          <w:ilvl w:val="0"/>
          <w:numId w:val="1"/>
        </w:numPr>
        <w:tabs>
          <w:tab w:val="left" w:pos="538"/>
        </w:tabs>
        <w:spacing w:before="144" w:line="362" w:lineRule="auto"/>
        <w:ind w:right="333" w:hanging="299"/>
        <w:rPr>
          <w:sz w:val="24"/>
        </w:rPr>
      </w:pPr>
      <w:r>
        <w:rPr>
          <w:sz w:val="24"/>
        </w:rPr>
        <w:t>składowania odpadów (składowiska odpadów komunalnych, a także</w:t>
      </w:r>
      <w:r>
        <w:rPr>
          <w:spacing w:val="-49"/>
          <w:sz w:val="24"/>
        </w:rPr>
        <w:t xml:space="preserve"> </w:t>
      </w:r>
      <w:r>
        <w:rPr>
          <w:sz w:val="24"/>
        </w:rPr>
        <w:t>odprowadzania ścieków (oczyszczalnie i przepompownie ścieków);</w:t>
      </w:r>
    </w:p>
    <w:p w:rsidR="007543EE" w:rsidRDefault="008A17CB">
      <w:pPr>
        <w:pStyle w:val="Akapitzlist"/>
        <w:numPr>
          <w:ilvl w:val="0"/>
          <w:numId w:val="1"/>
        </w:numPr>
        <w:tabs>
          <w:tab w:val="left" w:pos="668"/>
        </w:tabs>
        <w:spacing w:line="285" w:lineRule="exact"/>
        <w:ind w:left="667" w:hanging="427"/>
        <w:rPr>
          <w:sz w:val="24"/>
        </w:rPr>
      </w:pPr>
      <w:r>
        <w:rPr>
          <w:sz w:val="24"/>
        </w:rPr>
        <w:t>obiekty kultury</w:t>
      </w:r>
      <w:r>
        <w:rPr>
          <w:spacing w:val="1"/>
          <w:sz w:val="24"/>
        </w:rPr>
        <w:t xml:space="preserve"> </w:t>
      </w:r>
      <w:r>
        <w:rPr>
          <w:sz w:val="24"/>
        </w:rPr>
        <w:t>masowej.</w:t>
      </w:r>
    </w:p>
    <w:p w:rsidR="007543EE" w:rsidRDefault="007543EE">
      <w:pPr>
        <w:spacing w:line="285" w:lineRule="exact"/>
        <w:rPr>
          <w:sz w:val="24"/>
        </w:rPr>
        <w:sectPr w:rsidR="007543EE">
          <w:footerReference w:type="default" r:id="rId94"/>
          <w:pgSz w:w="11900" w:h="16840"/>
          <w:pgMar w:top="1340" w:right="1000" w:bottom="920" w:left="1180" w:header="0" w:footer="732" w:gutter="0"/>
          <w:pgNumType w:start="223"/>
          <w:cols w:space="708"/>
        </w:sectPr>
      </w:pPr>
    </w:p>
    <w:p w:rsidR="007543EE" w:rsidRDefault="007543EE">
      <w:pPr>
        <w:pStyle w:val="Tekstpodstawowy"/>
        <w:spacing w:before="9"/>
        <w:rPr>
          <w:sz w:val="12"/>
        </w:rPr>
      </w:pPr>
    </w:p>
    <w:p w:rsidR="007543EE" w:rsidRDefault="008A17CB">
      <w:pPr>
        <w:pStyle w:val="Nagwek3"/>
        <w:spacing w:before="100" w:line="360" w:lineRule="auto"/>
        <w:ind w:left="270" w:right="160" w:hanging="1"/>
        <w:jc w:val="center"/>
      </w:pPr>
      <w:r>
        <w:t>OBIEKTY LOKALNEJ INFRASTRUKTURY KRYTYCZNEJ ORAZ PODLEGAJĄCE SZCZEGÓLNEJ OCHRONIE W WARUNKACH ZAGROŻENIA NA TERENIE</w:t>
      </w:r>
      <w:r>
        <w:rPr>
          <w:spacing w:val="-29"/>
        </w:rPr>
        <w:t xml:space="preserve"> </w:t>
      </w:r>
      <w:r>
        <w:t>GMINY BARCZEWO</w:t>
      </w:r>
    </w:p>
    <w:p w:rsidR="007543EE" w:rsidRDefault="007543EE">
      <w:pPr>
        <w:pStyle w:val="Tekstpodstawowy"/>
        <w:rPr>
          <w:b/>
          <w:sz w:val="20"/>
        </w:rPr>
      </w:pPr>
    </w:p>
    <w:p w:rsidR="007543EE" w:rsidRDefault="007543EE">
      <w:pPr>
        <w:pStyle w:val="Tekstpodstawowy"/>
        <w:spacing w:before="2"/>
        <w:rPr>
          <w:b/>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
        <w:gridCol w:w="2694"/>
        <w:gridCol w:w="2234"/>
        <w:gridCol w:w="1432"/>
        <w:gridCol w:w="2548"/>
      </w:tblGrid>
      <w:tr w:rsidR="007543EE">
        <w:trPr>
          <w:trHeight w:val="1160"/>
        </w:trPr>
        <w:tc>
          <w:tcPr>
            <w:tcW w:w="580" w:type="dxa"/>
            <w:shd w:val="clear" w:color="auto" w:fill="FFFF99"/>
          </w:tcPr>
          <w:p w:rsidR="007543EE" w:rsidRDefault="007543EE">
            <w:pPr>
              <w:pStyle w:val="TableParagraph"/>
              <w:spacing w:before="11"/>
              <w:rPr>
                <w:b/>
                <w:sz w:val="35"/>
              </w:rPr>
            </w:pPr>
          </w:p>
          <w:p w:rsidR="007543EE" w:rsidRDefault="008A17CB">
            <w:pPr>
              <w:pStyle w:val="TableParagraph"/>
              <w:ind w:left="90" w:right="76"/>
              <w:jc w:val="center"/>
              <w:rPr>
                <w:b/>
                <w:sz w:val="24"/>
              </w:rPr>
            </w:pPr>
            <w:r>
              <w:rPr>
                <w:b/>
                <w:sz w:val="24"/>
              </w:rPr>
              <w:t>Lp.</w:t>
            </w:r>
          </w:p>
        </w:tc>
        <w:tc>
          <w:tcPr>
            <w:tcW w:w="2694" w:type="dxa"/>
            <w:shd w:val="clear" w:color="auto" w:fill="FFFF99"/>
          </w:tcPr>
          <w:p w:rsidR="007543EE" w:rsidRDefault="008A17CB">
            <w:pPr>
              <w:pStyle w:val="TableParagraph"/>
              <w:spacing w:before="8" w:line="290" w:lineRule="exact"/>
              <w:ind w:left="110" w:right="97" w:hanging="1"/>
              <w:jc w:val="center"/>
              <w:rPr>
                <w:b/>
                <w:sz w:val="24"/>
              </w:rPr>
            </w:pPr>
            <w:r>
              <w:rPr>
                <w:b/>
                <w:sz w:val="24"/>
              </w:rPr>
              <w:t xml:space="preserve">Kategorie </w:t>
            </w:r>
            <w:r>
              <w:rPr>
                <w:b/>
                <w:spacing w:val="-1"/>
                <w:sz w:val="24"/>
              </w:rPr>
              <w:t xml:space="preserve">obiektów/systemów </w:t>
            </w:r>
            <w:r>
              <w:rPr>
                <w:b/>
                <w:sz w:val="24"/>
              </w:rPr>
              <w:t>infrastruktury krytycznej</w:t>
            </w:r>
          </w:p>
        </w:tc>
        <w:tc>
          <w:tcPr>
            <w:tcW w:w="2234" w:type="dxa"/>
            <w:shd w:val="clear" w:color="auto" w:fill="FFFF99"/>
          </w:tcPr>
          <w:p w:rsidR="007543EE" w:rsidRDefault="008A17CB">
            <w:pPr>
              <w:pStyle w:val="TableParagraph"/>
              <w:spacing w:before="8" w:line="290" w:lineRule="exact"/>
              <w:ind w:left="488" w:right="474" w:firstLine="1"/>
              <w:jc w:val="center"/>
              <w:rPr>
                <w:b/>
                <w:sz w:val="24"/>
              </w:rPr>
            </w:pPr>
            <w:r>
              <w:rPr>
                <w:b/>
                <w:sz w:val="24"/>
              </w:rPr>
              <w:t>Rodzaje obiektów/ urządzeń/ instalacji</w:t>
            </w:r>
          </w:p>
        </w:tc>
        <w:tc>
          <w:tcPr>
            <w:tcW w:w="1432" w:type="dxa"/>
            <w:shd w:val="clear" w:color="auto" w:fill="FFFF99"/>
          </w:tcPr>
          <w:p w:rsidR="007543EE" w:rsidRDefault="007543EE">
            <w:pPr>
              <w:pStyle w:val="TableParagraph"/>
              <w:spacing w:before="11"/>
              <w:rPr>
                <w:b/>
                <w:sz w:val="35"/>
              </w:rPr>
            </w:pPr>
          </w:p>
          <w:p w:rsidR="007543EE" w:rsidRDefault="008A17CB">
            <w:pPr>
              <w:pStyle w:val="TableParagraph"/>
              <w:ind w:left="328"/>
              <w:rPr>
                <w:b/>
                <w:sz w:val="24"/>
              </w:rPr>
            </w:pPr>
            <w:r>
              <w:rPr>
                <w:b/>
                <w:sz w:val="24"/>
              </w:rPr>
              <w:t>Gmina</w:t>
            </w:r>
          </w:p>
        </w:tc>
        <w:tc>
          <w:tcPr>
            <w:tcW w:w="2548" w:type="dxa"/>
            <w:shd w:val="clear" w:color="auto" w:fill="FFFF99"/>
          </w:tcPr>
          <w:p w:rsidR="007543EE" w:rsidRDefault="007543EE">
            <w:pPr>
              <w:pStyle w:val="TableParagraph"/>
              <w:rPr>
                <w:b/>
                <w:sz w:val="24"/>
              </w:rPr>
            </w:pPr>
          </w:p>
          <w:p w:rsidR="007543EE" w:rsidRDefault="008A17CB">
            <w:pPr>
              <w:pStyle w:val="TableParagraph"/>
              <w:ind w:left="383" w:right="348" w:firstLine="220"/>
              <w:rPr>
                <w:b/>
                <w:sz w:val="24"/>
              </w:rPr>
            </w:pPr>
            <w:r>
              <w:rPr>
                <w:b/>
                <w:sz w:val="24"/>
              </w:rPr>
              <w:t>Lokalizacja obiektu/ adres</w:t>
            </w:r>
          </w:p>
        </w:tc>
      </w:tr>
      <w:tr w:rsidR="007543EE">
        <w:trPr>
          <w:trHeight w:val="1152"/>
        </w:trPr>
        <w:tc>
          <w:tcPr>
            <w:tcW w:w="580" w:type="dxa"/>
          </w:tcPr>
          <w:p w:rsidR="007543EE" w:rsidRDefault="007543EE">
            <w:pPr>
              <w:pStyle w:val="TableParagraph"/>
              <w:spacing w:before="3"/>
              <w:rPr>
                <w:b/>
                <w:sz w:val="35"/>
              </w:rPr>
            </w:pPr>
          </w:p>
          <w:p w:rsidR="007543EE" w:rsidRDefault="008A17CB">
            <w:pPr>
              <w:pStyle w:val="TableParagraph"/>
              <w:ind w:left="86" w:right="76"/>
              <w:jc w:val="center"/>
              <w:rPr>
                <w:b/>
                <w:sz w:val="24"/>
              </w:rPr>
            </w:pPr>
            <w:r>
              <w:rPr>
                <w:b/>
                <w:sz w:val="24"/>
              </w:rPr>
              <w:t>1.</w:t>
            </w:r>
          </w:p>
        </w:tc>
        <w:tc>
          <w:tcPr>
            <w:tcW w:w="2694" w:type="dxa"/>
            <w:shd w:val="clear" w:color="auto" w:fill="CCFFCC"/>
          </w:tcPr>
          <w:p w:rsidR="007543EE" w:rsidRDefault="007543EE">
            <w:pPr>
              <w:pStyle w:val="TableParagraph"/>
              <w:spacing w:before="4"/>
              <w:rPr>
                <w:b/>
                <w:sz w:val="23"/>
              </w:rPr>
            </w:pPr>
          </w:p>
          <w:p w:rsidR="007543EE" w:rsidRDefault="008A17CB">
            <w:pPr>
              <w:pStyle w:val="TableParagraph"/>
              <w:ind w:left="163" w:right="133" w:firstLine="256"/>
              <w:rPr>
                <w:b/>
                <w:sz w:val="24"/>
              </w:rPr>
            </w:pPr>
            <w:r>
              <w:rPr>
                <w:b/>
                <w:sz w:val="24"/>
              </w:rPr>
              <w:t>Zaopatrzenie w energię elektryczną</w:t>
            </w:r>
          </w:p>
        </w:tc>
        <w:tc>
          <w:tcPr>
            <w:tcW w:w="2234" w:type="dxa"/>
          </w:tcPr>
          <w:p w:rsidR="007543EE" w:rsidRDefault="008A17CB">
            <w:pPr>
              <w:pStyle w:val="TableParagraph"/>
              <w:ind w:left="128" w:right="115" w:hanging="2"/>
              <w:jc w:val="both"/>
              <w:rPr>
                <w:sz w:val="24"/>
              </w:rPr>
            </w:pPr>
            <w:r>
              <w:rPr>
                <w:sz w:val="24"/>
              </w:rPr>
              <w:t>linie energetyczne, stacje redukcyjne i transformatorowe)</w:t>
            </w:r>
          </w:p>
          <w:p w:rsidR="007543EE" w:rsidRDefault="008A17CB">
            <w:pPr>
              <w:pStyle w:val="TableParagraph"/>
              <w:spacing w:line="270" w:lineRule="exact"/>
              <w:ind w:left="14"/>
              <w:jc w:val="center"/>
              <w:rPr>
                <w:sz w:val="24"/>
              </w:rPr>
            </w:pPr>
            <w:r>
              <w:rPr>
                <w:w w:val="99"/>
                <w:sz w:val="24"/>
              </w:rPr>
              <w:t>;</w:t>
            </w:r>
          </w:p>
        </w:tc>
        <w:tc>
          <w:tcPr>
            <w:tcW w:w="1432" w:type="dxa"/>
            <w:vMerge w:val="restart"/>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rPr>
                <w:b/>
                <w:sz w:val="28"/>
              </w:rPr>
            </w:pPr>
          </w:p>
          <w:p w:rsidR="007543EE" w:rsidRDefault="008A17CB">
            <w:pPr>
              <w:pStyle w:val="TableParagraph"/>
              <w:spacing w:before="176"/>
              <w:ind w:left="133"/>
              <w:rPr>
                <w:b/>
                <w:sz w:val="24"/>
              </w:rPr>
            </w:pPr>
            <w:r>
              <w:rPr>
                <w:b/>
                <w:sz w:val="24"/>
              </w:rPr>
              <w:t>Barczewo</w:t>
            </w:r>
          </w:p>
        </w:tc>
        <w:tc>
          <w:tcPr>
            <w:tcW w:w="2548" w:type="dxa"/>
          </w:tcPr>
          <w:p w:rsidR="007543EE" w:rsidRDefault="007543EE">
            <w:pPr>
              <w:pStyle w:val="TableParagraph"/>
              <w:rPr>
                <w:rFonts w:ascii="Times New Roman"/>
              </w:rPr>
            </w:pPr>
          </w:p>
        </w:tc>
      </w:tr>
      <w:tr w:rsidR="007543EE">
        <w:trPr>
          <w:trHeight w:val="2609"/>
        </w:trPr>
        <w:tc>
          <w:tcPr>
            <w:tcW w:w="580"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40"/>
              </w:rPr>
            </w:pPr>
          </w:p>
          <w:p w:rsidR="007543EE" w:rsidRDefault="008A17CB">
            <w:pPr>
              <w:pStyle w:val="TableParagraph"/>
              <w:ind w:left="86" w:right="76"/>
              <w:jc w:val="center"/>
              <w:rPr>
                <w:b/>
                <w:sz w:val="24"/>
              </w:rPr>
            </w:pPr>
            <w:r>
              <w:rPr>
                <w:b/>
                <w:sz w:val="24"/>
              </w:rPr>
              <w:t>2.</w:t>
            </w:r>
          </w:p>
        </w:tc>
        <w:tc>
          <w:tcPr>
            <w:tcW w:w="2694" w:type="dxa"/>
            <w:shd w:val="clear" w:color="auto" w:fill="CCFFCC"/>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2"/>
              <w:rPr>
                <w:b/>
                <w:sz w:val="27"/>
              </w:rPr>
            </w:pPr>
          </w:p>
          <w:p w:rsidR="007543EE" w:rsidRDefault="008A17CB">
            <w:pPr>
              <w:pStyle w:val="TableParagraph"/>
              <w:ind w:left="967" w:right="443" w:hanging="602"/>
              <w:rPr>
                <w:b/>
                <w:sz w:val="24"/>
              </w:rPr>
            </w:pPr>
            <w:r>
              <w:rPr>
                <w:b/>
                <w:sz w:val="24"/>
              </w:rPr>
              <w:t>Zaopatrzenie w wodę</w:t>
            </w:r>
          </w:p>
        </w:tc>
        <w:tc>
          <w:tcPr>
            <w:tcW w:w="2234" w:type="dxa"/>
          </w:tcPr>
          <w:p w:rsidR="007543EE" w:rsidRDefault="007543EE">
            <w:pPr>
              <w:pStyle w:val="TableParagraph"/>
              <w:rPr>
                <w:b/>
                <w:sz w:val="28"/>
              </w:rPr>
            </w:pPr>
          </w:p>
          <w:p w:rsidR="007543EE" w:rsidRDefault="007543EE">
            <w:pPr>
              <w:pStyle w:val="TableParagraph"/>
              <w:rPr>
                <w:b/>
                <w:sz w:val="28"/>
              </w:rPr>
            </w:pPr>
          </w:p>
          <w:p w:rsidR="007543EE" w:rsidRDefault="007543EE">
            <w:pPr>
              <w:pStyle w:val="TableParagraph"/>
              <w:spacing w:before="1"/>
              <w:rPr>
                <w:b/>
                <w:sz w:val="40"/>
              </w:rPr>
            </w:pPr>
          </w:p>
          <w:p w:rsidR="007543EE" w:rsidRDefault="008A17CB">
            <w:pPr>
              <w:pStyle w:val="TableParagraph"/>
              <w:ind w:left="105" w:right="94"/>
              <w:jc w:val="center"/>
              <w:rPr>
                <w:sz w:val="24"/>
              </w:rPr>
            </w:pPr>
            <w:r>
              <w:rPr>
                <w:sz w:val="24"/>
              </w:rPr>
              <w:t>ZWiK</w:t>
            </w:r>
          </w:p>
        </w:tc>
        <w:tc>
          <w:tcPr>
            <w:tcW w:w="1432" w:type="dxa"/>
            <w:vMerge/>
            <w:tcBorders>
              <w:top w:val="nil"/>
            </w:tcBorders>
          </w:tcPr>
          <w:p w:rsidR="007543EE" w:rsidRDefault="007543EE">
            <w:pPr>
              <w:rPr>
                <w:sz w:val="2"/>
                <w:szCs w:val="2"/>
              </w:rPr>
            </w:pPr>
          </w:p>
        </w:tc>
        <w:tc>
          <w:tcPr>
            <w:tcW w:w="2548" w:type="dxa"/>
          </w:tcPr>
          <w:p w:rsidR="007543EE" w:rsidRDefault="008A17CB">
            <w:pPr>
              <w:pStyle w:val="TableParagraph"/>
              <w:ind w:left="362" w:right="353"/>
              <w:jc w:val="center"/>
              <w:rPr>
                <w:sz w:val="24"/>
              </w:rPr>
            </w:pPr>
            <w:r>
              <w:rPr>
                <w:sz w:val="24"/>
              </w:rPr>
              <w:t>11-010 Barczewo ul.Obrońców Warszawy 5 Ujęcia wody: Barczewo,</w:t>
            </w:r>
          </w:p>
          <w:p w:rsidR="007543EE" w:rsidRDefault="008A17CB">
            <w:pPr>
              <w:pStyle w:val="TableParagraph"/>
              <w:spacing w:before="1" w:line="290" w:lineRule="atLeast"/>
              <w:ind w:left="111" w:right="99"/>
              <w:jc w:val="center"/>
              <w:rPr>
                <w:sz w:val="24"/>
              </w:rPr>
            </w:pPr>
            <w:r>
              <w:rPr>
                <w:sz w:val="24"/>
              </w:rPr>
              <w:t>Barczewko, Kaplityny, Niedźwiedź, Ramsowo, Dadaj, Wipsowo, Krupoliny</w:t>
            </w:r>
          </w:p>
        </w:tc>
      </w:tr>
      <w:tr w:rsidR="007543EE">
        <w:trPr>
          <w:trHeight w:val="1160"/>
        </w:trPr>
        <w:tc>
          <w:tcPr>
            <w:tcW w:w="580" w:type="dxa"/>
          </w:tcPr>
          <w:p w:rsidR="007543EE" w:rsidRDefault="007543EE">
            <w:pPr>
              <w:pStyle w:val="TableParagraph"/>
              <w:spacing w:before="11"/>
              <w:rPr>
                <w:b/>
                <w:sz w:val="35"/>
              </w:rPr>
            </w:pPr>
          </w:p>
          <w:p w:rsidR="007543EE" w:rsidRDefault="008A17CB">
            <w:pPr>
              <w:pStyle w:val="TableParagraph"/>
              <w:ind w:left="86" w:right="76"/>
              <w:jc w:val="center"/>
              <w:rPr>
                <w:b/>
                <w:sz w:val="24"/>
              </w:rPr>
            </w:pPr>
            <w:r>
              <w:rPr>
                <w:b/>
                <w:sz w:val="24"/>
              </w:rPr>
              <w:t>3.</w:t>
            </w:r>
          </w:p>
        </w:tc>
        <w:tc>
          <w:tcPr>
            <w:tcW w:w="2694" w:type="dxa"/>
            <w:shd w:val="clear" w:color="auto" w:fill="CCFFCC"/>
          </w:tcPr>
          <w:p w:rsidR="007543EE" w:rsidRDefault="007543EE">
            <w:pPr>
              <w:pStyle w:val="TableParagraph"/>
              <w:rPr>
                <w:b/>
                <w:sz w:val="24"/>
              </w:rPr>
            </w:pPr>
          </w:p>
          <w:p w:rsidR="007543EE" w:rsidRDefault="008A17CB">
            <w:pPr>
              <w:pStyle w:val="TableParagraph"/>
              <w:ind w:left="862" w:right="379" w:hanging="458"/>
              <w:rPr>
                <w:b/>
                <w:sz w:val="24"/>
              </w:rPr>
            </w:pPr>
            <w:r>
              <w:rPr>
                <w:b/>
                <w:sz w:val="24"/>
              </w:rPr>
              <w:t>Odprowadzanie ścieków</w:t>
            </w:r>
          </w:p>
        </w:tc>
        <w:tc>
          <w:tcPr>
            <w:tcW w:w="2234" w:type="dxa"/>
          </w:tcPr>
          <w:p w:rsidR="007543EE" w:rsidRDefault="007543EE">
            <w:pPr>
              <w:pStyle w:val="TableParagraph"/>
              <w:rPr>
                <w:b/>
                <w:sz w:val="24"/>
              </w:rPr>
            </w:pPr>
          </w:p>
          <w:p w:rsidR="007543EE" w:rsidRDefault="008A17CB">
            <w:pPr>
              <w:pStyle w:val="TableParagraph"/>
              <w:ind w:left="283" w:firstLine="54"/>
              <w:rPr>
                <w:sz w:val="24"/>
              </w:rPr>
            </w:pPr>
            <w:r>
              <w:rPr>
                <w:sz w:val="24"/>
              </w:rPr>
              <w:t>Oczyszczalnia i przepompownie</w:t>
            </w:r>
          </w:p>
        </w:tc>
        <w:tc>
          <w:tcPr>
            <w:tcW w:w="1432" w:type="dxa"/>
            <w:vMerge/>
            <w:tcBorders>
              <w:top w:val="nil"/>
            </w:tcBorders>
          </w:tcPr>
          <w:p w:rsidR="007543EE" w:rsidRDefault="007543EE">
            <w:pPr>
              <w:rPr>
                <w:sz w:val="2"/>
                <w:szCs w:val="2"/>
              </w:rPr>
            </w:pPr>
          </w:p>
        </w:tc>
        <w:tc>
          <w:tcPr>
            <w:tcW w:w="2548" w:type="dxa"/>
          </w:tcPr>
          <w:p w:rsidR="007543EE" w:rsidRDefault="008A17CB">
            <w:pPr>
              <w:pStyle w:val="TableParagraph"/>
              <w:spacing w:before="8" w:line="290" w:lineRule="exact"/>
              <w:ind w:left="191" w:right="176" w:hanging="4"/>
              <w:jc w:val="center"/>
              <w:rPr>
                <w:sz w:val="24"/>
              </w:rPr>
            </w:pPr>
            <w:r>
              <w:rPr>
                <w:sz w:val="24"/>
              </w:rPr>
              <w:t>Niedźwiedź, Barczewo, Ruszajny, wójtowo, Łęgajny, Wrócikowo</w:t>
            </w:r>
          </w:p>
        </w:tc>
      </w:tr>
      <w:tr w:rsidR="007543EE">
        <w:trPr>
          <w:trHeight w:val="1152"/>
        </w:trPr>
        <w:tc>
          <w:tcPr>
            <w:tcW w:w="580" w:type="dxa"/>
          </w:tcPr>
          <w:p w:rsidR="007543EE" w:rsidRDefault="007543EE">
            <w:pPr>
              <w:pStyle w:val="TableParagraph"/>
              <w:spacing w:before="3"/>
              <w:rPr>
                <w:b/>
                <w:sz w:val="35"/>
              </w:rPr>
            </w:pPr>
          </w:p>
          <w:p w:rsidR="007543EE" w:rsidRDefault="008A17CB">
            <w:pPr>
              <w:pStyle w:val="TableParagraph"/>
              <w:ind w:left="86" w:right="76"/>
              <w:jc w:val="center"/>
              <w:rPr>
                <w:b/>
                <w:sz w:val="24"/>
              </w:rPr>
            </w:pPr>
            <w:r>
              <w:rPr>
                <w:b/>
                <w:sz w:val="24"/>
              </w:rPr>
              <w:t>4.</w:t>
            </w:r>
          </w:p>
        </w:tc>
        <w:tc>
          <w:tcPr>
            <w:tcW w:w="2694" w:type="dxa"/>
            <w:shd w:val="clear" w:color="auto" w:fill="CCFFCC"/>
          </w:tcPr>
          <w:p w:rsidR="007543EE" w:rsidRDefault="008A17CB">
            <w:pPr>
              <w:pStyle w:val="TableParagraph"/>
              <w:spacing w:line="290" w:lineRule="exact"/>
              <w:ind w:left="247" w:right="234" w:firstLine="3"/>
              <w:jc w:val="center"/>
              <w:rPr>
                <w:b/>
                <w:sz w:val="24"/>
              </w:rPr>
            </w:pPr>
            <w:r>
              <w:rPr>
                <w:b/>
                <w:sz w:val="24"/>
              </w:rPr>
              <w:t>Zapewnienie ciągłości działania administracji publicznej</w:t>
            </w:r>
          </w:p>
        </w:tc>
        <w:tc>
          <w:tcPr>
            <w:tcW w:w="2234" w:type="dxa"/>
          </w:tcPr>
          <w:p w:rsidR="007543EE" w:rsidRDefault="007543EE">
            <w:pPr>
              <w:pStyle w:val="TableParagraph"/>
              <w:spacing w:before="4"/>
              <w:rPr>
                <w:b/>
                <w:sz w:val="23"/>
              </w:rPr>
            </w:pPr>
          </w:p>
          <w:p w:rsidR="007543EE" w:rsidRDefault="008A17CB">
            <w:pPr>
              <w:pStyle w:val="TableParagraph"/>
              <w:ind w:left="591" w:right="258" w:hanging="298"/>
              <w:rPr>
                <w:sz w:val="24"/>
              </w:rPr>
            </w:pPr>
            <w:r>
              <w:rPr>
                <w:sz w:val="24"/>
              </w:rPr>
              <w:t>Urząd Miejski w Barczewie</w:t>
            </w:r>
          </w:p>
        </w:tc>
        <w:tc>
          <w:tcPr>
            <w:tcW w:w="1432" w:type="dxa"/>
            <w:vMerge/>
            <w:tcBorders>
              <w:top w:val="nil"/>
            </w:tcBorders>
          </w:tcPr>
          <w:p w:rsidR="007543EE" w:rsidRDefault="007543EE">
            <w:pPr>
              <w:rPr>
                <w:sz w:val="2"/>
                <w:szCs w:val="2"/>
              </w:rPr>
            </w:pPr>
          </w:p>
        </w:tc>
        <w:tc>
          <w:tcPr>
            <w:tcW w:w="2548" w:type="dxa"/>
          </w:tcPr>
          <w:p w:rsidR="007543EE" w:rsidRDefault="007543EE">
            <w:pPr>
              <w:pStyle w:val="TableParagraph"/>
              <w:spacing w:before="3"/>
              <w:rPr>
                <w:b/>
                <w:sz w:val="35"/>
              </w:rPr>
            </w:pPr>
          </w:p>
          <w:p w:rsidR="007543EE" w:rsidRDefault="008A17CB">
            <w:pPr>
              <w:pStyle w:val="TableParagraph"/>
              <w:ind w:left="357"/>
              <w:rPr>
                <w:sz w:val="24"/>
              </w:rPr>
            </w:pPr>
            <w:r>
              <w:rPr>
                <w:sz w:val="24"/>
              </w:rPr>
              <w:t>Plac Ratuszowy 1</w:t>
            </w:r>
          </w:p>
        </w:tc>
      </w:tr>
      <w:tr w:rsidR="007543EE">
        <w:trPr>
          <w:trHeight w:val="572"/>
        </w:trPr>
        <w:tc>
          <w:tcPr>
            <w:tcW w:w="580" w:type="dxa"/>
          </w:tcPr>
          <w:p w:rsidR="007543EE" w:rsidRDefault="008A17CB">
            <w:pPr>
              <w:pStyle w:val="TableParagraph"/>
              <w:spacing w:before="136"/>
              <w:ind w:left="86" w:right="76"/>
              <w:jc w:val="center"/>
              <w:rPr>
                <w:b/>
                <w:sz w:val="24"/>
              </w:rPr>
            </w:pPr>
            <w:r>
              <w:rPr>
                <w:b/>
                <w:sz w:val="24"/>
              </w:rPr>
              <w:t>5.</w:t>
            </w:r>
          </w:p>
        </w:tc>
        <w:tc>
          <w:tcPr>
            <w:tcW w:w="2694" w:type="dxa"/>
            <w:shd w:val="clear" w:color="auto" w:fill="CCFFCC"/>
          </w:tcPr>
          <w:p w:rsidR="007543EE" w:rsidRDefault="008A17CB">
            <w:pPr>
              <w:pStyle w:val="TableParagraph"/>
              <w:spacing w:before="136"/>
              <w:ind w:left="177" w:right="167"/>
              <w:jc w:val="center"/>
              <w:rPr>
                <w:b/>
                <w:sz w:val="24"/>
              </w:rPr>
            </w:pPr>
            <w:r>
              <w:rPr>
                <w:b/>
                <w:sz w:val="24"/>
              </w:rPr>
              <w:t>Transport drogowy</w:t>
            </w:r>
          </w:p>
        </w:tc>
        <w:tc>
          <w:tcPr>
            <w:tcW w:w="2234" w:type="dxa"/>
          </w:tcPr>
          <w:p w:rsidR="007543EE" w:rsidRDefault="008A17CB">
            <w:pPr>
              <w:pStyle w:val="TableParagraph"/>
              <w:spacing w:line="290" w:lineRule="exact"/>
              <w:ind w:left="652" w:right="478" w:hanging="140"/>
              <w:rPr>
                <w:sz w:val="24"/>
              </w:rPr>
            </w:pPr>
            <w:r>
              <w:rPr>
                <w:sz w:val="24"/>
              </w:rPr>
              <w:t>DK 16, linia kolejowa</w:t>
            </w:r>
          </w:p>
        </w:tc>
        <w:tc>
          <w:tcPr>
            <w:tcW w:w="1432" w:type="dxa"/>
            <w:vMerge/>
            <w:tcBorders>
              <w:top w:val="nil"/>
            </w:tcBorders>
          </w:tcPr>
          <w:p w:rsidR="007543EE" w:rsidRDefault="007543EE">
            <w:pPr>
              <w:rPr>
                <w:sz w:val="2"/>
                <w:szCs w:val="2"/>
              </w:rPr>
            </w:pPr>
          </w:p>
        </w:tc>
        <w:tc>
          <w:tcPr>
            <w:tcW w:w="2548" w:type="dxa"/>
          </w:tcPr>
          <w:p w:rsidR="007543EE" w:rsidRDefault="007543EE">
            <w:pPr>
              <w:pStyle w:val="TableParagraph"/>
              <w:rPr>
                <w:rFonts w:ascii="Times New Roman"/>
              </w:rPr>
            </w:pPr>
          </w:p>
        </w:tc>
      </w:tr>
      <w:tr w:rsidR="007543EE">
        <w:trPr>
          <w:trHeight w:val="862"/>
        </w:trPr>
        <w:tc>
          <w:tcPr>
            <w:tcW w:w="580" w:type="dxa"/>
          </w:tcPr>
          <w:p w:rsidR="007543EE" w:rsidRDefault="007543EE">
            <w:pPr>
              <w:pStyle w:val="TableParagraph"/>
              <w:spacing w:before="4"/>
              <w:rPr>
                <w:b/>
                <w:sz w:val="23"/>
              </w:rPr>
            </w:pPr>
          </w:p>
          <w:p w:rsidR="007543EE" w:rsidRDefault="008A17CB">
            <w:pPr>
              <w:pStyle w:val="TableParagraph"/>
              <w:ind w:left="86" w:right="76"/>
              <w:jc w:val="center"/>
              <w:rPr>
                <w:b/>
                <w:sz w:val="24"/>
              </w:rPr>
            </w:pPr>
            <w:r>
              <w:rPr>
                <w:b/>
                <w:sz w:val="24"/>
              </w:rPr>
              <w:t>6.</w:t>
            </w:r>
          </w:p>
        </w:tc>
        <w:tc>
          <w:tcPr>
            <w:tcW w:w="2694" w:type="dxa"/>
            <w:shd w:val="clear" w:color="auto" w:fill="CCFFCC"/>
          </w:tcPr>
          <w:p w:rsidR="007543EE" w:rsidRDefault="007543EE">
            <w:pPr>
              <w:pStyle w:val="TableParagraph"/>
              <w:spacing w:before="4"/>
              <w:rPr>
                <w:b/>
                <w:sz w:val="23"/>
              </w:rPr>
            </w:pPr>
          </w:p>
          <w:p w:rsidR="007543EE" w:rsidRDefault="008A17CB">
            <w:pPr>
              <w:pStyle w:val="TableParagraph"/>
              <w:ind w:left="177" w:right="165"/>
              <w:jc w:val="center"/>
              <w:rPr>
                <w:b/>
                <w:sz w:val="24"/>
              </w:rPr>
            </w:pPr>
            <w:r>
              <w:rPr>
                <w:b/>
                <w:sz w:val="24"/>
              </w:rPr>
              <w:t>Ochrona zdrowia</w:t>
            </w:r>
          </w:p>
        </w:tc>
        <w:tc>
          <w:tcPr>
            <w:tcW w:w="2234" w:type="dxa"/>
          </w:tcPr>
          <w:p w:rsidR="007543EE" w:rsidRDefault="008A17CB">
            <w:pPr>
              <w:pStyle w:val="TableParagraph"/>
              <w:spacing w:line="290" w:lineRule="exact"/>
              <w:ind w:left="359" w:right="343" w:hanging="2"/>
              <w:jc w:val="center"/>
              <w:rPr>
                <w:sz w:val="24"/>
              </w:rPr>
            </w:pPr>
            <w:r>
              <w:rPr>
                <w:sz w:val="24"/>
              </w:rPr>
              <w:t>Miejska Przychodnia w Barczewie</w:t>
            </w:r>
          </w:p>
        </w:tc>
        <w:tc>
          <w:tcPr>
            <w:tcW w:w="1432" w:type="dxa"/>
            <w:vMerge/>
            <w:tcBorders>
              <w:top w:val="nil"/>
            </w:tcBorders>
          </w:tcPr>
          <w:p w:rsidR="007543EE" w:rsidRDefault="007543EE">
            <w:pPr>
              <w:rPr>
                <w:sz w:val="2"/>
                <w:szCs w:val="2"/>
              </w:rPr>
            </w:pPr>
          </w:p>
        </w:tc>
        <w:tc>
          <w:tcPr>
            <w:tcW w:w="2548" w:type="dxa"/>
          </w:tcPr>
          <w:p w:rsidR="007543EE" w:rsidRDefault="008A17CB">
            <w:pPr>
              <w:pStyle w:val="TableParagraph"/>
              <w:spacing w:before="136"/>
              <w:ind w:left="773" w:right="155" w:hanging="586"/>
              <w:rPr>
                <w:sz w:val="24"/>
              </w:rPr>
            </w:pPr>
            <w:r>
              <w:rPr>
                <w:sz w:val="24"/>
              </w:rPr>
              <w:t>Barczewo, Wipsowo, Lamkowo</w:t>
            </w:r>
          </w:p>
        </w:tc>
      </w:tr>
      <w:tr w:rsidR="007543EE">
        <w:trPr>
          <w:trHeight w:val="1152"/>
        </w:trPr>
        <w:tc>
          <w:tcPr>
            <w:tcW w:w="580" w:type="dxa"/>
          </w:tcPr>
          <w:p w:rsidR="007543EE" w:rsidRDefault="007543EE">
            <w:pPr>
              <w:pStyle w:val="TableParagraph"/>
              <w:spacing w:before="3"/>
              <w:rPr>
                <w:b/>
                <w:sz w:val="35"/>
              </w:rPr>
            </w:pPr>
          </w:p>
          <w:p w:rsidR="007543EE" w:rsidRDefault="008A17CB">
            <w:pPr>
              <w:pStyle w:val="TableParagraph"/>
              <w:ind w:left="86" w:right="76"/>
              <w:jc w:val="center"/>
              <w:rPr>
                <w:b/>
                <w:sz w:val="24"/>
              </w:rPr>
            </w:pPr>
            <w:r>
              <w:rPr>
                <w:b/>
                <w:sz w:val="24"/>
              </w:rPr>
              <w:t>7.</w:t>
            </w:r>
          </w:p>
        </w:tc>
        <w:tc>
          <w:tcPr>
            <w:tcW w:w="2694" w:type="dxa"/>
            <w:shd w:val="clear" w:color="auto" w:fill="CCFFCC"/>
          </w:tcPr>
          <w:p w:rsidR="007543EE" w:rsidRDefault="008A17CB">
            <w:pPr>
              <w:pStyle w:val="TableParagraph"/>
              <w:spacing w:line="290" w:lineRule="exact"/>
              <w:ind w:left="381" w:right="368" w:firstLine="3"/>
              <w:jc w:val="center"/>
              <w:rPr>
                <w:b/>
                <w:sz w:val="24"/>
              </w:rPr>
            </w:pPr>
            <w:r>
              <w:rPr>
                <w:b/>
                <w:sz w:val="24"/>
              </w:rPr>
              <w:t>Zapewnienie funkcjonowania systemu finansowego</w:t>
            </w:r>
          </w:p>
        </w:tc>
        <w:tc>
          <w:tcPr>
            <w:tcW w:w="2234" w:type="dxa"/>
          </w:tcPr>
          <w:p w:rsidR="007543EE" w:rsidRDefault="008A17CB">
            <w:pPr>
              <w:pStyle w:val="TableParagraph"/>
              <w:spacing w:before="136"/>
              <w:ind w:left="105" w:right="96"/>
              <w:jc w:val="center"/>
              <w:rPr>
                <w:sz w:val="24"/>
              </w:rPr>
            </w:pPr>
            <w:r>
              <w:rPr>
                <w:sz w:val="24"/>
              </w:rPr>
              <w:t>Bank Spółdzielczy w Giżycku, Oddział w Barczewie</w:t>
            </w:r>
          </w:p>
        </w:tc>
        <w:tc>
          <w:tcPr>
            <w:tcW w:w="1432" w:type="dxa"/>
            <w:vMerge/>
            <w:tcBorders>
              <w:top w:val="nil"/>
            </w:tcBorders>
          </w:tcPr>
          <w:p w:rsidR="007543EE" w:rsidRDefault="007543EE">
            <w:pPr>
              <w:rPr>
                <w:sz w:val="2"/>
                <w:szCs w:val="2"/>
              </w:rPr>
            </w:pPr>
          </w:p>
        </w:tc>
        <w:tc>
          <w:tcPr>
            <w:tcW w:w="2548" w:type="dxa"/>
          </w:tcPr>
          <w:p w:rsidR="007543EE" w:rsidRDefault="007543EE">
            <w:pPr>
              <w:pStyle w:val="TableParagraph"/>
              <w:spacing w:before="3"/>
              <w:rPr>
                <w:b/>
                <w:sz w:val="35"/>
              </w:rPr>
            </w:pPr>
          </w:p>
          <w:p w:rsidR="007543EE" w:rsidRDefault="008A17CB">
            <w:pPr>
              <w:pStyle w:val="TableParagraph"/>
              <w:ind w:left="313"/>
              <w:rPr>
                <w:sz w:val="24"/>
              </w:rPr>
            </w:pPr>
            <w:r>
              <w:rPr>
                <w:sz w:val="24"/>
              </w:rPr>
              <w:t>Ul. Mickiewicza 40</w:t>
            </w:r>
          </w:p>
        </w:tc>
      </w:tr>
      <w:tr w:rsidR="007543EE">
        <w:trPr>
          <w:trHeight w:val="862"/>
        </w:trPr>
        <w:tc>
          <w:tcPr>
            <w:tcW w:w="580" w:type="dxa"/>
          </w:tcPr>
          <w:p w:rsidR="007543EE" w:rsidRDefault="007543EE">
            <w:pPr>
              <w:pStyle w:val="TableParagraph"/>
              <w:spacing w:before="4"/>
              <w:rPr>
                <w:b/>
                <w:sz w:val="23"/>
              </w:rPr>
            </w:pPr>
          </w:p>
          <w:p w:rsidR="007543EE" w:rsidRDefault="008A17CB">
            <w:pPr>
              <w:pStyle w:val="TableParagraph"/>
              <w:ind w:left="86" w:right="76"/>
              <w:jc w:val="center"/>
              <w:rPr>
                <w:b/>
                <w:sz w:val="24"/>
              </w:rPr>
            </w:pPr>
            <w:r>
              <w:rPr>
                <w:b/>
                <w:sz w:val="24"/>
              </w:rPr>
              <w:t>8.</w:t>
            </w:r>
          </w:p>
        </w:tc>
        <w:tc>
          <w:tcPr>
            <w:tcW w:w="2694" w:type="dxa"/>
            <w:shd w:val="clear" w:color="auto" w:fill="CCFFCC"/>
          </w:tcPr>
          <w:p w:rsidR="007543EE" w:rsidRDefault="008A17CB">
            <w:pPr>
              <w:pStyle w:val="TableParagraph"/>
              <w:spacing w:before="136"/>
              <w:ind w:left="805" w:right="380" w:hanging="392"/>
              <w:rPr>
                <w:b/>
                <w:sz w:val="24"/>
              </w:rPr>
            </w:pPr>
            <w:r>
              <w:rPr>
                <w:b/>
                <w:sz w:val="24"/>
              </w:rPr>
              <w:t>Obiekty kultury masowej</w:t>
            </w:r>
          </w:p>
        </w:tc>
        <w:tc>
          <w:tcPr>
            <w:tcW w:w="2234" w:type="dxa"/>
          </w:tcPr>
          <w:p w:rsidR="007543EE" w:rsidRDefault="008A17CB">
            <w:pPr>
              <w:pStyle w:val="TableParagraph"/>
              <w:spacing w:line="282" w:lineRule="exact"/>
              <w:ind w:left="105" w:right="91"/>
              <w:jc w:val="center"/>
              <w:rPr>
                <w:sz w:val="24"/>
              </w:rPr>
            </w:pPr>
            <w:r>
              <w:rPr>
                <w:sz w:val="24"/>
              </w:rPr>
              <w:t>CKiPG,</w:t>
            </w:r>
          </w:p>
          <w:p w:rsidR="007543EE" w:rsidRDefault="008A17CB">
            <w:pPr>
              <w:pStyle w:val="TableParagraph"/>
              <w:spacing w:line="290" w:lineRule="atLeast"/>
              <w:ind w:left="105" w:right="91"/>
              <w:jc w:val="center"/>
              <w:rPr>
                <w:sz w:val="24"/>
              </w:rPr>
            </w:pPr>
            <w:r>
              <w:rPr>
                <w:sz w:val="24"/>
              </w:rPr>
              <w:t>Muzeum Feliksa Nowowiejskiego</w:t>
            </w:r>
          </w:p>
        </w:tc>
        <w:tc>
          <w:tcPr>
            <w:tcW w:w="1432" w:type="dxa"/>
            <w:vMerge/>
            <w:tcBorders>
              <w:top w:val="nil"/>
            </w:tcBorders>
          </w:tcPr>
          <w:p w:rsidR="007543EE" w:rsidRDefault="007543EE">
            <w:pPr>
              <w:rPr>
                <w:sz w:val="2"/>
                <w:szCs w:val="2"/>
              </w:rPr>
            </w:pPr>
          </w:p>
        </w:tc>
        <w:tc>
          <w:tcPr>
            <w:tcW w:w="2548" w:type="dxa"/>
          </w:tcPr>
          <w:p w:rsidR="007543EE" w:rsidRDefault="008A17CB">
            <w:pPr>
              <w:pStyle w:val="TableParagraph"/>
              <w:spacing w:before="136"/>
              <w:ind w:left="339"/>
              <w:rPr>
                <w:sz w:val="24"/>
              </w:rPr>
            </w:pPr>
            <w:r>
              <w:rPr>
                <w:sz w:val="24"/>
              </w:rPr>
              <w:t>Ul. Słowackiego</w:t>
            </w:r>
            <w:r>
              <w:rPr>
                <w:spacing w:val="-9"/>
                <w:sz w:val="24"/>
              </w:rPr>
              <w:t xml:space="preserve"> </w:t>
            </w:r>
            <w:r>
              <w:rPr>
                <w:sz w:val="24"/>
              </w:rPr>
              <w:t>5</w:t>
            </w:r>
          </w:p>
          <w:p w:rsidR="007543EE" w:rsidRDefault="008A17CB">
            <w:pPr>
              <w:pStyle w:val="TableParagraph"/>
              <w:ind w:left="313"/>
              <w:rPr>
                <w:sz w:val="24"/>
              </w:rPr>
            </w:pPr>
            <w:r>
              <w:rPr>
                <w:sz w:val="24"/>
              </w:rPr>
              <w:t>Ul. Mickiewicza</w:t>
            </w:r>
            <w:r>
              <w:rPr>
                <w:spacing w:val="-9"/>
                <w:sz w:val="24"/>
              </w:rPr>
              <w:t xml:space="preserve"> </w:t>
            </w:r>
            <w:r>
              <w:rPr>
                <w:sz w:val="24"/>
              </w:rPr>
              <w:t>13</w:t>
            </w:r>
          </w:p>
        </w:tc>
      </w:tr>
    </w:tbl>
    <w:p w:rsidR="007543EE" w:rsidRDefault="007543EE">
      <w:pPr>
        <w:rPr>
          <w:sz w:val="24"/>
        </w:rPr>
        <w:sectPr w:rsidR="007543EE">
          <w:pgSz w:w="11900" w:h="16840"/>
          <w:pgMar w:top="1600" w:right="1000" w:bottom="920" w:left="1180" w:header="0" w:footer="732" w:gutter="0"/>
          <w:cols w:space="708"/>
        </w:sectPr>
      </w:pPr>
    </w:p>
    <w:p w:rsidR="007543EE" w:rsidRDefault="008A17CB" w:rsidP="00D45F0E">
      <w:pPr>
        <w:pStyle w:val="Akapitzlist"/>
        <w:numPr>
          <w:ilvl w:val="1"/>
          <w:numId w:val="481"/>
        </w:numPr>
        <w:tabs>
          <w:tab w:val="left" w:pos="1130"/>
        </w:tabs>
        <w:spacing w:before="90"/>
        <w:ind w:left="2600" w:right="232" w:hanging="2262"/>
        <w:rPr>
          <w:b/>
          <w:sz w:val="28"/>
        </w:rPr>
      </w:pPr>
      <w:r>
        <w:rPr>
          <w:b/>
          <w:sz w:val="28"/>
        </w:rPr>
        <w:lastRenderedPageBreak/>
        <w:t>PRIORYTETY W ZAKRESIE OCHRONY ORAZ</w:t>
      </w:r>
      <w:r>
        <w:rPr>
          <w:b/>
          <w:spacing w:val="-27"/>
          <w:sz w:val="28"/>
        </w:rPr>
        <w:t xml:space="preserve"> </w:t>
      </w:r>
      <w:r>
        <w:rPr>
          <w:b/>
          <w:sz w:val="28"/>
        </w:rPr>
        <w:t>ODTWARZANIA INFRASTRUKTURY</w:t>
      </w:r>
      <w:r>
        <w:rPr>
          <w:b/>
          <w:spacing w:val="-2"/>
          <w:sz w:val="28"/>
        </w:rPr>
        <w:t xml:space="preserve"> </w:t>
      </w:r>
      <w:r>
        <w:rPr>
          <w:b/>
          <w:sz w:val="28"/>
        </w:rPr>
        <w:t>KRYTYCZNEJ.</w:t>
      </w:r>
    </w:p>
    <w:p w:rsidR="007543EE" w:rsidRDefault="008A17CB">
      <w:pPr>
        <w:pStyle w:val="Tekstpodstawowy"/>
        <w:spacing w:before="290"/>
        <w:ind w:left="240" w:right="109" w:firstLine="599"/>
      </w:pPr>
      <w:r>
        <w:t xml:space="preserve">Z definicji infrastruktury krytycznej, przedstawionej w </w:t>
      </w:r>
      <w:r>
        <w:rPr>
          <w:b/>
        </w:rPr>
        <w:t xml:space="preserve">art. 3 pkt 2 </w:t>
      </w:r>
      <w:r>
        <w:t>ustawy z dnia 26 kwietnia 2007r. o zarządzaniu kryzysowym (</w:t>
      </w:r>
      <w:r w:rsidR="00FF1E11">
        <w:t>Dz. U. 2019.1398</w:t>
      </w:r>
      <w:r>
        <w:t>) wynika, że nie można jednoznacznie określić hierarchii ważności poszczególnych systemów wchodzących w jej skład. Każdy z nich wpływa bezpośrednio na daną sferę działalności organów administracji publicznej, polegającej na zapobieganiu sytuacjom kryzysowym, przygotowaniu do przejmowania nad nimi kontroli, właściwym reagowaniu w przypadku ich wystąpienia, czy usuwaniu ich skutków. Każdy z nich w sposób większy lub mniejszy wywiera wpływ na zapewnienie bezpieczeństwa mieszkańcom danego obszaru i utrzymanie porządku publicznego na właściwym poziomie, służy sprawnemu funkcjonowaniu organów administracji publicznej, instytucji i przedsiębiorców.</w:t>
      </w:r>
    </w:p>
    <w:p w:rsidR="007543EE" w:rsidRDefault="008A17CB">
      <w:pPr>
        <w:pStyle w:val="Tekstpodstawowy"/>
        <w:spacing w:before="195"/>
        <w:ind w:left="240" w:right="109" w:firstLine="449"/>
      </w:pPr>
      <w:r>
        <w:t>W związku z tym, głównym założeniem niniejszego „Planu…” jest takie określenie odpowiednich wykonawców z przypisaniem im – zgodnie z kompetencyjnym zakresem odpowiedzialności – poszczególnych zadań zarządzania kryzysowego, aby te zadania mogły być realizowane równolegle, w tym samym czasie, zapewniając tym samym ustawowe wymogi w zakresie utrzymania właściwego bezpieczeństwa, porządku publicznego i funkcjonowania organów administracji publicznej.</w:t>
      </w:r>
    </w:p>
    <w:p w:rsidR="007543EE" w:rsidRDefault="008A17CB">
      <w:pPr>
        <w:spacing w:before="200" w:line="235" w:lineRule="auto"/>
        <w:ind w:left="240" w:right="1047"/>
        <w:rPr>
          <w:i/>
          <w:sz w:val="25"/>
        </w:rPr>
      </w:pPr>
      <w:r>
        <w:rPr>
          <w:sz w:val="24"/>
        </w:rPr>
        <w:t xml:space="preserve">Rola Burmistrza w zakresie ochrony oraz odtwarzania infrastruktury krytycznej została określona w </w:t>
      </w:r>
      <w:r>
        <w:rPr>
          <w:b/>
          <w:sz w:val="24"/>
        </w:rPr>
        <w:t xml:space="preserve">art. 19 ust. 2 pkt 6 </w:t>
      </w:r>
      <w:r>
        <w:rPr>
          <w:sz w:val="24"/>
        </w:rPr>
        <w:t>ustawy o zarządzaniu kryzysowym cyt.</w:t>
      </w:r>
      <w:r>
        <w:rPr>
          <w:spacing w:val="-37"/>
          <w:sz w:val="24"/>
        </w:rPr>
        <w:t xml:space="preserve"> </w:t>
      </w:r>
      <w:r>
        <w:rPr>
          <w:sz w:val="24"/>
        </w:rPr>
        <w:t>„</w:t>
      </w:r>
      <w:r>
        <w:rPr>
          <w:i/>
          <w:sz w:val="25"/>
        </w:rPr>
        <w:t>organizacja</w:t>
      </w:r>
      <w:r>
        <w:rPr>
          <w:i/>
          <w:spacing w:val="-39"/>
          <w:sz w:val="25"/>
        </w:rPr>
        <w:t xml:space="preserve"> </w:t>
      </w:r>
      <w:r>
        <w:rPr>
          <w:i/>
          <w:sz w:val="25"/>
        </w:rPr>
        <w:t>i</w:t>
      </w:r>
      <w:r>
        <w:rPr>
          <w:i/>
          <w:spacing w:val="-40"/>
          <w:sz w:val="25"/>
        </w:rPr>
        <w:t xml:space="preserve"> </w:t>
      </w:r>
      <w:r>
        <w:rPr>
          <w:i/>
          <w:sz w:val="25"/>
        </w:rPr>
        <w:t>realizacja</w:t>
      </w:r>
      <w:r>
        <w:rPr>
          <w:i/>
          <w:spacing w:val="-39"/>
          <w:sz w:val="25"/>
        </w:rPr>
        <w:t xml:space="preserve"> </w:t>
      </w:r>
      <w:r>
        <w:rPr>
          <w:i/>
          <w:sz w:val="25"/>
        </w:rPr>
        <w:t>zadań</w:t>
      </w:r>
      <w:r>
        <w:rPr>
          <w:i/>
          <w:spacing w:val="-41"/>
          <w:sz w:val="25"/>
        </w:rPr>
        <w:t xml:space="preserve"> </w:t>
      </w:r>
      <w:r>
        <w:rPr>
          <w:i/>
          <w:sz w:val="25"/>
        </w:rPr>
        <w:t>z</w:t>
      </w:r>
      <w:r>
        <w:rPr>
          <w:i/>
          <w:spacing w:val="-40"/>
          <w:sz w:val="25"/>
        </w:rPr>
        <w:t xml:space="preserve"> </w:t>
      </w:r>
      <w:r>
        <w:rPr>
          <w:i/>
          <w:sz w:val="25"/>
        </w:rPr>
        <w:t>zakresu</w:t>
      </w:r>
      <w:r>
        <w:rPr>
          <w:i/>
          <w:spacing w:val="-41"/>
          <w:sz w:val="25"/>
        </w:rPr>
        <w:t xml:space="preserve"> </w:t>
      </w:r>
      <w:r>
        <w:rPr>
          <w:i/>
          <w:sz w:val="25"/>
        </w:rPr>
        <w:t>ochrony</w:t>
      </w:r>
      <w:r>
        <w:rPr>
          <w:i/>
          <w:spacing w:val="-40"/>
          <w:sz w:val="25"/>
        </w:rPr>
        <w:t xml:space="preserve"> </w:t>
      </w:r>
      <w:r>
        <w:rPr>
          <w:i/>
          <w:sz w:val="25"/>
        </w:rPr>
        <w:t>infrastruktury</w:t>
      </w:r>
      <w:r>
        <w:rPr>
          <w:i/>
          <w:spacing w:val="-39"/>
          <w:sz w:val="25"/>
        </w:rPr>
        <w:t xml:space="preserve"> </w:t>
      </w:r>
      <w:r>
        <w:rPr>
          <w:i/>
          <w:sz w:val="25"/>
        </w:rPr>
        <w:t>krytycznej”.</w:t>
      </w:r>
    </w:p>
    <w:p w:rsidR="007543EE" w:rsidRDefault="008A17CB">
      <w:pPr>
        <w:spacing w:before="2"/>
        <w:ind w:left="240" w:right="216"/>
        <w:rPr>
          <w:sz w:val="24"/>
        </w:rPr>
      </w:pPr>
      <w:r>
        <w:rPr>
          <w:sz w:val="24"/>
        </w:rPr>
        <w:t>Wychodząc z przyjętego założenia w pkt. 10 niniejszego rozdziału (</w:t>
      </w:r>
      <w:r>
        <w:rPr>
          <w:b/>
          <w:sz w:val="24"/>
        </w:rPr>
        <w:t xml:space="preserve">Wykaz infrastruktury krytycznej – </w:t>
      </w:r>
      <w:r>
        <w:rPr>
          <w:sz w:val="24"/>
        </w:rPr>
        <w:t xml:space="preserve">ocenia się, że na terenie gminy Barczewo </w:t>
      </w:r>
      <w:r>
        <w:rPr>
          <w:b/>
          <w:sz w:val="24"/>
        </w:rPr>
        <w:t xml:space="preserve">głównym priorytetem ochrony infrastruktury krytycznej oraz jej odtwarzania </w:t>
      </w:r>
      <w:r>
        <w:rPr>
          <w:sz w:val="24"/>
        </w:rPr>
        <w:t xml:space="preserve">w przypadku jej zniszczenia (naruszenia struktur podmiotowych i przedmiotowych) </w:t>
      </w:r>
      <w:r>
        <w:rPr>
          <w:b/>
          <w:sz w:val="24"/>
        </w:rPr>
        <w:t>będzie zapewnienie ciągłości działania systemu administracji publicznej</w:t>
      </w:r>
      <w:r>
        <w:rPr>
          <w:sz w:val="24"/>
        </w:rPr>
        <w:t xml:space="preserve">. Jednocześnie, realizacja tego zadania nierozerwalnie wiąże się z </w:t>
      </w:r>
      <w:r>
        <w:rPr>
          <w:b/>
          <w:sz w:val="24"/>
        </w:rPr>
        <w:t>utrzymaniem w sprawności systemów łączności i sieci teleinformatycznych</w:t>
      </w:r>
      <w:r>
        <w:rPr>
          <w:sz w:val="24"/>
        </w:rPr>
        <w:t xml:space="preserve">. </w:t>
      </w:r>
      <w:r>
        <w:rPr>
          <w:b/>
          <w:sz w:val="24"/>
        </w:rPr>
        <w:t xml:space="preserve">Nie mniej ważne będzie także zapewnienie bezpieczeństwa ludzi, </w:t>
      </w:r>
      <w:r>
        <w:rPr>
          <w:sz w:val="24"/>
        </w:rPr>
        <w:t>ich życia, zdrowia, mienia oraz środowiska.</w:t>
      </w:r>
    </w:p>
    <w:p w:rsidR="007543EE" w:rsidRDefault="007543EE">
      <w:pPr>
        <w:pStyle w:val="Tekstpodstawowy"/>
        <w:spacing w:before="3"/>
      </w:pPr>
    </w:p>
    <w:p w:rsidR="007543EE" w:rsidRDefault="008A17CB">
      <w:pPr>
        <w:pStyle w:val="Tekstpodstawowy"/>
        <w:ind w:left="240" w:right="109"/>
      </w:pPr>
      <w:r>
        <w:t xml:space="preserve">Dlatego też, kolejny priorytet obejmuje systemy </w:t>
      </w:r>
      <w:r>
        <w:rPr>
          <w:b/>
        </w:rPr>
        <w:t>ochrony zdrowia, ratownicze, zaopatrzenia w żywność i wodę</w:t>
      </w:r>
      <w:r>
        <w:t>. Pozostałe systemy przedstawione w art. 3 cytowanej ustawy stanowią ważne ogniwo w zakresie funkcjonowania infrastruktury krytycznej, ale wobec przedstawionych wyżej są drugorzędne. Aczkolwiek, należy liczyć się z możliwością zaistnienia faktu zakłócenia działania tylko jednego systemu, umownie nazwanego drugorzędnym, np., finansowego i wtedy on będzie traktowany jako priorytetowy w zakresie ochrony i odtwarzania.</w:t>
      </w:r>
    </w:p>
    <w:sectPr w:rsidR="007543EE">
      <w:pgSz w:w="11900" w:h="16840"/>
      <w:pgMar w:top="1560" w:right="1000" w:bottom="920" w:left="1180" w:header="0" w:footer="73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491" w:rsidRDefault="001B5491">
      <w:r>
        <w:separator/>
      </w:r>
    </w:p>
  </w:endnote>
  <w:endnote w:type="continuationSeparator" w:id="0">
    <w:p w:rsidR="001B5491" w:rsidRDefault="001B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altName w:val="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BisnodeSans-Regular">
    <w:altName w:val="Times New Roman"/>
    <w:panose1 w:val="00000000000000000000"/>
    <w:charset w:val="00"/>
    <w:family w:val="roman"/>
    <w:notTrueType/>
    <w:pitch w:val="default"/>
  </w:font>
  <w:font w:name="Webdings">
    <w:altName w:val="Webdings"/>
    <w:panose1 w:val="05030102010509060703"/>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23325"/>
      <w:docPartObj>
        <w:docPartGallery w:val="Page Numbers (Bottom of Page)"/>
        <w:docPartUnique/>
      </w:docPartObj>
    </w:sdtPr>
    <w:sdtContent>
      <w:p w:rsidR="00D83B24" w:rsidRDefault="00D83B24">
        <w:pPr>
          <w:pStyle w:val="Stopka"/>
          <w:jc w:val="center"/>
        </w:pPr>
        <w:r>
          <w:fldChar w:fldCharType="begin"/>
        </w:r>
        <w:r>
          <w:instrText>PAGE   \* MERGEFORMAT</w:instrText>
        </w:r>
        <w:r>
          <w:fldChar w:fldCharType="separate"/>
        </w:r>
        <w:r w:rsidR="002411F1">
          <w:rPr>
            <w:noProof/>
          </w:rPr>
          <w:t>8</w:t>
        </w:r>
        <w:r>
          <w:fldChar w:fldCharType="end"/>
        </w:r>
      </w:p>
    </w:sdtContent>
  </w:sdt>
  <w:p w:rsidR="00D83B24" w:rsidRDefault="00D83B24">
    <w:pPr>
      <w:pStyle w:val="Tekstpodstawowy"/>
      <w:spacing w:line="14" w:lineRule="auto"/>
      <w:rPr>
        <w:sz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rsidP="009B2DA5">
    <w:pPr>
      <w:pStyle w:val="Stopka"/>
    </w:pPr>
  </w:p>
  <w:p w:rsidR="00D83B24" w:rsidRDefault="00D83B24">
    <w:pPr>
      <w:pStyle w:val="Tekstpodstawowy"/>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rsidP="009B2DA5">
    <w:pPr>
      <w:pStyle w:val="Stopka"/>
    </w:pPr>
  </w:p>
  <w:p w:rsidR="00D83B24" w:rsidRDefault="00D83B24">
    <w:pPr>
      <w:pStyle w:val="Tekstpodstawowy"/>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890530"/>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962013"/>
      <w:docPartObj>
        <w:docPartGallery w:val="Page Numbers (Bottom of Page)"/>
        <w:docPartUnique/>
      </w:docPartObj>
    </w:sdtPr>
    <w:sdtContent>
      <w:p w:rsidR="00D83B24" w:rsidRPr="00964005" w:rsidRDefault="00D83B24" w:rsidP="00964005">
        <w:pPr>
          <w:pStyle w:val="Stopka"/>
          <w:jc w:val="center"/>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rsidP="00964005">
    <w:pPr>
      <w:pStyle w:val="Stopka"/>
      <w:tabs>
        <w:tab w:val="clear" w:pos="9072"/>
        <w:tab w:val="center" w:pos="4720"/>
        <w:tab w:val="left" w:pos="5040"/>
      </w:tabs>
    </w:pPr>
  </w:p>
  <w:p w:rsidR="00D83B24" w:rsidRDefault="00D83B24">
    <w:pPr>
      <w:pStyle w:val="Tekstpodstawowy"/>
      <w:spacing w:line="14" w:lineRule="auto"/>
      <w:rPr>
        <w:sz w:val="20"/>
      </w:rPr>
    </w:pPr>
    <w:r>
      <w:rPr>
        <w:sz w:val="20"/>
      </w:rPr>
      <w:t>180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1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601375"/>
      <w:docPartObj>
        <w:docPartGallery w:val="Page Numbers (Bottom of Page)"/>
        <w:docPartUnique/>
      </w:docPartObj>
    </w:sdtPr>
    <w:sdtContent>
      <w:p w:rsidR="00D83B24" w:rsidRPr="009B2DA5" w:rsidRDefault="00D83B24" w:rsidP="009B2DA5">
        <w:pPr>
          <w:pStyle w:val="Stopka"/>
          <w:jc w:val="center"/>
        </w:pP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659582"/>
      <w:docPartObj>
        <w:docPartGallery w:val="Page Numbers (Bottom of Page)"/>
        <w:docPartUnique/>
      </w:docPartObj>
    </w:sdtPr>
    <w:sdtContent>
      <w:p w:rsidR="00D83B24" w:rsidRPr="00964005" w:rsidRDefault="00D83B24" w:rsidP="00964005">
        <w:pPr>
          <w:pStyle w:val="Stopka"/>
          <w:jc w:val="center"/>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25837"/>
      <w:docPartObj>
        <w:docPartGallery w:val="Page Numbers (Bottom of Page)"/>
        <w:docPartUnique/>
      </w:docPartObj>
    </w:sdtPr>
    <w:sdtContent>
      <w:p w:rsidR="00D83B24" w:rsidRPr="00964005" w:rsidRDefault="00D83B24" w:rsidP="00964005">
        <w:pPr>
          <w:pStyle w:val="Stopka"/>
          <w:jc w:val="center"/>
        </w:pP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340693"/>
      <w:docPartObj>
        <w:docPartGallery w:val="Page Numbers (Bottom of Page)"/>
        <w:docPartUnique/>
      </w:docPartObj>
    </w:sdtPr>
    <w:sdtContent>
      <w:p w:rsidR="00D83B24" w:rsidRPr="00964005" w:rsidRDefault="00D83B24" w:rsidP="00964005">
        <w:pPr>
          <w:pStyle w:val="Stopka"/>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348616"/>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669787"/>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474443"/>
      <w:docPartObj>
        <w:docPartGallery w:val="Page Numbers (Bottom of Page)"/>
        <w:docPartUnique/>
      </w:docPartObj>
    </w:sdtPr>
    <w:sdtContent>
      <w:p w:rsidR="00D83B24" w:rsidRPr="00964005" w:rsidRDefault="00D83B24" w:rsidP="00964005">
        <w:pPr>
          <w:pStyle w:val="Stopka"/>
          <w:jc w:val="center"/>
        </w:pP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213490"/>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584696"/>
      <w:docPartObj>
        <w:docPartGallery w:val="Page Numbers (Bottom of Page)"/>
        <w:docPartUnique/>
      </w:docPartObj>
    </w:sdtPr>
    <w:sdtContent>
      <w:p w:rsidR="00D83B24" w:rsidRPr="00964005" w:rsidRDefault="00D83B24" w:rsidP="00964005">
        <w:pPr>
          <w:pStyle w:val="Stopka"/>
          <w:jc w:val="center"/>
        </w:pP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695968"/>
      <w:docPartObj>
        <w:docPartGallery w:val="Page Numbers (Bottom of Page)"/>
        <w:docPartUnique/>
      </w:docPartObj>
    </w:sdtPr>
    <w:sdtContent>
      <w:p w:rsidR="00D83B24" w:rsidRPr="00964005" w:rsidRDefault="00D83B24" w:rsidP="00964005">
        <w:pPr>
          <w:pStyle w:val="Stopka"/>
          <w:jc w:val="center"/>
        </w:pP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971126"/>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14"/>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996625"/>
      <w:docPartObj>
        <w:docPartGallery w:val="Page Numbers (Bottom of Page)"/>
        <w:docPartUnique/>
      </w:docPartObj>
    </w:sdtPr>
    <w:sdtContent>
      <w:p w:rsidR="00D83B24" w:rsidRPr="00964005" w:rsidRDefault="00D83B24" w:rsidP="00964005">
        <w:pPr>
          <w:pStyle w:val="Stopka"/>
          <w:jc w:val="center"/>
        </w:pP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368484"/>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666747"/>
      <w:docPartObj>
        <w:docPartGallery w:val="Page Numbers (Bottom of Page)"/>
        <w:docPartUnique/>
      </w:docPartObj>
    </w:sdtPr>
    <w:sdtContent>
      <w:p w:rsidR="00D83B24" w:rsidRDefault="00D83B24" w:rsidP="00964005">
        <w:pPr>
          <w:pStyle w:val="Stopka"/>
        </w:pPr>
      </w:p>
    </w:sdtContent>
  </w:sdt>
  <w:p w:rsidR="00D83B24" w:rsidRDefault="00D83B24">
    <w:pPr>
      <w:pStyle w:val="Tekstpodstawowy"/>
      <w:spacing w:line="14" w:lineRule="auto"/>
      <w:rPr>
        <w:sz w:val="1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987598"/>
      <w:docPartObj>
        <w:docPartGallery w:val="Page Numbers (Bottom of Page)"/>
        <w:docPartUnique/>
      </w:docPartObj>
    </w:sdtPr>
    <w:sdtContent>
      <w:p w:rsidR="00D83B24" w:rsidRPr="00964005" w:rsidRDefault="00D83B24" w:rsidP="00964005">
        <w:pPr>
          <w:pStyle w:val="Stopka"/>
          <w:jc w:val="center"/>
        </w:pP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635035"/>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735777"/>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079690"/>
      <w:docPartObj>
        <w:docPartGallery w:val="Page Numbers (Bottom of Page)"/>
        <w:docPartUnique/>
      </w:docPartObj>
    </w:sdtPr>
    <w:sdtContent>
      <w:p w:rsidR="00D83B24" w:rsidRPr="00964005" w:rsidRDefault="00D83B24" w:rsidP="00964005">
        <w:pPr>
          <w:pStyle w:val="Stopka"/>
          <w:jc w:val="center"/>
        </w:pP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562213"/>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528704"/>
      <w:docPartObj>
        <w:docPartGallery w:val="Page Numbers (Bottom of Page)"/>
        <w:docPartUnique/>
      </w:docPartObj>
    </w:sdtPr>
    <w:sdtContent>
      <w:p w:rsidR="00D83B24" w:rsidRPr="00964005" w:rsidRDefault="00D83B24" w:rsidP="00964005">
        <w:pPr>
          <w:pStyle w:val="Stopka"/>
          <w:jc w:val="center"/>
        </w:pP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663986"/>
      <w:docPartObj>
        <w:docPartGallery w:val="Page Numbers (Bottom of Page)"/>
        <w:docPartUnique/>
      </w:docPartObj>
    </w:sdtPr>
    <w:sdtContent>
      <w:p w:rsidR="00D83B24" w:rsidRDefault="00D83B24">
        <w:pPr>
          <w:pStyle w:val="Stopka"/>
          <w:jc w:val="center"/>
        </w:pPr>
      </w:p>
    </w:sdtContent>
  </w:sdt>
  <w:p w:rsidR="00D83B24" w:rsidRDefault="00D83B24">
    <w:pPr>
      <w:pStyle w:val="Tekstpodstawowy"/>
      <w:spacing w:line="14" w:lineRule="auto"/>
      <w:rPr>
        <w:sz w:val="1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31976"/>
      <w:docPartObj>
        <w:docPartGallery w:val="Page Numbers (Bottom of Page)"/>
        <w:docPartUnique/>
      </w:docPartObj>
    </w:sdtPr>
    <w:sdtContent>
      <w:p w:rsidR="00D83B24" w:rsidRPr="009B2DA5" w:rsidRDefault="00D83B24" w:rsidP="009B2DA5">
        <w:pPr>
          <w:pStyle w:val="Stopka"/>
          <w:jc w:val="center"/>
        </w:pP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20"/>
      </w:rPr>
    </w:pPr>
    <w:r>
      <w:rPr>
        <w:noProof/>
        <w:lang w:bidi="ar-SA"/>
      </w:rPr>
      <mc:AlternateContent>
        <mc:Choice Requires="wps">
          <w:drawing>
            <wp:anchor distT="0" distB="0" distL="114300" distR="114300" simplePos="0" relativeHeight="502679048" behindDoc="1" locked="0" layoutInCell="1" allowOverlap="1">
              <wp:simplePos x="0" y="0"/>
              <wp:positionH relativeFrom="page">
                <wp:posOffset>3644900</wp:posOffset>
              </wp:positionH>
              <wp:positionV relativeFrom="page">
                <wp:posOffset>10088880</wp:posOffset>
              </wp:positionV>
              <wp:extent cx="267970" cy="166370"/>
              <wp:effectExtent l="0" t="1905" r="1905" b="317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11"/>
                            <w:ind w:left="4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87pt;margin-top:794.4pt;width:21.1pt;height:13.1pt;z-index:-63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DrA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" filled="f" stroked="f">
              <v:textbox inset="0,0,0,0">
                <w:txbxContent>
                  <w:p w:rsidR="00D83B24" w:rsidRDefault="00D83B24">
                    <w:pPr>
                      <w:spacing w:before="11"/>
                      <w:ind w:left="40"/>
                      <w:rPr>
                        <w:rFonts w:ascii="Times New Roman"/>
                        <w:sz w:val="20"/>
                      </w:rPr>
                    </w:pP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14"/>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14"/>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Pr="009B2DA5" w:rsidRDefault="00D83B24" w:rsidP="009B2DA5">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rsidP="00964005">
    <w:pPr>
      <w:pStyle w:val="Tekstpodstawowy"/>
      <w:tabs>
        <w:tab w:val="center" w:pos="5060"/>
      </w:tabs>
      <w:spacing w:line="14" w:lineRule="auto"/>
      <w:rPr>
        <w:sz w:val="20"/>
      </w:rPr>
    </w:pPr>
    <w:r>
      <w:rPr>
        <w:noProof/>
        <w:lang w:bidi="ar-SA"/>
      </w:rPr>
      <mc:AlternateContent>
        <mc:Choice Requires="wps">
          <w:drawing>
            <wp:anchor distT="0" distB="0" distL="114300" distR="114300" simplePos="0" relativeHeight="502679096" behindDoc="1" locked="0" layoutInCell="1" allowOverlap="1">
              <wp:simplePos x="0" y="0"/>
              <wp:positionH relativeFrom="page">
                <wp:posOffset>3644900</wp:posOffset>
              </wp:positionH>
              <wp:positionV relativeFrom="page">
                <wp:posOffset>10088880</wp:posOffset>
              </wp:positionV>
              <wp:extent cx="177800" cy="166370"/>
              <wp:effectExtent l="0" t="1905" r="0" b="3175"/>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11"/>
                            <w:ind w:left="4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margin-left:287pt;margin-top:794.4pt;width:14pt;height:13.1pt;z-index:-63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LXtAIAALE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" filled="f" stroked="f">
              <v:textbox inset="0,0,0,0">
                <w:txbxContent>
                  <w:p w:rsidR="00D83B24" w:rsidRDefault="00D83B24">
                    <w:pPr>
                      <w:spacing w:before="11"/>
                      <w:ind w:left="40"/>
                      <w:rPr>
                        <w:rFonts w:ascii="Times New Roman"/>
                        <w:sz w:val="20"/>
                      </w:rPr>
                    </w:pPr>
                  </w:p>
                </w:txbxContent>
              </v:textbox>
              <w10:wrap anchorx="page" anchory="page"/>
            </v:shape>
          </w:pict>
        </mc:Fallback>
      </mc:AlternateContent>
    </w:r>
    <w:r>
      <w:rPr>
        <w:sz w:val="20"/>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20"/>
      </w:rPr>
    </w:pPr>
    <w:r>
      <w:rPr>
        <w:noProof/>
        <w:lang w:bidi="ar-SA"/>
      </w:rPr>
      <mc:AlternateContent>
        <mc:Choice Requires="wps">
          <w:drawing>
            <wp:anchor distT="0" distB="0" distL="114300" distR="114300" simplePos="0" relativeHeight="502679120" behindDoc="1" locked="0" layoutInCell="1" allowOverlap="1">
              <wp:simplePos x="0" y="0"/>
              <wp:positionH relativeFrom="page">
                <wp:posOffset>5210810</wp:posOffset>
              </wp:positionH>
              <wp:positionV relativeFrom="page">
                <wp:posOffset>6957060</wp:posOffset>
              </wp:positionV>
              <wp:extent cx="177800" cy="166370"/>
              <wp:effectExtent l="635" t="3810" r="2540" b="127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11"/>
                            <w:ind w:left="4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4" type="#_x0000_t202" style="position:absolute;margin-left:410.3pt;margin-top:547.8pt;width:14pt;height:13.1pt;z-index:-63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vYsw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" filled="f" stroked="f">
              <v:textbox inset="0,0,0,0">
                <w:txbxContent>
                  <w:p w:rsidR="00D83B24" w:rsidRDefault="00D83B24">
                    <w:pPr>
                      <w:spacing w:before="11"/>
                      <w:ind w:left="40"/>
                      <w:rPr>
                        <w:rFonts w:ascii="Times New Roman"/>
                        <w:sz w:val="20"/>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14"/>
      </w:rPr>
    </w:pPr>
    <w:r>
      <w:rPr>
        <w:noProof/>
        <w:lang w:bidi="ar-SA"/>
      </w:rPr>
      <mc:AlternateContent>
        <mc:Choice Requires="wps">
          <w:drawing>
            <wp:anchor distT="0" distB="0" distL="114300" distR="114300" simplePos="0" relativeHeight="502679144" behindDoc="1" locked="0" layoutInCell="1" allowOverlap="1">
              <wp:simplePos x="0" y="0"/>
              <wp:positionH relativeFrom="page">
                <wp:posOffset>5179060</wp:posOffset>
              </wp:positionH>
              <wp:positionV relativeFrom="page">
                <wp:posOffset>6957060</wp:posOffset>
              </wp:positionV>
              <wp:extent cx="241300" cy="166370"/>
              <wp:effectExtent l="0" t="3810" r="0" b="127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B24" w:rsidRDefault="00D83B24">
                          <w:pPr>
                            <w:spacing w:before="11"/>
                            <w:ind w:left="4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407.8pt;margin-top:547.8pt;width:19pt;height:13.1pt;z-index:-63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" filled="f" stroked="f">
              <v:textbox inset="0,0,0,0">
                <w:txbxContent>
                  <w:p w:rsidR="00D83B24" w:rsidRDefault="00D83B24">
                    <w:pPr>
                      <w:spacing w:before="11"/>
                      <w:ind w:left="40"/>
                      <w:rPr>
                        <w:rFonts w:ascii="Times New Roman"/>
                        <w:sz w:val="20"/>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Tekstpodstawowy"/>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23980C58B9974827A3EDDEB6381315D9"/>
      </w:placeholder>
      <w:temporary/>
      <w:showingPlcHdr/>
      <w15:appearance w15:val="hidden"/>
    </w:sdtPr>
    <w:sdtContent>
      <w:p w:rsidR="00D83B24" w:rsidRDefault="00D83B24">
        <w:pPr>
          <w:pStyle w:val="Stopka"/>
        </w:pPr>
        <w:r>
          <w:t>[Wpisz tutaj]</w:t>
        </w:r>
      </w:p>
    </w:sdtContent>
  </w:sdt>
  <w:p w:rsidR="00D83B24" w:rsidRDefault="00D83B24">
    <w:pPr>
      <w:pStyle w:val="Tekstpodstawowy"/>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491" w:rsidRDefault="001B5491">
      <w:r>
        <w:separator/>
      </w:r>
    </w:p>
  </w:footnote>
  <w:footnote w:type="continuationSeparator" w:id="0">
    <w:p w:rsidR="001B5491" w:rsidRDefault="001B5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B24" w:rsidRDefault="00D83B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2"/>
    <w:lvl w:ilvl="0">
      <w:start w:val="1"/>
      <w:numFmt w:val="decimal"/>
      <w:lvlText w:val="%1."/>
      <w:lvlJc w:val="left"/>
      <w:pPr>
        <w:tabs>
          <w:tab w:val="num" w:pos="720"/>
        </w:tabs>
        <w:ind w:left="72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Tahoma" w:hAnsi="Tahoma" w:cs="Tahoma" w:hint="default"/>
        <w:bCs/>
        <w:color w:val="000000"/>
        <w:sz w:val="24"/>
        <w:szCs w:val="24"/>
        <w:lang w:val="pl-PL"/>
      </w:rPr>
    </w:lvl>
  </w:abstractNum>
  <w:abstractNum w:abstractNumId="2" w15:restartNumberingAfterBreak="0">
    <w:nsid w:val="00000009"/>
    <w:multiLevelType w:val="singleLevel"/>
    <w:tmpl w:val="00000009"/>
    <w:name w:val="WW8Num9"/>
    <w:lvl w:ilvl="0">
      <w:start w:val="1"/>
      <w:numFmt w:val="upperRoman"/>
      <w:lvlText w:val="%1."/>
      <w:lvlJc w:val="left"/>
      <w:pPr>
        <w:tabs>
          <w:tab w:val="num" w:pos="1080"/>
        </w:tabs>
        <w:ind w:left="1080" w:hanging="720"/>
      </w:pPr>
    </w:lvl>
  </w:abstractNum>
  <w:abstractNum w:abstractNumId="3" w15:restartNumberingAfterBreak="0">
    <w:nsid w:val="00526CB9"/>
    <w:multiLevelType w:val="hybridMultilevel"/>
    <w:tmpl w:val="864A2C12"/>
    <w:lvl w:ilvl="0" w:tplc="0CDA52C0">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16F65ABC">
      <w:numFmt w:val="bullet"/>
      <w:lvlText w:val="•"/>
      <w:lvlJc w:val="left"/>
      <w:pPr>
        <w:ind w:left="557" w:hanging="210"/>
      </w:pPr>
      <w:rPr>
        <w:rFonts w:hint="default"/>
        <w:lang w:val="pl-PL" w:eastAsia="pl-PL" w:bidi="pl-PL"/>
      </w:rPr>
    </w:lvl>
    <w:lvl w:ilvl="2" w:tplc="656EA88E">
      <w:numFmt w:val="bullet"/>
      <w:lvlText w:val="•"/>
      <w:lvlJc w:val="left"/>
      <w:pPr>
        <w:ind w:left="794" w:hanging="210"/>
      </w:pPr>
      <w:rPr>
        <w:rFonts w:hint="default"/>
        <w:lang w:val="pl-PL" w:eastAsia="pl-PL" w:bidi="pl-PL"/>
      </w:rPr>
    </w:lvl>
    <w:lvl w:ilvl="3" w:tplc="DDFEE770">
      <w:numFmt w:val="bullet"/>
      <w:lvlText w:val="•"/>
      <w:lvlJc w:val="left"/>
      <w:pPr>
        <w:ind w:left="1031" w:hanging="210"/>
      </w:pPr>
      <w:rPr>
        <w:rFonts w:hint="default"/>
        <w:lang w:val="pl-PL" w:eastAsia="pl-PL" w:bidi="pl-PL"/>
      </w:rPr>
    </w:lvl>
    <w:lvl w:ilvl="4" w:tplc="63226910">
      <w:numFmt w:val="bullet"/>
      <w:lvlText w:val="•"/>
      <w:lvlJc w:val="left"/>
      <w:pPr>
        <w:ind w:left="1268" w:hanging="210"/>
      </w:pPr>
      <w:rPr>
        <w:rFonts w:hint="default"/>
        <w:lang w:val="pl-PL" w:eastAsia="pl-PL" w:bidi="pl-PL"/>
      </w:rPr>
    </w:lvl>
    <w:lvl w:ilvl="5" w:tplc="195AF0F8">
      <w:numFmt w:val="bullet"/>
      <w:lvlText w:val="•"/>
      <w:lvlJc w:val="left"/>
      <w:pPr>
        <w:ind w:left="1505" w:hanging="210"/>
      </w:pPr>
      <w:rPr>
        <w:rFonts w:hint="default"/>
        <w:lang w:val="pl-PL" w:eastAsia="pl-PL" w:bidi="pl-PL"/>
      </w:rPr>
    </w:lvl>
    <w:lvl w:ilvl="6" w:tplc="E054A4AA">
      <w:numFmt w:val="bullet"/>
      <w:lvlText w:val="•"/>
      <w:lvlJc w:val="left"/>
      <w:pPr>
        <w:ind w:left="1742" w:hanging="210"/>
      </w:pPr>
      <w:rPr>
        <w:rFonts w:hint="default"/>
        <w:lang w:val="pl-PL" w:eastAsia="pl-PL" w:bidi="pl-PL"/>
      </w:rPr>
    </w:lvl>
    <w:lvl w:ilvl="7" w:tplc="7DA6D916">
      <w:numFmt w:val="bullet"/>
      <w:lvlText w:val="•"/>
      <w:lvlJc w:val="left"/>
      <w:pPr>
        <w:ind w:left="1979" w:hanging="210"/>
      </w:pPr>
      <w:rPr>
        <w:rFonts w:hint="default"/>
        <w:lang w:val="pl-PL" w:eastAsia="pl-PL" w:bidi="pl-PL"/>
      </w:rPr>
    </w:lvl>
    <w:lvl w:ilvl="8" w:tplc="C31C9440">
      <w:numFmt w:val="bullet"/>
      <w:lvlText w:val="•"/>
      <w:lvlJc w:val="left"/>
      <w:pPr>
        <w:ind w:left="2216" w:hanging="210"/>
      </w:pPr>
      <w:rPr>
        <w:rFonts w:hint="default"/>
        <w:lang w:val="pl-PL" w:eastAsia="pl-PL" w:bidi="pl-PL"/>
      </w:rPr>
    </w:lvl>
  </w:abstractNum>
  <w:abstractNum w:abstractNumId="4" w15:restartNumberingAfterBreak="0">
    <w:nsid w:val="009C0C6D"/>
    <w:multiLevelType w:val="hybridMultilevel"/>
    <w:tmpl w:val="C7DA9C44"/>
    <w:lvl w:ilvl="0" w:tplc="50C86A36">
      <w:numFmt w:val="bullet"/>
      <w:lvlText w:val=""/>
      <w:lvlJc w:val="left"/>
      <w:pPr>
        <w:ind w:left="258" w:hanging="129"/>
      </w:pPr>
      <w:rPr>
        <w:rFonts w:ascii="Wingdings" w:eastAsia="Wingdings" w:hAnsi="Wingdings" w:cs="Wingdings" w:hint="default"/>
        <w:w w:val="100"/>
        <w:sz w:val="14"/>
        <w:szCs w:val="14"/>
        <w:lang w:val="pl-PL" w:eastAsia="pl-PL" w:bidi="pl-PL"/>
      </w:rPr>
    </w:lvl>
    <w:lvl w:ilvl="1" w:tplc="F16E94DE">
      <w:numFmt w:val="bullet"/>
      <w:lvlText w:val="•"/>
      <w:lvlJc w:val="left"/>
      <w:pPr>
        <w:ind w:left="563" w:hanging="129"/>
      </w:pPr>
      <w:rPr>
        <w:rFonts w:hint="default"/>
        <w:lang w:val="pl-PL" w:eastAsia="pl-PL" w:bidi="pl-PL"/>
      </w:rPr>
    </w:lvl>
    <w:lvl w:ilvl="2" w:tplc="82DA8C6A">
      <w:numFmt w:val="bullet"/>
      <w:lvlText w:val="•"/>
      <w:lvlJc w:val="left"/>
      <w:pPr>
        <w:ind w:left="866" w:hanging="129"/>
      </w:pPr>
      <w:rPr>
        <w:rFonts w:hint="default"/>
        <w:lang w:val="pl-PL" w:eastAsia="pl-PL" w:bidi="pl-PL"/>
      </w:rPr>
    </w:lvl>
    <w:lvl w:ilvl="3" w:tplc="4676AFD0">
      <w:numFmt w:val="bullet"/>
      <w:lvlText w:val="•"/>
      <w:lvlJc w:val="left"/>
      <w:pPr>
        <w:ind w:left="1169" w:hanging="129"/>
      </w:pPr>
      <w:rPr>
        <w:rFonts w:hint="default"/>
        <w:lang w:val="pl-PL" w:eastAsia="pl-PL" w:bidi="pl-PL"/>
      </w:rPr>
    </w:lvl>
    <w:lvl w:ilvl="4" w:tplc="695EC840">
      <w:numFmt w:val="bullet"/>
      <w:lvlText w:val="•"/>
      <w:lvlJc w:val="left"/>
      <w:pPr>
        <w:ind w:left="1472" w:hanging="129"/>
      </w:pPr>
      <w:rPr>
        <w:rFonts w:hint="default"/>
        <w:lang w:val="pl-PL" w:eastAsia="pl-PL" w:bidi="pl-PL"/>
      </w:rPr>
    </w:lvl>
    <w:lvl w:ilvl="5" w:tplc="FAA65FBA">
      <w:numFmt w:val="bullet"/>
      <w:lvlText w:val="•"/>
      <w:lvlJc w:val="left"/>
      <w:pPr>
        <w:ind w:left="1776" w:hanging="129"/>
      </w:pPr>
      <w:rPr>
        <w:rFonts w:hint="default"/>
        <w:lang w:val="pl-PL" w:eastAsia="pl-PL" w:bidi="pl-PL"/>
      </w:rPr>
    </w:lvl>
    <w:lvl w:ilvl="6" w:tplc="D1F092F8">
      <w:numFmt w:val="bullet"/>
      <w:lvlText w:val="•"/>
      <w:lvlJc w:val="left"/>
      <w:pPr>
        <w:ind w:left="2079" w:hanging="129"/>
      </w:pPr>
      <w:rPr>
        <w:rFonts w:hint="default"/>
        <w:lang w:val="pl-PL" w:eastAsia="pl-PL" w:bidi="pl-PL"/>
      </w:rPr>
    </w:lvl>
    <w:lvl w:ilvl="7" w:tplc="AB960E48">
      <w:numFmt w:val="bullet"/>
      <w:lvlText w:val="•"/>
      <w:lvlJc w:val="left"/>
      <w:pPr>
        <w:ind w:left="2382" w:hanging="129"/>
      </w:pPr>
      <w:rPr>
        <w:rFonts w:hint="default"/>
        <w:lang w:val="pl-PL" w:eastAsia="pl-PL" w:bidi="pl-PL"/>
      </w:rPr>
    </w:lvl>
    <w:lvl w:ilvl="8" w:tplc="59241DF8">
      <w:numFmt w:val="bullet"/>
      <w:lvlText w:val="•"/>
      <w:lvlJc w:val="left"/>
      <w:pPr>
        <w:ind w:left="2685" w:hanging="129"/>
      </w:pPr>
      <w:rPr>
        <w:rFonts w:hint="default"/>
        <w:lang w:val="pl-PL" w:eastAsia="pl-PL" w:bidi="pl-PL"/>
      </w:rPr>
    </w:lvl>
  </w:abstractNum>
  <w:abstractNum w:abstractNumId="5" w15:restartNumberingAfterBreak="0">
    <w:nsid w:val="00F15E87"/>
    <w:multiLevelType w:val="hybridMultilevel"/>
    <w:tmpl w:val="465A5D7A"/>
    <w:lvl w:ilvl="0" w:tplc="6AAA92DA">
      <w:numFmt w:val="bullet"/>
      <w:lvlText w:val=""/>
      <w:lvlJc w:val="left"/>
      <w:pPr>
        <w:ind w:left="308" w:hanging="176"/>
      </w:pPr>
      <w:rPr>
        <w:rFonts w:ascii="Wingdings" w:eastAsia="Wingdings" w:hAnsi="Wingdings" w:cs="Wingdings" w:hint="default"/>
        <w:w w:val="100"/>
        <w:sz w:val="16"/>
        <w:szCs w:val="16"/>
        <w:lang w:val="pl-PL" w:eastAsia="pl-PL" w:bidi="pl-PL"/>
      </w:rPr>
    </w:lvl>
    <w:lvl w:ilvl="1" w:tplc="522CE9EA">
      <w:numFmt w:val="bullet"/>
      <w:lvlText w:val="•"/>
      <w:lvlJc w:val="left"/>
      <w:pPr>
        <w:ind w:left="575" w:hanging="176"/>
      </w:pPr>
      <w:rPr>
        <w:rFonts w:hint="default"/>
        <w:lang w:val="pl-PL" w:eastAsia="pl-PL" w:bidi="pl-PL"/>
      </w:rPr>
    </w:lvl>
    <w:lvl w:ilvl="2" w:tplc="5E788E92">
      <w:numFmt w:val="bullet"/>
      <w:lvlText w:val="•"/>
      <w:lvlJc w:val="left"/>
      <w:pPr>
        <w:ind w:left="850" w:hanging="176"/>
      </w:pPr>
      <w:rPr>
        <w:rFonts w:hint="default"/>
        <w:lang w:val="pl-PL" w:eastAsia="pl-PL" w:bidi="pl-PL"/>
      </w:rPr>
    </w:lvl>
    <w:lvl w:ilvl="3" w:tplc="DDC45B2E">
      <w:numFmt w:val="bullet"/>
      <w:lvlText w:val="•"/>
      <w:lvlJc w:val="left"/>
      <w:pPr>
        <w:ind w:left="1125" w:hanging="176"/>
      </w:pPr>
      <w:rPr>
        <w:rFonts w:hint="default"/>
        <w:lang w:val="pl-PL" w:eastAsia="pl-PL" w:bidi="pl-PL"/>
      </w:rPr>
    </w:lvl>
    <w:lvl w:ilvl="4" w:tplc="9022FE82">
      <w:numFmt w:val="bullet"/>
      <w:lvlText w:val="•"/>
      <w:lvlJc w:val="left"/>
      <w:pPr>
        <w:ind w:left="1400" w:hanging="176"/>
      </w:pPr>
      <w:rPr>
        <w:rFonts w:hint="default"/>
        <w:lang w:val="pl-PL" w:eastAsia="pl-PL" w:bidi="pl-PL"/>
      </w:rPr>
    </w:lvl>
    <w:lvl w:ilvl="5" w:tplc="8496DA1E">
      <w:numFmt w:val="bullet"/>
      <w:lvlText w:val="•"/>
      <w:lvlJc w:val="left"/>
      <w:pPr>
        <w:ind w:left="1675" w:hanging="176"/>
      </w:pPr>
      <w:rPr>
        <w:rFonts w:hint="default"/>
        <w:lang w:val="pl-PL" w:eastAsia="pl-PL" w:bidi="pl-PL"/>
      </w:rPr>
    </w:lvl>
    <w:lvl w:ilvl="6" w:tplc="421EEA00">
      <w:numFmt w:val="bullet"/>
      <w:lvlText w:val="•"/>
      <w:lvlJc w:val="left"/>
      <w:pPr>
        <w:ind w:left="1950" w:hanging="176"/>
      </w:pPr>
      <w:rPr>
        <w:rFonts w:hint="default"/>
        <w:lang w:val="pl-PL" w:eastAsia="pl-PL" w:bidi="pl-PL"/>
      </w:rPr>
    </w:lvl>
    <w:lvl w:ilvl="7" w:tplc="B4F83DF6">
      <w:numFmt w:val="bullet"/>
      <w:lvlText w:val="•"/>
      <w:lvlJc w:val="left"/>
      <w:pPr>
        <w:ind w:left="2225" w:hanging="176"/>
      </w:pPr>
      <w:rPr>
        <w:rFonts w:hint="default"/>
        <w:lang w:val="pl-PL" w:eastAsia="pl-PL" w:bidi="pl-PL"/>
      </w:rPr>
    </w:lvl>
    <w:lvl w:ilvl="8" w:tplc="5C64C738">
      <w:numFmt w:val="bullet"/>
      <w:lvlText w:val="•"/>
      <w:lvlJc w:val="left"/>
      <w:pPr>
        <w:ind w:left="2500" w:hanging="176"/>
      </w:pPr>
      <w:rPr>
        <w:rFonts w:hint="default"/>
        <w:lang w:val="pl-PL" w:eastAsia="pl-PL" w:bidi="pl-PL"/>
      </w:rPr>
    </w:lvl>
  </w:abstractNum>
  <w:abstractNum w:abstractNumId="6" w15:restartNumberingAfterBreak="0">
    <w:nsid w:val="01500ED3"/>
    <w:multiLevelType w:val="hybridMultilevel"/>
    <w:tmpl w:val="BA76D716"/>
    <w:lvl w:ilvl="0" w:tplc="2340A9B8">
      <w:start w:val="3"/>
      <w:numFmt w:val="upperRoman"/>
      <w:lvlText w:val="%1."/>
      <w:lvlJc w:val="right"/>
      <w:pPr>
        <w:tabs>
          <w:tab w:val="num" w:pos="720"/>
        </w:tabs>
        <w:ind w:left="720" w:hanging="360"/>
      </w:pPr>
    </w:lvl>
    <w:lvl w:ilvl="1" w:tplc="A92A2BD0">
      <w:start w:val="2"/>
      <w:numFmt w:val="decimal"/>
      <w:lvlText w:val="%2."/>
      <w:lvlJc w:val="left"/>
      <w:pPr>
        <w:tabs>
          <w:tab w:val="num" w:pos="1440"/>
        </w:tabs>
        <w:ind w:left="1440" w:hanging="360"/>
      </w:pPr>
    </w:lvl>
    <w:lvl w:ilvl="2" w:tplc="3C4C8628" w:tentative="1">
      <w:start w:val="1"/>
      <w:numFmt w:val="upperRoman"/>
      <w:lvlText w:val="%3."/>
      <w:lvlJc w:val="right"/>
      <w:pPr>
        <w:tabs>
          <w:tab w:val="num" w:pos="2160"/>
        </w:tabs>
        <w:ind w:left="2160" w:hanging="360"/>
      </w:pPr>
    </w:lvl>
    <w:lvl w:ilvl="3" w:tplc="416E6F6A" w:tentative="1">
      <w:start w:val="1"/>
      <w:numFmt w:val="upperRoman"/>
      <w:lvlText w:val="%4."/>
      <w:lvlJc w:val="right"/>
      <w:pPr>
        <w:tabs>
          <w:tab w:val="num" w:pos="2880"/>
        </w:tabs>
        <w:ind w:left="2880" w:hanging="360"/>
      </w:pPr>
    </w:lvl>
    <w:lvl w:ilvl="4" w:tplc="CE042FD6" w:tentative="1">
      <w:start w:val="1"/>
      <w:numFmt w:val="upperRoman"/>
      <w:lvlText w:val="%5."/>
      <w:lvlJc w:val="right"/>
      <w:pPr>
        <w:tabs>
          <w:tab w:val="num" w:pos="3600"/>
        </w:tabs>
        <w:ind w:left="3600" w:hanging="360"/>
      </w:pPr>
    </w:lvl>
    <w:lvl w:ilvl="5" w:tplc="6D442C66" w:tentative="1">
      <w:start w:val="1"/>
      <w:numFmt w:val="upperRoman"/>
      <w:lvlText w:val="%6."/>
      <w:lvlJc w:val="right"/>
      <w:pPr>
        <w:tabs>
          <w:tab w:val="num" w:pos="4320"/>
        </w:tabs>
        <w:ind w:left="4320" w:hanging="360"/>
      </w:pPr>
    </w:lvl>
    <w:lvl w:ilvl="6" w:tplc="BB6A75C6" w:tentative="1">
      <w:start w:val="1"/>
      <w:numFmt w:val="upperRoman"/>
      <w:lvlText w:val="%7."/>
      <w:lvlJc w:val="right"/>
      <w:pPr>
        <w:tabs>
          <w:tab w:val="num" w:pos="5040"/>
        </w:tabs>
        <w:ind w:left="5040" w:hanging="360"/>
      </w:pPr>
    </w:lvl>
    <w:lvl w:ilvl="7" w:tplc="989640AC" w:tentative="1">
      <w:start w:val="1"/>
      <w:numFmt w:val="upperRoman"/>
      <w:lvlText w:val="%8."/>
      <w:lvlJc w:val="right"/>
      <w:pPr>
        <w:tabs>
          <w:tab w:val="num" w:pos="5760"/>
        </w:tabs>
        <w:ind w:left="5760" w:hanging="360"/>
      </w:pPr>
    </w:lvl>
    <w:lvl w:ilvl="8" w:tplc="67709244" w:tentative="1">
      <w:start w:val="1"/>
      <w:numFmt w:val="upperRoman"/>
      <w:lvlText w:val="%9."/>
      <w:lvlJc w:val="right"/>
      <w:pPr>
        <w:tabs>
          <w:tab w:val="num" w:pos="6480"/>
        </w:tabs>
        <w:ind w:left="6480" w:hanging="360"/>
      </w:pPr>
    </w:lvl>
  </w:abstractNum>
  <w:abstractNum w:abstractNumId="7" w15:restartNumberingAfterBreak="0">
    <w:nsid w:val="015302B9"/>
    <w:multiLevelType w:val="multilevel"/>
    <w:tmpl w:val="635C2F1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017C32EC"/>
    <w:multiLevelType w:val="multilevel"/>
    <w:tmpl w:val="251E4410"/>
    <w:lvl w:ilvl="0">
      <w:start w:val="7"/>
      <w:numFmt w:val="decimal"/>
      <w:lvlText w:val="%1"/>
      <w:lvlJc w:val="left"/>
      <w:pPr>
        <w:ind w:left="782" w:hanging="546"/>
      </w:pPr>
      <w:rPr>
        <w:rFonts w:hint="default"/>
        <w:lang w:val="pl-PL" w:eastAsia="pl-PL" w:bidi="pl-PL"/>
      </w:rPr>
    </w:lvl>
    <w:lvl w:ilvl="1">
      <w:start w:val="1"/>
      <w:numFmt w:val="decimal"/>
      <w:lvlText w:val="%1.%2."/>
      <w:lvlJc w:val="left"/>
      <w:pPr>
        <w:ind w:left="3000" w:hanging="546"/>
        <w:jc w:val="right"/>
      </w:pPr>
      <w:rPr>
        <w:rFonts w:hint="default"/>
        <w:b/>
        <w:bCs/>
        <w:spacing w:val="-2"/>
        <w:w w:val="100"/>
        <w:lang w:val="pl-PL" w:eastAsia="pl-PL" w:bidi="pl-PL"/>
      </w:rPr>
    </w:lvl>
    <w:lvl w:ilvl="2">
      <w:start w:val="1"/>
      <w:numFmt w:val="upperRoman"/>
      <w:lvlText w:val="%3."/>
      <w:lvlJc w:val="left"/>
      <w:pPr>
        <w:ind w:left="948" w:hanging="348"/>
        <w:jc w:val="right"/>
      </w:pPr>
      <w:rPr>
        <w:rFonts w:hint="default"/>
        <w:b/>
        <w:bCs/>
        <w:spacing w:val="-2"/>
        <w:w w:val="100"/>
        <w:lang w:val="pl-PL" w:eastAsia="pl-PL" w:bidi="pl-PL"/>
      </w:rPr>
    </w:lvl>
    <w:lvl w:ilvl="3">
      <w:start w:val="1"/>
      <w:numFmt w:val="upperRoman"/>
      <w:lvlText w:val="%4."/>
      <w:lvlJc w:val="left"/>
      <w:pPr>
        <w:ind w:left="1316" w:hanging="348"/>
        <w:jc w:val="right"/>
      </w:pPr>
      <w:rPr>
        <w:rFonts w:ascii="Tahoma" w:eastAsia="Tahoma" w:hAnsi="Tahoma" w:cs="Tahoma" w:hint="default"/>
        <w:b/>
        <w:bCs/>
        <w:spacing w:val="-3"/>
        <w:w w:val="100"/>
        <w:sz w:val="24"/>
        <w:szCs w:val="24"/>
        <w:lang w:val="pl-PL" w:eastAsia="pl-PL" w:bidi="pl-PL"/>
      </w:rPr>
    </w:lvl>
    <w:lvl w:ilvl="4">
      <w:start w:val="1"/>
      <w:numFmt w:val="upperRoman"/>
      <w:lvlText w:val="%5."/>
      <w:lvlJc w:val="left"/>
      <w:pPr>
        <w:ind w:left="1316" w:hanging="348"/>
        <w:jc w:val="right"/>
      </w:pPr>
      <w:rPr>
        <w:rFonts w:hint="default"/>
        <w:b/>
        <w:bCs/>
        <w:spacing w:val="-3"/>
        <w:w w:val="100"/>
        <w:lang w:val="pl-PL" w:eastAsia="pl-PL" w:bidi="pl-PL"/>
      </w:rPr>
    </w:lvl>
    <w:lvl w:ilvl="5">
      <w:start w:val="1"/>
      <w:numFmt w:val="upperRoman"/>
      <w:lvlText w:val="%6."/>
      <w:lvlJc w:val="left"/>
      <w:pPr>
        <w:ind w:left="1316" w:hanging="348"/>
        <w:jc w:val="right"/>
      </w:pPr>
      <w:rPr>
        <w:rFonts w:ascii="Tahoma" w:eastAsia="Tahoma" w:hAnsi="Tahoma" w:cs="Tahoma" w:hint="default"/>
        <w:b/>
        <w:bCs/>
        <w:spacing w:val="-3"/>
        <w:w w:val="100"/>
        <w:sz w:val="24"/>
        <w:szCs w:val="24"/>
        <w:lang w:val="pl-PL" w:eastAsia="pl-PL" w:bidi="pl-PL"/>
      </w:rPr>
    </w:lvl>
    <w:lvl w:ilvl="6">
      <w:start w:val="1"/>
      <w:numFmt w:val="upperRoman"/>
      <w:lvlText w:val="%7."/>
      <w:lvlJc w:val="left"/>
      <w:pPr>
        <w:ind w:left="1316" w:hanging="348"/>
        <w:jc w:val="right"/>
      </w:pPr>
      <w:rPr>
        <w:rFonts w:ascii="Tahoma" w:eastAsia="Tahoma" w:hAnsi="Tahoma" w:cs="Tahoma" w:hint="default"/>
        <w:b/>
        <w:bCs/>
        <w:spacing w:val="-3"/>
        <w:w w:val="100"/>
        <w:sz w:val="24"/>
        <w:szCs w:val="24"/>
        <w:lang w:val="pl-PL" w:eastAsia="pl-PL" w:bidi="pl-PL"/>
      </w:rPr>
    </w:lvl>
    <w:lvl w:ilvl="7">
      <w:start w:val="1"/>
      <w:numFmt w:val="upperRoman"/>
      <w:lvlText w:val="%8."/>
      <w:lvlJc w:val="left"/>
      <w:pPr>
        <w:ind w:left="1316" w:hanging="348"/>
        <w:jc w:val="right"/>
      </w:pPr>
      <w:rPr>
        <w:rFonts w:ascii="Tahoma" w:eastAsia="Tahoma" w:hAnsi="Tahoma" w:cs="Tahoma" w:hint="default"/>
        <w:b/>
        <w:bCs/>
        <w:spacing w:val="-3"/>
        <w:w w:val="100"/>
        <w:sz w:val="24"/>
        <w:szCs w:val="24"/>
        <w:lang w:val="pl-PL" w:eastAsia="pl-PL" w:bidi="pl-PL"/>
      </w:rPr>
    </w:lvl>
    <w:lvl w:ilvl="8">
      <w:start w:val="1"/>
      <w:numFmt w:val="upperRoman"/>
      <w:lvlText w:val="%9."/>
      <w:lvlJc w:val="left"/>
      <w:pPr>
        <w:ind w:left="1316" w:hanging="348"/>
        <w:jc w:val="right"/>
      </w:pPr>
      <w:rPr>
        <w:rFonts w:hint="default"/>
        <w:b/>
        <w:bCs/>
        <w:i/>
        <w:spacing w:val="-3"/>
        <w:w w:val="96"/>
        <w:lang w:val="pl-PL" w:eastAsia="pl-PL" w:bidi="pl-PL"/>
      </w:rPr>
    </w:lvl>
  </w:abstractNum>
  <w:abstractNum w:abstractNumId="9" w15:restartNumberingAfterBreak="0">
    <w:nsid w:val="01857D4C"/>
    <w:multiLevelType w:val="hybridMultilevel"/>
    <w:tmpl w:val="54B4D1C6"/>
    <w:lvl w:ilvl="0" w:tplc="46A0D50C">
      <w:start w:val="1"/>
      <w:numFmt w:val="decimal"/>
      <w:lvlText w:val="%1."/>
      <w:lvlJc w:val="left"/>
      <w:pPr>
        <w:ind w:left="294" w:hanging="198"/>
      </w:pPr>
      <w:rPr>
        <w:rFonts w:ascii="Tahoma" w:eastAsia="Tahoma" w:hAnsi="Tahoma" w:cs="Tahoma" w:hint="default"/>
        <w:b/>
        <w:bCs/>
        <w:w w:val="100"/>
        <w:sz w:val="16"/>
        <w:szCs w:val="16"/>
        <w:lang w:val="pl-PL" w:eastAsia="pl-PL" w:bidi="pl-PL"/>
      </w:rPr>
    </w:lvl>
    <w:lvl w:ilvl="1" w:tplc="C0EA89A0">
      <w:numFmt w:val="bullet"/>
      <w:lvlText w:val="•"/>
      <w:lvlJc w:val="left"/>
      <w:pPr>
        <w:ind w:left="708" w:hanging="198"/>
      </w:pPr>
      <w:rPr>
        <w:rFonts w:hint="default"/>
        <w:lang w:val="pl-PL" w:eastAsia="pl-PL" w:bidi="pl-PL"/>
      </w:rPr>
    </w:lvl>
    <w:lvl w:ilvl="2" w:tplc="64243374">
      <w:numFmt w:val="bullet"/>
      <w:lvlText w:val="•"/>
      <w:lvlJc w:val="left"/>
      <w:pPr>
        <w:ind w:left="1116" w:hanging="198"/>
      </w:pPr>
      <w:rPr>
        <w:rFonts w:hint="default"/>
        <w:lang w:val="pl-PL" w:eastAsia="pl-PL" w:bidi="pl-PL"/>
      </w:rPr>
    </w:lvl>
    <w:lvl w:ilvl="3" w:tplc="6BAE9544">
      <w:numFmt w:val="bullet"/>
      <w:lvlText w:val="•"/>
      <w:lvlJc w:val="left"/>
      <w:pPr>
        <w:ind w:left="1524" w:hanging="198"/>
      </w:pPr>
      <w:rPr>
        <w:rFonts w:hint="default"/>
        <w:lang w:val="pl-PL" w:eastAsia="pl-PL" w:bidi="pl-PL"/>
      </w:rPr>
    </w:lvl>
    <w:lvl w:ilvl="4" w:tplc="B9907378">
      <w:numFmt w:val="bullet"/>
      <w:lvlText w:val="•"/>
      <w:lvlJc w:val="left"/>
      <w:pPr>
        <w:ind w:left="1932" w:hanging="198"/>
      </w:pPr>
      <w:rPr>
        <w:rFonts w:hint="default"/>
        <w:lang w:val="pl-PL" w:eastAsia="pl-PL" w:bidi="pl-PL"/>
      </w:rPr>
    </w:lvl>
    <w:lvl w:ilvl="5" w:tplc="200CCDF8">
      <w:numFmt w:val="bullet"/>
      <w:lvlText w:val="•"/>
      <w:lvlJc w:val="left"/>
      <w:pPr>
        <w:ind w:left="2340" w:hanging="198"/>
      </w:pPr>
      <w:rPr>
        <w:rFonts w:hint="default"/>
        <w:lang w:val="pl-PL" w:eastAsia="pl-PL" w:bidi="pl-PL"/>
      </w:rPr>
    </w:lvl>
    <w:lvl w:ilvl="6" w:tplc="1FD44DEC">
      <w:numFmt w:val="bullet"/>
      <w:lvlText w:val="•"/>
      <w:lvlJc w:val="left"/>
      <w:pPr>
        <w:ind w:left="2748" w:hanging="198"/>
      </w:pPr>
      <w:rPr>
        <w:rFonts w:hint="default"/>
        <w:lang w:val="pl-PL" w:eastAsia="pl-PL" w:bidi="pl-PL"/>
      </w:rPr>
    </w:lvl>
    <w:lvl w:ilvl="7" w:tplc="AC2EF456">
      <w:numFmt w:val="bullet"/>
      <w:lvlText w:val="•"/>
      <w:lvlJc w:val="left"/>
      <w:pPr>
        <w:ind w:left="3156" w:hanging="198"/>
      </w:pPr>
      <w:rPr>
        <w:rFonts w:hint="default"/>
        <w:lang w:val="pl-PL" w:eastAsia="pl-PL" w:bidi="pl-PL"/>
      </w:rPr>
    </w:lvl>
    <w:lvl w:ilvl="8" w:tplc="2BDE6570">
      <w:numFmt w:val="bullet"/>
      <w:lvlText w:val="•"/>
      <w:lvlJc w:val="left"/>
      <w:pPr>
        <w:ind w:left="3564" w:hanging="198"/>
      </w:pPr>
      <w:rPr>
        <w:rFonts w:hint="default"/>
        <w:lang w:val="pl-PL" w:eastAsia="pl-PL" w:bidi="pl-PL"/>
      </w:rPr>
    </w:lvl>
  </w:abstractNum>
  <w:abstractNum w:abstractNumId="10" w15:restartNumberingAfterBreak="0">
    <w:nsid w:val="01A01527"/>
    <w:multiLevelType w:val="multilevel"/>
    <w:tmpl w:val="77988692"/>
    <w:lvl w:ilvl="0">
      <w:start w:val="5"/>
      <w:numFmt w:val="decimal"/>
      <w:lvlText w:val="%1"/>
      <w:lvlJc w:val="left"/>
      <w:pPr>
        <w:ind w:left="825" w:hanging="825"/>
      </w:pPr>
      <w:rPr>
        <w:rFonts w:hint="default"/>
      </w:rPr>
    </w:lvl>
    <w:lvl w:ilvl="1">
      <w:start w:val="1"/>
      <w:numFmt w:val="decimal"/>
      <w:lvlText w:val="%1.%2"/>
      <w:lvlJc w:val="left"/>
      <w:pPr>
        <w:ind w:left="878" w:hanging="825"/>
      </w:pPr>
      <w:rPr>
        <w:rFonts w:hint="default"/>
      </w:rPr>
    </w:lvl>
    <w:lvl w:ilvl="2">
      <w:start w:val="1"/>
      <w:numFmt w:val="decimal"/>
      <w:lvlText w:val="%1.%2.%3"/>
      <w:lvlJc w:val="left"/>
      <w:pPr>
        <w:ind w:left="1186" w:hanging="1080"/>
      </w:pPr>
      <w:rPr>
        <w:rFonts w:hint="default"/>
      </w:rPr>
    </w:lvl>
    <w:lvl w:ilvl="3">
      <w:start w:val="4"/>
      <w:numFmt w:val="decimal"/>
      <w:lvlText w:val="%1.%2.%3.%4"/>
      <w:lvlJc w:val="left"/>
      <w:pPr>
        <w:ind w:left="1239" w:hanging="1080"/>
      </w:pPr>
      <w:rPr>
        <w:rFonts w:hint="default"/>
      </w:rPr>
    </w:lvl>
    <w:lvl w:ilvl="4">
      <w:start w:val="1"/>
      <w:numFmt w:val="decimal"/>
      <w:lvlText w:val="%1.%2.%3.%4.%5"/>
      <w:lvlJc w:val="left"/>
      <w:pPr>
        <w:ind w:left="1652" w:hanging="1440"/>
      </w:pPr>
      <w:rPr>
        <w:rFonts w:hint="default"/>
      </w:rPr>
    </w:lvl>
    <w:lvl w:ilvl="5">
      <w:start w:val="1"/>
      <w:numFmt w:val="decimal"/>
      <w:lvlText w:val="%1.%2.%3.%4.%5.%6"/>
      <w:lvlJc w:val="left"/>
      <w:pPr>
        <w:ind w:left="2065" w:hanging="1800"/>
      </w:pPr>
      <w:rPr>
        <w:rFonts w:hint="default"/>
      </w:rPr>
    </w:lvl>
    <w:lvl w:ilvl="6">
      <w:start w:val="1"/>
      <w:numFmt w:val="decimal"/>
      <w:lvlText w:val="%1.%2.%3.%4.%5.%6.%7"/>
      <w:lvlJc w:val="left"/>
      <w:pPr>
        <w:ind w:left="2478" w:hanging="2160"/>
      </w:pPr>
      <w:rPr>
        <w:rFonts w:hint="default"/>
      </w:rPr>
    </w:lvl>
    <w:lvl w:ilvl="7">
      <w:start w:val="1"/>
      <w:numFmt w:val="decimal"/>
      <w:lvlText w:val="%1.%2.%3.%4.%5.%6.%7.%8"/>
      <w:lvlJc w:val="left"/>
      <w:pPr>
        <w:ind w:left="2531" w:hanging="2160"/>
      </w:pPr>
      <w:rPr>
        <w:rFonts w:hint="default"/>
      </w:rPr>
    </w:lvl>
    <w:lvl w:ilvl="8">
      <w:start w:val="1"/>
      <w:numFmt w:val="decimal"/>
      <w:lvlText w:val="%1.%2.%3.%4.%5.%6.%7.%8.%9"/>
      <w:lvlJc w:val="left"/>
      <w:pPr>
        <w:ind w:left="2944" w:hanging="2520"/>
      </w:pPr>
      <w:rPr>
        <w:rFonts w:hint="default"/>
      </w:rPr>
    </w:lvl>
  </w:abstractNum>
  <w:abstractNum w:abstractNumId="11" w15:restartNumberingAfterBreak="0">
    <w:nsid w:val="02080EC5"/>
    <w:multiLevelType w:val="hybridMultilevel"/>
    <w:tmpl w:val="7E261534"/>
    <w:lvl w:ilvl="0" w:tplc="C65C51FE">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E0FA8C70">
      <w:numFmt w:val="bullet"/>
      <w:lvlText w:val="•"/>
      <w:lvlJc w:val="left"/>
      <w:pPr>
        <w:ind w:left="557" w:hanging="210"/>
      </w:pPr>
      <w:rPr>
        <w:rFonts w:hint="default"/>
        <w:lang w:val="pl-PL" w:eastAsia="pl-PL" w:bidi="pl-PL"/>
      </w:rPr>
    </w:lvl>
    <w:lvl w:ilvl="2" w:tplc="098E0EB4">
      <w:numFmt w:val="bullet"/>
      <w:lvlText w:val="•"/>
      <w:lvlJc w:val="left"/>
      <w:pPr>
        <w:ind w:left="794" w:hanging="210"/>
      </w:pPr>
      <w:rPr>
        <w:rFonts w:hint="default"/>
        <w:lang w:val="pl-PL" w:eastAsia="pl-PL" w:bidi="pl-PL"/>
      </w:rPr>
    </w:lvl>
    <w:lvl w:ilvl="3" w:tplc="4CC488BC">
      <w:numFmt w:val="bullet"/>
      <w:lvlText w:val="•"/>
      <w:lvlJc w:val="left"/>
      <w:pPr>
        <w:ind w:left="1031" w:hanging="210"/>
      </w:pPr>
      <w:rPr>
        <w:rFonts w:hint="default"/>
        <w:lang w:val="pl-PL" w:eastAsia="pl-PL" w:bidi="pl-PL"/>
      </w:rPr>
    </w:lvl>
    <w:lvl w:ilvl="4" w:tplc="3D0A1BC0">
      <w:numFmt w:val="bullet"/>
      <w:lvlText w:val="•"/>
      <w:lvlJc w:val="left"/>
      <w:pPr>
        <w:ind w:left="1268" w:hanging="210"/>
      </w:pPr>
      <w:rPr>
        <w:rFonts w:hint="default"/>
        <w:lang w:val="pl-PL" w:eastAsia="pl-PL" w:bidi="pl-PL"/>
      </w:rPr>
    </w:lvl>
    <w:lvl w:ilvl="5" w:tplc="F00CC280">
      <w:numFmt w:val="bullet"/>
      <w:lvlText w:val="•"/>
      <w:lvlJc w:val="left"/>
      <w:pPr>
        <w:ind w:left="1505" w:hanging="210"/>
      </w:pPr>
      <w:rPr>
        <w:rFonts w:hint="default"/>
        <w:lang w:val="pl-PL" w:eastAsia="pl-PL" w:bidi="pl-PL"/>
      </w:rPr>
    </w:lvl>
    <w:lvl w:ilvl="6" w:tplc="3782C446">
      <w:numFmt w:val="bullet"/>
      <w:lvlText w:val="•"/>
      <w:lvlJc w:val="left"/>
      <w:pPr>
        <w:ind w:left="1742" w:hanging="210"/>
      </w:pPr>
      <w:rPr>
        <w:rFonts w:hint="default"/>
        <w:lang w:val="pl-PL" w:eastAsia="pl-PL" w:bidi="pl-PL"/>
      </w:rPr>
    </w:lvl>
    <w:lvl w:ilvl="7" w:tplc="473AF7F0">
      <w:numFmt w:val="bullet"/>
      <w:lvlText w:val="•"/>
      <w:lvlJc w:val="left"/>
      <w:pPr>
        <w:ind w:left="1979" w:hanging="210"/>
      </w:pPr>
      <w:rPr>
        <w:rFonts w:hint="default"/>
        <w:lang w:val="pl-PL" w:eastAsia="pl-PL" w:bidi="pl-PL"/>
      </w:rPr>
    </w:lvl>
    <w:lvl w:ilvl="8" w:tplc="3AE4BEFC">
      <w:numFmt w:val="bullet"/>
      <w:lvlText w:val="•"/>
      <w:lvlJc w:val="left"/>
      <w:pPr>
        <w:ind w:left="2216" w:hanging="210"/>
      </w:pPr>
      <w:rPr>
        <w:rFonts w:hint="default"/>
        <w:lang w:val="pl-PL" w:eastAsia="pl-PL" w:bidi="pl-PL"/>
      </w:rPr>
    </w:lvl>
  </w:abstractNum>
  <w:abstractNum w:abstractNumId="12" w15:restartNumberingAfterBreak="0">
    <w:nsid w:val="020E7637"/>
    <w:multiLevelType w:val="hybridMultilevel"/>
    <w:tmpl w:val="F9BC5CB0"/>
    <w:lvl w:ilvl="0" w:tplc="573274F6">
      <w:numFmt w:val="bullet"/>
      <w:lvlText w:val=""/>
      <w:lvlJc w:val="left"/>
      <w:pPr>
        <w:ind w:left="574" w:hanging="432"/>
      </w:pPr>
      <w:rPr>
        <w:rFonts w:ascii="Wingdings" w:eastAsia="Wingdings" w:hAnsi="Wingdings" w:cs="Wingdings" w:hint="default"/>
        <w:w w:val="100"/>
        <w:sz w:val="24"/>
        <w:szCs w:val="24"/>
        <w:lang w:val="pl-PL" w:eastAsia="pl-PL" w:bidi="pl-PL"/>
      </w:rPr>
    </w:lvl>
    <w:lvl w:ilvl="1" w:tplc="7DBADD06">
      <w:numFmt w:val="bullet"/>
      <w:lvlText w:val="•"/>
      <w:lvlJc w:val="left"/>
      <w:pPr>
        <w:ind w:left="829" w:hanging="432"/>
      </w:pPr>
      <w:rPr>
        <w:rFonts w:hint="default"/>
        <w:lang w:val="pl-PL" w:eastAsia="pl-PL" w:bidi="pl-PL"/>
      </w:rPr>
    </w:lvl>
    <w:lvl w:ilvl="2" w:tplc="A7980098">
      <w:numFmt w:val="bullet"/>
      <w:lvlText w:val="•"/>
      <w:lvlJc w:val="left"/>
      <w:pPr>
        <w:ind w:left="1078" w:hanging="432"/>
      </w:pPr>
      <w:rPr>
        <w:rFonts w:hint="default"/>
        <w:lang w:val="pl-PL" w:eastAsia="pl-PL" w:bidi="pl-PL"/>
      </w:rPr>
    </w:lvl>
    <w:lvl w:ilvl="3" w:tplc="1A685F70">
      <w:numFmt w:val="bullet"/>
      <w:lvlText w:val="•"/>
      <w:lvlJc w:val="left"/>
      <w:pPr>
        <w:ind w:left="1327" w:hanging="432"/>
      </w:pPr>
      <w:rPr>
        <w:rFonts w:hint="default"/>
        <w:lang w:val="pl-PL" w:eastAsia="pl-PL" w:bidi="pl-PL"/>
      </w:rPr>
    </w:lvl>
    <w:lvl w:ilvl="4" w:tplc="D65C0002">
      <w:numFmt w:val="bullet"/>
      <w:lvlText w:val="•"/>
      <w:lvlJc w:val="left"/>
      <w:pPr>
        <w:ind w:left="1576" w:hanging="432"/>
      </w:pPr>
      <w:rPr>
        <w:rFonts w:hint="default"/>
        <w:lang w:val="pl-PL" w:eastAsia="pl-PL" w:bidi="pl-PL"/>
      </w:rPr>
    </w:lvl>
    <w:lvl w:ilvl="5" w:tplc="BB1A5C34">
      <w:numFmt w:val="bullet"/>
      <w:lvlText w:val="•"/>
      <w:lvlJc w:val="left"/>
      <w:pPr>
        <w:ind w:left="1825" w:hanging="432"/>
      </w:pPr>
      <w:rPr>
        <w:rFonts w:hint="default"/>
        <w:lang w:val="pl-PL" w:eastAsia="pl-PL" w:bidi="pl-PL"/>
      </w:rPr>
    </w:lvl>
    <w:lvl w:ilvl="6" w:tplc="A148DE1E">
      <w:numFmt w:val="bullet"/>
      <w:lvlText w:val="•"/>
      <w:lvlJc w:val="left"/>
      <w:pPr>
        <w:ind w:left="2074" w:hanging="432"/>
      </w:pPr>
      <w:rPr>
        <w:rFonts w:hint="default"/>
        <w:lang w:val="pl-PL" w:eastAsia="pl-PL" w:bidi="pl-PL"/>
      </w:rPr>
    </w:lvl>
    <w:lvl w:ilvl="7" w:tplc="B8C29C60">
      <w:numFmt w:val="bullet"/>
      <w:lvlText w:val="•"/>
      <w:lvlJc w:val="left"/>
      <w:pPr>
        <w:ind w:left="2323" w:hanging="432"/>
      </w:pPr>
      <w:rPr>
        <w:rFonts w:hint="default"/>
        <w:lang w:val="pl-PL" w:eastAsia="pl-PL" w:bidi="pl-PL"/>
      </w:rPr>
    </w:lvl>
    <w:lvl w:ilvl="8" w:tplc="811A2988">
      <w:numFmt w:val="bullet"/>
      <w:lvlText w:val="•"/>
      <w:lvlJc w:val="left"/>
      <w:pPr>
        <w:ind w:left="2572" w:hanging="432"/>
      </w:pPr>
      <w:rPr>
        <w:rFonts w:hint="default"/>
        <w:lang w:val="pl-PL" w:eastAsia="pl-PL" w:bidi="pl-PL"/>
      </w:rPr>
    </w:lvl>
  </w:abstractNum>
  <w:abstractNum w:abstractNumId="13" w15:restartNumberingAfterBreak="0">
    <w:nsid w:val="029365E9"/>
    <w:multiLevelType w:val="hybridMultilevel"/>
    <w:tmpl w:val="ACC80EA8"/>
    <w:lvl w:ilvl="0" w:tplc="8124D87E">
      <w:start w:val="1"/>
      <w:numFmt w:val="decimal"/>
      <w:lvlText w:val="%1)"/>
      <w:lvlJc w:val="left"/>
      <w:pPr>
        <w:ind w:left="491" w:hanging="256"/>
      </w:pPr>
      <w:rPr>
        <w:rFonts w:ascii="Arial" w:eastAsia="Arial" w:hAnsi="Arial" w:cs="Arial" w:hint="default"/>
        <w:spacing w:val="-1"/>
        <w:w w:val="100"/>
        <w:sz w:val="22"/>
        <w:szCs w:val="22"/>
        <w:lang w:val="pl-PL" w:eastAsia="pl-PL" w:bidi="pl-PL"/>
      </w:rPr>
    </w:lvl>
    <w:lvl w:ilvl="1" w:tplc="06DC94DC">
      <w:numFmt w:val="bullet"/>
      <w:lvlText w:val="•"/>
      <w:lvlJc w:val="left"/>
      <w:pPr>
        <w:ind w:left="1944" w:hanging="256"/>
      </w:pPr>
      <w:rPr>
        <w:rFonts w:hint="default"/>
        <w:lang w:val="pl-PL" w:eastAsia="pl-PL" w:bidi="pl-PL"/>
      </w:rPr>
    </w:lvl>
    <w:lvl w:ilvl="2" w:tplc="5F689E60">
      <w:numFmt w:val="bullet"/>
      <w:lvlText w:val="•"/>
      <w:lvlJc w:val="left"/>
      <w:pPr>
        <w:ind w:left="3388" w:hanging="256"/>
      </w:pPr>
      <w:rPr>
        <w:rFonts w:hint="default"/>
        <w:lang w:val="pl-PL" w:eastAsia="pl-PL" w:bidi="pl-PL"/>
      </w:rPr>
    </w:lvl>
    <w:lvl w:ilvl="3" w:tplc="61E0353E">
      <w:numFmt w:val="bullet"/>
      <w:lvlText w:val="•"/>
      <w:lvlJc w:val="left"/>
      <w:pPr>
        <w:ind w:left="4832" w:hanging="256"/>
      </w:pPr>
      <w:rPr>
        <w:rFonts w:hint="default"/>
        <w:lang w:val="pl-PL" w:eastAsia="pl-PL" w:bidi="pl-PL"/>
      </w:rPr>
    </w:lvl>
    <w:lvl w:ilvl="4" w:tplc="0F94E5F0">
      <w:numFmt w:val="bullet"/>
      <w:lvlText w:val="•"/>
      <w:lvlJc w:val="left"/>
      <w:pPr>
        <w:ind w:left="6276" w:hanging="256"/>
      </w:pPr>
      <w:rPr>
        <w:rFonts w:hint="default"/>
        <w:lang w:val="pl-PL" w:eastAsia="pl-PL" w:bidi="pl-PL"/>
      </w:rPr>
    </w:lvl>
    <w:lvl w:ilvl="5" w:tplc="A4ACF6F6">
      <w:numFmt w:val="bullet"/>
      <w:lvlText w:val="•"/>
      <w:lvlJc w:val="left"/>
      <w:pPr>
        <w:ind w:left="7720" w:hanging="256"/>
      </w:pPr>
      <w:rPr>
        <w:rFonts w:hint="default"/>
        <w:lang w:val="pl-PL" w:eastAsia="pl-PL" w:bidi="pl-PL"/>
      </w:rPr>
    </w:lvl>
    <w:lvl w:ilvl="6" w:tplc="CCFC9146">
      <w:numFmt w:val="bullet"/>
      <w:lvlText w:val="•"/>
      <w:lvlJc w:val="left"/>
      <w:pPr>
        <w:ind w:left="9164" w:hanging="256"/>
      </w:pPr>
      <w:rPr>
        <w:rFonts w:hint="default"/>
        <w:lang w:val="pl-PL" w:eastAsia="pl-PL" w:bidi="pl-PL"/>
      </w:rPr>
    </w:lvl>
    <w:lvl w:ilvl="7" w:tplc="92428B34">
      <w:numFmt w:val="bullet"/>
      <w:lvlText w:val="•"/>
      <w:lvlJc w:val="left"/>
      <w:pPr>
        <w:ind w:left="10608" w:hanging="256"/>
      </w:pPr>
      <w:rPr>
        <w:rFonts w:hint="default"/>
        <w:lang w:val="pl-PL" w:eastAsia="pl-PL" w:bidi="pl-PL"/>
      </w:rPr>
    </w:lvl>
    <w:lvl w:ilvl="8" w:tplc="C976628E">
      <w:numFmt w:val="bullet"/>
      <w:lvlText w:val="•"/>
      <w:lvlJc w:val="left"/>
      <w:pPr>
        <w:ind w:left="12052" w:hanging="256"/>
      </w:pPr>
      <w:rPr>
        <w:rFonts w:hint="default"/>
        <w:lang w:val="pl-PL" w:eastAsia="pl-PL" w:bidi="pl-PL"/>
      </w:rPr>
    </w:lvl>
  </w:abstractNum>
  <w:abstractNum w:abstractNumId="14" w15:restartNumberingAfterBreak="0">
    <w:nsid w:val="02B87678"/>
    <w:multiLevelType w:val="hybridMultilevel"/>
    <w:tmpl w:val="49A488BC"/>
    <w:lvl w:ilvl="0" w:tplc="2FCC11BA">
      <w:start w:val="1"/>
      <w:numFmt w:val="decimal"/>
      <w:lvlText w:val="%1)"/>
      <w:lvlJc w:val="left"/>
      <w:pPr>
        <w:ind w:left="760" w:hanging="298"/>
      </w:pPr>
      <w:rPr>
        <w:rFonts w:ascii="Tahoma" w:eastAsia="Tahoma" w:hAnsi="Tahoma" w:cs="Tahoma" w:hint="default"/>
        <w:spacing w:val="-2"/>
        <w:w w:val="99"/>
        <w:sz w:val="24"/>
        <w:szCs w:val="24"/>
        <w:lang w:val="pl-PL" w:eastAsia="pl-PL" w:bidi="pl-PL"/>
      </w:rPr>
    </w:lvl>
    <w:lvl w:ilvl="1" w:tplc="6E448DA8">
      <w:numFmt w:val="bullet"/>
      <w:lvlText w:val="•"/>
      <w:lvlJc w:val="left"/>
      <w:pPr>
        <w:ind w:left="1750" w:hanging="298"/>
      </w:pPr>
      <w:rPr>
        <w:rFonts w:hint="default"/>
        <w:lang w:val="pl-PL" w:eastAsia="pl-PL" w:bidi="pl-PL"/>
      </w:rPr>
    </w:lvl>
    <w:lvl w:ilvl="2" w:tplc="EF5C5FD2">
      <w:numFmt w:val="bullet"/>
      <w:lvlText w:val="•"/>
      <w:lvlJc w:val="left"/>
      <w:pPr>
        <w:ind w:left="2740" w:hanging="298"/>
      </w:pPr>
      <w:rPr>
        <w:rFonts w:hint="default"/>
        <w:lang w:val="pl-PL" w:eastAsia="pl-PL" w:bidi="pl-PL"/>
      </w:rPr>
    </w:lvl>
    <w:lvl w:ilvl="3" w:tplc="6D5038A0">
      <w:numFmt w:val="bullet"/>
      <w:lvlText w:val="•"/>
      <w:lvlJc w:val="left"/>
      <w:pPr>
        <w:ind w:left="3730" w:hanging="298"/>
      </w:pPr>
      <w:rPr>
        <w:rFonts w:hint="default"/>
        <w:lang w:val="pl-PL" w:eastAsia="pl-PL" w:bidi="pl-PL"/>
      </w:rPr>
    </w:lvl>
    <w:lvl w:ilvl="4" w:tplc="C4BE26E8">
      <w:numFmt w:val="bullet"/>
      <w:lvlText w:val="•"/>
      <w:lvlJc w:val="left"/>
      <w:pPr>
        <w:ind w:left="4720" w:hanging="298"/>
      </w:pPr>
      <w:rPr>
        <w:rFonts w:hint="default"/>
        <w:lang w:val="pl-PL" w:eastAsia="pl-PL" w:bidi="pl-PL"/>
      </w:rPr>
    </w:lvl>
    <w:lvl w:ilvl="5" w:tplc="DDBAE6A0">
      <w:numFmt w:val="bullet"/>
      <w:lvlText w:val="•"/>
      <w:lvlJc w:val="left"/>
      <w:pPr>
        <w:ind w:left="5710" w:hanging="298"/>
      </w:pPr>
      <w:rPr>
        <w:rFonts w:hint="default"/>
        <w:lang w:val="pl-PL" w:eastAsia="pl-PL" w:bidi="pl-PL"/>
      </w:rPr>
    </w:lvl>
    <w:lvl w:ilvl="6" w:tplc="3BACC37E">
      <w:numFmt w:val="bullet"/>
      <w:lvlText w:val="•"/>
      <w:lvlJc w:val="left"/>
      <w:pPr>
        <w:ind w:left="6700" w:hanging="298"/>
      </w:pPr>
      <w:rPr>
        <w:rFonts w:hint="default"/>
        <w:lang w:val="pl-PL" w:eastAsia="pl-PL" w:bidi="pl-PL"/>
      </w:rPr>
    </w:lvl>
    <w:lvl w:ilvl="7" w:tplc="54D02C46">
      <w:numFmt w:val="bullet"/>
      <w:lvlText w:val="•"/>
      <w:lvlJc w:val="left"/>
      <w:pPr>
        <w:ind w:left="7690" w:hanging="298"/>
      </w:pPr>
      <w:rPr>
        <w:rFonts w:hint="default"/>
        <w:lang w:val="pl-PL" w:eastAsia="pl-PL" w:bidi="pl-PL"/>
      </w:rPr>
    </w:lvl>
    <w:lvl w:ilvl="8" w:tplc="CB565A1E">
      <w:numFmt w:val="bullet"/>
      <w:lvlText w:val="•"/>
      <w:lvlJc w:val="left"/>
      <w:pPr>
        <w:ind w:left="8680" w:hanging="298"/>
      </w:pPr>
      <w:rPr>
        <w:rFonts w:hint="default"/>
        <w:lang w:val="pl-PL" w:eastAsia="pl-PL" w:bidi="pl-PL"/>
      </w:rPr>
    </w:lvl>
  </w:abstractNum>
  <w:abstractNum w:abstractNumId="15" w15:restartNumberingAfterBreak="0">
    <w:nsid w:val="03601875"/>
    <w:multiLevelType w:val="multilevel"/>
    <w:tmpl w:val="DED8B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3771E28"/>
    <w:multiLevelType w:val="multilevel"/>
    <w:tmpl w:val="5B80BEF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7" w15:restartNumberingAfterBreak="0">
    <w:nsid w:val="037C4DB8"/>
    <w:multiLevelType w:val="hybridMultilevel"/>
    <w:tmpl w:val="97E48952"/>
    <w:lvl w:ilvl="0" w:tplc="6F90828A">
      <w:start w:val="4"/>
      <w:numFmt w:val="decimal"/>
      <w:lvlText w:val="%1."/>
      <w:lvlJc w:val="left"/>
      <w:pPr>
        <w:ind w:left="352" w:hanging="244"/>
      </w:pPr>
      <w:rPr>
        <w:rFonts w:ascii="Arial" w:eastAsia="Arial" w:hAnsi="Arial" w:cs="Arial" w:hint="default"/>
        <w:spacing w:val="-1"/>
        <w:w w:val="100"/>
        <w:sz w:val="22"/>
        <w:szCs w:val="22"/>
        <w:lang w:val="pl-PL" w:eastAsia="pl-PL" w:bidi="pl-PL"/>
      </w:rPr>
    </w:lvl>
    <w:lvl w:ilvl="1" w:tplc="8D963270">
      <w:start w:val="1"/>
      <w:numFmt w:val="decimal"/>
      <w:lvlText w:val="%2)"/>
      <w:lvlJc w:val="left"/>
      <w:pPr>
        <w:ind w:left="610" w:hanging="258"/>
      </w:pPr>
      <w:rPr>
        <w:rFonts w:ascii="Arial" w:eastAsia="Arial" w:hAnsi="Arial" w:cs="Arial" w:hint="default"/>
        <w:spacing w:val="-1"/>
        <w:w w:val="100"/>
        <w:sz w:val="22"/>
        <w:szCs w:val="22"/>
        <w:lang w:val="pl-PL" w:eastAsia="pl-PL" w:bidi="pl-PL"/>
      </w:rPr>
    </w:lvl>
    <w:lvl w:ilvl="2" w:tplc="57CE0FD2">
      <w:numFmt w:val="bullet"/>
      <w:lvlText w:val="•"/>
      <w:lvlJc w:val="left"/>
      <w:pPr>
        <w:ind w:left="1802" w:hanging="258"/>
      </w:pPr>
      <w:rPr>
        <w:rFonts w:hint="default"/>
        <w:lang w:val="pl-PL" w:eastAsia="pl-PL" w:bidi="pl-PL"/>
      </w:rPr>
    </w:lvl>
    <w:lvl w:ilvl="3" w:tplc="4150ED40">
      <w:numFmt w:val="bullet"/>
      <w:lvlText w:val="•"/>
      <w:lvlJc w:val="left"/>
      <w:pPr>
        <w:ind w:left="2984" w:hanging="258"/>
      </w:pPr>
      <w:rPr>
        <w:rFonts w:hint="default"/>
        <w:lang w:val="pl-PL" w:eastAsia="pl-PL" w:bidi="pl-PL"/>
      </w:rPr>
    </w:lvl>
    <w:lvl w:ilvl="4" w:tplc="4970C72A">
      <w:numFmt w:val="bullet"/>
      <w:lvlText w:val="•"/>
      <w:lvlJc w:val="left"/>
      <w:pPr>
        <w:ind w:left="4166" w:hanging="258"/>
      </w:pPr>
      <w:rPr>
        <w:rFonts w:hint="default"/>
        <w:lang w:val="pl-PL" w:eastAsia="pl-PL" w:bidi="pl-PL"/>
      </w:rPr>
    </w:lvl>
    <w:lvl w:ilvl="5" w:tplc="09A66E9E">
      <w:numFmt w:val="bullet"/>
      <w:lvlText w:val="•"/>
      <w:lvlJc w:val="left"/>
      <w:pPr>
        <w:ind w:left="5348" w:hanging="258"/>
      </w:pPr>
      <w:rPr>
        <w:rFonts w:hint="default"/>
        <w:lang w:val="pl-PL" w:eastAsia="pl-PL" w:bidi="pl-PL"/>
      </w:rPr>
    </w:lvl>
    <w:lvl w:ilvl="6" w:tplc="42C863FA">
      <w:numFmt w:val="bullet"/>
      <w:lvlText w:val="•"/>
      <w:lvlJc w:val="left"/>
      <w:pPr>
        <w:ind w:left="6530" w:hanging="258"/>
      </w:pPr>
      <w:rPr>
        <w:rFonts w:hint="default"/>
        <w:lang w:val="pl-PL" w:eastAsia="pl-PL" w:bidi="pl-PL"/>
      </w:rPr>
    </w:lvl>
    <w:lvl w:ilvl="7" w:tplc="FB9633B2">
      <w:numFmt w:val="bullet"/>
      <w:lvlText w:val="•"/>
      <w:lvlJc w:val="left"/>
      <w:pPr>
        <w:ind w:left="7712" w:hanging="258"/>
      </w:pPr>
      <w:rPr>
        <w:rFonts w:hint="default"/>
        <w:lang w:val="pl-PL" w:eastAsia="pl-PL" w:bidi="pl-PL"/>
      </w:rPr>
    </w:lvl>
    <w:lvl w:ilvl="8" w:tplc="8C7A9364">
      <w:numFmt w:val="bullet"/>
      <w:lvlText w:val="•"/>
      <w:lvlJc w:val="left"/>
      <w:pPr>
        <w:ind w:left="8894" w:hanging="258"/>
      </w:pPr>
      <w:rPr>
        <w:rFonts w:hint="default"/>
        <w:lang w:val="pl-PL" w:eastAsia="pl-PL" w:bidi="pl-PL"/>
      </w:rPr>
    </w:lvl>
  </w:abstractNum>
  <w:abstractNum w:abstractNumId="18" w15:restartNumberingAfterBreak="0">
    <w:nsid w:val="03F870EC"/>
    <w:multiLevelType w:val="multilevel"/>
    <w:tmpl w:val="E8C09D44"/>
    <w:lvl w:ilvl="0">
      <w:start w:val="5"/>
      <w:numFmt w:val="upperRoman"/>
      <w:lvlText w:val="%1."/>
      <w:lvlJc w:val="right"/>
      <w:pPr>
        <w:tabs>
          <w:tab w:val="num" w:pos="720"/>
        </w:tabs>
        <w:ind w:left="720" w:hanging="360"/>
      </w:pPr>
    </w:lvl>
    <w:lvl w:ilvl="1">
      <w:start w:val="696"/>
      <w:numFmt w:val="decimal"/>
      <w:lvlText w:val="%2"/>
      <w:lvlJc w:val="left"/>
      <w:pPr>
        <w:ind w:left="1485" w:hanging="405"/>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041D6F89"/>
    <w:multiLevelType w:val="hybridMultilevel"/>
    <w:tmpl w:val="40FEC328"/>
    <w:lvl w:ilvl="0" w:tplc="4E8CC93C">
      <w:numFmt w:val="bullet"/>
      <w:lvlText w:val="-"/>
      <w:lvlJc w:val="left"/>
      <w:pPr>
        <w:ind w:left="109" w:hanging="144"/>
      </w:pPr>
      <w:rPr>
        <w:rFonts w:ascii="Tahoma" w:eastAsia="Tahoma" w:hAnsi="Tahoma" w:cs="Tahoma" w:hint="default"/>
        <w:b/>
        <w:bCs/>
        <w:w w:val="100"/>
        <w:sz w:val="20"/>
        <w:szCs w:val="20"/>
        <w:lang w:val="pl-PL" w:eastAsia="pl-PL" w:bidi="pl-PL"/>
      </w:rPr>
    </w:lvl>
    <w:lvl w:ilvl="1" w:tplc="B36A6B70">
      <w:numFmt w:val="bullet"/>
      <w:lvlText w:val="•"/>
      <w:lvlJc w:val="left"/>
      <w:pPr>
        <w:ind w:left="847" w:hanging="144"/>
      </w:pPr>
      <w:rPr>
        <w:rFonts w:hint="default"/>
        <w:lang w:val="pl-PL" w:eastAsia="pl-PL" w:bidi="pl-PL"/>
      </w:rPr>
    </w:lvl>
    <w:lvl w:ilvl="2" w:tplc="3BA6AB10">
      <w:numFmt w:val="bullet"/>
      <w:lvlText w:val="•"/>
      <w:lvlJc w:val="left"/>
      <w:pPr>
        <w:ind w:left="1594" w:hanging="144"/>
      </w:pPr>
      <w:rPr>
        <w:rFonts w:hint="default"/>
        <w:lang w:val="pl-PL" w:eastAsia="pl-PL" w:bidi="pl-PL"/>
      </w:rPr>
    </w:lvl>
    <w:lvl w:ilvl="3" w:tplc="F6FA6812">
      <w:numFmt w:val="bullet"/>
      <w:lvlText w:val="•"/>
      <w:lvlJc w:val="left"/>
      <w:pPr>
        <w:ind w:left="2341" w:hanging="144"/>
      </w:pPr>
      <w:rPr>
        <w:rFonts w:hint="default"/>
        <w:lang w:val="pl-PL" w:eastAsia="pl-PL" w:bidi="pl-PL"/>
      </w:rPr>
    </w:lvl>
    <w:lvl w:ilvl="4" w:tplc="F8C68F7E">
      <w:numFmt w:val="bullet"/>
      <w:lvlText w:val="•"/>
      <w:lvlJc w:val="left"/>
      <w:pPr>
        <w:ind w:left="3088" w:hanging="144"/>
      </w:pPr>
      <w:rPr>
        <w:rFonts w:hint="default"/>
        <w:lang w:val="pl-PL" w:eastAsia="pl-PL" w:bidi="pl-PL"/>
      </w:rPr>
    </w:lvl>
    <w:lvl w:ilvl="5" w:tplc="3BA8020E">
      <w:numFmt w:val="bullet"/>
      <w:lvlText w:val="•"/>
      <w:lvlJc w:val="left"/>
      <w:pPr>
        <w:ind w:left="3835" w:hanging="144"/>
      </w:pPr>
      <w:rPr>
        <w:rFonts w:hint="default"/>
        <w:lang w:val="pl-PL" w:eastAsia="pl-PL" w:bidi="pl-PL"/>
      </w:rPr>
    </w:lvl>
    <w:lvl w:ilvl="6" w:tplc="296A1160">
      <w:numFmt w:val="bullet"/>
      <w:lvlText w:val="•"/>
      <w:lvlJc w:val="left"/>
      <w:pPr>
        <w:ind w:left="4582" w:hanging="144"/>
      </w:pPr>
      <w:rPr>
        <w:rFonts w:hint="default"/>
        <w:lang w:val="pl-PL" w:eastAsia="pl-PL" w:bidi="pl-PL"/>
      </w:rPr>
    </w:lvl>
    <w:lvl w:ilvl="7" w:tplc="D45C4BB6">
      <w:numFmt w:val="bullet"/>
      <w:lvlText w:val="•"/>
      <w:lvlJc w:val="left"/>
      <w:pPr>
        <w:ind w:left="5329" w:hanging="144"/>
      </w:pPr>
      <w:rPr>
        <w:rFonts w:hint="default"/>
        <w:lang w:val="pl-PL" w:eastAsia="pl-PL" w:bidi="pl-PL"/>
      </w:rPr>
    </w:lvl>
    <w:lvl w:ilvl="8" w:tplc="1AA8F826">
      <w:numFmt w:val="bullet"/>
      <w:lvlText w:val="•"/>
      <w:lvlJc w:val="left"/>
      <w:pPr>
        <w:ind w:left="6076" w:hanging="144"/>
      </w:pPr>
      <w:rPr>
        <w:rFonts w:hint="default"/>
        <w:lang w:val="pl-PL" w:eastAsia="pl-PL" w:bidi="pl-PL"/>
      </w:rPr>
    </w:lvl>
  </w:abstractNum>
  <w:abstractNum w:abstractNumId="20" w15:restartNumberingAfterBreak="0">
    <w:nsid w:val="04A271A3"/>
    <w:multiLevelType w:val="hybridMultilevel"/>
    <w:tmpl w:val="718A26D6"/>
    <w:lvl w:ilvl="0" w:tplc="4C5CB508">
      <w:numFmt w:val="bullet"/>
      <w:lvlText w:val=""/>
      <w:lvlJc w:val="left"/>
      <w:pPr>
        <w:ind w:left="258" w:hanging="176"/>
      </w:pPr>
      <w:rPr>
        <w:rFonts w:ascii="Wingdings" w:eastAsia="Wingdings" w:hAnsi="Wingdings" w:cs="Wingdings" w:hint="default"/>
        <w:w w:val="100"/>
        <w:sz w:val="16"/>
        <w:szCs w:val="16"/>
        <w:lang w:val="pl-PL" w:eastAsia="pl-PL" w:bidi="pl-PL"/>
      </w:rPr>
    </w:lvl>
    <w:lvl w:ilvl="1" w:tplc="AA04E696">
      <w:numFmt w:val="bullet"/>
      <w:lvlText w:val="•"/>
      <w:lvlJc w:val="left"/>
      <w:pPr>
        <w:ind w:left="719" w:hanging="176"/>
      </w:pPr>
      <w:rPr>
        <w:rFonts w:hint="default"/>
        <w:lang w:val="pl-PL" w:eastAsia="pl-PL" w:bidi="pl-PL"/>
      </w:rPr>
    </w:lvl>
    <w:lvl w:ilvl="2" w:tplc="BC885A2A">
      <w:numFmt w:val="bullet"/>
      <w:lvlText w:val="•"/>
      <w:lvlJc w:val="left"/>
      <w:pPr>
        <w:ind w:left="1178" w:hanging="176"/>
      </w:pPr>
      <w:rPr>
        <w:rFonts w:hint="default"/>
        <w:lang w:val="pl-PL" w:eastAsia="pl-PL" w:bidi="pl-PL"/>
      </w:rPr>
    </w:lvl>
    <w:lvl w:ilvl="3" w:tplc="81F65E00">
      <w:numFmt w:val="bullet"/>
      <w:lvlText w:val="•"/>
      <w:lvlJc w:val="left"/>
      <w:pPr>
        <w:ind w:left="1637" w:hanging="176"/>
      </w:pPr>
      <w:rPr>
        <w:rFonts w:hint="default"/>
        <w:lang w:val="pl-PL" w:eastAsia="pl-PL" w:bidi="pl-PL"/>
      </w:rPr>
    </w:lvl>
    <w:lvl w:ilvl="4" w:tplc="852437C4">
      <w:numFmt w:val="bullet"/>
      <w:lvlText w:val="•"/>
      <w:lvlJc w:val="left"/>
      <w:pPr>
        <w:ind w:left="2096" w:hanging="176"/>
      </w:pPr>
      <w:rPr>
        <w:rFonts w:hint="default"/>
        <w:lang w:val="pl-PL" w:eastAsia="pl-PL" w:bidi="pl-PL"/>
      </w:rPr>
    </w:lvl>
    <w:lvl w:ilvl="5" w:tplc="C0F287CC">
      <w:numFmt w:val="bullet"/>
      <w:lvlText w:val="•"/>
      <w:lvlJc w:val="left"/>
      <w:pPr>
        <w:ind w:left="2555" w:hanging="176"/>
      </w:pPr>
      <w:rPr>
        <w:rFonts w:hint="default"/>
        <w:lang w:val="pl-PL" w:eastAsia="pl-PL" w:bidi="pl-PL"/>
      </w:rPr>
    </w:lvl>
    <w:lvl w:ilvl="6" w:tplc="1B6C45E8">
      <w:numFmt w:val="bullet"/>
      <w:lvlText w:val="•"/>
      <w:lvlJc w:val="left"/>
      <w:pPr>
        <w:ind w:left="3014" w:hanging="176"/>
      </w:pPr>
      <w:rPr>
        <w:rFonts w:hint="default"/>
        <w:lang w:val="pl-PL" w:eastAsia="pl-PL" w:bidi="pl-PL"/>
      </w:rPr>
    </w:lvl>
    <w:lvl w:ilvl="7" w:tplc="4274C112">
      <w:numFmt w:val="bullet"/>
      <w:lvlText w:val="•"/>
      <w:lvlJc w:val="left"/>
      <w:pPr>
        <w:ind w:left="3473" w:hanging="176"/>
      </w:pPr>
      <w:rPr>
        <w:rFonts w:hint="default"/>
        <w:lang w:val="pl-PL" w:eastAsia="pl-PL" w:bidi="pl-PL"/>
      </w:rPr>
    </w:lvl>
    <w:lvl w:ilvl="8" w:tplc="83B65918">
      <w:numFmt w:val="bullet"/>
      <w:lvlText w:val="•"/>
      <w:lvlJc w:val="left"/>
      <w:pPr>
        <w:ind w:left="3932" w:hanging="176"/>
      </w:pPr>
      <w:rPr>
        <w:rFonts w:hint="default"/>
        <w:lang w:val="pl-PL" w:eastAsia="pl-PL" w:bidi="pl-PL"/>
      </w:rPr>
    </w:lvl>
  </w:abstractNum>
  <w:abstractNum w:abstractNumId="21" w15:restartNumberingAfterBreak="0">
    <w:nsid w:val="04B1226D"/>
    <w:multiLevelType w:val="hybridMultilevel"/>
    <w:tmpl w:val="D3A29198"/>
    <w:lvl w:ilvl="0" w:tplc="DE760D20">
      <w:numFmt w:val="bullet"/>
      <w:lvlText w:val="-"/>
      <w:lvlJc w:val="left"/>
      <w:pPr>
        <w:ind w:left="270" w:hanging="162"/>
      </w:pPr>
      <w:rPr>
        <w:rFonts w:ascii="Tahoma" w:eastAsia="Tahoma" w:hAnsi="Tahoma" w:cs="Tahoma" w:hint="default"/>
        <w:w w:val="100"/>
        <w:sz w:val="24"/>
        <w:szCs w:val="24"/>
        <w:lang w:val="pl-PL" w:eastAsia="pl-PL" w:bidi="pl-PL"/>
      </w:rPr>
    </w:lvl>
    <w:lvl w:ilvl="1" w:tplc="D8CEFE74">
      <w:numFmt w:val="bullet"/>
      <w:lvlText w:val="•"/>
      <w:lvlJc w:val="left"/>
      <w:pPr>
        <w:ind w:left="703" w:hanging="162"/>
      </w:pPr>
      <w:rPr>
        <w:rFonts w:hint="default"/>
        <w:lang w:val="pl-PL" w:eastAsia="pl-PL" w:bidi="pl-PL"/>
      </w:rPr>
    </w:lvl>
    <w:lvl w:ilvl="2" w:tplc="4F92EEBC">
      <w:numFmt w:val="bullet"/>
      <w:lvlText w:val="•"/>
      <w:lvlJc w:val="left"/>
      <w:pPr>
        <w:ind w:left="1126" w:hanging="162"/>
      </w:pPr>
      <w:rPr>
        <w:rFonts w:hint="default"/>
        <w:lang w:val="pl-PL" w:eastAsia="pl-PL" w:bidi="pl-PL"/>
      </w:rPr>
    </w:lvl>
    <w:lvl w:ilvl="3" w:tplc="4B9C1F58">
      <w:numFmt w:val="bullet"/>
      <w:lvlText w:val="•"/>
      <w:lvlJc w:val="left"/>
      <w:pPr>
        <w:ind w:left="1549" w:hanging="162"/>
      </w:pPr>
      <w:rPr>
        <w:rFonts w:hint="default"/>
        <w:lang w:val="pl-PL" w:eastAsia="pl-PL" w:bidi="pl-PL"/>
      </w:rPr>
    </w:lvl>
    <w:lvl w:ilvl="4" w:tplc="E8C69BB6">
      <w:numFmt w:val="bullet"/>
      <w:lvlText w:val="•"/>
      <w:lvlJc w:val="left"/>
      <w:pPr>
        <w:ind w:left="1972" w:hanging="162"/>
      </w:pPr>
      <w:rPr>
        <w:rFonts w:hint="default"/>
        <w:lang w:val="pl-PL" w:eastAsia="pl-PL" w:bidi="pl-PL"/>
      </w:rPr>
    </w:lvl>
    <w:lvl w:ilvl="5" w:tplc="11649ED8">
      <w:numFmt w:val="bullet"/>
      <w:lvlText w:val="•"/>
      <w:lvlJc w:val="left"/>
      <w:pPr>
        <w:ind w:left="2395" w:hanging="162"/>
      </w:pPr>
      <w:rPr>
        <w:rFonts w:hint="default"/>
        <w:lang w:val="pl-PL" w:eastAsia="pl-PL" w:bidi="pl-PL"/>
      </w:rPr>
    </w:lvl>
    <w:lvl w:ilvl="6" w:tplc="7132077C">
      <w:numFmt w:val="bullet"/>
      <w:lvlText w:val="•"/>
      <w:lvlJc w:val="left"/>
      <w:pPr>
        <w:ind w:left="2818" w:hanging="162"/>
      </w:pPr>
      <w:rPr>
        <w:rFonts w:hint="default"/>
        <w:lang w:val="pl-PL" w:eastAsia="pl-PL" w:bidi="pl-PL"/>
      </w:rPr>
    </w:lvl>
    <w:lvl w:ilvl="7" w:tplc="7E10B5D6">
      <w:numFmt w:val="bullet"/>
      <w:lvlText w:val="•"/>
      <w:lvlJc w:val="left"/>
      <w:pPr>
        <w:ind w:left="3241" w:hanging="162"/>
      </w:pPr>
      <w:rPr>
        <w:rFonts w:hint="default"/>
        <w:lang w:val="pl-PL" w:eastAsia="pl-PL" w:bidi="pl-PL"/>
      </w:rPr>
    </w:lvl>
    <w:lvl w:ilvl="8" w:tplc="718C89F8">
      <w:numFmt w:val="bullet"/>
      <w:lvlText w:val="•"/>
      <w:lvlJc w:val="left"/>
      <w:pPr>
        <w:ind w:left="3664" w:hanging="162"/>
      </w:pPr>
      <w:rPr>
        <w:rFonts w:hint="default"/>
        <w:lang w:val="pl-PL" w:eastAsia="pl-PL" w:bidi="pl-PL"/>
      </w:rPr>
    </w:lvl>
  </w:abstractNum>
  <w:abstractNum w:abstractNumId="22" w15:restartNumberingAfterBreak="0">
    <w:nsid w:val="05275D44"/>
    <w:multiLevelType w:val="hybridMultilevel"/>
    <w:tmpl w:val="93F46824"/>
    <w:lvl w:ilvl="0" w:tplc="CBBC605E">
      <w:start w:val="1"/>
      <w:numFmt w:val="decimal"/>
      <w:lvlText w:val="%1."/>
      <w:lvlJc w:val="left"/>
      <w:pPr>
        <w:ind w:left="109" w:hanging="210"/>
      </w:pPr>
      <w:rPr>
        <w:rFonts w:ascii="Tahoma" w:eastAsia="Tahoma" w:hAnsi="Tahoma" w:cs="Tahoma" w:hint="default"/>
        <w:spacing w:val="-1"/>
        <w:w w:val="99"/>
        <w:sz w:val="18"/>
        <w:szCs w:val="18"/>
        <w:lang w:val="pl-PL" w:eastAsia="pl-PL" w:bidi="pl-PL"/>
      </w:rPr>
    </w:lvl>
    <w:lvl w:ilvl="1" w:tplc="62060374">
      <w:numFmt w:val="bullet"/>
      <w:lvlText w:val="•"/>
      <w:lvlJc w:val="left"/>
      <w:pPr>
        <w:ind w:left="359" w:hanging="210"/>
      </w:pPr>
      <w:rPr>
        <w:rFonts w:hint="default"/>
        <w:lang w:val="pl-PL" w:eastAsia="pl-PL" w:bidi="pl-PL"/>
      </w:rPr>
    </w:lvl>
    <w:lvl w:ilvl="2" w:tplc="B6FEABDA">
      <w:numFmt w:val="bullet"/>
      <w:lvlText w:val="•"/>
      <w:lvlJc w:val="left"/>
      <w:pPr>
        <w:ind w:left="618" w:hanging="210"/>
      </w:pPr>
      <w:rPr>
        <w:rFonts w:hint="default"/>
        <w:lang w:val="pl-PL" w:eastAsia="pl-PL" w:bidi="pl-PL"/>
      </w:rPr>
    </w:lvl>
    <w:lvl w:ilvl="3" w:tplc="3F04EED2">
      <w:numFmt w:val="bullet"/>
      <w:lvlText w:val="•"/>
      <w:lvlJc w:val="left"/>
      <w:pPr>
        <w:ind w:left="877" w:hanging="210"/>
      </w:pPr>
      <w:rPr>
        <w:rFonts w:hint="default"/>
        <w:lang w:val="pl-PL" w:eastAsia="pl-PL" w:bidi="pl-PL"/>
      </w:rPr>
    </w:lvl>
    <w:lvl w:ilvl="4" w:tplc="8B5022E8">
      <w:numFmt w:val="bullet"/>
      <w:lvlText w:val="•"/>
      <w:lvlJc w:val="left"/>
      <w:pPr>
        <w:ind w:left="1136" w:hanging="210"/>
      </w:pPr>
      <w:rPr>
        <w:rFonts w:hint="default"/>
        <w:lang w:val="pl-PL" w:eastAsia="pl-PL" w:bidi="pl-PL"/>
      </w:rPr>
    </w:lvl>
    <w:lvl w:ilvl="5" w:tplc="9C7CCF8E">
      <w:numFmt w:val="bullet"/>
      <w:lvlText w:val="•"/>
      <w:lvlJc w:val="left"/>
      <w:pPr>
        <w:ind w:left="1395" w:hanging="210"/>
      </w:pPr>
      <w:rPr>
        <w:rFonts w:hint="default"/>
        <w:lang w:val="pl-PL" w:eastAsia="pl-PL" w:bidi="pl-PL"/>
      </w:rPr>
    </w:lvl>
    <w:lvl w:ilvl="6" w:tplc="00587604">
      <w:numFmt w:val="bullet"/>
      <w:lvlText w:val="•"/>
      <w:lvlJc w:val="left"/>
      <w:pPr>
        <w:ind w:left="1654" w:hanging="210"/>
      </w:pPr>
      <w:rPr>
        <w:rFonts w:hint="default"/>
        <w:lang w:val="pl-PL" w:eastAsia="pl-PL" w:bidi="pl-PL"/>
      </w:rPr>
    </w:lvl>
    <w:lvl w:ilvl="7" w:tplc="177C70D2">
      <w:numFmt w:val="bullet"/>
      <w:lvlText w:val="•"/>
      <w:lvlJc w:val="left"/>
      <w:pPr>
        <w:ind w:left="1913" w:hanging="210"/>
      </w:pPr>
      <w:rPr>
        <w:rFonts w:hint="default"/>
        <w:lang w:val="pl-PL" w:eastAsia="pl-PL" w:bidi="pl-PL"/>
      </w:rPr>
    </w:lvl>
    <w:lvl w:ilvl="8" w:tplc="C578344A">
      <w:numFmt w:val="bullet"/>
      <w:lvlText w:val="•"/>
      <w:lvlJc w:val="left"/>
      <w:pPr>
        <w:ind w:left="2172" w:hanging="210"/>
      </w:pPr>
      <w:rPr>
        <w:rFonts w:hint="default"/>
        <w:lang w:val="pl-PL" w:eastAsia="pl-PL" w:bidi="pl-PL"/>
      </w:rPr>
    </w:lvl>
  </w:abstractNum>
  <w:abstractNum w:abstractNumId="23" w15:restartNumberingAfterBreak="0">
    <w:nsid w:val="054544E8"/>
    <w:multiLevelType w:val="hybridMultilevel"/>
    <w:tmpl w:val="5BB224B4"/>
    <w:lvl w:ilvl="0" w:tplc="7FC4198A">
      <w:numFmt w:val="bullet"/>
      <w:lvlText w:val=""/>
      <w:lvlJc w:val="left"/>
      <w:pPr>
        <w:ind w:left="258" w:hanging="178"/>
      </w:pPr>
      <w:rPr>
        <w:rFonts w:ascii="Wingdings" w:eastAsia="Wingdings" w:hAnsi="Wingdings" w:cs="Wingdings" w:hint="default"/>
        <w:w w:val="100"/>
        <w:sz w:val="16"/>
        <w:szCs w:val="16"/>
        <w:lang w:val="pl-PL" w:eastAsia="pl-PL" w:bidi="pl-PL"/>
      </w:rPr>
    </w:lvl>
    <w:lvl w:ilvl="1" w:tplc="1F5670E6">
      <w:numFmt w:val="bullet"/>
      <w:lvlText w:val="•"/>
      <w:lvlJc w:val="left"/>
      <w:pPr>
        <w:ind w:left="531" w:hanging="178"/>
      </w:pPr>
      <w:rPr>
        <w:rFonts w:hint="default"/>
        <w:lang w:val="pl-PL" w:eastAsia="pl-PL" w:bidi="pl-PL"/>
      </w:rPr>
    </w:lvl>
    <w:lvl w:ilvl="2" w:tplc="C4EE704E">
      <w:numFmt w:val="bullet"/>
      <w:lvlText w:val="•"/>
      <w:lvlJc w:val="left"/>
      <w:pPr>
        <w:ind w:left="802" w:hanging="178"/>
      </w:pPr>
      <w:rPr>
        <w:rFonts w:hint="default"/>
        <w:lang w:val="pl-PL" w:eastAsia="pl-PL" w:bidi="pl-PL"/>
      </w:rPr>
    </w:lvl>
    <w:lvl w:ilvl="3" w:tplc="F5B4BEEE">
      <w:numFmt w:val="bullet"/>
      <w:lvlText w:val="•"/>
      <w:lvlJc w:val="left"/>
      <w:pPr>
        <w:ind w:left="1073" w:hanging="178"/>
      </w:pPr>
      <w:rPr>
        <w:rFonts w:hint="default"/>
        <w:lang w:val="pl-PL" w:eastAsia="pl-PL" w:bidi="pl-PL"/>
      </w:rPr>
    </w:lvl>
    <w:lvl w:ilvl="4" w:tplc="3306F38E">
      <w:numFmt w:val="bullet"/>
      <w:lvlText w:val="•"/>
      <w:lvlJc w:val="left"/>
      <w:pPr>
        <w:ind w:left="1344" w:hanging="178"/>
      </w:pPr>
      <w:rPr>
        <w:rFonts w:hint="default"/>
        <w:lang w:val="pl-PL" w:eastAsia="pl-PL" w:bidi="pl-PL"/>
      </w:rPr>
    </w:lvl>
    <w:lvl w:ilvl="5" w:tplc="370E9BC0">
      <w:numFmt w:val="bullet"/>
      <w:lvlText w:val="•"/>
      <w:lvlJc w:val="left"/>
      <w:pPr>
        <w:ind w:left="1615" w:hanging="178"/>
      </w:pPr>
      <w:rPr>
        <w:rFonts w:hint="default"/>
        <w:lang w:val="pl-PL" w:eastAsia="pl-PL" w:bidi="pl-PL"/>
      </w:rPr>
    </w:lvl>
    <w:lvl w:ilvl="6" w:tplc="7F3CBA1C">
      <w:numFmt w:val="bullet"/>
      <w:lvlText w:val="•"/>
      <w:lvlJc w:val="left"/>
      <w:pPr>
        <w:ind w:left="1886" w:hanging="178"/>
      </w:pPr>
      <w:rPr>
        <w:rFonts w:hint="default"/>
        <w:lang w:val="pl-PL" w:eastAsia="pl-PL" w:bidi="pl-PL"/>
      </w:rPr>
    </w:lvl>
    <w:lvl w:ilvl="7" w:tplc="6A14EBC6">
      <w:numFmt w:val="bullet"/>
      <w:lvlText w:val="•"/>
      <w:lvlJc w:val="left"/>
      <w:pPr>
        <w:ind w:left="2157" w:hanging="178"/>
      </w:pPr>
      <w:rPr>
        <w:rFonts w:hint="default"/>
        <w:lang w:val="pl-PL" w:eastAsia="pl-PL" w:bidi="pl-PL"/>
      </w:rPr>
    </w:lvl>
    <w:lvl w:ilvl="8" w:tplc="A7D2ABC6">
      <w:numFmt w:val="bullet"/>
      <w:lvlText w:val="•"/>
      <w:lvlJc w:val="left"/>
      <w:pPr>
        <w:ind w:left="2428" w:hanging="178"/>
      </w:pPr>
      <w:rPr>
        <w:rFonts w:hint="default"/>
        <w:lang w:val="pl-PL" w:eastAsia="pl-PL" w:bidi="pl-PL"/>
      </w:rPr>
    </w:lvl>
  </w:abstractNum>
  <w:abstractNum w:abstractNumId="24" w15:restartNumberingAfterBreak="0">
    <w:nsid w:val="05484474"/>
    <w:multiLevelType w:val="hybridMultilevel"/>
    <w:tmpl w:val="905E0F34"/>
    <w:lvl w:ilvl="0" w:tplc="9F9A43A6">
      <w:start w:val="4"/>
      <w:numFmt w:val="upperRoman"/>
      <w:lvlText w:val="%1."/>
      <w:lvlJc w:val="right"/>
      <w:pPr>
        <w:tabs>
          <w:tab w:val="num" w:pos="720"/>
        </w:tabs>
        <w:ind w:left="720" w:hanging="360"/>
      </w:pPr>
    </w:lvl>
    <w:lvl w:ilvl="1" w:tplc="8A740EDE">
      <w:start w:val="3"/>
      <w:numFmt w:val="lowerLetter"/>
      <w:lvlText w:val="%2."/>
      <w:lvlJc w:val="left"/>
      <w:pPr>
        <w:tabs>
          <w:tab w:val="num" w:pos="1440"/>
        </w:tabs>
        <w:ind w:left="1440" w:hanging="360"/>
      </w:pPr>
    </w:lvl>
    <w:lvl w:ilvl="2" w:tplc="C71AC908" w:tentative="1">
      <w:start w:val="1"/>
      <w:numFmt w:val="upperRoman"/>
      <w:lvlText w:val="%3."/>
      <w:lvlJc w:val="right"/>
      <w:pPr>
        <w:tabs>
          <w:tab w:val="num" w:pos="2160"/>
        </w:tabs>
        <w:ind w:left="2160" w:hanging="360"/>
      </w:pPr>
    </w:lvl>
    <w:lvl w:ilvl="3" w:tplc="EC6C942E" w:tentative="1">
      <w:start w:val="1"/>
      <w:numFmt w:val="upperRoman"/>
      <w:lvlText w:val="%4."/>
      <w:lvlJc w:val="right"/>
      <w:pPr>
        <w:tabs>
          <w:tab w:val="num" w:pos="2880"/>
        </w:tabs>
        <w:ind w:left="2880" w:hanging="360"/>
      </w:pPr>
    </w:lvl>
    <w:lvl w:ilvl="4" w:tplc="4DFC0DF2" w:tentative="1">
      <w:start w:val="1"/>
      <w:numFmt w:val="upperRoman"/>
      <w:lvlText w:val="%5."/>
      <w:lvlJc w:val="right"/>
      <w:pPr>
        <w:tabs>
          <w:tab w:val="num" w:pos="3600"/>
        </w:tabs>
        <w:ind w:left="3600" w:hanging="360"/>
      </w:pPr>
    </w:lvl>
    <w:lvl w:ilvl="5" w:tplc="5FEC6B38" w:tentative="1">
      <w:start w:val="1"/>
      <w:numFmt w:val="upperRoman"/>
      <w:lvlText w:val="%6."/>
      <w:lvlJc w:val="right"/>
      <w:pPr>
        <w:tabs>
          <w:tab w:val="num" w:pos="4320"/>
        </w:tabs>
        <w:ind w:left="4320" w:hanging="360"/>
      </w:pPr>
    </w:lvl>
    <w:lvl w:ilvl="6" w:tplc="C1D23596" w:tentative="1">
      <w:start w:val="1"/>
      <w:numFmt w:val="upperRoman"/>
      <w:lvlText w:val="%7."/>
      <w:lvlJc w:val="right"/>
      <w:pPr>
        <w:tabs>
          <w:tab w:val="num" w:pos="5040"/>
        </w:tabs>
        <w:ind w:left="5040" w:hanging="360"/>
      </w:pPr>
    </w:lvl>
    <w:lvl w:ilvl="7" w:tplc="1FE0436E" w:tentative="1">
      <w:start w:val="1"/>
      <w:numFmt w:val="upperRoman"/>
      <w:lvlText w:val="%8."/>
      <w:lvlJc w:val="right"/>
      <w:pPr>
        <w:tabs>
          <w:tab w:val="num" w:pos="5760"/>
        </w:tabs>
        <w:ind w:left="5760" w:hanging="360"/>
      </w:pPr>
    </w:lvl>
    <w:lvl w:ilvl="8" w:tplc="1EF4F8A6" w:tentative="1">
      <w:start w:val="1"/>
      <w:numFmt w:val="upperRoman"/>
      <w:lvlText w:val="%9."/>
      <w:lvlJc w:val="right"/>
      <w:pPr>
        <w:tabs>
          <w:tab w:val="num" w:pos="6480"/>
        </w:tabs>
        <w:ind w:left="6480" w:hanging="360"/>
      </w:pPr>
    </w:lvl>
  </w:abstractNum>
  <w:abstractNum w:abstractNumId="25" w15:restartNumberingAfterBreak="0">
    <w:nsid w:val="059D01C0"/>
    <w:multiLevelType w:val="hybridMultilevel"/>
    <w:tmpl w:val="AFCEF8A4"/>
    <w:lvl w:ilvl="0" w:tplc="4712E4C0">
      <w:numFmt w:val="bullet"/>
      <w:lvlText w:val=""/>
      <w:lvlJc w:val="left"/>
      <w:pPr>
        <w:ind w:left="308" w:hanging="228"/>
      </w:pPr>
      <w:rPr>
        <w:rFonts w:ascii="Wingdings" w:eastAsia="Wingdings" w:hAnsi="Wingdings" w:cs="Wingdings" w:hint="default"/>
        <w:w w:val="100"/>
        <w:sz w:val="16"/>
        <w:szCs w:val="16"/>
        <w:lang w:val="pl-PL" w:eastAsia="pl-PL" w:bidi="pl-PL"/>
      </w:rPr>
    </w:lvl>
    <w:lvl w:ilvl="1" w:tplc="4614E450">
      <w:numFmt w:val="bullet"/>
      <w:lvlText w:val="•"/>
      <w:lvlJc w:val="left"/>
      <w:pPr>
        <w:ind w:left="737" w:hanging="228"/>
      </w:pPr>
      <w:rPr>
        <w:rFonts w:hint="default"/>
        <w:lang w:val="pl-PL" w:eastAsia="pl-PL" w:bidi="pl-PL"/>
      </w:rPr>
    </w:lvl>
    <w:lvl w:ilvl="2" w:tplc="90801A32">
      <w:numFmt w:val="bullet"/>
      <w:lvlText w:val="•"/>
      <w:lvlJc w:val="left"/>
      <w:pPr>
        <w:ind w:left="1174" w:hanging="228"/>
      </w:pPr>
      <w:rPr>
        <w:rFonts w:hint="default"/>
        <w:lang w:val="pl-PL" w:eastAsia="pl-PL" w:bidi="pl-PL"/>
      </w:rPr>
    </w:lvl>
    <w:lvl w:ilvl="3" w:tplc="5A889D6E">
      <w:numFmt w:val="bullet"/>
      <w:lvlText w:val="•"/>
      <w:lvlJc w:val="left"/>
      <w:pPr>
        <w:ind w:left="1611" w:hanging="228"/>
      </w:pPr>
      <w:rPr>
        <w:rFonts w:hint="default"/>
        <w:lang w:val="pl-PL" w:eastAsia="pl-PL" w:bidi="pl-PL"/>
      </w:rPr>
    </w:lvl>
    <w:lvl w:ilvl="4" w:tplc="0346F84E">
      <w:numFmt w:val="bullet"/>
      <w:lvlText w:val="•"/>
      <w:lvlJc w:val="left"/>
      <w:pPr>
        <w:ind w:left="2048" w:hanging="228"/>
      </w:pPr>
      <w:rPr>
        <w:rFonts w:hint="default"/>
        <w:lang w:val="pl-PL" w:eastAsia="pl-PL" w:bidi="pl-PL"/>
      </w:rPr>
    </w:lvl>
    <w:lvl w:ilvl="5" w:tplc="518CF528">
      <w:numFmt w:val="bullet"/>
      <w:lvlText w:val="•"/>
      <w:lvlJc w:val="left"/>
      <w:pPr>
        <w:ind w:left="2485" w:hanging="228"/>
      </w:pPr>
      <w:rPr>
        <w:rFonts w:hint="default"/>
        <w:lang w:val="pl-PL" w:eastAsia="pl-PL" w:bidi="pl-PL"/>
      </w:rPr>
    </w:lvl>
    <w:lvl w:ilvl="6" w:tplc="90662E12">
      <w:numFmt w:val="bullet"/>
      <w:lvlText w:val="•"/>
      <w:lvlJc w:val="left"/>
      <w:pPr>
        <w:ind w:left="2922" w:hanging="228"/>
      </w:pPr>
      <w:rPr>
        <w:rFonts w:hint="default"/>
        <w:lang w:val="pl-PL" w:eastAsia="pl-PL" w:bidi="pl-PL"/>
      </w:rPr>
    </w:lvl>
    <w:lvl w:ilvl="7" w:tplc="EA8E08DA">
      <w:numFmt w:val="bullet"/>
      <w:lvlText w:val="•"/>
      <w:lvlJc w:val="left"/>
      <w:pPr>
        <w:ind w:left="3359" w:hanging="228"/>
      </w:pPr>
      <w:rPr>
        <w:rFonts w:hint="default"/>
        <w:lang w:val="pl-PL" w:eastAsia="pl-PL" w:bidi="pl-PL"/>
      </w:rPr>
    </w:lvl>
    <w:lvl w:ilvl="8" w:tplc="FB98C084">
      <w:numFmt w:val="bullet"/>
      <w:lvlText w:val="•"/>
      <w:lvlJc w:val="left"/>
      <w:pPr>
        <w:ind w:left="3796" w:hanging="228"/>
      </w:pPr>
      <w:rPr>
        <w:rFonts w:hint="default"/>
        <w:lang w:val="pl-PL" w:eastAsia="pl-PL" w:bidi="pl-PL"/>
      </w:rPr>
    </w:lvl>
  </w:abstractNum>
  <w:abstractNum w:abstractNumId="26" w15:restartNumberingAfterBreak="0">
    <w:nsid w:val="05A4119D"/>
    <w:multiLevelType w:val="hybridMultilevel"/>
    <w:tmpl w:val="BADAEED2"/>
    <w:lvl w:ilvl="0" w:tplc="6DACEC10">
      <w:numFmt w:val="bullet"/>
      <w:lvlText w:val=""/>
      <w:lvlJc w:val="left"/>
      <w:pPr>
        <w:ind w:left="440" w:hanging="360"/>
      </w:pPr>
      <w:rPr>
        <w:rFonts w:hint="default"/>
        <w:w w:val="100"/>
        <w:lang w:val="pl-PL" w:eastAsia="pl-PL" w:bidi="pl-PL"/>
      </w:rPr>
    </w:lvl>
    <w:lvl w:ilvl="1" w:tplc="E46ECBD8">
      <w:numFmt w:val="bullet"/>
      <w:lvlText w:val="•"/>
      <w:lvlJc w:val="left"/>
      <w:pPr>
        <w:ind w:left="739" w:hanging="360"/>
      </w:pPr>
      <w:rPr>
        <w:rFonts w:hint="default"/>
        <w:lang w:val="pl-PL" w:eastAsia="pl-PL" w:bidi="pl-PL"/>
      </w:rPr>
    </w:lvl>
    <w:lvl w:ilvl="2" w:tplc="C0425322">
      <w:numFmt w:val="bullet"/>
      <w:lvlText w:val="•"/>
      <w:lvlJc w:val="left"/>
      <w:pPr>
        <w:ind w:left="1038" w:hanging="360"/>
      </w:pPr>
      <w:rPr>
        <w:rFonts w:hint="default"/>
        <w:lang w:val="pl-PL" w:eastAsia="pl-PL" w:bidi="pl-PL"/>
      </w:rPr>
    </w:lvl>
    <w:lvl w:ilvl="3" w:tplc="8FC02FF8">
      <w:numFmt w:val="bullet"/>
      <w:lvlText w:val="•"/>
      <w:lvlJc w:val="left"/>
      <w:pPr>
        <w:ind w:left="1337" w:hanging="360"/>
      </w:pPr>
      <w:rPr>
        <w:rFonts w:hint="default"/>
        <w:lang w:val="pl-PL" w:eastAsia="pl-PL" w:bidi="pl-PL"/>
      </w:rPr>
    </w:lvl>
    <w:lvl w:ilvl="4" w:tplc="A8B82650">
      <w:numFmt w:val="bullet"/>
      <w:lvlText w:val="•"/>
      <w:lvlJc w:val="left"/>
      <w:pPr>
        <w:ind w:left="1636" w:hanging="360"/>
      </w:pPr>
      <w:rPr>
        <w:rFonts w:hint="default"/>
        <w:lang w:val="pl-PL" w:eastAsia="pl-PL" w:bidi="pl-PL"/>
      </w:rPr>
    </w:lvl>
    <w:lvl w:ilvl="5" w:tplc="46187550">
      <w:numFmt w:val="bullet"/>
      <w:lvlText w:val="•"/>
      <w:lvlJc w:val="left"/>
      <w:pPr>
        <w:ind w:left="1935" w:hanging="360"/>
      </w:pPr>
      <w:rPr>
        <w:rFonts w:hint="default"/>
        <w:lang w:val="pl-PL" w:eastAsia="pl-PL" w:bidi="pl-PL"/>
      </w:rPr>
    </w:lvl>
    <w:lvl w:ilvl="6" w:tplc="E4E6DF32">
      <w:numFmt w:val="bullet"/>
      <w:lvlText w:val="•"/>
      <w:lvlJc w:val="left"/>
      <w:pPr>
        <w:ind w:left="2234" w:hanging="360"/>
      </w:pPr>
      <w:rPr>
        <w:rFonts w:hint="default"/>
        <w:lang w:val="pl-PL" w:eastAsia="pl-PL" w:bidi="pl-PL"/>
      </w:rPr>
    </w:lvl>
    <w:lvl w:ilvl="7" w:tplc="17265548">
      <w:numFmt w:val="bullet"/>
      <w:lvlText w:val="•"/>
      <w:lvlJc w:val="left"/>
      <w:pPr>
        <w:ind w:left="2533" w:hanging="360"/>
      </w:pPr>
      <w:rPr>
        <w:rFonts w:hint="default"/>
        <w:lang w:val="pl-PL" w:eastAsia="pl-PL" w:bidi="pl-PL"/>
      </w:rPr>
    </w:lvl>
    <w:lvl w:ilvl="8" w:tplc="3284611E">
      <w:numFmt w:val="bullet"/>
      <w:lvlText w:val="•"/>
      <w:lvlJc w:val="left"/>
      <w:pPr>
        <w:ind w:left="2832" w:hanging="360"/>
      </w:pPr>
      <w:rPr>
        <w:rFonts w:hint="default"/>
        <w:lang w:val="pl-PL" w:eastAsia="pl-PL" w:bidi="pl-PL"/>
      </w:rPr>
    </w:lvl>
  </w:abstractNum>
  <w:abstractNum w:abstractNumId="27" w15:restartNumberingAfterBreak="0">
    <w:nsid w:val="05C21455"/>
    <w:multiLevelType w:val="hybridMultilevel"/>
    <w:tmpl w:val="49EC44FE"/>
    <w:lvl w:ilvl="0" w:tplc="502ADCB8">
      <w:start w:val="1"/>
      <w:numFmt w:val="decimal"/>
      <w:lvlText w:val="%1."/>
      <w:lvlJc w:val="left"/>
      <w:pPr>
        <w:ind w:left="1480" w:hanging="360"/>
      </w:pPr>
      <w:rPr>
        <w:rFonts w:ascii="Tahoma" w:eastAsia="Tahoma" w:hAnsi="Tahoma" w:cs="Tahoma" w:hint="default"/>
        <w:w w:val="99"/>
        <w:sz w:val="24"/>
        <w:szCs w:val="24"/>
        <w:lang w:val="pl-PL" w:eastAsia="pl-PL" w:bidi="pl-PL"/>
      </w:rPr>
    </w:lvl>
    <w:lvl w:ilvl="1" w:tplc="2904D53A">
      <w:numFmt w:val="bullet"/>
      <w:lvlText w:val="•"/>
      <w:lvlJc w:val="left"/>
      <w:pPr>
        <w:ind w:left="2398" w:hanging="360"/>
      </w:pPr>
      <w:rPr>
        <w:rFonts w:hint="default"/>
        <w:lang w:val="pl-PL" w:eastAsia="pl-PL" w:bidi="pl-PL"/>
      </w:rPr>
    </w:lvl>
    <w:lvl w:ilvl="2" w:tplc="A94430C8">
      <w:numFmt w:val="bullet"/>
      <w:lvlText w:val="•"/>
      <w:lvlJc w:val="left"/>
      <w:pPr>
        <w:ind w:left="3316" w:hanging="360"/>
      </w:pPr>
      <w:rPr>
        <w:rFonts w:hint="default"/>
        <w:lang w:val="pl-PL" w:eastAsia="pl-PL" w:bidi="pl-PL"/>
      </w:rPr>
    </w:lvl>
    <w:lvl w:ilvl="3" w:tplc="B5808E10">
      <w:numFmt w:val="bullet"/>
      <w:lvlText w:val="•"/>
      <w:lvlJc w:val="left"/>
      <w:pPr>
        <w:ind w:left="4234" w:hanging="360"/>
      </w:pPr>
      <w:rPr>
        <w:rFonts w:hint="default"/>
        <w:lang w:val="pl-PL" w:eastAsia="pl-PL" w:bidi="pl-PL"/>
      </w:rPr>
    </w:lvl>
    <w:lvl w:ilvl="4" w:tplc="9300CE9C">
      <w:numFmt w:val="bullet"/>
      <w:lvlText w:val="•"/>
      <w:lvlJc w:val="left"/>
      <w:pPr>
        <w:ind w:left="5152" w:hanging="360"/>
      </w:pPr>
      <w:rPr>
        <w:rFonts w:hint="default"/>
        <w:lang w:val="pl-PL" w:eastAsia="pl-PL" w:bidi="pl-PL"/>
      </w:rPr>
    </w:lvl>
    <w:lvl w:ilvl="5" w:tplc="EDAC7BAE">
      <w:numFmt w:val="bullet"/>
      <w:lvlText w:val="•"/>
      <w:lvlJc w:val="left"/>
      <w:pPr>
        <w:ind w:left="6070" w:hanging="360"/>
      </w:pPr>
      <w:rPr>
        <w:rFonts w:hint="default"/>
        <w:lang w:val="pl-PL" w:eastAsia="pl-PL" w:bidi="pl-PL"/>
      </w:rPr>
    </w:lvl>
    <w:lvl w:ilvl="6" w:tplc="449A2B52">
      <w:numFmt w:val="bullet"/>
      <w:lvlText w:val="•"/>
      <w:lvlJc w:val="left"/>
      <w:pPr>
        <w:ind w:left="6988" w:hanging="360"/>
      </w:pPr>
      <w:rPr>
        <w:rFonts w:hint="default"/>
        <w:lang w:val="pl-PL" w:eastAsia="pl-PL" w:bidi="pl-PL"/>
      </w:rPr>
    </w:lvl>
    <w:lvl w:ilvl="7" w:tplc="586E0DD6">
      <w:numFmt w:val="bullet"/>
      <w:lvlText w:val="•"/>
      <w:lvlJc w:val="left"/>
      <w:pPr>
        <w:ind w:left="7906" w:hanging="360"/>
      </w:pPr>
      <w:rPr>
        <w:rFonts w:hint="default"/>
        <w:lang w:val="pl-PL" w:eastAsia="pl-PL" w:bidi="pl-PL"/>
      </w:rPr>
    </w:lvl>
    <w:lvl w:ilvl="8" w:tplc="33B29C38">
      <w:numFmt w:val="bullet"/>
      <w:lvlText w:val="•"/>
      <w:lvlJc w:val="left"/>
      <w:pPr>
        <w:ind w:left="8824" w:hanging="360"/>
      </w:pPr>
      <w:rPr>
        <w:rFonts w:hint="default"/>
        <w:lang w:val="pl-PL" w:eastAsia="pl-PL" w:bidi="pl-PL"/>
      </w:rPr>
    </w:lvl>
  </w:abstractNum>
  <w:abstractNum w:abstractNumId="28" w15:restartNumberingAfterBreak="0">
    <w:nsid w:val="05FE047D"/>
    <w:multiLevelType w:val="multilevel"/>
    <w:tmpl w:val="AC56D8E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065A503F"/>
    <w:multiLevelType w:val="multilevel"/>
    <w:tmpl w:val="A09A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6F400B5"/>
    <w:multiLevelType w:val="hybridMultilevel"/>
    <w:tmpl w:val="89CCF05A"/>
    <w:lvl w:ilvl="0" w:tplc="7560485E">
      <w:start w:val="1"/>
      <w:numFmt w:val="decimal"/>
      <w:lvlText w:val="%1."/>
      <w:lvlJc w:val="left"/>
      <w:pPr>
        <w:ind w:left="342" w:hanging="248"/>
      </w:pPr>
      <w:rPr>
        <w:rFonts w:ascii="Tahoma" w:eastAsia="Tahoma" w:hAnsi="Tahoma" w:cs="Tahoma" w:hint="default"/>
        <w:b/>
        <w:bCs/>
        <w:w w:val="100"/>
        <w:sz w:val="20"/>
        <w:szCs w:val="20"/>
        <w:lang w:val="pl-PL" w:eastAsia="pl-PL" w:bidi="pl-PL"/>
      </w:rPr>
    </w:lvl>
    <w:lvl w:ilvl="1" w:tplc="A008BC3A">
      <w:numFmt w:val="bullet"/>
      <w:lvlText w:val="•"/>
      <w:lvlJc w:val="left"/>
      <w:pPr>
        <w:ind w:left="600" w:hanging="248"/>
      </w:pPr>
      <w:rPr>
        <w:rFonts w:hint="default"/>
        <w:lang w:val="pl-PL" w:eastAsia="pl-PL" w:bidi="pl-PL"/>
      </w:rPr>
    </w:lvl>
    <w:lvl w:ilvl="2" w:tplc="AE847DEA">
      <w:numFmt w:val="bullet"/>
      <w:lvlText w:val="•"/>
      <w:lvlJc w:val="left"/>
      <w:pPr>
        <w:ind w:left="860" w:hanging="248"/>
      </w:pPr>
      <w:rPr>
        <w:rFonts w:hint="default"/>
        <w:lang w:val="pl-PL" w:eastAsia="pl-PL" w:bidi="pl-PL"/>
      </w:rPr>
    </w:lvl>
    <w:lvl w:ilvl="3" w:tplc="14C888E2">
      <w:numFmt w:val="bullet"/>
      <w:lvlText w:val="•"/>
      <w:lvlJc w:val="left"/>
      <w:pPr>
        <w:ind w:left="1120" w:hanging="248"/>
      </w:pPr>
      <w:rPr>
        <w:rFonts w:hint="default"/>
        <w:lang w:val="pl-PL" w:eastAsia="pl-PL" w:bidi="pl-PL"/>
      </w:rPr>
    </w:lvl>
    <w:lvl w:ilvl="4" w:tplc="CDDCF448">
      <w:numFmt w:val="bullet"/>
      <w:lvlText w:val="•"/>
      <w:lvlJc w:val="left"/>
      <w:pPr>
        <w:ind w:left="1380" w:hanging="248"/>
      </w:pPr>
      <w:rPr>
        <w:rFonts w:hint="default"/>
        <w:lang w:val="pl-PL" w:eastAsia="pl-PL" w:bidi="pl-PL"/>
      </w:rPr>
    </w:lvl>
    <w:lvl w:ilvl="5" w:tplc="22987640">
      <w:numFmt w:val="bullet"/>
      <w:lvlText w:val="•"/>
      <w:lvlJc w:val="left"/>
      <w:pPr>
        <w:ind w:left="1640" w:hanging="248"/>
      </w:pPr>
      <w:rPr>
        <w:rFonts w:hint="default"/>
        <w:lang w:val="pl-PL" w:eastAsia="pl-PL" w:bidi="pl-PL"/>
      </w:rPr>
    </w:lvl>
    <w:lvl w:ilvl="6" w:tplc="CF96369E">
      <w:numFmt w:val="bullet"/>
      <w:lvlText w:val="•"/>
      <w:lvlJc w:val="left"/>
      <w:pPr>
        <w:ind w:left="1900" w:hanging="248"/>
      </w:pPr>
      <w:rPr>
        <w:rFonts w:hint="default"/>
        <w:lang w:val="pl-PL" w:eastAsia="pl-PL" w:bidi="pl-PL"/>
      </w:rPr>
    </w:lvl>
    <w:lvl w:ilvl="7" w:tplc="B77E05A4">
      <w:numFmt w:val="bullet"/>
      <w:lvlText w:val="•"/>
      <w:lvlJc w:val="left"/>
      <w:pPr>
        <w:ind w:left="2160" w:hanging="248"/>
      </w:pPr>
      <w:rPr>
        <w:rFonts w:hint="default"/>
        <w:lang w:val="pl-PL" w:eastAsia="pl-PL" w:bidi="pl-PL"/>
      </w:rPr>
    </w:lvl>
    <w:lvl w:ilvl="8" w:tplc="C5106960">
      <w:numFmt w:val="bullet"/>
      <w:lvlText w:val="•"/>
      <w:lvlJc w:val="left"/>
      <w:pPr>
        <w:ind w:left="2420" w:hanging="248"/>
      </w:pPr>
      <w:rPr>
        <w:rFonts w:hint="default"/>
        <w:lang w:val="pl-PL" w:eastAsia="pl-PL" w:bidi="pl-PL"/>
      </w:rPr>
    </w:lvl>
  </w:abstractNum>
  <w:abstractNum w:abstractNumId="31" w15:restartNumberingAfterBreak="0">
    <w:nsid w:val="079813B9"/>
    <w:multiLevelType w:val="multilevel"/>
    <w:tmpl w:val="C132266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088E6EFE"/>
    <w:multiLevelType w:val="hybridMultilevel"/>
    <w:tmpl w:val="A786394E"/>
    <w:lvl w:ilvl="0" w:tplc="C51071E0">
      <w:numFmt w:val="bullet"/>
      <w:lvlText w:val="-"/>
      <w:lvlJc w:val="left"/>
      <w:pPr>
        <w:ind w:left="270" w:hanging="162"/>
      </w:pPr>
      <w:rPr>
        <w:rFonts w:ascii="Tahoma" w:eastAsia="Tahoma" w:hAnsi="Tahoma" w:cs="Tahoma" w:hint="default"/>
        <w:w w:val="100"/>
        <w:sz w:val="24"/>
        <w:szCs w:val="24"/>
        <w:lang w:val="pl-PL" w:eastAsia="pl-PL" w:bidi="pl-PL"/>
      </w:rPr>
    </w:lvl>
    <w:lvl w:ilvl="1" w:tplc="013CDD40">
      <w:numFmt w:val="bullet"/>
      <w:lvlText w:val="•"/>
      <w:lvlJc w:val="left"/>
      <w:pPr>
        <w:ind w:left="703" w:hanging="162"/>
      </w:pPr>
      <w:rPr>
        <w:rFonts w:hint="default"/>
        <w:lang w:val="pl-PL" w:eastAsia="pl-PL" w:bidi="pl-PL"/>
      </w:rPr>
    </w:lvl>
    <w:lvl w:ilvl="2" w:tplc="665EB348">
      <w:numFmt w:val="bullet"/>
      <w:lvlText w:val="•"/>
      <w:lvlJc w:val="left"/>
      <w:pPr>
        <w:ind w:left="1126" w:hanging="162"/>
      </w:pPr>
      <w:rPr>
        <w:rFonts w:hint="default"/>
        <w:lang w:val="pl-PL" w:eastAsia="pl-PL" w:bidi="pl-PL"/>
      </w:rPr>
    </w:lvl>
    <w:lvl w:ilvl="3" w:tplc="5E684EB0">
      <w:numFmt w:val="bullet"/>
      <w:lvlText w:val="•"/>
      <w:lvlJc w:val="left"/>
      <w:pPr>
        <w:ind w:left="1549" w:hanging="162"/>
      </w:pPr>
      <w:rPr>
        <w:rFonts w:hint="default"/>
        <w:lang w:val="pl-PL" w:eastAsia="pl-PL" w:bidi="pl-PL"/>
      </w:rPr>
    </w:lvl>
    <w:lvl w:ilvl="4" w:tplc="1F9E7B34">
      <w:numFmt w:val="bullet"/>
      <w:lvlText w:val="•"/>
      <w:lvlJc w:val="left"/>
      <w:pPr>
        <w:ind w:left="1972" w:hanging="162"/>
      </w:pPr>
      <w:rPr>
        <w:rFonts w:hint="default"/>
        <w:lang w:val="pl-PL" w:eastAsia="pl-PL" w:bidi="pl-PL"/>
      </w:rPr>
    </w:lvl>
    <w:lvl w:ilvl="5" w:tplc="016A78AC">
      <w:numFmt w:val="bullet"/>
      <w:lvlText w:val="•"/>
      <w:lvlJc w:val="left"/>
      <w:pPr>
        <w:ind w:left="2395" w:hanging="162"/>
      </w:pPr>
      <w:rPr>
        <w:rFonts w:hint="default"/>
        <w:lang w:val="pl-PL" w:eastAsia="pl-PL" w:bidi="pl-PL"/>
      </w:rPr>
    </w:lvl>
    <w:lvl w:ilvl="6" w:tplc="FBD0264C">
      <w:numFmt w:val="bullet"/>
      <w:lvlText w:val="•"/>
      <w:lvlJc w:val="left"/>
      <w:pPr>
        <w:ind w:left="2818" w:hanging="162"/>
      </w:pPr>
      <w:rPr>
        <w:rFonts w:hint="default"/>
        <w:lang w:val="pl-PL" w:eastAsia="pl-PL" w:bidi="pl-PL"/>
      </w:rPr>
    </w:lvl>
    <w:lvl w:ilvl="7" w:tplc="9500C8B0">
      <w:numFmt w:val="bullet"/>
      <w:lvlText w:val="•"/>
      <w:lvlJc w:val="left"/>
      <w:pPr>
        <w:ind w:left="3241" w:hanging="162"/>
      </w:pPr>
      <w:rPr>
        <w:rFonts w:hint="default"/>
        <w:lang w:val="pl-PL" w:eastAsia="pl-PL" w:bidi="pl-PL"/>
      </w:rPr>
    </w:lvl>
    <w:lvl w:ilvl="8" w:tplc="AE4073F0">
      <w:numFmt w:val="bullet"/>
      <w:lvlText w:val="•"/>
      <w:lvlJc w:val="left"/>
      <w:pPr>
        <w:ind w:left="3664" w:hanging="162"/>
      </w:pPr>
      <w:rPr>
        <w:rFonts w:hint="default"/>
        <w:lang w:val="pl-PL" w:eastAsia="pl-PL" w:bidi="pl-PL"/>
      </w:rPr>
    </w:lvl>
  </w:abstractNum>
  <w:abstractNum w:abstractNumId="33" w15:restartNumberingAfterBreak="0">
    <w:nsid w:val="08CE7C04"/>
    <w:multiLevelType w:val="hybridMultilevel"/>
    <w:tmpl w:val="D84EEBB0"/>
    <w:lvl w:ilvl="0" w:tplc="74B0F348">
      <w:numFmt w:val="bullet"/>
      <w:lvlText w:val=""/>
      <w:lvlJc w:val="left"/>
      <w:pPr>
        <w:ind w:left="505" w:hanging="396"/>
      </w:pPr>
      <w:rPr>
        <w:rFonts w:ascii="Wingdings" w:eastAsia="Wingdings" w:hAnsi="Wingdings" w:cs="Wingdings" w:hint="default"/>
        <w:w w:val="100"/>
        <w:sz w:val="22"/>
        <w:szCs w:val="22"/>
        <w:lang w:val="pl-PL" w:eastAsia="pl-PL" w:bidi="pl-PL"/>
      </w:rPr>
    </w:lvl>
    <w:lvl w:ilvl="1" w:tplc="D06A0194">
      <w:numFmt w:val="bullet"/>
      <w:lvlText w:val="•"/>
      <w:lvlJc w:val="left"/>
      <w:pPr>
        <w:ind w:left="919" w:hanging="396"/>
      </w:pPr>
      <w:rPr>
        <w:rFonts w:hint="default"/>
        <w:lang w:val="pl-PL" w:eastAsia="pl-PL" w:bidi="pl-PL"/>
      </w:rPr>
    </w:lvl>
    <w:lvl w:ilvl="2" w:tplc="F3BE5C70">
      <w:numFmt w:val="bullet"/>
      <w:lvlText w:val="•"/>
      <w:lvlJc w:val="left"/>
      <w:pPr>
        <w:ind w:left="1338" w:hanging="396"/>
      </w:pPr>
      <w:rPr>
        <w:rFonts w:hint="default"/>
        <w:lang w:val="pl-PL" w:eastAsia="pl-PL" w:bidi="pl-PL"/>
      </w:rPr>
    </w:lvl>
    <w:lvl w:ilvl="3" w:tplc="A4B07488">
      <w:numFmt w:val="bullet"/>
      <w:lvlText w:val="•"/>
      <w:lvlJc w:val="left"/>
      <w:pPr>
        <w:ind w:left="1757" w:hanging="396"/>
      </w:pPr>
      <w:rPr>
        <w:rFonts w:hint="default"/>
        <w:lang w:val="pl-PL" w:eastAsia="pl-PL" w:bidi="pl-PL"/>
      </w:rPr>
    </w:lvl>
    <w:lvl w:ilvl="4" w:tplc="0ECE5132">
      <w:numFmt w:val="bullet"/>
      <w:lvlText w:val="•"/>
      <w:lvlJc w:val="left"/>
      <w:pPr>
        <w:ind w:left="2176" w:hanging="396"/>
      </w:pPr>
      <w:rPr>
        <w:rFonts w:hint="default"/>
        <w:lang w:val="pl-PL" w:eastAsia="pl-PL" w:bidi="pl-PL"/>
      </w:rPr>
    </w:lvl>
    <w:lvl w:ilvl="5" w:tplc="4308E89A">
      <w:numFmt w:val="bullet"/>
      <w:lvlText w:val="•"/>
      <w:lvlJc w:val="left"/>
      <w:pPr>
        <w:ind w:left="2595" w:hanging="396"/>
      </w:pPr>
      <w:rPr>
        <w:rFonts w:hint="default"/>
        <w:lang w:val="pl-PL" w:eastAsia="pl-PL" w:bidi="pl-PL"/>
      </w:rPr>
    </w:lvl>
    <w:lvl w:ilvl="6" w:tplc="DAC2E0A4">
      <w:numFmt w:val="bullet"/>
      <w:lvlText w:val="•"/>
      <w:lvlJc w:val="left"/>
      <w:pPr>
        <w:ind w:left="3014" w:hanging="396"/>
      </w:pPr>
      <w:rPr>
        <w:rFonts w:hint="default"/>
        <w:lang w:val="pl-PL" w:eastAsia="pl-PL" w:bidi="pl-PL"/>
      </w:rPr>
    </w:lvl>
    <w:lvl w:ilvl="7" w:tplc="87F09F14">
      <w:numFmt w:val="bullet"/>
      <w:lvlText w:val="•"/>
      <w:lvlJc w:val="left"/>
      <w:pPr>
        <w:ind w:left="3433" w:hanging="396"/>
      </w:pPr>
      <w:rPr>
        <w:rFonts w:hint="default"/>
        <w:lang w:val="pl-PL" w:eastAsia="pl-PL" w:bidi="pl-PL"/>
      </w:rPr>
    </w:lvl>
    <w:lvl w:ilvl="8" w:tplc="3EBE50B0">
      <w:numFmt w:val="bullet"/>
      <w:lvlText w:val="•"/>
      <w:lvlJc w:val="left"/>
      <w:pPr>
        <w:ind w:left="3852" w:hanging="396"/>
      </w:pPr>
      <w:rPr>
        <w:rFonts w:hint="default"/>
        <w:lang w:val="pl-PL" w:eastAsia="pl-PL" w:bidi="pl-PL"/>
      </w:rPr>
    </w:lvl>
  </w:abstractNum>
  <w:abstractNum w:abstractNumId="34" w15:restartNumberingAfterBreak="0">
    <w:nsid w:val="093019F5"/>
    <w:multiLevelType w:val="hybridMultilevel"/>
    <w:tmpl w:val="0388E474"/>
    <w:lvl w:ilvl="0" w:tplc="B2B08F16">
      <w:numFmt w:val="bullet"/>
      <w:lvlText w:val=""/>
      <w:lvlJc w:val="left"/>
      <w:pPr>
        <w:ind w:left="286" w:hanging="178"/>
      </w:pPr>
      <w:rPr>
        <w:rFonts w:ascii="Wingdings" w:eastAsia="Wingdings" w:hAnsi="Wingdings" w:cs="Wingdings" w:hint="default"/>
        <w:w w:val="100"/>
        <w:sz w:val="16"/>
        <w:szCs w:val="16"/>
        <w:lang w:val="pl-PL" w:eastAsia="pl-PL" w:bidi="pl-PL"/>
      </w:rPr>
    </w:lvl>
    <w:lvl w:ilvl="1" w:tplc="D4FC50E4">
      <w:numFmt w:val="bullet"/>
      <w:lvlText w:val="•"/>
      <w:lvlJc w:val="left"/>
      <w:pPr>
        <w:ind w:left="737" w:hanging="178"/>
      </w:pPr>
      <w:rPr>
        <w:rFonts w:hint="default"/>
        <w:lang w:val="pl-PL" w:eastAsia="pl-PL" w:bidi="pl-PL"/>
      </w:rPr>
    </w:lvl>
    <w:lvl w:ilvl="2" w:tplc="AA5E4EBC">
      <w:numFmt w:val="bullet"/>
      <w:lvlText w:val="•"/>
      <w:lvlJc w:val="left"/>
      <w:pPr>
        <w:ind w:left="1194" w:hanging="178"/>
      </w:pPr>
      <w:rPr>
        <w:rFonts w:hint="default"/>
        <w:lang w:val="pl-PL" w:eastAsia="pl-PL" w:bidi="pl-PL"/>
      </w:rPr>
    </w:lvl>
    <w:lvl w:ilvl="3" w:tplc="19CC1B14">
      <w:numFmt w:val="bullet"/>
      <w:lvlText w:val="•"/>
      <w:lvlJc w:val="left"/>
      <w:pPr>
        <w:ind w:left="1651" w:hanging="178"/>
      </w:pPr>
      <w:rPr>
        <w:rFonts w:hint="default"/>
        <w:lang w:val="pl-PL" w:eastAsia="pl-PL" w:bidi="pl-PL"/>
      </w:rPr>
    </w:lvl>
    <w:lvl w:ilvl="4" w:tplc="335A7EC2">
      <w:numFmt w:val="bullet"/>
      <w:lvlText w:val="•"/>
      <w:lvlJc w:val="left"/>
      <w:pPr>
        <w:ind w:left="2108" w:hanging="178"/>
      </w:pPr>
      <w:rPr>
        <w:rFonts w:hint="default"/>
        <w:lang w:val="pl-PL" w:eastAsia="pl-PL" w:bidi="pl-PL"/>
      </w:rPr>
    </w:lvl>
    <w:lvl w:ilvl="5" w:tplc="5F2ED2AA">
      <w:numFmt w:val="bullet"/>
      <w:lvlText w:val="•"/>
      <w:lvlJc w:val="left"/>
      <w:pPr>
        <w:ind w:left="2565" w:hanging="178"/>
      </w:pPr>
      <w:rPr>
        <w:rFonts w:hint="default"/>
        <w:lang w:val="pl-PL" w:eastAsia="pl-PL" w:bidi="pl-PL"/>
      </w:rPr>
    </w:lvl>
    <w:lvl w:ilvl="6" w:tplc="5650CB46">
      <w:numFmt w:val="bullet"/>
      <w:lvlText w:val="•"/>
      <w:lvlJc w:val="left"/>
      <w:pPr>
        <w:ind w:left="3022" w:hanging="178"/>
      </w:pPr>
      <w:rPr>
        <w:rFonts w:hint="default"/>
        <w:lang w:val="pl-PL" w:eastAsia="pl-PL" w:bidi="pl-PL"/>
      </w:rPr>
    </w:lvl>
    <w:lvl w:ilvl="7" w:tplc="FB3E2EC6">
      <w:numFmt w:val="bullet"/>
      <w:lvlText w:val="•"/>
      <w:lvlJc w:val="left"/>
      <w:pPr>
        <w:ind w:left="3479" w:hanging="178"/>
      </w:pPr>
      <w:rPr>
        <w:rFonts w:hint="default"/>
        <w:lang w:val="pl-PL" w:eastAsia="pl-PL" w:bidi="pl-PL"/>
      </w:rPr>
    </w:lvl>
    <w:lvl w:ilvl="8" w:tplc="DFCC122A">
      <w:numFmt w:val="bullet"/>
      <w:lvlText w:val="•"/>
      <w:lvlJc w:val="left"/>
      <w:pPr>
        <w:ind w:left="3936" w:hanging="178"/>
      </w:pPr>
      <w:rPr>
        <w:rFonts w:hint="default"/>
        <w:lang w:val="pl-PL" w:eastAsia="pl-PL" w:bidi="pl-PL"/>
      </w:rPr>
    </w:lvl>
  </w:abstractNum>
  <w:abstractNum w:abstractNumId="35" w15:restartNumberingAfterBreak="0">
    <w:nsid w:val="095E146D"/>
    <w:multiLevelType w:val="hybridMultilevel"/>
    <w:tmpl w:val="98F20B54"/>
    <w:lvl w:ilvl="0" w:tplc="DF6CEBCE">
      <w:numFmt w:val="bullet"/>
      <w:lvlText w:val=""/>
      <w:lvlJc w:val="left"/>
      <w:pPr>
        <w:ind w:left="332" w:hanging="200"/>
      </w:pPr>
      <w:rPr>
        <w:rFonts w:ascii="Wingdings" w:eastAsia="Wingdings" w:hAnsi="Wingdings" w:cs="Wingdings" w:hint="default"/>
        <w:w w:val="100"/>
        <w:sz w:val="18"/>
        <w:szCs w:val="18"/>
        <w:lang w:val="pl-PL" w:eastAsia="pl-PL" w:bidi="pl-PL"/>
      </w:rPr>
    </w:lvl>
    <w:lvl w:ilvl="1" w:tplc="E78EF5AA">
      <w:numFmt w:val="bullet"/>
      <w:lvlText w:val="•"/>
      <w:lvlJc w:val="left"/>
      <w:pPr>
        <w:ind w:left="556" w:hanging="200"/>
      </w:pPr>
      <w:rPr>
        <w:rFonts w:hint="default"/>
        <w:lang w:val="pl-PL" w:eastAsia="pl-PL" w:bidi="pl-PL"/>
      </w:rPr>
    </w:lvl>
    <w:lvl w:ilvl="2" w:tplc="1F1AAEEA">
      <w:numFmt w:val="bullet"/>
      <w:lvlText w:val="•"/>
      <w:lvlJc w:val="left"/>
      <w:pPr>
        <w:ind w:left="772" w:hanging="200"/>
      </w:pPr>
      <w:rPr>
        <w:rFonts w:hint="default"/>
        <w:lang w:val="pl-PL" w:eastAsia="pl-PL" w:bidi="pl-PL"/>
      </w:rPr>
    </w:lvl>
    <w:lvl w:ilvl="3" w:tplc="DFB4ABC8">
      <w:numFmt w:val="bullet"/>
      <w:lvlText w:val="•"/>
      <w:lvlJc w:val="left"/>
      <w:pPr>
        <w:ind w:left="988" w:hanging="200"/>
      </w:pPr>
      <w:rPr>
        <w:rFonts w:hint="default"/>
        <w:lang w:val="pl-PL" w:eastAsia="pl-PL" w:bidi="pl-PL"/>
      </w:rPr>
    </w:lvl>
    <w:lvl w:ilvl="4" w:tplc="9684D434">
      <w:numFmt w:val="bullet"/>
      <w:lvlText w:val="•"/>
      <w:lvlJc w:val="left"/>
      <w:pPr>
        <w:ind w:left="1204" w:hanging="200"/>
      </w:pPr>
      <w:rPr>
        <w:rFonts w:hint="default"/>
        <w:lang w:val="pl-PL" w:eastAsia="pl-PL" w:bidi="pl-PL"/>
      </w:rPr>
    </w:lvl>
    <w:lvl w:ilvl="5" w:tplc="5FF0D978">
      <w:numFmt w:val="bullet"/>
      <w:lvlText w:val="•"/>
      <w:lvlJc w:val="left"/>
      <w:pPr>
        <w:ind w:left="1420" w:hanging="200"/>
      </w:pPr>
      <w:rPr>
        <w:rFonts w:hint="default"/>
        <w:lang w:val="pl-PL" w:eastAsia="pl-PL" w:bidi="pl-PL"/>
      </w:rPr>
    </w:lvl>
    <w:lvl w:ilvl="6" w:tplc="49D25A3E">
      <w:numFmt w:val="bullet"/>
      <w:lvlText w:val="•"/>
      <w:lvlJc w:val="left"/>
      <w:pPr>
        <w:ind w:left="1636" w:hanging="200"/>
      </w:pPr>
      <w:rPr>
        <w:rFonts w:hint="default"/>
        <w:lang w:val="pl-PL" w:eastAsia="pl-PL" w:bidi="pl-PL"/>
      </w:rPr>
    </w:lvl>
    <w:lvl w:ilvl="7" w:tplc="918C1F62">
      <w:numFmt w:val="bullet"/>
      <w:lvlText w:val="•"/>
      <w:lvlJc w:val="left"/>
      <w:pPr>
        <w:ind w:left="1852" w:hanging="200"/>
      </w:pPr>
      <w:rPr>
        <w:rFonts w:hint="default"/>
        <w:lang w:val="pl-PL" w:eastAsia="pl-PL" w:bidi="pl-PL"/>
      </w:rPr>
    </w:lvl>
    <w:lvl w:ilvl="8" w:tplc="5C56A922">
      <w:numFmt w:val="bullet"/>
      <w:lvlText w:val="•"/>
      <w:lvlJc w:val="left"/>
      <w:pPr>
        <w:ind w:left="2068" w:hanging="200"/>
      </w:pPr>
      <w:rPr>
        <w:rFonts w:hint="default"/>
        <w:lang w:val="pl-PL" w:eastAsia="pl-PL" w:bidi="pl-PL"/>
      </w:rPr>
    </w:lvl>
  </w:abstractNum>
  <w:abstractNum w:abstractNumId="36" w15:restartNumberingAfterBreak="0">
    <w:nsid w:val="0A8835B1"/>
    <w:multiLevelType w:val="hybridMultilevel"/>
    <w:tmpl w:val="1B2812D0"/>
    <w:lvl w:ilvl="0" w:tplc="27AA3366">
      <w:start w:val="6"/>
      <w:numFmt w:val="decimal"/>
      <w:lvlText w:val="%1."/>
      <w:lvlJc w:val="left"/>
      <w:pPr>
        <w:ind w:left="386" w:hanging="278"/>
      </w:pPr>
      <w:rPr>
        <w:rFonts w:ascii="Tahoma" w:eastAsia="Tahoma" w:hAnsi="Tahoma" w:cs="Tahoma" w:hint="default"/>
        <w:w w:val="99"/>
        <w:sz w:val="24"/>
        <w:szCs w:val="24"/>
        <w:lang w:val="pl-PL" w:eastAsia="pl-PL" w:bidi="pl-PL"/>
      </w:rPr>
    </w:lvl>
    <w:lvl w:ilvl="1" w:tplc="5AB2F520">
      <w:start w:val="1"/>
      <w:numFmt w:val="decimal"/>
      <w:lvlText w:val="%2)"/>
      <w:lvlJc w:val="left"/>
      <w:pPr>
        <w:ind w:left="708" w:hanging="298"/>
      </w:pPr>
      <w:rPr>
        <w:rFonts w:ascii="Tahoma" w:eastAsia="Tahoma" w:hAnsi="Tahoma" w:cs="Tahoma" w:hint="default"/>
        <w:spacing w:val="-2"/>
        <w:w w:val="99"/>
        <w:sz w:val="24"/>
        <w:szCs w:val="24"/>
        <w:lang w:val="pl-PL" w:eastAsia="pl-PL" w:bidi="pl-PL"/>
      </w:rPr>
    </w:lvl>
    <w:lvl w:ilvl="2" w:tplc="685C0C98">
      <w:numFmt w:val="bullet"/>
      <w:lvlText w:val="•"/>
      <w:lvlJc w:val="left"/>
      <w:pPr>
        <w:ind w:left="1713" w:hanging="298"/>
      </w:pPr>
      <w:rPr>
        <w:rFonts w:hint="default"/>
        <w:lang w:val="pl-PL" w:eastAsia="pl-PL" w:bidi="pl-PL"/>
      </w:rPr>
    </w:lvl>
    <w:lvl w:ilvl="3" w:tplc="698CB3CC">
      <w:numFmt w:val="bullet"/>
      <w:lvlText w:val="•"/>
      <w:lvlJc w:val="left"/>
      <w:pPr>
        <w:ind w:left="2726" w:hanging="298"/>
      </w:pPr>
      <w:rPr>
        <w:rFonts w:hint="default"/>
        <w:lang w:val="pl-PL" w:eastAsia="pl-PL" w:bidi="pl-PL"/>
      </w:rPr>
    </w:lvl>
    <w:lvl w:ilvl="4" w:tplc="0792D52C">
      <w:numFmt w:val="bullet"/>
      <w:lvlText w:val="•"/>
      <w:lvlJc w:val="left"/>
      <w:pPr>
        <w:ind w:left="3739" w:hanging="298"/>
      </w:pPr>
      <w:rPr>
        <w:rFonts w:hint="default"/>
        <w:lang w:val="pl-PL" w:eastAsia="pl-PL" w:bidi="pl-PL"/>
      </w:rPr>
    </w:lvl>
    <w:lvl w:ilvl="5" w:tplc="7C8A2390">
      <w:numFmt w:val="bullet"/>
      <w:lvlText w:val="•"/>
      <w:lvlJc w:val="left"/>
      <w:pPr>
        <w:ind w:left="4752" w:hanging="298"/>
      </w:pPr>
      <w:rPr>
        <w:rFonts w:hint="default"/>
        <w:lang w:val="pl-PL" w:eastAsia="pl-PL" w:bidi="pl-PL"/>
      </w:rPr>
    </w:lvl>
    <w:lvl w:ilvl="6" w:tplc="ACCCBEC6">
      <w:numFmt w:val="bullet"/>
      <w:lvlText w:val="•"/>
      <w:lvlJc w:val="left"/>
      <w:pPr>
        <w:ind w:left="5765" w:hanging="298"/>
      </w:pPr>
      <w:rPr>
        <w:rFonts w:hint="default"/>
        <w:lang w:val="pl-PL" w:eastAsia="pl-PL" w:bidi="pl-PL"/>
      </w:rPr>
    </w:lvl>
    <w:lvl w:ilvl="7" w:tplc="23C6B436">
      <w:numFmt w:val="bullet"/>
      <w:lvlText w:val="•"/>
      <w:lvlJc w:val="left"/>
      <w:pPr>
        <w:ind w:left="6778" w:hanging="298"/>
      </w:pPr>
      <w:rPr>
        <w:rFonts w:hint="default"/>
        <w:lang w:val="pl-PL" w:eastAsia="pl-PL" w:bidi="pl-PL"/>
      </w:rPr>
    </w:lvl>
    <w:lvl w:ilvl="8" w:tplc="2034D210">
      <w:numFmt w:val="bullet"/>
      <w:lvlText w:val="•"/>
      <w:lvlJc w:val="left"/>
      <w:pPr>
        <w:ind w:left="7791" w:hanging="298"/>
      </w:pPr>
      <w:rPr>
        <w:rFonts w:hint="default"/>
        <w:lang w:val="pl-PL" w:eastAsia="pl-PL" w:bidi="pl-PL"/>
      </w:rPr>
    </w:lvl>
  </w:abstractNum>
  <w:abstractNum w:abstractNumId="37" w15:restartNumberingAfterBreak="0">
    <w:nsid w:val="0B6855C6"/>
    <w:multiLevelType w:val="hybridMultilevel"/>
    <w:tmpl w:val="C08A0332"/>
    <w:lvl w:ilvl="0" w:tplc="DF24F9AA">
      <w:numFmt w:val="bullet"/>
      <w:lvlText w:val=""/>
      <w:lvlJc w:val="left"/>
      <w:pPr>
        <w:ind w:left="308" w:hanging="176"/>
      </w:pPr>
      <w:rPr>
        <w:rFonts w:ascii="Wingdings" w:eastAsia="Wingdings" w:hAnsi="Wingdings" w:cs="Wingdings" w:hint="default"/>
        <w:w w:val="100"/>
        <w:sz w:val="16"/>
        <w:szCs w:val="16"/>
        <w:lang w:val="pl-PL" w:eastAsia="pl-PL" w:bidi="pl-PL"/>
      </w:rPr>
    </w:lvl>
    <w:lvl w:ilvl="1" w:tplc="AAEE14A4">
      <w:numFmt w:val="bullet"/>
      <w:lvlText w:val="•"/>
      <w:lvlJc w:val="left"/>
      <w:pPr>
        <w:ind w:left="573" w:hanging="176"/>
      </w:pPr>
      <w:rPr>
        <w:rFonts w:hint="default"/>
        <w:lang w:val="pl-PL" w:eastAsia="pl-PL" w:bidi="pl-PL"/>
      </w:rPr>
    </w:lvl>
    <w:lvl w:ilvl="2" w:tplc="468CB9CE">
      <w:numFmt w:val="bullet"/>
      <w:lvlText w:val="•"/>
      <w:lvlJc w:val="left"/>
      <w:pPr>
        <w:ind w:left="846" w:hanging="176"/>
      </w:pPr>
      <w:rPr>
        <w:rFonts w:hint="default"/>
        <w:lang w:val="pl-PL" w:eastAsia="pl-PL" w:bidi="pl-PL"/>
      </w:rPr>
    </w:lvl>
    <w:lvl w:ilvl="3" w:tplc="9F6688C4">
      <w:numFmt w:val="bullet"/>
      <w:lvlText w:val="•"/>
      <w:lvlJc w:val="left"/>
      <w:pPr>
        <w:ind w:left="1119" w:hanging="176"/>
      </w:pPr>
      <w:rPr>
        <w:rFonts w:hint="default"/>
        <w:lang w:val="pl-PL" w:eastAsia="pl-PL" w:bidi="pl-PL"/>
      </w:rPr>
    </w:lvl>
    <w:lvl w:ilvl="4" w:tplc="35D20616">
      <w:numFmt w:val="bullet"/>
      <w:lvlText w:val="•"/>
      <w:lvlJc w:val="left"/>
      <w:pPr>
        <w:ind w:left="1392" w:hanging="176"/>
      </w:pPr>
      <w:rPr>
        <w:rFonts w:hint="default"/>
        <w:lang w:val="pl-PL" w:eastAsia="pl-PL" w:bidi="pl-PL"/>
      </w:rPr>
    </w:lvl>
    <w:lvl w:ilvl="5" w:tplc="CD06F100">
      <w:numFmt w:val="bullet"/>
      <w:lvlText w:val="•"/>
      <w:lvlJc w:val="left"/>
      <w:pPr>
        <w:ind w:left="1666" w:hanging="176"/>
      </w:pPr>
      <w:rPr>
        <w:rFonts w:hint="default"/>
        <w:lang w:val="pl-PL" w:eastAsia="pl-PL" w:bidi="pl-PL"/>
      </w:rPr>
    </w:lvl>
    <w:lvl w:ilvl="6" w:tplc="14B8413C">
      <w:numFmt w:val="bullet"/>
      <w:lvlText w:val="•"/>
      <w:lvlJc w:val="left"/>
      <w:pPr>
        <w:ind w:left="1939" w:hanging="176"/>
      </w:pPr>
      <w:rPr>
        <w:rFonts w:hint="default"/>
        <w:lang w:val="pl-PL" w:eastAsia="pl-PL" w:bidi="pl-PL"/>
      </w:rPr>
    </w:lvl>
    <w:lvl w:ilvl="7" w:tplc="2E049378">
      <w:numFmt w:val="bullet"/>
      <w:lvlText w:val="•"/>
      <w:lvlJc w:val="left"/>
      <w:pPr>
        <w:ind w:left="2212" w:hanging="176"/>
      </w:pPr>
      <w:rPr>
        <w:rFonts w:hint="default"/>
        <w:lang w:val="pl-PL" w:eastAsia="pl-PL" w:bidi="pl-PL"/>
      </w:rPr>
    </w:lvl>
    <w:lvl w:ilvl="8" w:tplc="0E949D68">
      <w:numFmt w:val="bullet"/>
      <w:lvlText w:val="•"/>
      <w:lvlJc w:val="left"/>
      <w:pPr>
        <w:ind w:left="2485" w:hanging="176"/>
      </w:pPr>
      <w:rPr>
        <w:rFonts w:hint="default"/>
        <w:lang w:val="pl-PL" w:eastAsia="pl-PL" w:bidi="pl-PL"/>
      </w:rPr>
    </w:lvl>
  </w:abstractNum>
  <w:abstractNum w:abstractNumId="38" w15:restartNumberingAfterBreak="0">
    <w:nsid w:val="0B992890"/>
    <w:multiLevelType w:val="hybridMultilevel"/>
    <w:tmpl w:val="A3D82D90"/>
    <w:lvl w:ilvl="0" w:tplc="6F765DC6">
      <w:start w:val="1"/>
      <w:numFmt w:val="decimal"/>
      <w:lvlText w:val="%1."/>
      <w:lvlJc w:val="left"/>
      <w:pPr>
        <w:ind w:left="377" w:hanging="278"/>
      </w:pPr>
      <w:rPr>
        <w:rFonts w:ascii="Tahoma" w:eastAsia="Tahoma" w:hAnsi="Tahoma" w:cs="Tahoma" w:hint="default"/>
        <w:w w:val="99"/>
        <w:sz w:val="24"/>
        <w:szCs w:val="24"/>
        <w:lang w:val="pl-PL" w:eastAsia="pl-PL" w:bidi="pl-PL"/>
      </w:rPr>
    </w:lvl>
    <w:lvl w:ilvl="1" w:tplc="0EAE9B22">
      <w:numFmt w:val="bullet"/>
      <w:lvlText w:val="•"/>
      <w:lvlJc w:val="left"/>
      <w:pPr>
        <w:ind w:left="1298" w:hanging="278"/>
      </w:pPr>
      <w:rPr>
        <w:rFonts w:hint="default"/>
        <w:lang w:val="pl-PL" w:eastAsia="pl-PL" w:bidi="pl-PL"/>
      </w:rPr>
    </w:lvl>
    <w:lvl w:ilvl="2" w:tplc="02DC18C6">
      <w:numFmt w:val="bullet"/>
      <w:lvlText w:val="•"/>
      <w:lvlJc w:val="left"/>
      <w:pPr>
        <w:ind w:left="2216" w:hanging="278"/>
      </w:pPr>
      <w:rPr>
        <w:rFonts w:hint="default"/>
        <w:lang w:val="pl-PL" w:eastAsia="pl-PL" w:bidi="pl-PL"/>
      </w:rPr>
    </w:lvl>
    <w:lvl w:ilvl="3" w:tplc="E49608EC">
      <w:numFmt w:val="bullet"/>
      <w:lvlText w:val="•"/>
      <w:lvlJc w:val="left"/>
      <w:pPr>
        <w:ind w:left="3134" w:hanging="278"/>
      </w:pPr>
      <w:rPr>
        <w:rFonts w:hint="default"/>
        <w:lang w:val="pl-PL" w:eastAsia="pl-PL" w:bidi="pl-PL"/>
      </w:rPr>
    </w:lvl>
    <w:lvl w:ilvl="4" w:tplc="8604A6D4">
      <w:numFmt w:val="bullet"/>
      <w:lvlText w:val="•"/>
      <w:lvlJc w:val="left"/>
      <w:pPr>
        <w:ind w:left="4052" w:hanging="278"/>
      </w:pPr>
      <w:rPr>
        <w:rFonts w:hint="default"/>
        <w:lang w:val="pl-PL" w:eastAsia="pl-PL" w:bidi="pl-PL"/>
      </w:rPr>
    </w:lvl>
    <w:lvl w:ilvl="5" w:tplc="B94E6A84">
      <w:numFmt w:val="bullet"/>
      <w:lvlText w:val="•"/>
      <w:lvlJc w:val="left"/>
      <w:pPr>
        <w:ind w:left="4970" w:hanging="278"/>
      </w:pPr>
      <w:rPr>
        <w:rFonts w:hint="default"/>
        <w:lang w:val="pl-PL" w:eastAsia="pl-PL" w:bidi="pl-PL"/>
      </w:rPr>
    </w:lvl>
    <w:lvl w:ilvl="6" w:tplc="CFEC3382">
      <w:numFmt w:val="bullet"/>
      <w:lvlText w:val="•"/>
      <w:lvlJc w:val="left"/>
      <w:pPr>
        <w:ind w:left="5888" w:hanging="278"/>
      </w:pPr>
      <w:rPr>
        <w:rFonts w:hint="default"/>
        <w:lang w:val="pl-PL" w:eastAsia="pl-PL" w:bidi="pl-PL"/>
      </w:rPr>
    </w:lvl>
    <w:lvl w:ilvl="7" w:tplc="63E83766">
      <w:numFmt w:val="bullet"/>
      <w:lvlText w:val="•"/>
      <w:lvlJc w:val="left"/>
      <w:pPr>
        <w:ind w:left="6806" w:hanging="278"/>
      </w:pPr>
      <w:rPr>
        <w:rFonts w:hint="default"/>
        <w:lang w:val="pl-PL" w:eastAsia="pl-PL" w:bidi="pl-PL"/>
      </w:rPr>
    </w:lvl>
    <w:lvl w:ilvl="8" w:tplc="9B98A1E6">
      <w:numFmt w:val="bullet"/>
      <w:lvlText w:val="•"/>
      <w:lvlJc w:val="left"/>
      <w:pPr>
        <w:ind w:left="7724" w:hanging="278"/>
      </w:pPr>
      <w:rPr>
        <w:rFonts w:hint="default"/>
        <w:lang w:val="pl-PL" w:eastAsia="pl-PL" w:bidi="pl-PL"/>
      </w:rPr>
    </w:lvl>
  </w:abstractNum>
  <w:abstractNum w:abstractNumId="39" w15:restartNumberingAfterBreak="0">
    <w:nsid w:val="0BB601C7"/>
    <w:multiLevelType w:val="hybridMultilevel"/>
    <w:tmpl w:val="A5F41876"/>
    <w:lvl w:ilvl="0" w:tplc="A598362C">
      <w:numFmt w:val="bullet"/>
      <w:lvlText w:val=""/>
      <w:lvlJc w:val="left"/>
      <w:pPr>
        <w:ind w:left="269" w:hanging="200"/>
      </w:pPr>
      <w:rPr>
        <w:rFonts w:ascii="Wingdings" w:eastAsia="Wingdings" w:hAnsi="Wingdings" w:cs="Wingdings" w:hint="default"/>
        <w:w w:val="100"/>
        <w:sz w:val="18"/>
        <w:szCs w:val="18"/>
        <w:lang w:val="pl-PL" w:eastAsia="pl-PL" w:bidi="pl-PL"/>
      </w:rPr>
    </w:lvl>
    <w:lvl w:ilvl="1" w:tplc="B89E0B14">
      <w:numFmt w:val="bullet"/>
      <w:lvlText w:val="•"/>
      <w:lvlJc w:val="left"/>
      <w:pPr>
        <w:ind w:left="475" w:hanging="200"/>
      </w:pPr>
      <w:rPr>
        <w:rFonts w:hint="default"/>
        <w:lang w:val="pl-PL" w:eastAsia="pl-PL" w:bidi="pl-PL"/>
      </w:rPr>
    </w:lvl>
    <w:lvl w:ilvl="2" w:tplc="4570655C">
      <w:numFmt w:val="bullet"/>
      <w:lvlText w:val="•"/>
      <w:lvlJc w:val="left"/>
      <w:pPr>
        <w:ind w:left="691" w:hanging="200"/>
      </w:pPr>
      <w:rPr>
        <w:rFonts w:hint="default"/>
        <w:lang w:val="pl-PL" w:eastAsia="pl-PL" w:bidi="pl-PL"/>
      </w:rPr>
    </w:lvl>
    <w:lvl w:ilvl="3" w:tplc="1B029FBE">
      <w:numFmt w:val="bullet"/>
      <w:lvlText w:val="•"/>
      <w:lvlJc w:val="left"/>
      <w:pPr>
        <w:ind w:left="906" w:hanging="200"/>
      </w:pPr>
      <w:rPr>
        <w:rFonts w:hint="default"/>
        <w:lang w:val="pl-PL" w:eastAsia="pl-PL" w:bidi="pl-PL"/>
      </w:rPr>
    </w:lvl>
    <w:lvl w:ilvl="4" w:tplc="D562B262">
      <w:numFmt w:val="bullet"/>
      <w:lvlText w:val="•"/>
      <w:lvlJc w:val="left"/>
      <w:pPr>
        <w:ind w:left="1122" w:hanging="200"/>
      </w:pPr>
      <w:rPr>
        <w:rFonts w:hint="default"/>
        <w:lang w:val="pl-PL" w:eastAsia="pl-PL" w:bidi="pl-PL"/>
      </w:rPr>
    </w:lvl>
    <w:lvl w:ilvl="5" w:tplc="D646F84C">
      <w:numFmt w:val="bullet"/>
      <w:lvlText w:val="•"/>
      <w:lvlJc w:val="left"/>
      <w:pPr>
        <w:ind w:left="1337" w:hanging="200"/>
      </w:pPr>
      <w:rPr>
        <w:rFonts w:hint="default"/>
        <w:lang w:val="pl-PL" w:eastAsia="pl-PL" w:bidi="pl-PL"/>
      </w:rPr>
    </w:lvl>
    <w:lvl w:ilvl="6" w:tplc="44A851AA">
      <w:numFmt w:val="bullet"/>
      <w:lvlText w:val="•"/>
      <w:lvlJc w:val="left"/>
      <w:pPr>
        <w:ind w:left="1553" w:hanging="200"/>
      </w:pPr>
      <w:rPr>
        <w:rFonts w:hint="default"/>
        <w:lang w:val="pl-PL" w:eastAsia="pl-PL" w:bidi="pl-PL"/>
      </w:rPr>
    </w:lvl>
    <w:lvl w:ilvl="7" w:tplc="6D723C34">
      <w:numFmt w:val="bullet"/>
      <w:lvlText w:val="•"/>
      <w:lvlJc w:val="left"/>
      <w:pPr>
        <w:ind w:left="1768" w:hanging="200"/>
      </w:pPr>
      <w:rPr>
        <w:rFonts w:hint="default"/>
        <w:lang w:val="pl-PL" w:eastAsia="pl-PL" w:bidi="pl-PL"/>
      </w:rPr>
    </w:lvl>
    <w:lvl w:ilvl="8" w:tplc="23303992">
      <w:numFmt w:val="bullet"/>
      <w:lvlText w:val="•"/>
      <w:lvlJc w:val="left"/>
      <w:pPr>
        <w:ind w:left="1984" w:hanging="200"/>
      </w:pPr>
      <w:rPr>
        <w:rFonts w:hint="default"/>
        <w:lang w:val="pl-PL" w:eastAsia="pl-PL" w:bidi="pl-PL"/>
      </w:rPr>
    </w:lvl>
  </w:abstractNum>
  <w:abstractNum w:abstractNumId="40" w15:restartNumberingAfterBreak="0">
    <w:nsid w:val="0BC23906"/>
    <w:multiLevelType w:val="hybridMultilevel"/>
    <w:tmpl w:val="B0D69704"/>
    <w:lvl w:ilvl="0" w:tplc="0F1E59EA">
      <w:start w:val="1"/>
      <w:numFmt w:val="upperRoman"/>
      <w:lvlText w:val="%1."/>
      <w:lvlJc w:val="left"/>
      <w:pPr>
        <w:ind w:left="1320" w:hanging="720"/>
      </w:pPr>
      <w:rPr>
        <w:rFonts w:ascii="Tahoma" w:eastAsia="Tahoma" w:hAnsi="Tahoma" w:cs="Tahoma" w:hint="default"/>
        <w:b/>
        <w:bCs/>
        <w:spacing w:val="-3"/>
        <w:w w:val="100"/>
        <w:sz w:val="24"/>
        <w:szCs w:val="24"/>
        <w:lang w:val="pl-PL" w:eastAsia="pl-PL" w:bidi="pl-PL"/>
      </w:rPr>
    </w:lvl>
    <w:lvl w:ilvl="1" w:tplc="E72652B0">
      <w:numFmt w:val="bullet"/>
      <w:lvlText w:val="•"/>
      <w:lvlJc w:val="left"/>
      <w:pPr>
        <w:ind w:left="2682" w:hanging="720"/>
      </w:pPr>
      <w:rPr>
        <w:rFonts w:hint="default"/>
        <w:lang w:val="pl-PL" w:eastAsia="pl-PL" w:bidi="pl-PL"/>
      </w:rPr>
    </w:lvl>
    <w:lvl w:ilvl="2" w:tplc="9DAAF040">
      <w:numFmt w:val="bullet"/>
      <w:lvlText w:val="•"/>
      <w:lvlJc w:val="left"/>
      <w:pPr>
        <w:ind w:left="4044" w:hanging="720"/>
      </w:pPr>
      <w:rPr>
        <w:rFonts w:hint="default"/>
        <w:lang w:val="pl-PL" w:eastAsia="pl-PL" w:bidi="pl-PL"/>
      </w:rPr>
    </w:lvl>
    <w:lvl w:ilvl="3" w:tplc="80F82AA0">
      <w:numFmt w:val="bullet"/>
      <w:lvlText w:val="•"/>
      <w:lvlJc w:val="left"/>
      <w:pPr>
        <w:ind w:left="5406" w:hanging="720"/>
      </w:pPr>
      <w:rPr>
        <w:rFonts w:hint="default"/>
        <w:lang w:val="pl-PL" w:eastAsia="pl-PL" w:bidi="pl-PL"/>
      </w:rPr>
    </w:lvl>
    <w:lvl w:ilvl="4" w:tplc="B31A6372">
      <w:numFmt w:val="bullet"/>
      <w:lvlText w:val="•"/>
      <w:lvlJc w:val="left"/>
      <w:pPr>
        <w:ind w:left="6768" w:hanging="720"/>
      </w:pPr>
      <w:rPr>
        <w:rFonts w:hint="default"/>
        <w:lang w:val="pl-PL" w:eastAsia="pl-PL" w:bidi="pl-PL"/>
      </w:rPr>
    </w:lvl>
    <w:lvl w:ilvl="5" w:tplc="AB0EDAF8">
      <w:numFmt w:val="bullet"/>
      <w:lvlText w:val="•"/>
      <w:lvlJc w:val="left"/>
      <w:pPr>
        <w:ind w:left="8130" w:hanging="720"/>
      </w:pPr>
      <w:rPr>
        <w:rFonts w:hint="default"/>
        <w:lang w:val="pl-PL" w:eastAsia="pl-PL" w:bidi="pl-PL"/>
      </w:rPr>
    </w:lvl>
    <w:lvl w:ilvl="6" w:tplc="F1E2108E">
      <w:numFmt w:val="bullet"/>
      <w:lvlText w:val="•"/>
      <w:lvlJc w:val="left"/>
      <w:pPr>
        <w:ind w:left="9492" w:hanging="720"/>
      </w:pPr>
      <w:rPr>
        <w:rFonts w:hint="default"/>
        <w:lang w:val="pl-PL" w:eastAsia="pl-PL" w:bidi="pl-PL"/>
      </w:rPr>
    </w:lvl>
    <w:lvl w:ilvl="7" w:tplc="73749148">
      <w:numFmt w:val="bullet"/>
      <w:lvlText w:val="•"/>
      <w:lvlJc w:val="left"/>
      <w:pPr>
        <w:ind w:left="10854" w:hanging="720"/>
      </w:pPr>
      <w:rPr>
        <w:rFonts w:hint="default"/>
        <w:lang w:val="pl-PL" w:eastAsia="pl-PL" w:bidi="pl-PL"/>
      </w:rPr>
    </w:lvl>
    <w:lvl w:ilvl="8" w:tplc="FBF2199C">
      <w:numFmt w:val="bullet"/>
      <w:lvlText w:val="•"/>
      <w:lvlJc w:val="left"/>
      <w:pPr>
        <w:ind w:left="12216" w:hanging="720"/>
      </w:pPr>
      <w:rPr>
        <w:rFonts w:hint="default"/>
        <w:lang w:val="pl-PL" w:eastAsia="pl-PL" w:bidi="pl-PL"/>
      </w:rPr>
    </w:lvl>
  </w:abstractNum>
  <w:abstractNum w:abstractNumId="41" w15:restartNumberingAfterBreak="0">
    <w:nsid w:val="0BFA25A0"/>
    <w:multiLevelType w:val="hybridMultilevel"/>
    <w:tmpl w:val="304C5D6A"/>
    <w:lvl w:ilvl="0" w:tplc="0BD674CC">
      <w:start w:val="4"/>
      <w:numFmt w:val="decimal"/>
      <w:lvlText w:val="%1."/>
      <w:lvlJc w:val="left"/>
      <w:pPr>
        <w:ind w:left="386" w:hanging="278"/>
      </w:pPr>
      <w:rPr>
        <w:rFonts w:ascii="Tahoma" w:eastAsia="Tahoma" w:hAnsi="Tahoma" w:cs="Tahoma" w:hint="default"/>
        <w:w w:val="99"/>
        <w:sz w:val="24"/>
        <w:szCs w:val="24"/>
        <w:lang w:val="pl-PL" w:eastAsia="pl-PL" w:bidi="pl-PL"/>
      </w:rPr>
    </w:lvl>
    <w:lvl w:ilvl="1" w:tplc="5B66CC12">
      <w:start w:val="1"/>
      <w:numFmt w:val="lowerLetter"/>
      <w:lvlText w:val="%2."/>
      <w:lvlJc w:val="left"/>
      <w:pPr>
        <w:ind w:left="682" w:hanging="274"/>
      </w:pPr>
      <w:rPr>
        <w:rFonts w:ascii="Tahoma" w:eastAsia="Tahoma" w:hAnsi="Tahoma" w:cs="Tahoma" w:hint="default"/>
        <w:spacing w:val="-1"/>
        <w:w w:val="99"/>
        <w:sz w:val="24"/>
        <w:szCs w:val="24"/>
        <w:lang w:val="pl-PL" w:eastAsia="pl-PL" w:bidi="pl-PL"/>
      </w:rPr>
    </w:lvl>
    <w:lvl w:ilvl="2" w:tplc="7626295E">
      <w:numFmt w:val="bullet"/>
      <w:lvlText w:val="•"/>
      <w:lvlJc w:val="left"/>
      <w:pPr>
        <w:ind w:left="1695" w:hanging="274"/>
      </w:pPr>
      <w:rPr>
        <w:rFonts w:hint="default"/>
        <w:lang w:val="pl-PL" w:eastAsia="pl-PL" w:bidi="pl-PL"/>
      </w:rPr>
    </w:lvl>
    <w:lvl w:ilvl="3" w:tplc="6BE497F0">
      <w:numFmt w:val="bullet"/>
      <w:lvlText w:val="•"/>
      <w:lvlJc w:val="left"/>
      <w:pPr>
        <w:ind w:left="2710" w:hanging="274"/>
      </w:pPr>
      <w:rPr>
        <w:rFonts w:hint="default"/>
        <w:lang w:val="pl-PL" w:eastAsia="pl-PL" w:bidi="pl-PL"/>
      </w:rPr>
    </w:lvl>
    <w:lvl w:ilvl="4" w:tplc="768A1270">
      <w:numFmt w:val="bullet"/>
      <w:lvlText w:val="•"/>
      <w:lvlJc w:val="left"/>
      <w:pPr>
        <w:ind w:left="3726" w:hanging="274"/>
      </w:pPr>
      <w:rPr>
        <w:rFonts w:hint="default"/>
        <w:lang w:val="pl-PL" w:eastAsia="pl-PL" w:bidi="pl-PL"/>
      </w:rPr>
    </w:lvl>
    <w:lvl w:ilvl="5" w:tplc="AA5E4AD2">
      <w:numFmt w:val="bullet"/>
      <w:lvlText w:val="•"/>
      <w:lvlJc w:val="left"/>
      <w:pPr>
        <w:ind w:left="4741" w:hanging="274"/>
      </w:pPr>
      <w:rPr>
        <w:rFonts w:hint="default"/>
        <w:lang w:val="pl-PL" w:eastAsia="pl-PL" w:bidi="pl-PL"/>
      </w:rPr>
    </w:lvl>
    <w:lvl w:ilvl="6" w:tplc="BA62B344">
      <w:numFmt w:val="bullet"/>
      <w:lvlText w:val="•"/>
      <w:lvlJc w:val="left"/>
      <w:pPr>
        <w:ind w:left="5756" w:hanging="274"/>
      </w:pPr>
      <w:rPr>
        <w:rFonts w:hint="default"/>
        <w:lang w:val="pl-PL" w:eastAsia="pl-PL" w:bidi="pl-PL"/>
      </w:rPr>
    </w:lvl>
    <w:lvl w:ilvl="7" w:tplc="DAF81238">
      <w:numFmt w:val="bullet"/>
      <w:lvlText w:val="•"/>
      <w:lvlJc w:val="left"/>
      <w:pPr>
        <w:ind w:left="6772" w:hanging="274"/>
      </w:pPr>
      <w:rPr>
        <w:rFonts w:hint="default"/>
        <w:lang w:val="pl-PL" w:eastAsia="pl-PL" w:bidi="pl-PL"/>
      </w:rPr>
    </w:lvl>
    <w:lvl w:ilvl="8" w:tplc="4CBE9D50">
      <w:numFmt w:val="bullet"/>
      <w:lvlText w:val="•"/>
      <w:lvlJc w:val="left"/>
      <w:pPr>
        <w:ind w:left="7787" w:hanging="274"/>
      </w:pPr>
      <w:rPr>
        <w:rFonts w:hint="default"/>
        <w:lang w:val="pl-PL" w:eastAsia="pl-PL" w:bidi="pl-PL"/>
      </w:rPr>
    </w:lvl>
  </w:abstractNum>
  <w:abstractNum w:abstractNumId="42" w15:restartNumberingAfterBreak="0">
    <w:nsid w:val="0C2D583B"/>
    <w:multiLevelType w:val="hybridMultilevel"/>
    <w:tmpl w:val="441685B8"/>
    <w:lvl w:ilvl="0" w:tplc="52BC487A">
      <w:numFmt w:val="bullet"/>
      <w:lvlText w:val=""/>
      <w:lvlJc w:val="left"/>
      <w:pPr>
        <w:ind w:left="269" w:hanging="200"/>
      </w:pPr>
      <w:rPr>
        <w:rFonts w:ascii="Wingdings" w:eastAsia="Wingdings" w:hAnsi="Wingdings" w:cs="Wingdings" w:hint="default"/>
        <w:w w:val="100"/>
        <w:sz w:val="18"/>
        <w:szCs w:val="18"/>
        <w:lang w:val="pl-PL" w:eastAsia="pl-PL" w:bidi="pl-PL"/>
      </w:rPr>
    </w:lvl>
    <w:lvl w:ilvl="1" w:tplc="041CFB32">
      <w:numFmt w:val="bullet"/>
      <w:lvlText w:val="•"/>
      <w:lvlJc w:val="left"/>
      <w:pPr>
        <w:ind w:left="475" w:hanging="200"/>
      </w:pPr>
      <w:rPr>
        <w:rFonts w:hint="default"/>
        <w:lang w:val="pl-PL" w:eastAsia="pl-PL" w:bidi="pl-PL"/>
      </w:rPr>
    </w:lvl>
    <w:lvl w:ilvl="2" w:tplc="32646D30">
      <w:numFmt w:val="bullet"/>
      <w:lvlText w:val="•"/>
      <w:lvlJc w:val="left"/>
      <w:pPr>
        <w:ind w:left="691" w:hanging="200"/>
      </w:pPr>
      <w:rPr>
        <w:rFonts w:hint="default"/>
        <w:lang w:val="pl-PL" w:eastAsia="pl-PL" w:bidi="pl-PL"/>
      </w:rPr>
    </w:lvl>
    <w:lvl w:ilvl="3" w:tplc="22B03012">
      <w:numFmt w:val="bullet"/>
      <w:lvlText w:val="•"/>
      <w:lvlJc w:val="left"/>
      <w:pPr>
        <w:ind w:left="906" w:hanging="200"/>
      </w:pPr>
      <w:rPr>
        <w:rFonts w:hint="default"/>
        <w:lang w:val="pl-PL" w:eastAsia="pl-PL" w:bidi="pl-PL"/>
      </w:rPr>
    </w:lvl>
    <w:lvl w:ilvl="4" w:tplc="900474AC">
      <w:numFmt w:val="bullet"/>
      <w:lvlText w:val="•"/>
      <w:lvlJc w:val="left"/>
      <w:pPr>
        <w:ind w:left="1122" w:hanging="200"/>
      </w:pPr>
      <w:rPr>
        <w:rFonts w:hint="default"/>
        <w:lang w:val="pl-PL" w:eastAsia="pl-PL" w:bidi="pl-PL"/>
      </w:rPr>
    </w:lvl>
    <w:lvl w:ilvl="5" w:tplc="4482A570">
      <w:numFmt w:val="bullet"/>
      <w:lvlText w:val="•"/>
      <w:lvlJc w:val="left"/>
      <w:pPr>
        <w:ind w:left="1337" w:hanging="200"/>
      </w:pPr>
      <w:rPr>
        <w:rFonts w:hint="default"/>
        <w:lang w:val="pl-PL" w:eastAsia="pl-PL" w:bidi="pl-PL"/>
      </w:rPr>
    </w:lvl>
    <w:lvl w:ilvl="6" w:tplc="5CA82710">
      <w:numFmt w:val="bullet"/>
      <w:lvlText w:val="•"/>
      <w:lvlJc w:val="left"/>
      <w:pPr>
        <w:ind w:left="1553" w:hanging="200"/>
      </w:pPr>
      <w:rPr>
        <w:rFonts w:hint="default"/>
        <w:lang w:val="pl-PL" w:eastAsia="pl-PL" w:bidi="pl-PL"/>
      </w:rPr>
    </w:lvl>
    <w:lvl w:ilvl="7" w:tplc="14C8C210">
      <w:numFmt w:val="bullet"/>
      <w:lvlText w:val="•"/>
      <w:lvlJc w:val="left"/>
      <w:pPr>
        <w:ind w:left="1768" w:hanging="200"/>
      </w:pPr>
      <w:rPr>
        <w:rFonts w:hint="default"/>
        <w:lang w:val="pl-PL" w:eastAsia="pl-PL" w:bidi="pl-PL"/>
      </w:rPr>
    </w:lvl>
    <w:lvl w:ilvl="8" w:tplc="98FA383C">
      <w:numFmt w:val="bullet"/>
      <w:lvlText w:val="•"/>
      <w:lvlJc w:val="left"/>
      <w:pPr>
        <w:ind w:left="1984" w:hanging="200"/>
      </w:pPr>
      <w:rPr>
        <w:rFonts w:hint="default"/>
        <w:lang w:val="pl-PL" w:eastAsia="pl-PL" w:bidi="pl-PL"/>
      </w:rPr>
    </w:lvl>
  </w:abstractNum>
  <w:abstractNum w:abstractNumId="43" w15:restartNumberingAfterBreak="0">
    <w:nsid w:val="0C52662D"/>
    <w:multiLevelType w:val="hybridMultilevel"/>
    <w:tmpl w:val="3EDE161E"/>
    <w:lvl w:ilvl="0" w:tplc="E15C0726">
      <w:numFmt w:val="bullet"/>
      <w:lvlText w:val="-"/>
      <w:lvlJc w:val="left"/>
      <w:pPr>
        <w:ind w:left="270" w:hanging="162"/>
      </w:pPr>
      <w:rPr>
        <w:rFonts w:ascii="Tahoma" w:eastAsia="Tahoma" w:hAnsi="Tahoma" w:cs="Tahoma" w:hint="default"/>
        <w:w w:val="100"/>
        <w:sz w:val="24"/>
        <w:szCs w:val="24"/>
        <w:lang w:val="pl-PL" w:eastAsia="pl-PL" w:bidi="pl-PL"/>
      </w:rPr>
    </w:lvl>
    <w:lvl w:ilvl="1" w:tplc="997C9C98">
      <w:numFmt w:val="bullet"/>
      <w:lvlText w:val="•"/>
      <w:lvlJc w:val="left"/>
      <w:pPr>
        <w:ind w:left="703" w:hanging="162"/>
      </w:pPr>
      <w:rPr>
        <w:rFonts w:hint="default"/>
        <w:lang w:val="pl-PL" w:eastAsia="pl-PL" w:bidi="pl-PL"/>
      </w:rPr>
    </w:lvl>
    <w:lvl w:ilvl="2" w:tplc="1F5200D8">
      <w:numFmt w:val="bullet"/>
      <w:lvlText w:val="•"/>
      <w:lvlJc w:val="left"/>
      <w:pPr>
        <w:ind w:left="1126" w:hanging="162"/>
      </w:pPr>
      <w:rPr>
        <w:rFonts w:hint="default"/>
        <w:lang w:val="pl-PL" w:eastAsia="pl-PL" w:bidi="pl-PL"/>
      </w:rPr>
    </w:lvl>
    <w:lvl w:ilvl="3" w:tplc="D0DAF6B0">
      <w:numFmt w:val="bullet"/>
      <w:lvlText w:val="•"/>
      <w:lvlJc w:val="left"/>
      <w:pPr>
        <w:ind w:left="1549" w:hanging="162"/>
      </w:pPr>
      <w:rPr>
        <w:rFonts w:hint="default"/>
        <w:lang w:val="pl-PL" w:eastAsia="pl-PL" w:bidi="pl-PL"/>
      </w:rPr>
    </w:lvl>
    <w:lvl w:ilvl="4" w:tplc="6D6C30D0">
      <w:numFmt w:val="bullet"/>
      <w:lvlText w:val="•"/>
      <w:lvlJc w:val="left"/>
      <w:pPr>
        <w:ind w:left="1972" w:hanging="162"/>
      </w:pPr>
      <w:rPr>
        <w:rFonts w:hint="default"/>
        <w:lang w:val="pl-PL" w:eastAsia="pl-PL" w:bidi="pl-PL"/>
      </w:rPr>
    </w:lvl>
    <w:lvl w:ilvl="5" w:tplc="23388132">
      <w:numFmt w:val="bullet"/>
      <w:lvlText w:val="•"/>
      <w:lvlJc w:val="left"/>
      <w:pPr>
        <w:ind w:left="2395" w:hanging="162"/>
      </w:pPr>
      <w:rPr>
        <w:rFonts w:hint="default"/>
        <w:lang w:val="pl-PL" w:eastAsia="pl-PL" w:bidi="pl-PL"/>
      </w:rPr>
    </w:lvl>
    <w:lvl w:ilvl="6" w:tplc="DDDC0570">
      <w:numFmt w:val="bullet"/>
      <w:lvlText w:val="•"/>
      <w:lvlJc w:val="left"/>
      <w:pPr>
        <w:ind w:left="2818" w:hanging="162"/>
      </w:pPr>
      <w:rPr>
        <w:rFonts w:hint="default"/>
        <w:lang w:val="pl-PL" w:eastAsia="pl-PL" w:bidi="pl-PL"/>
      </w:rPr>
    </w:lvl>
    <w:lvl w:ilvl="7" w:tplc="FFD06D50">
      <w:numFmt w:val="bullet"/>
      <w:lvlText w:val="•"/>
      <w:lvlJc w:val="left"/>
      <w:pPr>
        <w:ind w:left="3241" w:hanging="162"/>
      </w:pPr>
      <w:rPr>
        <w:rFonts w:hint="default"/>
        <w:lang w:val="pl-PL" w:eastAsia="pl-PL" w:bidi="pl-PL"/>
      </w:rPr>
    </w:lvl>
    <w:lvl w:ilvl="8" w:tplc="1DE89902">
      <w:numFmt w:val="bullet"/>
      <w:lvlText w:val="•"/>
      <w:lvlJc w:val="left"/>
      <w:pPr>
        <w:ind w:left="3664" w:hanging="162"/>
      </w:pPr>
      <w:rPr>
        <w:rFonts w:hint="default"/>
        <w:lang w:val="pl-PL" w:eastAsia="pl-PL" w:bidi="pl-PL"/>
      </w:rPr>
    </w:lvl>
  </w:abstractNum>
  <w:abstractNum w:abstractNumId="44" w15:restartNumberingAfterBreak="0">
    <w:nsid w:val="0CBE1007"/>
    <w:multiLevelType w:val="hybridMultilevel"/>
    <w:tmpl w:val="05E21220"/>
    <w:lvl w:ilvl="0" w:tplc="CBD8CC30">
      <w:numFmt w:val="bullet"/>
      <w:lvlText w:val=""/>
      <w:lvlJc w:val="left"/>
      <w:pPr>
        <w:ind w:left="278" w:hanging="198"/>
      </w:pPr>
      <w:rPr>
        <w:rFonts w:ascii="Wingdings" w:eastAsia="Wingdings" w:hAnsi="Wingdings" w:cs="Wingdings" w:hint="default"/>
        <w:w w:val="100"/>
        <w:sz w:val="18"/>
        <w:szCs w:val="18"/>
        <w:lang w:val="pl-PL" w:eastAsia="pl-PL" w:bidi="pl-PL"/>
      </w:rPr>
    </w:lvl>
    <w:lvl w:ilvl="1" w:tplc="09766B1A">
      <w:numFmt w:val="bullet"/>
      <w:lvlText w:val="•"/>
      <w:lvlJc w:val="left"/>
      <w:pPr>
        <w:ind w:left="494" w:hanging="198"/>
      </w:pPr>
      <w:rPr>
        <w:rFonts w:hint="default"/>
        <w:lang w:val="pl-PL" w:eastAsia="pl-PL" w:bidi="pl-PL"/>
      </w:rPr>
    </w:lvl>
    <w:lvl w:ilvl="2" w:tplc="21BEDAC6">
      <w:numFmt w:val="bullet"/>
      <w:lvlText w:val="•"/>
      <w:lvlJc w:val="left"/>
      <w:pPr>
        <w:ind w:left="709" w:hanging="198"/>
      </w:pPr>
      <w:rPr>
        <w:rFonts w:hint="default"/>
        <w:lang w:val="pl-PL" w:eastAsia="pl-PL" w:bidi="pl-PL"/>
      </w:rPr>
    </w:lvl>
    <w:lvl w:ilvl="3" w:tplc="7D209744">
      <w:numFmt w:val="bullet"/>
      <w:lvlText w:val="•"/>
      <w:lvlJc w:val="left"/>
      <w:pPr>
        <w:ind w:left="924" w:hanging="198"/>
      </w:pPr>
      <w:rPr>
        <w:rFonts w:hint="default"/>
        <w:lang w:val="pl-PL" w:eastAsia="pl-PL" w:bidi="pl-PL"/>
      </w:rPr>
    </w:lvl>
    <w:lvl w:ilvl="4" w:tplc="ACF6F36C">
      <w:numFmt w:val="bullet"/>
      <w:lvlText w:val="•"/>
      <w:lvlJc w:val="left"/>
      <w:pPr>
        <w:ind w:left="1139" w:hanging="198"/>
      </w:pPr>
      <w:rPr>
        <w:rFonts w:hint="default"/>
        <w:lang w:val="pl-PL" w:eastAsia="pl-PL" w:bidi="pl-PL"/>
      </w:rPr>
    </w:lvl>
    <w:lvl w:ilvl="5" w:tplc="0B46F334">
      <w:numFmt w:val="bullet"/>
      <w:lvlText w:val="•"/>
      <w:lvlJc w:val="left"/>
      <w:pPr>
        <w:ind w:left="1354" w:hanging="198"/>
      </w:pPr>
      <w:rPr>
        <w:rFonts w:hint="default"/>
        <w:lang w:val="pl-PL" w:eastAsia="pl-PL" w:bidi="pl-PL"/>
      </w:rPr>
    </w:lvl>
    <w:lvl w:ilvl="6" w:tplc="A6F46FD4">
      <w:numFmt w:val="bullet"/>
      <w:lvlText w:val="•"/>
      <w:lvlJc w:val="left"/>
      <w:pPr>
        <w:ind w:left="1568" w:hanging="198"/>
      </w:pPr>
      <w:rPr>
        <w:rFonts w:hint="default"/>
        <w:lang w:val="pl-PL" w:eastAsia="pl-PL" w:bidi="pl-PL"/>
      </w:rPr>
    </w:lvl>
    <w:lvl w:ilvl="7" w:tplc="AB6CDB5C">
      <w:numFmt w:val="bullet"/>
      <w:lvlText w:val="•"/>
      <w:lvlJc w:val="left"/>
      <w:pPr>
        <w:ind w:left="1783" w:hanging="198"/>
      </w:pPr>
      <w:rPr>
        <w:rFonts w:hint="default"/>
        <w:lang w:val="pl-PL" w:eastAsia="pl-PL" w:bidi="pl-PL"/>
      </w:rPr>
    </w:lvl>
    <w:lvl w:ilvl="8" w:tplc="12547FBC">
      <w:numFmt w:val="bullet"/>
      <w:lvlText w:val="•"/>
      <w:lvlJc w:val="left"/>
      <w:pPr>
        <w:ind w:left="1998" w:hanging="198"/>
      </w:pPr>
      <w:rPr>
        <w:rFonts w:hint="default"/>
        <w:lang w:val="pl-PL" w:eastAsia="pl-PL" w:bidi="pl-PL"/>
      </w:rPr>
    </w:lvl>
  </w:abstractNum>
  <w:abstractNum w:abstractNumId="45" w15:restartNumberingAfterBreak="0">
    <w:nsid w:val="0CDA2FE0"/>
    <w:multiLevelType w:val="hybridMultilevel"/>
    <w:tmpl w:val="B5645456"/>
    <w:lvl w:ilvl="0" w:tplc="FDF687F8">
      <w:numFmt w:val="bullet"/>
      <w:lvlText w:val=""/>
      <w:lvlJc w:val="left"/>
      <w:pPr>
        <w:ind w:left="505" w:hanging="396"/>
      </w:pPr>
      <w:rPr>
        <w:rFonts w:ascii="Wingdings" w:eastAsia="Wingdings" w:hAnsi="Wingdings" w:cs="Wingdings" w:hint="default"/>
        <w:w w:val="100"/>
        <w:sz w:val="22"/>
        <w:szCs w:val="22"/>
        <w:lang w:val="pl-PL" w:eastAsia="pl-PL" w:bidi="pl-PL"/>
      </w:rPr>
    </w:lvl>
    <w:lvl w:ilvl="1" w:tplc="ABAEC1AA">
      <w:numFmt w:val="bullet"/>
      <w:lvlText w:val="•"/>
      <w:lvlJc w:val="left"/>
      <w:pPr>
        <w:ind w:left="1351" w:hanging="396"/>
      </w:pPr>
      <w:rPr>
        <w:rFonts w:hint="default"/>
        <w:lang w:val="pl-PL" w:eastAsia="pl-PL" w:bidi="pl-PL"/>
      </w:rPr>
    </w:lvl>
    <w:lvl w:ilvl="2" w:tplc="5226DAA2">
      <w:numFmt w:val="bullet"/>
      <w:lvlText w:val="•"/>
      <w:lvlJc w:val="left"/>
      <w:pPr>
        <w:ind w:left="2202" w:hanging="396"/>
      </w:pPr>
      <w:rPr>
        <w:rFonts w:hint="default"/>
        <w:lang w:val="pl-PL" w:eastAsia="pl-PL" w:bidi="pl-PL"/>
      </w:rPr>
    </w:lvl>
    <w:lvl w:ilvl="3" w:tplc="347AA534">
      <w:numFmt w:val="bullet"/>
      <w:lvlText w:val="•"/>
      <w:lvlJc w:val="left"/>
      <w:pPr>
        <w:ind w:left="3053" w:hanging="396"/>
      </w:pPr>
      <w:rPr>
        <w:rFonts w:hint="default"/>
        <w:lang w:val="pl-PL" w:eastAsia="pl-PL" w:bidi="pl-PL"/>
      </w:rPr>
    </w:lvl>
    <w:lvl w:ilvl="4" w:tplc="484A90E0">
      <w:numFmt w:val="bullet"/>
      <w:lvlText w:val="•"/>
      <w:lvlJc w:val="left"/>
      <w:pPr>
        <w:ind w:left="3904" w:hanging="396"/>
      </w:pPr>
      <w:rPr>
        <w:rFonts w:hint="default"/>
        <w:lang w:val="pl-PL" w:eastAsia="pl-PL" w:bidi="pl-PL"/>
      </w:rPr>
    </w:lvl>
    <w:lvl w:ilvl="5" w:tplc="5240CFEA">
      <w:numFmt w:val="bullet"/>
      <w:lvlText w:val="•"/>
      <w:lvlJc w:val="left"/>
      <w:pPr>
        <w:ind w:left="4755" w:hanging="396"/>
      </w:pPr>
      <w:rPr>
        <w:rFonts w:hint="default"/>
        <w:lang w:val="pl-PL" w:eastAsia="pl-PL" w:bidi="pl-PL"/>
      </w:rPr>
    </w:lvl>
    <w:lvl w:ilvl="6" w:tplc="F1365F3E">
      <w:numFmt w:val="bullet"/>
      <w:lvlText w:val="•"/>
      <w:lvlJc w:val="left"/>
      <w:pPr>
        <w:ind w:left="5606" w:hanging="396"/>
      </w:pPr>
      <w:rPr>
        <w:rFonts w:hint="default"/>
        <w:lang w:val="pl-PL" w:eastAsia="pl-PL" w:bidi="pl-PL"/>
      </w:rPr>
    </w:lvl>
    <w:lvl w:ilvl="7" w:tplc="26C48ABC">
      <w:numFmt w:val="bullet"/>
      <w:lvlText w:val="•"/>
      <w:lvlJc w:val="left"/>
      <w:pPr>
        <w:ind w:left="6457" w:hanging="396"/>
      </w:pPr>
      <w:rPr>
        <w:rFonts w:hint="default"/>
        <w:lang w:val="pl-PL" w:eastAsia="pl-PL" w:bidi="pl-PL"/>
      </w:rPr>
    </w:lvl>
    <w:lvl w:ilvl="8" w:tplc="F38ABC2A">
      <w:numFmt w:val="bullet"/>
      <w:lvlText w:val="•"/>
      <w:lvlJc w:val="left"/>
      <w:pPr>
        <w:ind w:left="7308" w:hanging="396"/>
      </w:pPr>
      <w:rPr>
        <w:rFonts w:hint="default"/>
        <w:lang w:val="pl-PL" w:eastAsia="pl-PL" w:bidi="pl-PL"/>
      </w:rPr>
    </w:lvl>
  </w:abstractNum>
  <w:abstractNum w:abstractNumId="46" w15:restartNumberingAfterBreak="0">
    <w:nsid w:val="0D4537C5"/>
    <w:multiLevelType w:val="hybridMultilevel"/>
    <w:tmpl w:val="7F0C7210"/>
    <w:lvl w:ilvl="0" w:tplc="38FC6AF4">
      <w:numFmt w:val="bullet"/>
      <w:lvlText w:val=""/>
      <w:lvlJc w:val="left"/>
      <w:pPr>
        <w:ind w:left="308" w:hanging="178"/>
      </w:pPr>
      <w:rPr>
        <w:rFonts w:ascii="Wingdings" w:eastAsia="Wingdings" w:hAnsi="Wingdings" w:cs="Wingdings" w:hint="default"/>
        <w:w w:val="100"/>
        <w:sz w:val="16"/>
        <w:szCs w:val="16"/>
        <w:lang w:val="pl-PL" w:eastAsia="pl-PL" w:bidi="pl-PL"/>
      </w:rPr>
    </w:lvl>
    <w:lvl w:ilvl="1" w:tplc="9C24A624">
      <w:numFmt w:val="bullet"/>
      <w:lvlText w:val="•"/>
      <w:lvlJc w:val="left"/>
      <w:pPr>
        <w:ind w:left="773" w:hanging="178"/>
      </w:pPr>
      <w:rPr>
        <w:rFonts w:hint="default"/>
        <w:lang w:val="pl-PL" w:eastAsia="pl-PL" w:bidi="pl-PL"/>
      </w:rPr>
    </w:lvl>
    <w:lvl w:ilvl="2" w:tplc="3DB00AE4">
      <w:numFmt w:val="bullet"/>
      <w:lvlText w:val="•"/>
      <w:lvlJc w:val="left"/>
      <w:pPr>
        <w:ind w:left="1246" w:hanging="178"/>
      </w:pPr>
      <w:rPr>
        <w:rFonts w:hint="default"/>
        <w:lang w:val="pl-PL" w:eastAsia="pl-PL" w:bidi="pl-PL"/>
      </w:rPr>
    </w:lvl>
    <w:lvl w:ilvl="3" w:tplc="11867F24">
      <w:numFmt w:val="bullet"/>
      <w:lvlText w:val="•"/>
      <w:lvlJc w:val="left"/>
      <w:pPr>
        <w:ind w:left="1719" w:hanging="178"/>
      </w:pPr>
      <w:rPr>
        <w:rFonts w:hint="default"/>
        <w:lang w:val="pl-PL" w:eastAsia="pl-PL" w:bidi="pl-PL"/>
      </w:rPr>
    </w:lvl>
    <w:lvl w:ilvl="4" w:tplc="2A94CF0A">
      <w:numFmt w:val="bullet"/>
      <w:lvlText w:val="•"/>
      <w:lvlJc w:val="left"/>
      <w:pPr>
        <w:ind w:left="2192" w:hanging="178"/>
      </w:pPr>
      <w:rPr>
        <w:rFonts w:hint="default"/>
        <w:lang w:val="pl-PL" w:eastAsia="pl-PL" w:bidi="pl-PL"/>
      </w:rPr>
    </w:lvl>
    <w:lvl w:ilvl="5" w:tplc="5256429E">
      <w:numFmt w:val="bullet"/>
      <w:lvlText w:val="•"/>
      <w:lvlJc w:val="left"/>
      <w:pPr>
        <w:ind w:left="2665" w:hanging="178"/>
      </w:pPr>
      <w:rPr>
        <w:rFonts w:hint="default"/>
        <w:lang w:val="pl-PL" w:eastAsia="pl-PL" w:bidi="pl-PL"/>
      </w:rPr>
    </w:lvl>
    <w:lvl w:ilvl="6" w:tplc="1C181CB8">
      <w:numFmt w:val="bullet"/>
      <w:lvlText w:val="•"/>
      <w:lvlJc w:val="left"/>
      <w:pPr>
        <w:ind w:left="3138" w:hanging="178"/>
      </w:pPr>
      <w:rPr>
        <w:rFonts w:hint="default"/>
        <w:lang w:val="pl-PL" w:eastAsia="pl-PL" w:bidi="pl-PL"/>
      </w:rPr>
    </w:lvl>
    <w:lvl w:ilvl="7" w:tplc="1F324940">
      <w:numFmt w:val="bullet"/>
      <w:lvlText w:val="•"/>
      <w:lvlJc w:val="left"/>
      <w:pPr>
        <w:ind w:left="3611" w:hanging="178"/>
      </w:pPr>
      <w:rPr>
        <w:rFonts w:hint="default"/>
        <w:lang w:val="pl-PL" w:eastAsia="pl-PL" w:bidi="pl-PL"/>
      </w:rPr>
    </w:lvl>
    <w:lvl w:ilvl="8" w:tplc="88E2CC14">
      <w:numFmt w:val="bullet"/>
      <w:lvlText w:val="•"/>
      <w:lvlJc w:val="left"/>
      <w:pPr>
        <w:ind w:left="4084" w:hanging="178"/>
      </w:pPr>
      <w:rPr>
        <w:rFonts w:hint="default"/>
        <w:lang w:val="pl-PL" w:eastAsia="pl-PL" w:bidi="pl-PL"/>
      </w:rPr>
    </w:lvl>
  </w:abstractNum>
  <w:abstractNum w:abstractNumId="47" w15:restartNumberingAfterBreak="0">
    <w:nsid w:val="0DCB5F48"/>
    <w:multiLevelType w:val="hybridMultilevel"/>
    <w:tmpl w:val="481498B8"/>
    <w:lvl w:ilvl="0" w:tplc="37369F74">
      <w:numFmt w:val="bullet"/>
      <w:lvlText w:val=""/>
      <w:lvlJc w:val="left"/>
      <w:pPr>
        <w:ind w:left="258" w:hanging="129"/>
      </w:pPr>
      <w:rPr>
        <w:rFonts w:ascii="Wingdings" w:eastAsia="Wingdings" w:hAnsi="Wingdings" w:cs="Wingdings" w:hint="default"/>
        <w:w w:val="100"/>
        <w:sz w:val="14"/>
        <w:szCs w:val="14"/>
        <w:lang w:val="pl-PL" w:eastAsia="pl-PL" w:bidi="pl-PL"/>
      </w:rPr>
    </w:lvl>
    <w:lvl w:ilvl="1" w:tplc="B352FA74">
      <w:numFmt w:val="bullet"/>
      <w:lvlText w:val="-"/>
      <w:lvlJc w:val="left"/>
      <w:pPr>
        <w:ind w:left="408" w:hanging="158"/>
      </w:pPr>
      <w:rPr>
        <w:rFonts w:ascii="Tahoma" w:eastAsia="Tahoma" w:hAnsi="Tahoma" w:cs="Tahoma" w:hint="default"/>
        <w:w w:val="100"/>
        <w:sz w:val="16"/>
        <w:szCs w:val="16"/>
        <w:lang w:val="pl-PL" w:eastAsia="pl-PL" w:bidi="pl-PL"/>
      </w:rPr>
    </w:lvl>
    <w:lvl w:ilvl="2" w:tplc="C1D818B6">
      <w:numFmt w:val="bullet"/>
      <w:lvlText w:val="•"/>
      <w:lvlJc w:val="left"/>
      <w:pPr>
        <w:ind w:left="721" w:hanging="158"/>
      </w:pPr>
      <w:rPr>
        <w:rFonts w:hint="default"/>
        <w:lang w:val="pl-PL" w:eastAsia="pl-PL" w:bidi="pl-PL"/>
      </w:rPr>
    </w:lvl>
    <w:lvl w:ilvl="3" w:tplc="5750F33A">
      <w:numFmt w:val="bullet"/>
      <w:lvlText w:val="•"/>
      <w:lvlJc w:val="left"/>
      <w:pPr>
        <w:ind w:left="1042" w:hanging="158"/>
      </w:pPr>
      <w:rPr>
        <w:rFonts w:hint="default"/>
        <w:lang w:val="pl-PL" w:eastAsia="pl-PL" w:bidi="pl-PL"/>
      </w:rPr>
    </w:lvl>
    <w:lvl w:ilvl="4" w:tplc="9FF2847C">
      <w:numFmt w:val="bullet"/>
      <w:lvlText w:val="•"/>
      <w:lvlJc w:val="left"/>
      <w:pPr>
        <w:ind w:left="1364" w:hanging="158"/>
      </w:pPr>
      <w:rPr>
        <w:rFonts w:hint="default"/>
        <w:lang w:val="pl-PL" w:eastAsia="pl-PL" w:bidi="pl-PL"/>
      </w:rPr>
    </w:lvl>
    <w:lvl w:ilvl="5" w:tplc="08DE6688">
      <w:numFmt w:val="bullet"/>
      <w:lvlText w:val="•"/>
      <w:lvlJc w:val="left"/>
      <w:pPr>
        <w:ind w:left="1685" w:hanging="158"/>
      </w:pPr>
      <w:rPr>
        <w:rFonts w:hint="default"/>
        <w:lang w:val="pl-PL" w:eastAsia="pl-PL" w:bidi="pl-PL"/>
      </w:rPr>
    </w:lvl>
    <w:lvl w:ilvl="6" w:tplc="FE9081C6">
      <w:numFmt w:val="bullet"/>
      <w:lvlText w:val="•"/>
      <w:lvlJc w:val="left"/>
      <w:pPr>
        <w:ind w:left="2006" w:hanging="158"/>
      </w:pPr>
      <w:rPr>
        <w:rFonts w:hint="default"/>
        <w:lang w:val="pl-PL" w:eastAsia="pl-PL" w:bidi="pl-PL"/>
      </w:rPr>
    </w:lvl>
    <w:lvl w:ilvl="7" w:tplc="241454B8">
      <w:numFmt w:val="bullet"/>
      <w:lvlText w:val="•"/>
      <w:lvlJc w:val="left"/>
      <w:pPr>
        <w:ind w:left="2328" w:hanging="158"/>
      </w:pPr>
      <w:rPr>
        <w:rFonts w:hint="default"/>
        <w:lang w:val="pl-PL" w:eastAsia="pl-PL" w:bidi="pl-PL"/>
      </w:rPr>
    </w:lvl>
    <w:lvl w:ilvl="8" w:tplc="8CECDD56">
      <w:numFmt w:val="bullet"/>
      <w:lvlText w:val="•"/>
      <w:lvlJc w:val="left"/>
      <w:pPr>
        <w:ind w:left="2649" w:hanging="158"/>
      </w:pPr>
      <w:rPr>
        <w:rFonts w:hint="default"/>
        <w:lang w:val="pl-PL" w:eastAsia="pl-PL" w:bidi="pl-PL"/>
      </w:rPr>
    </w:lvl>
  </w:abstractNum>
  <w:abstractNum w:abstractNumId="48" w15:restartNumberingAfterBreak="0">
    <w:nsid w:val="0E1B49A6"/>
    <w:multiLevelType w:val="hybridMultilevel"/>
    <w:tmpl w:val="71263BDA"/>
    <w:lvl w:ilvl="0" w:tplc="92D44688">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3A74F046">
      <w:numFmt w:val="bullet"/>
      <w:lvlText w:val="•"/>
      <w:lvlJc w:val="left"/>
      <w:pPr>
        <w:ind w:left="721" w:hanging="208"/>
      </w:pPr>
      <w:rPr>
        <w:rFonts w:hint="default"/>
        <w:lang w:val="pl-PL" w:eastAsia="pl-PL" w:bidi="pl-PL"/>
      </w:rPr>
    </w:lvl>
    <w:lvl w:ilvl="2" w:tplc="70DAC038">
      <w:numFmt w:val="bullet"/>
      <w:lvlText w:val="•"/>
      <w:lvlJc w:val="left"/>
      <w:pPr>
        <w:ind w:left="1102" w:hanging="208"/>
      </w:pPr>
      <w:rPr>
        <w:rFonts w:hint="default"/>
        <w:lang w:val="pl-PL" w:eastAsia="pl-PL" w:bidi="pl-PL"/>
      </w:rPr>
    </w:lvl>
    <w:lvl w:ilvl="3" w:tplc="D94CB628">
      <w:numFmt w:val="bullet"/>
      <w:lvlText w:val="•"/>
      <w:lvlJc w:val="left"/>
      <w:pPr>
        <w:ind w:left="1483" w:hanging="208"/>
      </w:pPr>
      <w:rPr>
        <w:rFonts w:hint="default"/>
        <w:lang w:val="pl-PL" w:eastAsia="pl-PL" w:bidi="pl-PL"/>
      </w:rPr>
    </w:lvl>
    <w:lvl w:ilvl="4" w:tplc="AA704030">
      <w:numFmt w:val="bullet"/>
      <w:lvlText w:val="•"/>
      <w:lvlJc w:val="left"/>
      <w:pPr>
        <w:ind w:left="1864" w:hanging="208"/>
      </w:pPr>
      <w:rPr>
        <w:rFonts w:hint="default"/>
        <w:lang w:val="pl-PL" w:eastAsia="pl-PL" w:bidi="pl-PL"/>
      </w:rPr>
    </w:lvl>
    <w:lvl w:ilvl="5" w:tplc="F6FA75F4">
      <w:numFmt w:val="bullet"/>
      <w:lvlText w:val="•"/>
      <w:lvlJc w:val="left"/>
      <w:pPr>
        <w:ind w:left="2245" w:hanging="208"/>
      </w:pPr>
      <w:rPr>
        <w:rFonts w:hint="default"/>
        <w:lang w:val="pl-PL" w:eastAsia="pl-PL" w:bidi="pl-PL"/>
      </w:rPr>
    </w:lvl>
    <w:lvl w:ilvl="6" w:tplc="83F02410">
      <w:numFmt w:val="bullet"/>
      <w:lvlText w:val="•"/>
      <w:lvlJc w:val="left"/>
      <w:pPr>
        <w:ind w:left="2626" w:hanging="208"/>
      </w:pPr>
      <w:rPr>
        <w:rFonts w:hint="default"/>
        <w:lang w:val="pl-PL" w:eastAsia="pl-PL" w:bidi="pl-PL"/>
      </w:rPr>
    </w:lvl>
    <w:lvl w:ilvl="7" w:tplc="E2E283B6">
      <w:numFmt w:val="bullet"/>
      <w:lvlText w:val="•"/>
      <w:lvlJc w:val="left"/>
      <w:pPr>
        <w:ind w:left="3007" w:hanging="208"/>
      </w:pPr>
      <w:rPr>
        <w:rFonts w:hint="default"/>
        <w:lang w:val="pl-PL" w:eastAsia="pl-PL" w:bidi="pl-PL"/>
      </w:rPr>
    </w:lvl>
    <w:lvl w:ilvl="8" w:tplc="63729BD6">
      <w:numFmt w:val="bullet"/>
      <w:lvlText w:val="•"/>
      <w:lvlJc w:val="left"/>
      <w:pPr>
        <w:ind w:left="3388" w:hanging="208"/>
      </w:pPr>
      <w:rPr>
        <w:rFonts w:hint="default"/>
        <w:lang w:val="pl-PL" w:eastAsia="pl-PL" w:bidi="pl-PL"/>
      </w:rPr>
    </w:lvl>
  </w:abstractNum>
  <w:abstractNum w:abstractNumId="49" w15:restartNumberingAfterBreak="0">
    <w:nsid w:val="0E230A78"/>
    <w:multiLevelType w:val="hybridMultilevel"/>
    <w:tmpl w:val="C16CDB08"/>
    <w:lvl w:ilvl="0" w:tplc="418C0640">
      <w:numFmt w:val="bullet"/>
      <w:lvlText w:val=""/>
      <w:lvlJc w:val="left"/>
      <w:pPr>
        <w:ind w:left="925" w:hanging="430"/>
      </w:pPr>
      <w:rPr>
        <w:rFonts w:ascii="Wingdings" w:eastAsia="Wingdings" w:hAnsi="Wingdings" w:cs="Wingdings" w:hint="default"/>
        <w:w w:val="100"/>
        <w:sz w:val="24"/>
        <w:szCs w:val="24"/>
        <w:lang w:val="pl-PL" w:eastAsia="pl-PL" w:bidi="pl-PL"/>
      </w:rPr>
    </w:lvl>
    <w:lvl w:ilvl="1" w:tplc="0906AEAE">
      <w:numFmt w:val="bullet"/>
      <w:lvlText w:val="•"/>
      <w:lvlJc w:val="left"/>
      <w:pPr>
        <w:ind w:left="1894" w:hanging="430"/>
      </w:pPr>
      <w:rPr>
        <w:rFonts w:hint="default"/>
        <w:lang w:val="pl-PL" w:eastAsia="pl-PL" w:bidi="pl-PL"/>
      </w:rPr>
    </w:lvl>
    <w:lvl w:ilvl="2" w:tplc="F2C07928">
      <w:numFmt w:val="bullet"/>
      <w:lvlText w:val="•"/>
      <w:lvlJc w:val="left"/>
      <w:pPr>
        <w:ind w:left="2868" w:hanging="430"/>
      </w:pPr>
      <w:rPr>
        <w:rFonts w:hint="default"/>
        <w:lang w:val="pl-PL" w:eastAsia="pl-PL" w:bidi="pl-PL"/>
      </w:rPr>
    </w:lvl>
    <w:lvl w:ilvl="3" w:tplc="808A9576">
      <w:numFmt w:val="bullet"/>
      <w:lvlText w:val="•"/>
      <w:lvlJc w:val="left"/>
      <w:pPr>
        <w:ind w:left="3842" w:hanging="430"/>
      </w:pPr>
      <w:rPr>
        <w:rFonts w:hint="default"/>
        <w:lang w:val="pl-PL" w:eastAsia="pl-PL" w:bidi="pl-PL"/>
      </w:rPr>
    </w:lvl>
    <w:lvl w:ilvl="4" w:tplc="55421E30">
      <w:numFmt w:val="bullet"/>
      <w:lvlText w:val="•"/>
      <w:lvlJc w:val="left"/>
      <w:pPr>
        <w:ind w:left="4816" w:hanging="430"/>
      </w:pPr>
      <w:rPr>
        <w:rFonts w:hint="default"/>
        <w:lang w:val="pl-PL" w:eastAsia="pl-PL" w:bidi="pl-PL"/>
      </w:rPr>
    </w:lvl>
    <w:lvl w:ilvl="5" w:tplc="9626C460">
      <w:numFmt w:val="bullet"/>
      <w:lvlText w:val="•"/>
      <w:lvlJc w:val="left"/>
      <w:pPr>
        <w:ind w:left="5790" w:hanging="430"/>
      </w:pPr>
      <w:rPr>
        <w:rFonts w:hint="default"/>
        <w:lang w:val="pl-PL" w:eastAsia="pl-PL" w:bidi="pl-PL"/>
      </w:rPr>
    </w:lvl>
    <w:lvl w:ilvl="6" w:tplc="2062B5BC">
      <w:numFmt w:val="bullet"/>
      <w:lvlText w:val="•"/>
      <w:lvlJc w:val="left"/>
      <w:pPr>
        <w:ind w:left="6764" w:hanging="430"/>
      </w:pPr>
      <w:rPr>
        <w:rFonts w:hint="default"/>
        <w:lang w:val="pl-PL" w:eastAsia="pl-PL" w:bidi="pl-PL"/>
      </w:rPr>
    </w:lvl>
    <w:lvl w:ilvl="7" w:tplc="9ACAB136">
      <w:numFmt w:val="bullet"/>
      <w:lvlText w:val="•"/>
      <w:lvlJc w:val="left"/>
      <w:pPr>
        <w:ind w:left="7738" w:hanging="430"/>
      </w:pPr>
      <w:rPr>
        <w:rFonts w:hint="default"/>
        <w:lang w:val="pl-PL" w:eastAsia="pl-PL" w:bidi="pl-PL"/>
      </w:rPr>
    </w:lvl>
    <w:lvl w:ilvl="8" w:tplc="E1F88EDA">
      <w:numFmt w:val="bullet"/>
      <w:lvlText w:val="•"/>
      <w:lvlJc w:val="left"/>
      <w:pPr>
        <w:ind w:left="8712" w:hanging="430"/>
      </w:pPr>
      <w:rPr>
        <w:rFonts w:hint="default"/>
        <w:lang w:val="pl-PL" w:eastAsia="pl-PL" w:bidi="pl-PL"/>
      </w:rPr>
    </w:lvl>
  </w:abstractNum>
  <w:abstractNum w:abstractNumId="50" w15:restartNumberingAfterBreak="0">
    <w:nsid w:val="0EF15AE9"/>
    <w:multiLevelType w:val="multilevel"/>
    <w:tmpl w:val="AB6E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F0F76BA"/>
    <w:multiLevelType w:val="hybridMultilevel"/>
    <w:tmpl w:val="C7B87E70"/>
    <w:lvl w:ilvl="0" w:tplc="9678DF5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F817637"/>
    <w:multiLevelType w:val="multilevel"/>
    <w:tmpl w:val="F6827A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10757DCC"/>
    <w:multiLevelType w:val="hybridMultilevel"/>
    <w:tmpl w:val="AABC7794"/>
    <w:lvl w:ilvl="0" w:tplc="0B2ACD6A">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F210E210">
      <w:numFmt w:val="bullet"/>
      <w:lvlText w:val="•"/>
      <w:lvlJc w:val="left"/>
      <w:pPr>
        <w:ind w:left="557" w:hanging="210"/>
      </w:pPr>
      <w:rPr>
        <w:rFonts w:hint="default"/>
        <w:lang w:val="pl-PL" w:eastAsia="pl-PL" w:bidi="pl-PL"/>
      </w:rPr>
    </w:lvl>
    <w:lvl w:ilvl="2" w:tplc="17DC9FA8">
      <w:numFmt w:val="bullet"/>
      <w:lvlText w:val="•"/>
      <w:lvlJc w:val="left"/>
      <w:pPr>
        <w:ind w:left="794" w:hanging="210"/>
      </w:pPr>
      <w:rPr>
        <w:rFonts w:hint="default"/>
        <w:lang w:val="pl-PL" w:eastAsia="pl-PL" w:bidi="pl-PL"/>
      </w:rPr>
    </w:lvl>
    <w:lvl w:ilvl="3" w:tplc="638EC322">
      <w:numFmt w:val="bullet"/>
      <w:lvlText w:val="•"/>
      <w:lvlJc w:val="left"/>
      <w:pPr>
        <w:ind w:left="1031" w:hanging="210"/>
      </w:pPr>
      <w:rPr>
        <w:rFonts w:hint="default"/>
        <w:lang w:val="pl-PL" w:eastAsia="pl-PL" w:bidi="pl-PL"/>
      </w:rPr>
    </w:lvl>
    <w:lvl w:ilvl="4" w:tplc="A7B65DF6">
      <w:numFmt w:val="bullet"/>
      <w:lvlText w:val="•"/>
      <w:lvlJc w:val="left"/>
      <w:pPr>
        <w:ind w:left="1268" w:hanging="210"/>
      </w:pPr>
      <w:rPr>
        <w:rFonts w:hint="default"/>
        <w:lang w:val="pl-PL" w:eastAsia="pl-PL" w:bidi="pl-PL"/>
      </w:rPr>
    </w:lvl>
    <w:lvl w:ilvl="5" w:tplc="3B52363A">
      <w:numFmt w:val="bullet"/>
      <w:lvlText w:val="•"/>
      <w:lvlJc w:val="left"/>
      <w:pPr>
        <w:ind w:left="1505" w:hanging="210"/>
      </w:pPr>
      <w:rPr>
        <w:rFonts w:hint="default"/>
        <w:lang w:val="pl-PL" w:eastAsia="pl-PL" w:bidi="pl-PL"/>
      </w:rPr>
    </w:lvl>
    <w:lvl w:ilvl="6" w:tplc="C46036AC">
      <w:numFmt w:val="bullet"/>
      <w:lvlText w:val="•"/>
      <w:lvlJc w:val="left"/>
      <w:pPr>
        <w:ind w:left="1742" w:hanging="210"/>
      </w:pPr>
      <w:rPr>
        <w:rFonts w:hint="default"/>
        <w:lang w:val="pl-PL" w:eastAsia="pl-PL" w:bidi="pl-PL"/>
      </w:rPr>
    </w:lvl>
    <w:lvl w:ilvl="7" w:tplc="D892ED54">
      <w:numFmt w:val="bullet"/>
      <w:lvlText w:val="•"/>
      <w:lvlJc w:val="left"/>
      <w:pPr>
        <w:ind w:left="1979" w:hanging="210"/>
      </w:pPr>
      <w:rPr>
        <w:rFonts w:hint="default"/>
        <w:lang w:val="pl-PL" w:eastAsia="pl-PL" w:bidi="pl-PL"/>
      </w:rPr>
    </w:lvl>
    <w:lvl w:ilvl="8" w:tplc="37DEBBD0">
      <w:numFmt w:val="bullet"/>
      <w:lvlText w:val="•"/>
      <w:lvlJc w:val="left"/>
      <w:pPr>
        <w:ind w:left="2216" w:hanging="210"/>
      </w:pPr>
      <w:rPr>
        <w:rFonts w:hint="default"/>
        <w:lang w:val="pl-PL" w:eastAsia="pl-PL" w:bidi="pl-PL"/>
      </w:rPr>
    </w:lvl>
  </w:abstractNum>
  <w:abstractNum w:abstractNumId="54" w15:restartNumberingAfterBreak="0">
    <w:nsid w:val="10AF4B13"/>
    <w:multiLevelType w:val="hybridMultilevel"/>
    <w:tmpl w:val="D3DA11D2"/>
    <w:lvl w:ilvl="0" w:tplc="F53E04DC">
      <w:numFmt w:val="bullet"/>
      <w:lvlText w:val=""/>
      <w:lvlJc w:val="left"/>
      <w:pPr>
        <w:ind w:left="308" w:hanging="176"/>
      </w:pPr>
      <w:rPr>
        <w:rFonts w:ascii="Wingdings" w:eastAsia="Wingdings" w:hAnsi="Wingdings" w:cs="Wingdings" w:hint="default"/>
        <w:w w:val="100"/>
        <w:sz w:val="16"/>
        <w:szCs w:val="16"/>
        <w:lang w:val="pl-PL" w:eastAsia="pl-PL" w:bidi="pl-PL"/>
      </w:rPr>
    </w:lvl>
    <w:lvl w:ilvl="1" w:tplc="E2A09828">
      <w:numFmt w:val="bullet"/>
      <w:lvlText w:val="•"/>
      <w:lvlJc w:val="left"/>
      <w:pPr>
        <w:ind w:left="755" w:hanging="176"/>
      </w:pPr>
      <w:rPr>
        <w:rFonts w:hint="default"/>
        <w:lang w:val="pl-PL" w:eastAsia="pl-PL" w:bidi="pl-PL"/>
      </w:rPr>
    </w:lvl>
    <w:lvl w:ilvl="2" w:tplc="9B00F6C2">
      <w:numFmt w:val="bullet"/>
      <w:lvlText w:val="•"/>
      <w:lvlJc w:val="left"/>
      <w:pPr>
        <w:ind w:left="1210" w:hanging="176"/>
      </w:pPr>
      <w:rPr>
        <w:rFonts w:hint="default"/>
        <w:lang w:val="pl-PL" w:eastAsia="pl-PL" w:bidi="pl-PL"/>
      </w:rPr>
    </w:lvl>
    <w:lvl w:ilvl="3" w:tplc="1B7AA024">
      <w:numFmt w:val="bullet"/>
      <w:lvlText w:val="•"/>
      <w:lvlJc w:val="left"/>
      <w:pPr>
        <w:ind w:left="1665" w:hanging="176"/>
      </w:pPr>
      <w:rPr>
        <w:rFonts w:hint="default"/>
        <w:lang w:val="pl-PL" w:eastAsia="pl-PL" w:bidi="pl-PL"/>
      </w:rPr>
    </w:lvl>
    <w:lvl w:ilvl="4" w:tplc="EFAE7030">
      <w:numFmt w:val="bullet"/>
      <w:lvlText w:val="•"/>
      <w:lvlJc w:val="left"/>
      <w:pPr>
        <w:ind w:left="2120" w:hanging="176"/>
      </w:pPr>
      <w:rPr>
        <w:rFonts w:hint="default"/>
        <w:lang w:val="pl-PL" w:eastAsia="pl-PL" w:bidi="pl-PL"/>
      </w:rPr>
    </w:lvl>
    <w:lvl w:ilvl="5" w:tplc="70B8A4C4">
      <w:numFmt w:val="bullet"/>
      <w:lvlText w:val="•"/>
      <w:lvlJc w:val="left"/>
      <w:pPr>
        <w:ind w:left="2575" w:hanging="176"/>
      </w:pPr>
      <w:rPr>
        <w:rFonts w:hint="default"/>
        <w:lang w:val="pl-PL" w:eastAsia="pl-PL" w:bidi="pl-PL"/>
      </w:rPr>
    </w:lvl>
    <w:lvl w:ilvl="6" w:tplc="80CC8E2A">
      <w:numFmt w:val="bullet"/>
      <w:lvlText w:val="•"/>
      <w:lvlJc w:val="left"/>
      <w:pPr>
        <w:ind w:left="3030" w:hanging="176"/>
      </w:pPr>
      <w:rPr>
        <w:rFonts w:hint="default"/>
        <w:lang w:val="pl-PL" w:eastAsia="pl-PL" w:bidi="pl-PL"/>
      </w:rPr>
    </w:lvl>
    <w:lvl w:ilvl="7" w:tplc="6D18C77C">
      <w:numFmt w:val="bullet"/>
      <w:lvlText w:val="•"/>
      <w:lvlJc w:val="left"/>
      <w:pPr>
        <w:ind w:left="3485" w:hanging="176"/>
      </w:pPr>
      <w:rPr>
        <w:rFonts w:hint="default"/>
        <w:lang w:val="pl-PL" w:eastAsia="pl-PL" w:bidi="pl-PL"/>
      </w:rPr>
    </w:lvl>
    <w:lvl w:ilvl="8" w:tplc="93D25674">
      <w:numFmt w:val="bullet"/>
      <w:lvlText w:val="•"/>
      <w:lvlJc w:val="left"/>
      <w:pPr>
        <w:ind w:left="3940" w:hanging="176"/>
      </w:pPr>
      <w:rPr>
        <w:rFonts w:hint="default"/>
        <w:lang w:val="pl-PL" w:eastAsia="pl-PL" w:bidi="pl-PL"/>
      </w:rPr>
    </w:lvl>
  </w:abstractNum>
  <w:abstractNum w:abstractNumId="55" w15:restartNumberingAfterBreak="0">
    <w:nsid w:val="10C45E9D"/>
    <w:multiLevelType w:val="multilevel"/>
    <w:tmpl w:val="14D0D4F2"/>
    <w:lvl w:ilvl="0">
      <w:start w:val="5"/>
      <w:numFmt w:val="decimal"/>
      <w:lvlText w:val="%1"/>
      <w:lvlJc w:val="left"/>
      <w:pPr>
        <w:ind w:left="825" w:hanging="825"/>
      </w:pPr>
      <w:rPr>
        <w:rFonts w:hint="default"/>
      </w:rPr>
    </w:lvl>
    <w:lvl w:ilvl="1">
      <w:start w:val="1"/>
      <w:numFmt w:val="decimal"/>
      <w:lvlText w:val="%1.%2"/>
      <w:lvlJc w:val="left"/>
      <w:pPr>
        <w:ind w:left="878" w:hanging="825"/>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239" w:hanging="1080"/>
      </w:pPr>
      <w:rPr>
        <w:rFonts w:hint="default"/>
      </w:rPr>
    </w:lvl>
    <w:lvl w:ilvl="4">
      <w:start w:val="1"/>
      <w:numFmt w:val="decimal"/>
      <w:lvlText w:val="%1.%2.%3.%4.%5"/>
      <w:lvlJc w:val="left"/>
      <w:pPr>
        <w:ind w:left="1652" w:hanging="1440"/>
      </w:pPr>
      <w:rPr>
        <w:rFonts w:hint="default"/>
      </w:rPr>
    </w:lvl>
    <w:lvl w:ilvl="5">
      <w:start w:val="1"/>
      <w:numFmt w:val="decimal"/>
      <w:lvlText w:val="%1.%2.%3.%4.%5.%6"/>
      <w:lvlJc w:val="left"/>
      <w:pPr>
        <w:ind w:left="2065" w:hanging="1800"/>
      </w:pPr>
      <w:rPr>
        <w:rFonts w:hint="default"/>
      </w:rPr>
    </w:lvl>
    <w:lvl w:ilvl="6">
      <w:start w:val="1"/>
      <w:numFmt w:val="decimal"/>
      <w:lvlText w:val="%1.%2.%3.%4.%5.%6.%7"/>
      <w:lvlJc w:val="left"/>
      <w:pPr>
        <w:ind w:left="2478" w:hanging="2160"/>
      </w:pPr>
      <w:rPr>
        <w:rFonts w:hint="default"/>
      </w:rPr>
    </w:lvl>
    <w:lvl w:ilvl="7">
      <w:start w:val="1"/>
      <w:numFmt w:val="decimal"/>
      <w:lvlText w:val="%1.%2.%3.%4.%5.%6.%7.%8"/>
      <w:lvlJc w:val="left"/>
      <w:pPr>
        <w:ind w:left="2531" w:hanging="2160"/>
      </w:pPr>
      <w:rPr>
        <w:rFonts w:hint="default"/>
      </w:rPr>
    </w:lvl>
    <w:lvl w:ilvl="8">
      <w:start w:val="1"/>
      <w:numFmt w:val="decimal"/>
      <w:lvlText w:val="%1.%2.%3.%4.%5.%6.%7.%8.%9"/>
      <w:lvlJc w:val="left"/>
      <w:pPr>
        <w:ind w:left="2944" w:hanging="2520"/>
      </w:pPr>
      <w:rPr>
        <w:rFonts w:hint="default"/>
      </w:rPr>
    </w:lvl>
  </w:abstractNum>
  <w:abstractNum w:abstractNumId="56" w15:restartNumberingAfterBreak="0">
    <w:nsid w:val="11201C58"/>
    <w:multiLevelType w:val="hybridMultilevel"/>
    <w:tmpl w:val="0C5CA42E"/>
    <w:lvl w:ilvl="0" w:tplc="FCB69672">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0DB8C1EE">
      <w:numFmt w:val="bullet"/>
      <w:lvlText w:val="•"/>
      <w:lvlJc w:val="left"/>
      <w:pPr>
        <w:ind w:left="721" w:hanging="208"/>
      </w:pPr>
      <w:rPr>
        <w:rFonts w:hint="default"/>
        <w:lang w:val="pl-PL" w:eastAsia="pl-PL" w:bidi="pl-PL"/>
      </w:rPr>
    </w:lvl>
    <w:lvl w:ilvl="2" w:tplc="5C4095E0">
      <w:numFmt w:val="bullet"/>
      <w:lvlText w:val="•"/>
      <w:lvlJc w:val="left"/>
      <w:pPr>
        <w:ind w:left="1102" w:hanging="208"/>
      </w:pPr>
      <w:rPr>
        <w:rFonts w:hint="default"/>
        <w:lang w:val="pl-PL" w:eastAsia="pl-PL" w:bidi="pl-PL"/>
      </w:rPr>
    </w:lvl>
    <w:lvl w:ilvl="3" w:tplc="45EE385E">
      <w:numFmt w:val="bullet"/>
      <w:lvlText w:val="•"/>
      <w:lvlJc w:val="left"/>
      <w:pPr>
        <w:ind w:left="1483" w:hanging="208"/>
      </w:pPr>
      <w:rPr>
        <w:rFonts w:hint="default"/>
        <w:lang w:val="pl-PL" w:eastAsia="pl-PL" w:bidi="pl-PL"/>
      </w:rPr>
    </w:lvl>
    <w:lvl w:ilvl="4" w:tplc="FD8C693E">
      <w:numFmt w:val="bullet"/>
      <w:lvlText w:val="•"/>
      <w:lvlJc w:val="left"/>
      <w:pPr>
        <w:ind w:left="1864" w:hanging="208"/>
      </w:pPr>
      <w:rPr>
        <w:rFonts w:hint="default"/>
        <w:lang w:val="pl-PL" w:eastAsia="pl-PL" w:bidi="pl-PL"/>
      </w:rPr>
    </w:lvl>
    <w:lvl w:ilvl="5" w:tplc="EEB8ADA6">
      <w:numFmt w:val="bullet"/>
      <w:lvlText w:val="•"/>
      <w:lvlJc w:val="left"/>
      <w:pPr>
        <w:ind w:left="2245" w:hanging="208"/>
      </w:pPr>
      <w:rPr>
        <w:rFonts w:hint="default"/>
        <w:lang w:val="pl-PL" w:eastAsia="pl-PL" w:bidi="pl-PL"/>
      </w:rPr>
    </w:lvl>
    <w:lvl w:ilvl="6" w:tplc="25E65134">
      <w:numFmt w:val="bullet"/>
      <w:lvlText w:val="•"/>
      <w:lvlJc w:val="left"/>
      <w:pPr>
        <w:ind w:left="2626" w:hanging="208"/>
      </w:pPr>
      <w:rPr>
        <w:rFonts w:hint="default"/>
        <w:lang w:val="pl-PL" w:eastAsia="pl-PL" w:bidi="pl-PL"/>
      </w:rPr>
    </w:lvl>
    <w:lvl w:ilvl="7" w:tplc="C6DA4624">
      <w:numFmt w:val="bullet"/>
      <w:lvlText w:val="•"/>
      <w:lvlJc w:val="left"/>
      <w:pPr>
        <w:ind w:left="3007" w:hanging="208"/>
      </w:pPr>
      <w:rPr>
        <w:rFonts w:hint="default"/>
        <w:lang w:val="pl-PL" w:eastAsia="pl-PL" w:bidi="pl-PL"/>
      </w:rPr>
    </w:lvl>
    <w:lvl w:ilvl="8" w:tplc="4050925E">
      <w:numFmt w:val="bullet"/>
      <w:lvlText w:val="•"/>
      <w:lvlJc w:val="left"/>
      <w:pPr>
        <w:ind w:left="3388" w:hanging="208"/>
      </w:pPr>
      <w:rPr>
        <w:rFonts w:hint="default"/>
        <w:lang w:val="pl-PL" w:eastAsia="pl-PL" w:bidi="pl-PL"/>
      </w:rPr>
    </w:lvl>
  </w:abstractNum>
  <w:abstractNum w:abstractNumId="57" w15:restartNumberingAfterBreak="0">
    <w:nsid w:val="119116C6"/>
    <w:multiLevelType w:val="hybridMultilevel"/>
    <w:tmpl w:val="BE44E9B4"/>
    <w:lvl w:ilvl="0" w:tplc="65722BB0">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7324BADE">
      <w:numFmt w:val="bullet"/>
      <w:lvlText w:val="•"/>
      <w:lvlJc w:val="left"/>
      <w:pPr>
        <w:ind w:left="721" w:hanging="208"/>
      </w:pPr>
      <w:rPr>
        <w:rFonts w:hint="default"/>
        <w:lang w:val="pl-PL" w:eastAsia="pl-PL" w:bidi="pl-PL"/>
      </w:rPr>
    </w:lvl>
    <w:lvl w:ilvl="2" w:tplc="4A949084">
      <w:numFmt w:val="bullet"/>
      <w:lvlText w:val="•"/>
      <w:lvlJc w:val="left"/>
      <w:pPr>
        <w:ind w:left="1102" w:hanging="208"/>
      </w:pPr>
      <w:rPr>
        <w:rFonts w:hint="default"/>
        <w:lang w:val="pl-PL" w:eastAsia="pl-PL" w:bidi="pl-PL"/>
      </w:rPr>
    </w:lvl>
    <w:lvl w:ilvl="3" w:tplc="B05EB08C">
      <w:numFmt w:val="bullet"/>
      <w:lvlText w:val="•"/>
      <w:lvlJc w:val="left"/>
      <w:pPr>
        <w:ind w:left="1483" w:hanging="208"/>
      </w:pPr>
      <w:rPr>
        <w:rFonts w:hint="default"/>
        <w:lang w:val="pl-PL" w:eastAsia="pl-PL" w:bidi="pl-PL"/>
      </w:rPr>
    </w:lvl>
    <w:lvl w:ilvl="4" w:tplc="56660972">
      <w:numFmt w:val="bullet"/>
      <w:lvlText w:val="•"/>
      <w:lvlJc w:val="left"/>
      <w:pPr>
        <w:ind w:left="1864" w:hanging="208"/>
      </w:pPr>
      <w:rPr>
        <w:rFonts w:hint="default"/>
        <w:lang w:val="pl-PL" w:eastAsia="pl-PL" w:bidi="pl-PL"/>
      </w:rPr>
    </w:lvl>
    <w:lvl w:ilvl="5" w:tplc="B4163062">
      <w:numFmt w:val="bullet"/>
      <w:lvlText w:val="•"/>
      <w:lvlJc w:val="left"/>
      <w:pPr>
        <w:ind w:left="2245" w:hanging="208"/>
      </w:pPr>
      <w:rPr>
        <w:rFonts w:hint="default"/>
        <w:lang w:val="pl-PL" w:eastAsia="pl-PL" w:bidi="pl-PL"/>
      </w:rPr>
    </w:lvl>
    <w:lvl w:ilvl="6" w:tplc="847E7132">
      <w:numFmt w:val="bullet"/>
      <w:lvlText w:val="•"/>
      <w:lvlJc w:val="left"/>
      <w:pPr>
        <w:ind w:left="2626" w:hanging="208"/>
      </w:pPr>
      <w:rPr>
        <w:rFonts w:hint="default"/>
        <w:lang w:val="pl-PL" w:eastAsia="pl-PL" w:bidi="pl-PL"/>
      </w:rPr>
    </w:lvl>
    <w:lvl w:ilvl="7" w:tplc="1F0EE43E">
      <w:numFmt w:val="bullet"/>
      <w:lvlText w:val="•"/>
      <w:lvlJc w:val="left"/>
      <w:pPr>
        <w:ind w:left="3007" w:hanging="208"/>
      </w:pPr>
      <w:rPr>
        <w:rFonts w:hint="default"/>
        <w:lang w:val="pl-PL" w:eastAsia="pl-PL" w:bidi="pl-PL"/>
      </w:rPr>
    </w:lvl>
    <w:lvl w:ilvl="8" w:tplc="E01ACFA8">
      <w:numFmt w:val="bullet"/>
      <w:lvlText w:val="•"/>
      <w:lvlJc w:val="left"/>
      <w:pPr>
        <w:ind w:left="3388" w:hanging="208"/>
      </w:pPr>
      <w:rPr>
        <w:rFonts w:hint="default"/>
        <w:lang w:val="pl-PL" w:eastAsia="pl-PL" w:bidi="pl-PL"/>
      </w:rPr>
    </w:lvl>
  </w:abstractNum>
  <w:abstractNum w:abstractNumId="58" w15:restartNumberingAfterBreak="0">
    <w:nsid w:val="12282BFD"/>
    <w:multiLevelType w:val="multilevel"/>
    <w:tmpl w:val="AC50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2E10CD"/>
    <w:multiLevelType w:val="hybridMultilevel"/>
    <w:tmpl w:val="8880FE38"/>
    <w:lvl w:ilvl="0" w:tplc="5234051C">
      <w:numFmt w:val="bullet"/>
      <w:lvlText w:val=""/>
      <w:lvlJc w:val="left"/>
      <w:pPr>
        <w:ind w:left="505" w:hanging="396"/>
      </w:pPr>
      <w:rPr>
        <w:rFonts w:ascii="Wingdings" w:eastAsia="Wingdings" w:hAnsi="Wingdings" w:cs="Wingdings" w:hint="default"/>
        <w:w w:val="100"/>
        <w:sz w:val="22"/>
        <w:szCs w:val="22"/>
        <w:lang w:val="pl-PL" w:eastAsia="pl-PL" w:bidi="pl-PL"/>
      </w:rPr>
    </w:lvl>
    <w:lvl w:ilvl="1" w:tplc="49A22D58">
      <w:numFmt w:val="bullet"/>
      <w:lvlText w:val="•"/>
      <w:lvlJc w:val="left"/>
      <w:pPr>
        <w:ind w:left="1351" w:hanging="396"/>
      </w:pPr>
      <w:rPr>
        <w:rFonts w:hint="default"/>
        <w:lang w:val="pl-PL" w:eastAsia="pl-PL" w:bidi="pl-PL"/>
      </w:rPr>
    </w:lvl>
    <w:lvl w:ilvl="2" w:tplc="0DE68D1E">
      <w:numFmt w:val="bullet"/>
      <w:lvlText w:val="•"/>
      <w:lvlJc w:val="left"/>
      <w:pPr>
        <w:ind w:left="2202" w:hanging="396"/>
      </w:pPr>
      <w:rPr>
        <w:rFonts w:hint="default"/>
        <w:lang w:val="pl-PL" w:eastAsia="pl-PL" w:bidi="pl-PL"/>
      </w:rPr>
    </w:lvl>
    <w:lvl w:ilvl="3" w:tplc="5D9C91CE">
      <w:numFmt w:val="bullet"/>
      <w:lvlText w:val="•"/>
      <w:lvlJc w:val="left"/>
      <w:pPr>
        <w:ind w:left="3053" w:hanging="396"/>
      </w:pPr>
      <w:rPr>
        <w:rFonts w:hint="default"/>
        <w:lang w:val="pl-PL" w:eastAsia="pl-PL" w:bidi="pl-PL"/>
      </w:rPr>
    </w:lvl>
    <w:lvl w:ilvl="4" w:tplc="F5322CFE">
      <w:numFmt w:val="bullet"/>
      <w:lvlText w:val="•"/>
      <w:lvlJc w:val="left"/>
      <w:pPr>
        <w:ind w:left="3904" w:hanging="396"/>
      </w:pPr>
      <w:rPr>
        <w:rFonts w:hint="default"/>
        <w:lang w:val="pl-PL" w:eastAsia="pl-PL" w:bidi="pl-PL"/>
      </w:rPr>
    </w:lvl>
    <w:lvl w:ilvl="5" w:tplc="9BB02654">
      <w:numFmt w:val="bullet"/>
      <w:lvlText w:val="•"/>
      <w:lvlJc w:val="left"/>
      <w:pPr>
        <w:ind w:left="4755" w:hanging="396"/>
      </w:pPr>
      <w:rPr>
        <w:rFonts w:hint="default"/>
        <w:lang w:val="pl-PL" w:eastAsia="pl-PL" w:bidi="pl-PL"/>
      </w:rPr>
    </w:lvl>
    <w:lvl w:ilvl="6" w:tplc="C602C6A8">
      <w:numFmt w:val="bullet"/>
      <w:lvlText w:val="•"/>
      <w:lvlJc w:val="left"/>
      <w:pPr>
        <w:ind w:left="5606" w:hanging="396"/>
      </w:pPr>
      <w:rPr>
        <w:rFonts w:hint="default"/>
        <w:lang w:val="pl-PL" w:eastAsia="pl-PL" w:bidi="pl-PL"/>
      </w:rPr>
    </w:lvl>
    <w:lvl w:ilvl="7" w:tplc="B156B60E">
      <w:numFmt w:val="bullet"/>
      <w:lvlText w:val="•"/>
      <w:lvlJc w:val="left"/>
      <w:pPr>
        <w:ind w:left="6457" w:hanging="396"/>
      </w:pPr>
      <w:rPr>
        <w:rFonts w:hint="default"/>
        <w:lang w:val="pl-PL" w:eastAsia="pl-PL" w:bidi="pl-PL"/>
      </w:rPr>
    </w:lvl>
    <w:lvl w:ilvl="8" w:tplc="D99CB614">
      <w:numFmt w:val="bullet"/>
      <w:lvlText w:val="•"/>
      <w:lvlJc w:val="left"/>
      <w:pPr>
        <w:ind w:left="7308" w:hanging="396"/>
      </w:pPr>
      <w:rPr>
        <w:rFonts w:hint="default"/>
        <w:lang w:val="pl-PL" w:eastAsia="pl-PL" w:bidi="pl-PL"/>
      </w:rPr>
    </w:lvl>
  </w:abstractNum>
  <w:abstractNum w:abstractNumId="60" w15:restartNumberingAfterBreak="0">
    <w:nsid w:val="12A7428E"/>
    <w:multiLevelType w:val="multilevel"/>
    <w:tmpl w:val="E702D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2AF7911"/>
    <w:multiLevelType w:val="hybridMultilevel"/>
    <w:tmpl w:val="84926C0C"/>
    <w:lvl w:ilvl="0" w:tplc="7CA8CC8C">
      <w:numFmt w:val="bullet"/>
      <w:lvlText w:val="-"/>
      <w:lvlJc w:val="left"/>
      <w:pPr>
        <w:ind w:left="332" w:hanging="162"/>
      </w:pPr>
      <w:rPr>
        <w:rFonts w:ascii="Tahoma" w:eastAsia="Tahoma" w:hAnsi="Tahoma" w:cs="Tahoma" w:hint="default"/>
        <w:w w:val="100"/>
        <w:sz w:val="24"/>
        <w:szCs w:val="24"/>
        <w:lang w:val="pl-PL" w:eastAsia="pl-PL" w:bidi="pl-PL"/>
      </w:rPr>
    </w:lvl>
    <w:lvl w:ilvl="1" w:tplc="D244F4EE">
      <w:numFmt w:val="bullet"/>
      <w:lvlText w:val="•"/>
      <w:lvlJc w:val="left"/>
      <w:pPr>
        <w:ind w:left="757" w:hanging="162"/>
      </w:pPr>
      <w:rPr>
        <w:rFonts w:hint="default"/>
        <w:lang w:val="pl-PL" w:eastAsia="pl-PL" w:bidi="pl-PL"/>
      </w:rPr>
    </w:lvl>
    <w:lvl w:ilvl="2" w:tplc="D4E6F4E4">
      <w:numFmt w:val="bullet"/>
      <w:lvlText w:val="•"/>
      <w:lvlJc w:val="left"/>
      <w:pPr>
        <w:ind w:left="1174" w:hanging="162"/>
      </w:pPr>
      <w:rPr>
        <w:rFonts w:hint="default"/>
        <w:lang w:val="pl-PL" w:eastAsia="pl-PL" w:bidi="pl-PL"/>
      </w:rPr>
    </w:lvl>
    <w:lvl w:ilvl="3" w:tplc="56AC5612">
      <w:numFmt w:val="bullet"/>
      <w:lvlText w:val="•"/>
      <w:lvlJc w:val="left"/>
      <w:pPr>
        <w:ind w:left="1591" w:hanging="162"/>
      </w:pPr>
      <w:rPr>
        <w:rFonts w:hint="default"/>
        <w:lang w:val="pl-PL" w:eastAsia="pl-PL" w:bidi="pl-PL"/>
      </w:rPr>
    </w:lvl>
    <w:lvl w:ilvl="4" w:tplc="75BE6C1A">
      <w:numFmt w:val="bullet"/>
      <w:lvlText w:val="•"/>
      <w:lvlJc w:val="left"/>
      <w:pPr>
        <w:ind w:left="2008" w:hanging="162"/>
      </w:pPr>
      <w:rPr>
        <w:rFonts w:hint="default"/>
        <w:lang w:val="pl-PL" w:eastAsia="pl-PL" w:bidi="pl-PL"/>
      </w:rPr>
    </w:lvl>
    <w:lvl w:ilvl="5" w:tplc="B28882B8">
      <w:numFmt w:val="bullet"/>
      <w:lvlText w:val="•"/>
      <w:lvlJc w:val="left"/>
      <w:pPr>
        <w:ind w:left="2425" w:hanging="162"/>
      </w:pPr>
      <w:rPr>
        <w:rFonts w:hint="default"/>
        <w:lang w:val="pl-PL" w:eastAsia="pl-PL" w:bidi="pl-PL"/>
      </w:rPr>
    </w:lvl>
    <w:lvl w:ilvl="6" w:tplc="2F66A3CA">
      <w:numFmt w:val="bullet"/>
      <w:lvlText w:val="•"/>
      <w:lvlJc w:val="left"/>
      <w:pPr>
        <w:ind w:left="2842" w:hanging="162"/>
      </w:pPr>
      <w:rPr>
        <w:rFonts w:hint="default"/>
        <w:lang w:val="pl-PL" w:eastAsia="pl-PL" w:bidi="pl-PL"/>
      </w:rPr>
    </w:lvl>
    <w:lvl w:ilvl="7" w:tplc="2004AF06">
      <w:numFmt w:val="bullet"/>
      <w:lvlText w:val="•"/>
      <w:lvlJc w:val="left"/>
      <w:pPr>
        <w:ind w:left="3259" w:hanging="162"/>
      </w:pPr>
      <w:rPr>
        <w:rFonts w:hint="default"/>
        <w:lang w:val="pl-PL" w:eastAsia="pl-PL" w:bidi="pl-PL"/>
      </w:rPr>
    </w:lvl>
    <w:lvl w:ilvl="8" w:tplc="2A7668A0">
      <w:numFmt w:val="bullet"/>
      <w:lvlText w:val="•"/>
      <w:lvlJc w:val="left"/>
      <w:pPr>
        <w:ind w:left="3676" w:hanging="162"/>
      </w:pPr>
      <w:rPr>
        <w:rFonts w:hint="default"/>
        <w:lang w:val="pl-PL" w:eastAsia="pl-PL" w:bidi="pl-PL"/>
      </w:rPr>
    </w:lvl>
  </w:abstractNum>
  <w:abstractNum w:abstractNumId="62" w15:restartNumberingAfterBreak="0">
    <w:nsid w:val="12E4686B"/>
    <w:multiLevelType w:val="hybridMultilevel"/>
    <w:tmpl w:val="349803C0"/>
    <w:lvl w:ilvl="0" w:tplc="3EBAC50E">
      <w:numFmt w:val="bullet"/>
      <w:lvlText w:val=""/>
      <w:lvlJc w:val="left"/>
      <w:pPr>
        <w:ind w:left="336" w:hanging="228"/>
      </w:pPr>
      <w:rPr>
        <w:rFonts w:ascii="Wingdings" w:eastAsia="Wingdings" w:hAnsi="Wingdings" w:cs="Wingdings" w:hint="default"/>
        <w:w w:val="100"/>
        <w:sz w:val="16"/>
        <w:szCs w:val="16"/>
        <w:lang w:val="pl-PL" w:eastAsia="pl-PL" w:bidi="pl-PL"/>
      </w:rPr>
    </w:lvl>
    <w:lvl w:ilvl="1" w:tplc="2C4E0A32">
      <w:numFmt w:val="bullet"/>
      <w:lvlText w:val="•"/>
      <w:lvlJc w:val="left"/>
      <w:pPr>
        <w:ind w:left="611" w:hanging="228"/>
      </w:pPr>
      <w:rPr>
        <w:rFonts w:hint="default"/>
        <w:lang w:val="pl-PL" w:eastAsia="pl-PL" w:bidi="pl-PL"/>
      </w:rPr>
    </w:lvl>
    <w:lvl w:ilvl="2" w:tplc="673A835A">
      <w:numFmt w:val="bullet"/>
      <w:lvlText w:val="•"/>
      <w:lvlJc w:val="left"/>
      <w:pPr>
        <w:ind w:left="882" w:hanging="228"/>
      </w:pPr>
      <w:rPr>
        <w:rFonts w:hint="default"/>
        <w:lang w:val="pl-PL" w:eastAsia="pl-PL" w:bidi="pl-PL"/>
      </w:rPr>
    </w:lvl>
    <w:lvl w:ilvl="3" w:tplc="962CBF7A">
      <w:numFmt w:val="bullet"/>
      <w:lvlText w:val="•"/>
      <w:lvlJc w:val="left"/>
      <w:pPr>
        <w:ind w:left="1153" w:hanging="228"/>
      </w:pPr>
      <w:rPr>
        <w:rFonts w:hint="default"/>
        <w:lang w:val="pl-PL" w:eastAsia="pl-PL" w:bidi="pl-PL"/>
      </w:rPr>
    </w:lvl>
    <w:lvl w:ilvl="4" w:tplc="32E2577A">
      <w:numFmt w:val="bullet"/>
      <w:lvlText w:val="•"/>
      <w:lvlJc w:val="left"/>
      <w:pPr>
        <w:ind w:left="1424" w:hanging="228"/>
      </w:pPr>
      <w:rPr>
        <w:rFonts w:hint="default"/>
        <w:lang w:val="pl-PL" w:eastAsia="pl-PL" w:bidi="pl-PL"/>
      </w:rPr>
    </w:lvl>
    <w:lvl w:ilvl="5" w:tplc="76B6B3EC">
      <w:numFmt w:val="bullet"/>
      <w:lvlText w:val="•"/>
      <w:lvlJc w:val="left"/>
      <w:pPr>
        <w:ind w:left="1696" w:hanging="228"/>
      </w:pPr>
      <w:rPr>
        <w:rFonts w:hint="default"/>
        <w:lang w:val="pl-PL" w:eastAsia="pl-PL" w:bidi="pl-PL"/>
      </w:rPr>
    </w:lvl>
    <w:lvl w:ilvl="6" w:tplc="03286962">
      <w:numFmt w:val="bullet"/>
      <w:lvlText w:val="•"/>
      <w:lvlJc w:val="left"/>
      <w:pPr>
        <w:ind w:left="1967" w:hanging="228"/>
      </w:pPr>
      <w:rPr>
        <w:rFonts w:hint="default"/>
        <w:lang w:val="pl-PL" w:eastAsia="pl-PL" w:bidi="pl-PL"/>
      </w:rPr>
    </w:lvl>
    <w:lvl w:ilvl="7" w:tplc="72803CE4">
      <w:numFmt w:val="bullet"/>
      <w:lvlText w:val="•"/>
      <w:lvlJc w:val="left"/>
      <w:pPr>
        <w:ind w:left="2238" w:hanging="228"/>
      </w:pPr>
      <w:rPr>
        <w:rFonts w:hint="default"/>
        <w:lang w:val="pl-PL" w:eastAsia="pl-PL" w:bidi="pl-PL"/>
      </w:rPr>
    </w:lvl>
    <w:lvl w:ilvl="8" w:tplc="77F443DC">
      <w:numFmt w:val="bullet"/>
      <w:lvlText w:val="•"/>
      <w:lvlJc w:val="left"/>
      <w:pPr>
        <w:ind w:left="2509" w:hanging="228"/>
      </w:pPr>
      <w:rPr>
        <w:rFonts w:hint="default"/>
        <w:lang w:val="pl-PL" w:eastAsia="pl-PL" w:bidi="pl-PL"/>
      </w:rPr>
    </w:lvl>
  </w:abstractNum>
  <w:abstractNum w:abstractNumId="63" w15:restartNumberingAfterBreak="0">
    <w:nsid w:val="12E646BD"/>
    <w:multiLevelType w:val="hybridMultilevel"/>
    <w:tmpl w:val="027A5C04"/>
    <w:lvl w:ilvl="0" w:tplc="5C2A4340">
      <w:start w:val="3"/>
      <w:numFmt w:val="decimal"/>
      <w:lvlText w:val="%1."/>
      <w:lvlJc w:val="left"/>
      <w:pPr>
        <w:ind w:left="408" w:hanging="278"/>
      </w:pPr>
      <w:rPr>
        <w:rFonts w:ascii="Tahoma" w:eastAsia="Tahoma" w:hAnsi="Tahoma" w:cs="Tahoma" w:hint="default"/>
        <w:w w:val="99"/>
        <w:sz w:val="24"/>
        <w:szCs w:val="24"/>
        <w:lang w:val="pl-PL" w:eastAsia="pl-PL" w:bidi="pl-PL"/>
      </w:rPr>
    </w:lvl>
    <w:lvl w:ilvl="1" w:tplc="44A87592">
      <w:start w:val="1"/>
      <w:numFmt w:val="decimal"/>
      <w:lvlText w:val="%2)"/>
      <w:lvlJc w:val="left"/>
      <w:pPr>
        <w:ind w:left="781" w:hanging="298"/>
      </w:pPr>
      <w:rPr>
        <w:rFonts w:ascii="Tahoma" w:eastAsia="Tahoma" w:hAnsi="Tahoma" w:cs="Tahoma" w:hint="default"/>
        <w:spacing w:val="-2"/>
        <w:w w:val="99"/>
        <w:sz w:val="24"/>
        <w:szCs w:val="24"/>
        <w:lang w:val="pl-PL" w:eastAsia="pl-PL" w:bidi="pl-PL"/>
      </w:rPr>
    </w:lvl>
    <w:lvl w:ilvl="2" w:tplc="FCA6256E">
      <w:numFmt w:val="bullet"/>
      <w:lvlText w:val="•"/>
      <w:lvlJc w:val="left"/>
      <w:pPr>
        <w:ind w:left="1844" w:hanging="298"/>
      </w:pPr>
      <w:rPr>
        <w:rFonts w:hint="default"/>
        <w:lang w:val="pl-PL" w:eastAsia="pl-PL" w:bidi="pl-PL"/>
      </w:rPr>
    </w:lvl>
    <w:lvl w:ilvl="3" w:tplc="604EE864">
      <w:numFmt w:val="bullet"/>
      <w:lvlText w:val="•"/>
      <w:lvlJc w:val="left"/>
      <w:pPr>
        <w:ind w:left="2908" w:hanging="298"/>
      </w:pPr>
      <w:rPr>
        <w:rFonts w:hint="default"/>
        <w:lang w:val="pl-PL" w:eastAsia="pl-PL" w:bidi="pl-PL"/>
      </w:rPr>
    </w:lvl>
    <w:lvl w:ilvl="4" w:tplc="02586D26">
      <w:numFmt w:val="bullet"/>
      <w:lvlText w:val="•"/>
      <w:lvlJc w:val="left"/>
      <w:pPr>
        <w:ind w:left="3972" w:hanging="298"/>
      </w:pPr>
      <w:rPr>
        <w:rFonts w:hint="default"/>
        <w:lang w:val="pl-PL" w:eastAsia="pl-PL" w:bidi="pl-PL"/>
      </w:rPr>
    </w:lvl>
    <w:lvl w:ilvl="5" w:tplc="A664E7F8">
      <w:numFmt w:val="bullet"/>
      <w:lvlText w:val="•"/>
      <w:lvlJc w:val="left"/>
      <w:pPr>
        <w:ind w:left="5036" w:hanging="298"/>
      </w:pPr>
      <w:rPr>
        <w:rFonts w:hint="default"/>
        <w:lang w:val="pl-PL" w:eastAsia="pl-PL" w:bidi="pl-PL"/>
      </w:rPr>
    </w:lvl>
    <w:lvl w:ilvl="6" w:tplc="DB40D97E">
      <w:numFmt w:val="bullet"/>
      <w:lvlText w:val="•"/>
      <w:lvlJc w:val="left"/>
      <w:pPr>
        <w:ind w:left="6101" w:hanging="298"/>
      </w:pPr>
      <w:rPr>
        <w:rFonts w:hint="default"/>
        <w:lang w:val="pl-PL" w:eastAsia="pl-PL" w:bidi="pl-PL"/>
      </w:rPr>
    </w:lvl>
    <w:lvl w:ilvl="7" w:tplc="46A8258E">
      <w:numFmt w:val="bullet"/>
      <w:lvlText w:val="•"/>
      <w:lvlJc w:val="left"/>
      <w:pPr>
        <w:ind w:left="7165" w:hanging="298"/>
      </w:pPr>
      <w:rPr>
        <w:rFonts w:hint="default"/>
        <w:lang w:val="pl-PL" w:eastAsia="pl-PL" w:bidi="pl-PL"/>
      </w:rPr>
    </w:lvl>
    <w:lvl w:ilvl="8" w:tplc="1ADCEDCA">
      <w:numFmt w:val="bullet"/>
      <w:lvlText w:val="•"/>
      <w:lvlJc w:val="left"/>
      <w:pPr>
        <w:ind w:left="8229" w:hanging="298"/>
      </w:pPr>
      <w:rPr>
        <w:rFonts w:hint="default"/>
        <w:lang w:val="pl-PL" w:eastAsia="pl-PL" w:bidi="pl-PL"/>
      </w:rPr>
    </w:lvl>
  </w:abstractNum>
  <w:abstractNum w:abstractNumId="64" w15:restartNumberingAfterBreak="0">
    <w:nsid w:val="12FC772E"/>
    <w:multiLevelType w:val="hybridMultilevel"/>
    <w:tmpl w:val="DFE8502C"/>
    <w:lvl w:ilvl="0" w:tplc="04466B2C">
      <w:start w:val="7"/>
      <w:numFmt w:val="decimal"/>
      <w:lvlText w:val="%1."/>
      <w:lvlJc w:val="left"/>
      <w:pPr>
        <w:ind w:left="389" w:hanging="278"/>
      </w:pPr>
      <w:rPr>
        <w:rFonts w:ascii="Tahoma" w:eastAsia="Tahoma" w:hAnsi="Tahoma" w:cs="Tahoma" w:hint="default"/>
        <w:w w:val="99"/>
        <w:sz w:val="24"/>
        <w:szCs w:val="24"/>
        <w:lang w:val="pl-PL" w:eastAsia="pl-PL" w:bidi="pl-PL"/>
      </w:rPr>
    </w:lvl>
    <w:lvl w:ilvl="1" w:tplc="CDC69B16">
      <w:numFmt w:val="bullet"/>
      <w:lvlText w:val="-"/>
      <w:lvlJc w:val="left"/>
      <w:pPr>
        <w:ind w:left="570" w:hanging="162"/>
      </w:pPr>
      <w:rPr>
        <w:rFonts w:ascii="Tahoma" w:eastAsia="Tahoma" w:hAnsi="Tahoma" w:cs="Tahoma" w:hint="default"/>
        <w:w w:val="100"/>
        <w:sz w:val="24"/>
        <w:szCs w:val="24"/>
        <w:lang w:val="pl-PL" w:eastAsia="pl-PL" w:bidi="pl-PL"/>
      </w:rPr>
    </w:lvl>
    <w:lvl w:ilvl="2" w:tplc="402075DA">
      <w:numFmt w:val="bullet"/>
      <w:lvlText w:val="•"/>
      <w:lvlJc w:val="left"/>
      <w:pPr>
        <w:ind w:left="1666" w:hanging="162"/>
      </w:pPr>
      <w:rPr>
        <w:rFonts w:hint="default"/>
        <w:lang w:val="pl-PL" w:eastAsia="pl-PL" w:bidi="pl-PL"/>
      </w:rPr>
    </w:lvl>
    <w:lvl w:ilvl="3" w:tplc="BFDE4A78">
      <w:numFmt w:val="bullet"/>
      <w:lvlText w:val="•"/>
      <w:lvlJc w:val="left"/>
      <w:pPr>
        <w:ind w:left="2752" w:hanging="162"/>
      </w:pPr>
      <w:rPr>
        <w:rFonts w:hint="default"/>
        <w:lang w:val="pl-PL" w:eastAsia="pl-PL" w:bidi="pl-PL"/>
      </w:rPr>
    </w:lvl>
    <w:lvl w:ilvl="4" w:tplc="2A6CD940">
      <w:numFmt w:val="bullet"/>
      <w:lvlText w:val="•"/>
      <w:lvlJc w:val="left"/>
      <w:pPr>
        <w:ind w:left="3839" w:hanging="162"/>
      </w:pPr>
      <w:rPr>
        <w:rFonts w:hint="default"/>
        <w:lang w:val="pl-PL" w:eastAsia="pl-PL" w:bidi="pl-PL"/>
      </w:rPr>
    </w:lvl>
    <w:lvl w:ilvl="5" w:tplc="245AF152">
      <w:numFmt w:val="bullet"/>
      <w:lvlText w:val="•"/>
      <w:lvlJc w:val="left"/>
      <w:pPr>
        <w:ind w:left="4925" w:hanging="162"/>
      </w:pPr>
      <w:rPr>
        <w:rFonts w:hint="default"/>
        <w:lang w:val="pl-PL" w:eastAsia="pl-PL" w:bidi="pl-PL"/>
      </w:rPr>
    </w:lvl>
    <w:lvl w:ilvl="6" w:tplc="573E364E">
      <w:numFmt w:val="bullet"/>
      <w:lvlText w:val="•"/>
      <w:lvlJc w:val="left"/>
      <w:pPr>
        <w:ind w:left="6012" w:hanging="162"/>
      </w:pPr>
      <w:rPr>
        <w:rFonts w:hint="default"/>
        <w:lang w:val="pl-PL" w:eastAsia="pl-PL" w:bidi="pl-PL"/>
      </w:rPr>
    </w:lvl>
    <w:lvl w:ilvl="7" w:tplc="9E9429D2">
      <w:numFmt w:val="bullet"/>
      <w:lvlText w:val="•"/>
      <w:lvlJc w:val="left"/>
      <w:pPr>
        <w:ind w:left="7098" w:hanging="162"/>
      </w:pPr>
      <w:rPr>
        <w:rFonts w:hint="default"/>
        <w:lang w:val="pl-PL" w:eastAsia="pl-PL" w:bidi="pl-PL"/>
      </w:rPr>
    </w:lvl>
    <w:lvl w:ilvl="8" w:tplc="B1FE0672">
      <w:numFmt w:val="bullet"/>
      <w:lvlText w:val="•"/>
      <w:lvlJc w:val="left"/>
      <w:pPr>
        <w:ind w:left="8185" w:hanging="162"/>
      </w:pPr>
      <w:rPr>
        <w:rFonts w:hint="default"/>
        <w:lang w:val="pl-PL" w:eastAsia="pl-PL" w:bidi="pl-PL"/>
      </w:rPr>
    </w:lvl>
  </w:abstractNum>
  <w:abstractNum w:abstractNumId="65" w15:restartNumberingAfterBreak="0">
    <w:nsid w:val="13CF2CF9"/>
    <w:multiLevelType w:val="hybridMultilevel"/>
    <w:tmpl w:val="FA54FACC"/>
    <w:lvl w:ilvl="0" w:tplc="202A611C">
      <w:numFmt w:val="bullet"/>
      <w:lvlText w:val=""/>
      <w:lvlJc w:val="left"/>
      <w:pPr>
        <w:ind w:left="332" w:hanging="184"/>
      </w:pPr>
      <w:rPr>
        <w:rFonts w:ascii="Wingdings" w:eastAsia="Wingdings" w:hAnsi="Wingdings" w:cs="Wingdings" w:hint="default"/>
        <w:w w:val="100"/>
        <w:sz w:val="16"/>
        <w:szCs w:val="16"/>
        <w:lang w:val="pl-PL" w:eastAsia="pl-PL" w:bidi="pl-PL"/>
      </w:rPr>
    </w:lvl>
    <w:lvl w:ilvl="1" w:tplc="F30215F6">
      <w:numFmt w:val="bullet"/>
      <w:lvlText w:val="•"/>
      <w:lvlJc w:val="left"/>
      <w:pPr>
        <w:ind w:left="784" w:hanging="184"/>
      </w:pPr>
      <w:rPr>
        <w:rFonts w:hint="default"/>
        <w:lang w:val="pl-PL" w:eastAsia="pl-PL" w:bidi="pl-PL"/>
      </w:rPr>
    </w:lvl>
    <w:lvl w:ilvl="2" w:tplc="BDCE370C">
      <w:numFmt w:val="bullet"/>
      <w:lvlText w:val="•"/>
      <w:lvlJc w:val="left"/>
      <w:pPr>
        <w:ind w:left="1229" w:hanging="184"/>
      </w:pPr>
      <w:rPr>
        <w:rFonts w:hint="default"/>
        <w:lang w:val="pl-PL" w:eastAsia="pl-PL" w:bidi="pl-PL"/>
      </w:rPr>
    </w:lvl>
    <w:lvl w:ilvl="3" w:tplc="3CAC106E">
      <w:numFmt w:val="bullet"/>
      <w:lvlText w:val="•"/>
      <w:lvlJc w:val="left"/>
      <w:pPr>
        <w:ind w:left="1673" w:hanging="184"/>
      </w:pPr>
      <w:rPr>
        <w:rFonts w:hint="default"/>
        <w:lang w:val="pl-PL" w:eastAsia="pl-PL" w:bidi="pl-PL"/>
      </w:rPr>
    </w:lvl>
    <w:lvl w:ilvl="4" w:tplc="92D446EA">
      <w:numFmt w:val="bullet"/>
      <w:lvlText w:val="•"/>
      <w:lvlJc w:val="left"/>
      <w:pPr>
        <w:ind w:left="2118" w:hanging="184"/>
      </w:pPr>
      <w:rPr>
        <w:rFonts w:hint="default"/>
        <w:lang w:val="pl-PL" w:eastAsia="pl-PL" w:bidi="pl-PL"/>
      </w:rPr>
    </w:lvl>
    <w:lvl w:ilvl="5" w:tplc="0D14356E">
      <w:numFmt w:val="bullet"/>
      <w:lvlText w:val="•"/>
      <w:lvlJc w:val="left"/>
      <w:pPr>
        <w:ind w:left="2563" w:hanging="184"/>
      </w:pPr>
      <w:rPr>
        <w:rFonts w:hint="default"/>
        <w:lang w:val="pl-PL" w:eastAsia="pl-PL" w:bidi="pl-PL"/>
      </w:rPr>
    </w:lvl>
    <w:lvl w:ilvl="6" w:tplc="4426C30E">
      <w:numFmt w:val="bullet"/>
      <w:lvlText w:val="•"/>
      <w:lvlJc w:val="left"/>
      <w:pPr>
        <w:ind w:left="3007" w:hanging="184"/>
      </w:pPr>
      <w:rPr>
        <w:rFonts w:hint="default"/>
        <w:lang w:val="pl-PL" w:eastAsia="pl-PL" w:bidi="pl-PL"/>
      </w:rPr>
    </w:lvl>
    <w:lvl w:ilvl="7" w:tplc="7CA07BF6">
      <w:numFmt w:val="bullet"/>
      <w:lvlText w:val="•"/>
      <w:lvlJc w:val="left"/>
      <w:pPr>
        <w:ind w:left="3452" w:hanging="184"/>
      </w:pPr>
      <w:rPr>
        <w:rFonts w:hint="default"/>
        <w:lang w:val="pl-PL" w:eastAsia="pl-PL" w:bidi="pl-PL"/>
      </w:rPr>
    </w:lvl>
    <w:lvl w:ilvl="8" w:tplc="107A9FFC">
      <w:numFmt w:val="bullet"/>
      <w:lvlText w:val="•"/>
      <w:lvlJc w:val="left"/>
      <w:pPr>
        <w:ind w:left="3896" w:hanging="184"/>
      </w:pPr>
      <w:rPr>
        <w:rFonts w:hint="default"/>
        <w:lang w:val="pl-PL" w:eastAsia="pl-PL" w:bidi="pl-PL"/>
      </w:rPr>
    </w:lvl>
  </w:abstractNum>
  <w:abstractNum w:abstractNumId="66" w15:restartNumberingAfterBreak="0">
    <w:nsid w:val="14897542"/>
    <w:multiLevelType w:val="multilevel"/>
    <w:tmpl w:val="91BEA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5602D96"/>
    <w:multiLevelType w:val="hybridMultilevel"/>
    <w:tmpl w:val="2BA003D4"/>
    <w:lvl w:ilvl="0" w:tplc="1B9A412A">
      <w:numFmt w:val="bullet"/>
      <w:lvlText w:val=""/>
      <w:lvlJc w:val="left"/>
      <w:pPr>
        <w:ind w:left="258" w:hanging="176"/>
      </w:pPr>
      <w:rPr>
        <w:rFonts w:ascii="Wingdings" w:eastAsia="Wingdings" w:hAnsi="Wingdings" w:cs="Wingdings" w:hint="default"/>
        <w:w w:val="100"/>
        <w:sz w:val="16"/>
        <w:szCs w:val="16"/>
        <w:lang w:val="pl-PL" w:eastAsia="pl-PL" w:bidi="pl-PL"/>
      </w:rPr>
    </w:lvl>
    <w:lvl w:ilvl="1" w:tplc="7C7E51D6">
      <w:numFmt w:val="bullet"/>
      <w:lvlText w:val="•"/>
      <w:lvlJc w:val="left"/>
      <w:pPr>
        <w:ind w:left="719" w:hanging="176"/>
      </w:pPr>
      <w:rPr>
        <w:rFonts w:hint="default"/>
        <w:lang w:val="pl-PL" w:eastAsia="pl-PL" w:bidi="pl-PL"/>
      </w:rPr>
    </w:lvl>
    <w:lvl w:ilvl="2" w:tplc="19726F6C">
      <w:numFmt w:val="bullet"/>
      <w:lvlText w:val="•"/>
      <w:lvlJc w:val="left"/>
      <w:pPr>
        <w:ind w:left="1178" w:hanging="176"/>
      </w:pPr>
      <w:rPr>
        <w:rFonts w:hint="default"/>
        <w:lang w:val="pl-PL" w:eastAsia="pl-PL" w:bidi="pl-PL"/>
      </w:rPr>
    </w:lvl>
    <w:lvl w:ilvl="3" w:tplc="E91C5582">
      <w:numFmt w:val="bullet"/>
      <w:lvlText w:val="•"/>
      <w:lvlJc w:val="left"/>
      <w:pPr>
        <w:ind w:left="1637" w:hanging="176"/>
      </w:pPr>
      <w:rPr>
        <w:rFonts w:hint="default"/>
        <w:lang w:val="pl-PL" w:eastAsia="pl-PL" w:bidi="pl-PL"/>
      </w:rPr>
    </w:lvl>
    <w:lvl w:ilvl="4" w:tplc="AD1C8126">
      <w:numFmt w:val="bullet"/>
      <w:lvlText w:val="•"/>
      <w:lvlJc w:val="left"/>
      <w:pPr>
        <w:ind w:left="2096" w:hanging="176"/>
      </w:pPr>
      <w:rPr>
        <w:rFonts w:hint="default"/>
        <w:lang w:val="pl-PL" w:eastAsia="pl-PL" w:bidi="pl-PL"/>
      </w:rPr>
    </w:lvl>
    <w:lvl w:ilvl="5" w:tplc="0EDC5DD6">
      <w:numFmt w:val="bullet"/>
      <w:lvlText w:val="•"/>
      <w:lvlJc w:val="left"/>
      <w:pPr>
        <w:ind w:left="2555" w:hanging="176"/>
      </w:pPr>
      <w:rPr>
        <w:rFonts w:hint="default"/>
        <w:lang w:val="pl-PL" w:eastAsia="pl-PL" w:bidi="pl-PL"/>
      </w:rPr>
    </w:lvl>
    <w:lvl w:ilvl="6" w:tplc="5E5C7680">
      <w:numFmt w:val="bullet"/>
      <w:lvlText w:val="•"/>
      <w:lvlJc w:val="left"/>
      <w:pPr>
        <w:ind w:left="3014" w:hanging="176"/>
      </w:pPr>
      <w:rPr>
        <w:rFonts w:hint="default"/>
        <w:lang w:val="pl-PL" w:eastAsia="pl-PL" w:bidi="pl-PL"/>
      </w:rPr>
    </w:lvl>
    <w:lvl w:ilvl="7" w:tplc="6654006A">
      <w:numFmt w:val="bullet"/>
      <w:lvlText w:val="•"/>
      <w:lvlJc w:val="left"/>
      <w:pPr>
        <w:ind w:left="3473" w:hanging="176"/>
      </w:pPr>
      <w:rPr>
        <w:rFonts w:hint="default"/>
        <w:lang w:val="pl-PL" w:eastAsia="pl-PL" w:bidi="pl-PL"/>
      </w:rPr>
    </w:lvl>
    <w:lvl w:ilvl="8" w:tplc="41BAE82E">
      <w:numFmt w:val="bullet"/>
      <w:lvlText w:val="•"/>
      <w:lvlJc w:val="left"/>
      <w:pPr>
        <w:ind w:left="3932" w:hanging="176"/>
      </w:pPr>
      <w:rPr>
        <w:rFonts w:hint="default"/>
        <w:lang w:val="pl-PL" w:eastAsia="pl-PL" w:bidi="pl-PL"/>
      </w:rPr>
    </w:lvl>
  </w:abstractNum>
  <w:abstractNum w:abstractNumId="68" w15:restartNumberingAfterBreak="0">
    <w:nsid w:val="159F2584"/>
    <w:multiLevelType w:val="hybridMultilevel"/>
    <w:tmpl w:val="E286C7DA"/>
    <w:lvl w:ilvl="0" w:tplc="99F01C6A">
      <w:numFmt w:val="bullet"/>
      <w:lvlText w:val="-"/>
      <w:lvlJc w:val="left"/>
      <w:pPr>
        <w:ind w:left="332" w:hanging="162"/>
      </w:pPr>
      <w:rPr>
        <w:rFonts w:ascii="Tahoma" w:eastAsia="Tahoma" w:hAnsi="Tahoma" w:cs="Tahoma" w:hint="default"/>
        <w:w w:val="100"/>
        <w:sz w:val="24"/>
        <w:szCs w:val="24"/>
        <w:lang w:val="pl-PL" w:eastAsia="pl-PL" w:bidi="pl-PL"/>
      </w:rPr>
    </w:lvl>
    <w:lvl w:ilvl="1" w:tplc="687254B2">
      <w:numFmt w:val="bullet"/>
      <w:lvlText w:val="•"/>
      <w:lvlJc w:val="left"/>
      <w:pPr>
        <w:ind w:left="721" w:hanging="162"/>
      </w:pPr>
      <w:rPr>
        <w:rFonts w:hint="default"/>
        <w:lang w:val="pl-PL" w:eastAsia="pl-PL" w:bidi="pl-PL"/>
      </w:rPr>
    </w:lvl>
    <w:lvl w:ilvl="2" w:tplc="C71E66E8">
      <w:numFmt w:val="bullet"/>
      <w:lvlText w:val="•"/>
      <w:lvlJc w:val="left"/>
      <w:pPr>
        <w:ind w:left="1102" w:hanging="162"/>
      </w:pPr>
      <w:rPr>
        <w:rFonts w:hint="default"/>
        <w:lang w:val="pl-PL" w:eastAsia="pl-PL" w:bidi="pl-PL"/>
      </w:rPr>
    </w:lvl>
    <w:lvl w:ilvl="3" w:tplc="363CF046">
      <w:numFmt w:val="bullet"/>
      <w:lvlText w:val="•"/>
      <w:lvlJc w:val="left"/>
      <w:pPr>
        <w:ind w:left="1483" w:hanging="162"/>
      </w:pPr>
      <w:rPr>
        <w:rFonts w:hint="default"/>
        <w:lang w:val="pl-PL" w:eastAsia="pl-PL" w:bidi="pl-PL"/>
      </w:rPr>
    </w:lvl>
    <w:lvl w:ilvl="4" w:tplc="6E9CE802">
      <w:numFmt w:val="bullet"/>
      <w:lvlText w:val="•"/>
      <w:lvlJc w:val="left"/>
      <w:pPr>
        <w:ind w:left="1864" w:hanging="162"/>
      </w:pPr>
      <w:rPr>
        <w:rFonts w:hint="default"/>
        <w:lang w:val="pl-PL" w:eastAsia="pl-PL" w:bidi="pl-PL"/>
      </w:rPr>
    </w:lvl>
    <w:lvl w:ilvl="5" w:tplc="5BFA1602">
      <w:numFmt w:val="bullet"/>
      <w:lvlText w:val="•"/>
      <w:lvlJc w:val="left"/>
      <w:pPr>
        <w:ind w:left="2245" w:hanging="162"/>
      </w:pPr>
      <w:rPr>
        <w:rFonts w:hint="default"/>
        <w:lang w:val="pl-PL" w:eastAsia="pl-PL" w:bidi="pl-PL"/>
      </w:rPr>
    </w:lvl>
    <w:lvl w:ilvl="6" w:tplc="C9508732">
      <w:numFmt w:val="bullet"/>
      <w:lvlText w:val="•"/>
      <w:lvlJc w:val="left"/>
      <w:pPr>
        <w:ind w:left="2626" w:hanging="162"/>
      </w:pPr>
      <w:rPr>
        <w:rFonts w:hint="default"/>
        <w:lang w:val="pl-PL" w:eastAsia="pl-PL" w:bidi="pl-PL"/>
      </w:rPr>
    </w:lvl>
    <w:lvl w:ilvl="7" w:tplc="197046DC">
      <w:numFmt w:val="bullet"/>
      <w:lvlText w:val="•"/>
      <w:lvlJc w:val="left"/>
      <w:pPr>
        <w:ind w:left="3007" w:hanging="162"/>
      </w:pPr>
      <w:rPr>
        <w:rFonts w:hint="default"/>
        <w:lang w:val="pl-PL" w:eastAsia="pl-PL" w:bidi="pl-PL"/>
      </w:rPr>
    </w:lvl>
    <w:lvl w:ilvl="8" w:tplc="E124B646">
      <w:numFmt w:val="bullet"/>
      <w:lvlText w:val="•"/>
      <w:lvlJc w:val="left"/>
      <w:pPr>
        <w:ind w:left="3388" w:hanging="162"/>
      </w:pPr>
      <w:rPr>
        <w:rFonts w:hint="default"/>
        <w:lang w:val="pl-PL" w:eastAsia="pl-PL" w:bidi="pl-PL"/>
      </w:rPr>
    </w:lvl>
  </w:abstractNum>
  <w:abstractNum w:abstractNumId="69" w15:restartNumberingAfterBreak="0">
    <w:nsid w:val="15B14C78"/>
    <w:multiLevelType w:val="multilevel"/>
    <w:tmpl w:val="CC266B2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0" w15:restartNumberingAfterBreak="0">
    <w:nsid w:val="15D37493"/>
    <w:multiLevelType w:val="hybridMultilevel"/>
    <w:tmpl w:val="F4EEE4E4"/>
    <w:lvl w:ilvl="0" w:tplc="B6D22610">
      <w:start w:val="7"/>
      <w:numFmt w:val="decimal"/>
      <w:lvlText w:val="%1."/>
      <w:lvlJc w:val="left"/>
      <w:pPr>
        <w:ind w:left="352" w:hanging="244"/>
      </w:pPr>
      <w:rPr>
        <w:rFonts w:ascii="Arial" w:eastAsia="Arial" w:hAnsi="Arial" w:cs="Arial" w:hint="default"/>
        <w:spacing w:val="-1"/>
        <w:w w:val="100"/>
        <w:sz w:val="22"/>
        <w:szCs w:val="22"/>
        <w:lang w:val="pl-PL" w:eastAsia="pl-PL" w:bidi="pl-PL"/>
      </w:rPr>
    </w:lvl>
    <w:lvl w:ilvl="1" w:tplc="9F702FD6">
      <w:start w:val="1"/>
      <w:numFmt w:val="decimal"/>
      <w:lvlText w:val="%2)"/>
      <w:lvlJc w:val="left"/>
      <w:pPr>
        <w:ind w:left="596" w:hanging="258"/>
        <w:jc w:val="right"/>
      </w:pPr>
      <w:rPr>
        <w:rFonts w:ascii="Arial" w:eastAsia="Arial" w:hAnsi="Arial" w:cs="Arial" w:hint="default"/>
        <w:spacing w:val="-1"/>
        <w:w w:val="100"/>
        <w:sz w:val="22"/>
        <w:szCs w:val="22"/>
        <w:lang w:val="pl-PL" w:eastAsia="pl-PL" w:bidi="pl-PL"/>
      </w:rPr>
    </w:lvl>
    <w:lvl w:ilvl="2" w:tplc="A5205820">
      <w:numFmt w:val="bullet"/>
      <w:lvlText w:val="•"/>
      <w:lvlJc w:val="left"/>
      <w:pPr>
        <w:ind w:left="1784" w:hanging="258"/>
      </w:pPr>
      <w:rPr>
        <w:rFonts w:hint="default"/>
        <w:lang w:val="pl-PL" w:eastAsia="pl-PL" w:bidi="pl-PL"/>
      </w:rPr>
    </w:lvl>
    <w:lvl w:ilvl="3" w:tplc="4218058E">
      <w:numFmt w:val="bullet"/>
      <w:lvlText w:val="•"/>
      <w:lvlJc w:val="left"/>
      <w:pPr>
        <w:ind w:left="2968" w:hanging="258"/>
      </w:pPr>
      <w:rPr>
        <w:rFonts w:hint="default"/>
        <w:lang w:val="pl-PL" w:eastAsia="pl-PL" w:bidi="pl-PL"/>
      </w:rPr>
    </w:lvl>
    <w:lvl w:ilvl="4" w:tplc="7346D2EA">
      <w:numFmt w:val="bullet"/>
      <w:lvlText w:val="•"/>
      <w:lvlJc w:val="left"/>
      <w:pPr>
        <w:ind w:left="4152" w:hanging="258"/>
      </w:pPr>
      <w:rPr>
        <w:rFonts w:hint="default"/>
        <w:lang w:val="pl-PL" w:eastAsia="pl-PL" w:bidi="pl-PL"/>
      </w:rPr>
    </w:lvl>
    <w:lvl w:ilvl="5" w:tplc="10BA174C">
      <w:numFmt w:val="bullet"/>
      <w:lvlText w:val="•"/>
      <w:lvlJc w:val="left"/>
      <w:pPr>
        <w:ind w:left="5336" w:hanging="258"/>
      </w:pPr>
      <w:rPr>
        <w:rFonts w:hint="default"/>
        <w:lang w:val="pl-PL" w:eastAsia="pl-PL" w:bidi="pl-PL"/>
      </w:rPr>
    </w:lvl>
    <w:lvl w:ilvl="6" w:tplc="23BC5F08">
      <w:numFmt w:val="bullet"/>
      <w:lvlText w:val="•"/>
      <w:lvlJc w:val="left"/>
      <w:pPr>
        <w:ind w:left="6521" w:hanging="258"/>
      </w:pPr>
      <w:rPr>
        <w:rFonts w:hint="default"/>
        <w:lang w:val="pl-PL" w:eastAsia="pl-PL" w:bidi="pl-PL"/>
      </w:rPr>
    </w:lvl>
    <w:lvl w:ilvl="7" w:tplc="4E3E351E">
      <w:numFmt w:val="bullet"/>
      <w:lvlText w:val="•"/>
      <w:lvlJc w:val="left"/>
      <w:pPr>
        <w:ind w:left="7705" w:hanging="258"/>
      </w:pPr>
      <w:rPr>
        <w:rFonts w:hint="default"/>
        <w:lang w:val="pl-PL" w:eastAsia="pl-PL" w:bidi="pl-PL"/>
      </w:rPr>
    </w:lvl>
    <w:lvl w:ilvl="8" w:tplc="21E2649C">
      <w:numFmt w:val="bullet"/>
      <w:lvlText w:val="•"/>
      <w:lvlJc w:val="left"/>
      <w:pPr>
        <w:ind w:left="8889" w:hanging="258"/>
      </w:pPr>
      <w:rPr>
        <w:rFonts w:hint="default"/>
        <w:lang w:val="pl-PL" w:eastAsia="pl-PL" w:bidi="pl-PL"/>
      </w:rPr>
    </w:lvl>
  </w:abstractNum>
  <w:abstractNum w:abstractNumId="71" w15:restartNumberingAfterBreak="0">
    <w:nsid w:val="16237FF3"/>
    <w:multiLevelType w:val="multilevel"/>
    <w:tmpl w:val="DEEEF79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15:restartNumberingAfterBreak="0">
    <w:nsid w:val="16963BB3"/>
    <w:multiLevelType w:val="hybridMultilevel"/>
    <w:tmpl w:val="F1F4BD48"/>
    <w:lvl w:ilvl="0" w:tplc="FA32EBA6">
      <w:numFmt w:val="bullet"/>
      <w:lvlText w:val=""/>
      <w:lvlJc w:val="left"/>
      <w:pPr>
        <w:ind w:left="278" w:hanging="198"/>
      </w:pPr>
      <w:rPr>
        <w:rFonts w:ascii="Wingdings" w:eastAsia="Wingdings" w:hAnsi="Wingdings" w:cs="Wingdings" w:hint="default"/>
        <w:w w:val="100"/>
        <w:sz w:val="18"/>
        <w:szCs w:val="18"/>
        <w:lang w:val="pl-PL" w:eastAsia="pl-PL" w:bidi="pl-PL"/>
      </w:rPr>
    </w:lvl>
    <w:lvl w:ilvl="1" w:tplc="EA0EE0E0">
      <w:numFmt w:val="bullet"/>
      <w:lvlText w:val="•"/>
      <w:lvlJc w:val="left"/>
      <w:pPr>
        <w:ind w:left="494" w:hanging="198"/>
      </w:pPr>
      <w:rPr>
        <w:rFonts w:hint="default"/>
        <w:lang w:val="pl-PL" w:eastAsia="pl-PL" w:bidi="pl-PL"/>
      </w:rPr>
    </w:lvl>
    <w:lvl w:ilvl="2" w:tplc="9DFAFE26">
      <w:numFmt w:val="bullet"/>
      <w:lvlText w:val="•"/>
      <w:lvlJc w:val="left"/>
      <w:pPr>
        <w:ind w:left="709" w:hanging="198"/>
      </w:pPr>
      <w:rPr>
        <w:rFonts w:hint="default"/>
        <w:lang w:val="pl-PL" w:eastAsia="pl-PL" w:bidi="pl-PL"/>
      </w:rPr>
    </w:lvl>
    <w:lvl w:ilvl="3" w:tplc="81A078D8">
      <w:numFmt w:val="bullet"/>
      <w:lvlText w:val="•"/>
      <w:lvlJc w:val="left"/>
      <w:pPr>
        <w:ind w:left="924" w:hanging="198"/>
      </w:pPr>
      <w:rPr>
        <w:rFonts w:hint="default"/>
        <w:lang w:val="pl-PL" w:eastAsia="pl-PL" w:bidi="pl-PL"/>
      </w:rPr>
    </w:lvl>
    <w:lvl w:ilvl="4" w:tplc="56E4F16A">
      <w:numFmt w:val="bullet"/>
      <w:lvlText w:val="•"/>
      <w:lvlJc w:val="left"/>
      <w:pPr>
        <w:ind w:left="1139" w:hanging="198"/>
      </w:pPr>
      <w:rPr>
        <w:rFonts w:hint="default"/>
        <w:lang w:val="pl-PL" w:eastAsia="pl-PL" w:bidi="pl-PL"/>
      </w:rPr>
    </w:lvl>
    <w:lvl w:ilvl="5" w:tplc="2564C466">
      <w:numFmt w:val="bullet"/>
      <w:lvlText w:val="•"/>
      <w:lvlJc w:val="left"/>
      <w:pPr>
        <w:ind w:left="1354" w:hanging="198"/>
      </w:pPr>
      <w:rPr>
        <w:rFonts w:hint="default"/>
        <w:lang w:val="pl-PL" w:eastAsia="pl-PL" w:bidi="pl-PL"/>
      </w:rPr>
    </w:lvl>
    <w:lvl w:ilvl="6" w:tplc="F5A45DBC">
      <w:numFmt w:val="bullet"/>
      <w:lvlText w:val="•"/>
      <w:lvlJc w:val="left"/>
      <w:pPr>
        <w:ind w:left="1568" w:hanging="198"/>
      </w:pPr>
      <w:rPr>
        <w:rFonts w:hint="default"/>
        <w:lang w:val="pl-PL" w:eastAsia="pl-PL" w:bidi="pl-PL"/>
      </w:rPr>
    </w:lvl>
    <w:lvl w:ilvl="7" w:tplc="88303854">
      <w:numFmt w:val="bullet"/>
      <w:lvlText w:val="•"/>
      <w:lvlJc w:val="left"/>
      <w:pPr>
        <w:ind w:left="1783" w:hanging="198"/>
      </w:pPr>
      <w:rPr>
        <w:rFonts w:hint="default"/>
        <w:lang w:val="pl-PL" w:eastAsia="pl-PL" w:bidi="pl-PL"/>
      </w:rPr>
    </w:lvl>
    <w:lvl w:ilvl="8" w:tplc="402C3B90">
      <w:numFmt w:val="bullet"/>
      <w:lvlText w:val="•"/>
      <w:lvlJc w:val="left"/>
      <w:pPr>
        <w:ind w:left="1998" w:hanging="198"/>
      </w:pPr>
      <w:rPr>
        <w:rFonts w:hint="default"/>
        <w:lang w:val="pl-PL" w:eastAsia="pl-PL" w:bidi="pl-PL"/>
      </w:rPr>
    </w:lvl>
  </w:abstractNum>
  <w:abstractNum w:abstractNumId="73" w15:restartNumberingAfterBreak="0">
    <w:nsid w:val="16BC5D6B"/>
    <w:multiLevelType w:val="hybridMultilevel"/>
    <w:tmpl w:val="59FC89E0"/>
    <w:lvl w:ilvl="0" w:tplc="ECC6EEA8">
      <w:numFmt w:val="bullet"/>
      <w:lvlText w:val=""/>
      <w:lvlJc w:val="left"/>
      <w:pPr>
        <w:ind w:left="308" w:hanging="178"/>
      </w:pPr>
      <w:rPr>
        <w:rFonts w:ascii="Wingdings" w:eastAsia="Wingdings" w:hAnsi="Wingdings" w:cs="Wingdings" w:hint="default"/>
        <w:w w:val="100"/>
        <w:sz w:val="16"/>
        <w:szCs w:val="16"/>
        <w:lang w:val="pl-PL" w:eastAsia="pl-PL" w:bidi="pl-PL"/>
      </w:rPr>
    </w:lvl>
    <w:lvl w:ilvl="1" w:tplc="5A1412CC">
      <w:numFmt w:val="bullet"/>
      <w:lvlText w:val="•"/>
      <w:lvlJc w:val="left"/>
      <w:pPr>
        <w:ind w:left="757" w:hanging="178"/>
      </w:pPr>
      <w:rPr>
        <w:rFonts w:hint="default"/>
        <w:lang w:val="pl-PL" w:eastAsia="pl-PL" w:bidi="pl-PL"/>
      </w:rPr>
    </w:lvl>
    <w:lvl w:ilvl="2" w:tplc="589CE7D4">
      <w:numFmt w:val="bullet"/>
      <w:lvlText w:val="•"/>
      <w:lvlJc w:val="left"/>
      <w:pPr>
        <w:ind w:left="1214" w:hanging="178"/>
      </w:pPr>
      <w:rPr>
        <w:rFonts w:hint="default"/>
        <w:lang w:val="pl-PL" w:eastAsia="pl-PL" w:bidi="pl-PL"/>
      </w:rPr>
    </w:lvl>
    <w:lvl w:ilvl="3" w:tplc="3DE837E4">
      <w:numFmt w:val="bullet"/>
      <w:lvlText w:val="•"/>
      <w:lvlJc w:val="left"/>
      <w:pPr>
        <w:ind w:left="1671" w:hanging="178"/>
      </w:pPr>
      <w:rPr>
        <w:rFonts w:hint="default"/>
        <w:lang w:val="pl-PL" w:eastAsia="pl-PL" w:bidi="pl-PL"/>
      </w:rPr>
    </w:lvl>
    <w:lvl w:ilvl="4" w:tplc="A9F481A8">
      <w:numFmt w:val="bullet"/>
      <w:lvlText w:val="•"/>
      <w:lvlJc w:val="left"/>
      <w:pPr>
        <w:ind w:left="2129" w:hanging="178"/>
      </w:pPr>
      <w:rPr>
        <w:rFonts w:hint="default"/>
        <w:lang w:val="pl-PL" w:eastAsia="pl-PL" w:bidi="pl-PL"/>
      </w:rPr>
    </w:lvl>
    <w:lvl w:ilvl="5" w:tplc="7CBA7FF8">
      <w:numFmt w:val="bullet"/>
      <w:lvlText w:val="•"/>
      <w:lvlJc w:val="left"/>
      <w:pPr>
        <w:ind w:left="2586" w:hanging="178"/>
      </w:pPr>
      <w:rPr>
        <w:rFonts w:hint="default"/>
        <w:lang w:val="pl-PL" w:eastAsia="pl-PL" w:bidi="pl-PL"/>
      </w:rPr>
    </w:lvl>
    <w:lvl w:ilvl="6" w:tplc="D38081F6">
      <w:numFmt w:val="bullet"/>
      <w:lvlText w:val="•"/>
      <w:lvlJc w:val="left"/>
      <w:pPr>
        <w:ind w:left="3043" w:hanging="178"/>
      </w:pPr>
      <w:rPr>
        <w:rFonts w:hint="default"/>
        <w:lang w:val="pl-PL" w:eastAsia="pl-PL" w:bidi="pl-PL"/>
      </w:rPr>
    </w:lvl>
    <w:lvl w:ilvl="7" w:tplc="1C26648C">
      <w:numFmt w:val="bullet"/>
      <w:lvlText w:val="•"/>
      <w:lvlJc w:val="left"/>
      <w:pPr>
        <w:ind w:left="3501" w:hanging="178"/>
      </w:pPr>
      <w:rPr>
        <w:rFonts w:hint="default"/>
        <w:lang w:val="pl-PL" w:eastAsia="pl-PL" w:bidi="pl-PL"/>
      </w:rPr>
    </w:lvl>
    <w:lvl w:ilvl="8" w:tplc="B598FB50">
      <w:numFmt w:val="bullet"/>
      <w:lvlText w:val="•"/>
      <w:lvlJc w:val="left"/>
      <w:pPr>
        <w:ind w:left="3958" w:hanging="178"/>
      </w:pPr>
      <w:rPr>
        <w:rFonts w:hint="default"/>
        <w:lang w:val="pl-PL" w:eastAsia="pl-PL" w:bidi="pl-PL"/>
      </w:rPr>
    </w:lvl>
  </w:abstractNum>
  <w:abstractNum w:abstractNumId="74" w15:restartNumberingAfterBreak="0">
    <w:nsid w:val="171E21B9"/>
    <w:multiLevelType w:val="hybridMultilevel"/>
    <w:tmpl w:val="FC362F02"/>
    <w:lvl w:ilvl="0" w:tplc="BF665DD8">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C202717A">
      <w:numFmt w:val="bullet"/>
      <w:lvlText w:val="•"/>
      <w:lvlJc w:val="left"/>
      <w:pPr>
        <w:ind w:left="557" w:hanging="210"/>
      </w:pPr>
      <w:rPr>
        <w:rFonts w:hint="default"/>
        <w:lang w:val="pl-PL" w:eastAsia="pl-PL" w:bidi="pl-PL"/>
      </w:rPr>
    </w:lvl>
    <w:lvl w:ilvl="2" w:tplc="CC16F9EC">
      <w:numFmt w:val="bullet"/>
      <w:lvlText w:val="•"/>
      <w:lvlJc w:val="left"/>
      <w:pPr>
        <w:ind w:left="794" w:hanging="210"/>
      </w:pPr>
      <w:rPr>
        <w:rFonts w:hint="default"/>
        <w:lang w:val="pl-PL" w:eastAsia="pl-PL" w:bidi="pl-PL"/>
      </w:rPr>
    </w:lvl>
    <w:lvl w:ilvl="3" w:tplc="7AAA67C0">
      <w:numFmt w:val="bullet"/>
      <w:lvlText w:val="•"/>
      <w:lvlJc w:val="left"/>
      <w:pPr>
        <w:ind w:left="1031" w:hanging="210"/>
      </w:pPr>
      <w:rPr>
        <w:rFonts w:hint="default"/>
        <w:lang w:val="pl-PL" w:eastAsia="pl-PL" w:bidi="pl-PL"/>
      </w:rPr>
    </w:lvl>
    <w:lvl w:ilvl="4" w:tplc="CC0EC3D0">
      <w:numFmt w:val="bullet"/>
      <w:lvlText w:val="•"/>
      <w:lvlJc w:val="left"/>
      <w:pPr>
        <w:ind w:left="1268" w:hanging="210"/>
      </w:pPr>
      <w:rPr>
        <w:rFonts w:hint="default"/>
        <w:lang w:val="pl-PL" w:eastAsia="pl-PL" w:bidi="pl-PL"/>
      </w:rPr>
    </w:lvl>
    <w:lvl w:ilvl="5" w:tplc="819A8954">
      <w:numFmt w:val="bullet"/>
      <w:lvlText w:val="•"/>
      <w:lvlJc w:val="left"/>
      <w:pPr>
        <w:ind w:left="1505" w:hanging="210"/>
      </w:pPr>
      <w:rPr>
        <w:rFonts w:hint="default"/>
        <w:lang w:val="pl-PL" w:eastAsia="pl-PL" w:bidi="pl-PL"/>
      </w:rPr>
    </w:lvl>
    <w:lvl w:ilvl="6" w:tplc="E8A8154A">
      <w:numFmt w:val="bullet"/>
      <w:lvlText w:val="•"/>
      <w:lvlJc w:val="left"/>
      <w:pPr>
        <w:ind w:left="1742" w:hanging="210"/>
      </w:pPr>
      <w:rPr>
        <w:rFonts w:hint="default"/>
        <w:lang w:val="pl-PL" w:eastAsia="pl-PL" w:bidi="pl-PL"/>
      </w:rPr>
    </w:lvl>
    <w:lvl w:ilvl="7" w:tplc="03ECE7D6">
      <w:numFmt w:val="bullet"/>
      <w:lvlText w:val="•"/>
      <w:lvlJc w:val="left"/>
      <w:pPr>
        <w:ind w:left="1979" w:hanging="210"/>
      </w:pPr>
      <w:rPr>
        <w:rFonts w:hint="default"/>
        <w:lang w:val="pl-PL" w:eastAsia="pl-PL" w:bidi="pl-PL"/>
      </w:rPr>
    </w:lvl>
    <w:lvl w:ilvl="8" w:tplc="B1185B36">
      <w:numFmt w:val="bullet"/>
      <w:lvlText w:val="•"/>
      <w:lvlJc w:val="left"/>
      <w:pPr>
        <w:ind w:left="2216" w:hanging="210"/>
      </w:pPr>
      <w:rPr>
        <w:rFonts w:hint="default"/>
        <w:lang w:val="pl-PL" w:eastAsia="pl-PL" w:bidi="pl-PL"/>
      </w:rPr>
    </w:lvl>
  </w:abstractNum>
  <w:abstractNum w:abstractNumId="75" w15:restartNumberingAfterBreak="0">
    <w:nsid w:val="175C4766"/>
    <w:multiLevelType w:val="multilevel"/>
    <w:tmpl w:val="91DE6D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6" w15:restartNumberingAfterBreak="0">
    <w:nsid w:val="177526C1"/>
    <w:multiLevelType w:val="hybridMultilevel"/>
    <w:tmpl w:val="F402A288"/>
    <w:lvl w:ilvl="0" w:tplc="BBC87692">
      <w:numFmt w:val="bullet"/>
      <w:lvlText w:val=""/>
      <w:lvlJc w:val="left"/>
      <w:pPr>
        <w:ind w:left="505" w:hanging="396"/>
      </w:pPr>
      <w:rPr>
        <w:rFonts w:ascii="Wingdings" w:eastAsia="Wingdings" w:hAnsi="Wingdings" w:cs="Wingdings" w:hint="default"/>
        <w:w w:val="100"/>
        <w:sz w:val="22"/>
        <w:szCs w:val="22"/>
        <w:lang w:val="pl-PL" w:eastAsia="pl-PL" w:bidi="pl-PL"/>
      </w:rPr>
    </w:lvl>
    <w:lvl w:ilvl="1" w:tplc="47CCCDCA">
      <w:numFmt w:val="bullet"/>
      <w:lvlText w:val="•"/>
      <w:lvlJc w:val="left"/>
      <w:pPr>
        <w:ind w:left="847" w:hanging="396"/>
      </w:pPr>
      <w:rPr>
        <w:rFonts w:hint="default"/>
        <w:lang w:val="pl-PL" w:eastAsia="pl-PL" w:bidi="pl-PL"/>
      </w:rPr>
    </w:lvl>
    <w:lvl w:ilvl="2" w:tplc="68AC2D04">
      <w:numFmt w:val="bullet"/>
      <w:lvlText w:val="•"/>
      <w:lvlJc w:val="left"/>
      <w:pPr>
        <w:ind w:left="1194" w:hanging="396"/>
      </w:pPr>
      <w:rPr>
        <w:rFonts w:hint="default"/>
        <w:lang w:val="pl-PL" w:eastAsia="pl-PL" w:bidi="pl-PL"/>
      </w:rPr>
    </w:lvl>
    <w:lvl w:ilvl="3" w:tplc="3C9A354E">
      <w:numFmt w:val="bullet"/>
      <w:lvlText w:val="•"/>
      <w:lvlJc w:val="left"/>
      <w:pPr>
        <w:ind w:left="1541" w:hanging="396"/>
      </w:pPr>
      <w:rPr>
        <w:rFonts w:hint="default"/>
        <w:lang w:val="pl-PL" w:eastAsia="pl-PL" w:bidi="pl-PL"/>
      </w:rPr>
    </w:lvl>
    <w:lvl w:ilvl="4" w:tplc="616853CC">
      <w:numFmt w:val="bullet"/>
      <w:lvlText w:val="•"/>
      <w:lvlJc w:val="left"/>
      <w:pPr>
        <w:ind w:left="1888" w:hanging="396"/>
      </w:pPr>
      <w:rPr>
        <w:rFonts w:hint="default"/>
        <w:lang w:val="pl-PL" w:eastAsia="pl-PL" w:bidi="pl-PL"/>
      </w:rPr>
    </w:lvl>
    <w:lvl w:ilvl="5" w:tplc="18D2783E">
      <w:numFmt w:val="bullet"/>
      <w:lvlText w:val="•"/>
      <w:lvlJc w:val="left"/>
      <w:pPr>
        <w:ind w:left="2235" w:hanging="396"/>
      </w:pPr>
      <w:rPr>
        <w:rFonts w:hint="default"/>
        <w:lang w:val="pl-PL" w:eastAsia="pl-PL" w:bidi="pl-PL"/>
      </w:rPr>
    </w:lvl>
    <w:lvl w:ilvl="6" w:tplc="56C67B5A">
      <w:numFmt w:val="bullet"/>
      <w:lvlText w:val="•"/>
      <w:lvlJc w:val="left"/>
      <w:pPr>
        <w:ind w:left="2582" w:hanging="396"/>
      </w:pPr>
      <w:rPr>
        <w:rFonts w:hint="default"/>
        <w:lang w:val="pl-PL" w:eastAsia="pl-PL" w:bidi="pl-PL"/>
      </w:rPr>
    </w:lvl>
    <w:lvl w:ilvl="7" w:tplc="C2E66C42">
      <w:numFmt w:val="bullet"/>
      <w:lvlText w:val="•"/>
      <w:lvlJc w:val="left"/>
      <w:pPr>
        <w:ind w:left="2929" w:hanging="396"/>
      </w:pPr>
      <w:rPr>
        <w:rFonts w:hint="default"/>
        <w:lang w:val="pl-PL" w:eastAsia="pl-PL" w:bidi="pl-PL"/>
      </w:rPr>
    </w:lvl>
    <w:lvl w:ilvl="8" w:tplc="7696F1AE">
      <w:numFmt w:val="bullet"/>
      <w:lvlText w:val="•"/>
      <w:lvlJc w:val="left"/>
      <w:pPr>
        <w:ind w:left="3276" w:hanging="396"/>
      </w:pPr>
      <w:rPr>
        <w:rFonts w:hint="default"/>
        <w:lang w:val="pl-PL" w:eastAsia="pl-PL" w:bidi="pl-PL"/>
      </w:rPr>
    </w:lvl>
  </w:abstractNum>
  <w:abstractNum w:abstractNumId="77" w15:restartNumberingAfterBreak="0">
    <w:nsid w:val="17A30ED3"/>
    <w:multiLevelType w:val="multilevel"/>
    <w:tmpl w:val="CF9E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7CC22E8"/>
    <w:multiLevelType w:val="hybridMultilevel"/>
    <w:tmpl w:val="8FCE6CFE"/>
    <w:lvl w:ilvl="0" w:tplc="E26AB53E">
      <w:numFmt w:val="bullet"/>
      <w:lvlText w:val="-"/>
      <w:lvlJc w:val="left"/>
      <w:pPr>
        <w:ind w:left="344" w:hanging="236"/>
      </w:pPr>
      <w:rPr>
        <w:rFonts w:ascii="Tahoma" w:eastAsia="Tahoma" w:hAnsi="Tahoma" w:cs="Tahoma" w:hint="default"/>
        <w:w w:val="100"/>
        <w:sz w:val="24"/>
        <w:szCs w:val="24"/>
        <w:lang w:val="pl-PL" w:eastAsia="pl-PL" w:bidi="pl-PL"/>
      </w:rPr>
    </w:lvl>
    <w:lvl w:ilvl="1" w:tplc="BF56D5E8">
      <w:numFmt w:val="bullet"/>
      <w:lvlText w:val="•"/>
      <w:lvlJc w:val="left"/>
      <w:pPr>
        <w:ind w:left="757" w:hanging="236"/>
      </w:pPr>
      <w:rPr>
        <w:rFonts w:hint="default"/>
        <w:lang w:val="pl-PL" w:eastAsia="pl-PL" w:bidi="pl-PL"/>
      </w:rPr>
    </w:lvl>
    <w:lvl w:ilvl="2" w:tplc="9D289986">
      <w:numFmt w:val="bullet"/>
      <w:lvlText w:val="•"/>
      <w:lvlJc w:val="left"/>
      <w:pPr>
        <w:ind w:left="1174" w:hanging="236"/>
      </w:pPr>
      <w:rPr>
        <w:rFonts w:hint="default"/>
        <w:lang w:val="pl-PL" w:eastAsia="pl-PL" w:bidi="pl-PL"/>
      </w:rPr>
    </w:lvl>
    <w:lvl w:ilvl="3" w:tplc="4A865756">
      <w:numFmt w:val="bullet"/>
      <w:lvlText w:val="•"/>
      <w:lvlJc w:val="left"/>
      <w:pPr>
        <w:ind w:left="1591" w:hanging="236"/>
      </w:pPr>
      <w:rPr>
        <w:rFonts w:hint="default"/>
        <w:lang w:val="pl-PL" w:eastAsia="pl-PL" w:bidi="pl-PL"/>
      </w:rPr>
    </w:lvl>
    <w:lvl w:ilvl="4" w:tplc="DB32B5BE">
      <w:numFmt w:val="bullet"/>
      <w:lvlText w:val="•"/>
      <w:lvlJc w:val="left"/>
      <w:pPr>
        <w:ind w:left="2008" w:hanging="236"/>
      </w:pPr>
      <w:rPr>
        <w:rFonts w:hint="default"/>
        <w:lang w:val="pl-PL" w:eastAsia="pl-PL" w:bidi="pl-PL"/>
      </w:rPr>
    </w:lvl>
    <w:lvl w:ilvl="5" w:tplc="E61AF268">
      <w:numFmt w:val="bullet"/>
      <w:lvlText w:val="•"/>
      <w:lvlJc w:val="left"/>
      <w:pPr>
        <w:ind w:left="2425" w:hanging="236"/>
      </w:pPr>
      <w:rPr>
        <w:rFonts w:hint="default"/>
        <w:lang w:val="pl-PL" w:eastAsia="pl-PL" w:bidi="pl-PL"/>
      </w:rPr>
    </w:lvl>
    <w:lvl w:ilvl="6" w:tplc="135C337E">
      <w:numFmt w:val="bullet"/>
      <w:lvlText w:val="•"/>
      <w:lvlJc w:val="left"/>
      <w:pPr>
        <w:ind w:left="2842" w:hanging="236"/>
      </w:pPr>
      <w:rPr>
        <w:rFonts w:hint="default"/>
        <w:lang w:val="pl-PL" w:eastAsia="pl-PL" w:bidi="pl-PL"/>
      </w:rPr>
    </w:lvl>
    <w:lvl w:ilvl="7" w:tplc="B98CB334">
      <w:numFmt w:val="bullet"/>
      <w:lvlText w:val="•"/>
      <w:lvlJc w:val="left"/>
      <w:pPr>
        <w:ind w:left="3259" w:hanging="236"/>
      </w:pPr>
      <w:rPr>
        <w:rFonts w:hint="default"/>
        <w:lang w:val="pl-PL" w:eastAsia="pl-PL" w:bidi="pl-PL"/>
      </w:rPr>
    </w:lvl>
    <w:lvl w:ilvl="8" w:tplc="7764DBFC">
      <w:numFmt w:val="bullet"/>
      <w:lvlText w:val="•"/>
      <w:lvlJc w:val="left"/>
      <w:pPr>
        <w:ind w:left="3676" w:hanging="236"/>
      </w:pPr>
      <w:rPr>
        <w:rFonts w:hint="default"/>
        <w:lang w:val="pl-PL" w:eastAsia="pl-PL" w:bidi="pl-PL"/>
      </w:rPr>
    </w:lvl>
  </w:abstractNum>
  <w:abstractNum w:abstractNumId="79" w15:restartNumberingAfterBreak="0">
    <w:nsid w:val="17F36FF6"/>
    <w:multiLevelType w:val="multilevel"/>
    <w:tmpl w:val="72802B08"/>
    <w:lvl w:ilvl="0">
      <w:start w:val="5"/>
      <w:numFmt w:val="decimal"/>
      <w:lvlText w:val="%1"/>
      <w:lvlJc w:val="left"/>
      <w:pPr>
        <w:ind w:left="5324" w:hanging="614"/>
      </w:pPr>
      <w:rPr>
        <w:rFonts w:hint="default"/>
        <w:lang w:val="pl-PL" w:eastAsia="pl-PL" w:bidi="pl-PL"/>
      </w:rPr>
    </w:lvl>
    <w:lvl w:ilvl="1">
      <w:start w:val="2"/>
      <w:numFmt w:val="decimal"/>
      <w:lvlText w:val="%1.%2."/>
      <w:lvlJc w:val="left"/>
      <w:pPr>
        <w:ind w:left="5324" w:hanging="614"/>
        <w:jc w:val="right"/>
      </w:pPr>
      <w:rPr>
        <w:rFonts w:ascii="Tahoma" w:eastAsia="Tahoma" w:hAnsi="Tahoma" w:cs="Tahoma" w:hint="default"/>
        <w:b/>
        <w:bCs/>
        <w:spacing w:val="-1"/>
        <w:w w:val="100"/>
        <w:sz w:val="28"/>
        <w:szCs w:val="28"/>
        <w:lang w:val="pl-PL" w:eastAsia="pl-PL" w:bidi="pl-PL"/>
      </w:rPr>
    </w:lvl>
    <w:lvl w:ilvl="2">
      <w:numFmt w:val="bullet"/>
      <w:lvlText w:val="•"/>
      <w:lvlJc w:val="left"/>
      <w:pPr>
        <w:ind w:left="7136" w:hanging="614"/>
      </w:pPr>
      <w:rPr>
        <w:rFonts w:hint="default"/>
        <w:lang w:val="pl-PL" w:eastAsia="pl-PL" w:bidi="pl-PL"/>
      </w:rPr>
    </w:lvl>
    <w:lvl w:ilvl="3">
      <w:numFmt w:val="bullet"/>
      <w:lvlText w:val="•"/>
      <w:lvlJc w:val="left"/>
      <w:pPr>
        <w:ind w:left="8044" w:hanging="614"/>
      </w:pPr>
      <w:rPr>
        <w:rFonts w:hint="default"/>
        <w:lang w:val="pl-PL" w:eastAsia="pl-PL" w:bidi="pl-PL"/>
      </w:rPr>
    </w:lvl>
    <w:lvl w:ilvl="4">
      <w:numFmt w:val="bullet"/>
      <w:lvlText w:val="•"/>
      <w:lvlJc w:val="left"/>
      <w:pPr>
        <w:ind w:left="8952" w:hanging="614"/>
      </w:pPr>
      <w:rPr>
        <w:rFonts w:hint="default"/>
        <w:lang w:val="pl-PL" w:eastAsia="pl-PL" w:bidi="pl-PL"/>
      </w:rPr>
    </w:lvl>
    <w:lvl w:ilvl="5">
      <w:numFmt w:val="bullet"/>
      <w:lvlText w:val="•"/>
      <w:lvlJc w:val="left"/>
      <w:pPr>
        <w:ind w:left="9860" w:hanging="614"/>
      </w:pPr>
      <w:rPr>
        <w:rFonts w:hint="default"/>
        <w:lang w:val="pl-PL" w:eastAsia="pl-PL" w:bidi="pl-PL"/>
      </w:rPr>
    </w:lvl>
    <w:lvl w:ilvl="6">
      <w:numFmt w:val="bullet"/>
      <w:lvlText w:val="•"/>
      <w:lvlJc w:val="left"/>
      <w:pPr>
        <w:ind w:left="10768" w:hanging="614"/>
      </w:pPr>
      <w:rPr>
        <w:rFonts w:hint="default"/>
        <w:lang w:val="pl-PL" w:eastAsia="pl-PL" w:bidi="pl-PL"/>
      </w:rPr>
    </w:lvl>
    <w:lvl w:ilvl="7">
      <w:numFmt w:val="bullet"/>
      <w:lvlText w:val="•"/>
      <w:lvlJc w:val="left"/>
      <w:pPr>
        <w:ind w:left="11676" w:hanging="614"/>
      </w:pPr>
      <w:rPr>
        <w:rFonts w:hint="default"/>
        <w:lang w:val="pl-PL" w:eastAsia="pl-PL" w:bidi="pl-PL"/>
      </w:rPr>
    </w:lvl>
    <w:lvl w:ilvl="8">
      <w:numFmt w:val="bullet"/>
      <w:lvlText w:val="•"/>
      <w:lvlJc w:val="left"/>
      <w:pPr>
        <w:ind w:left="12584" w:hanging="614"/>
      </w:pPr>
      <w:rPr>
        <w:rFonts w:hint="default"/>
        <w:lang w:val="pl-PL" w:eastAsia="pl-PL" w:bidi="pl-PL"/>
      </w:rPr>
    </w:lvl>
  </w:abstractNum>
  <w:abstractNum w:abstractNumId="80" w15:restartNumberingAfterBreak="0">
    <w:nsid w:val="185A5C94"/>
    <w:multiLevelType w:val="hybridMultilevel"/>
    <w:tmpl w:val="C67E7946"/>
    <w:lvl w:ilvl="0" w:tplc="E8B4CD36">
      <w:numFmt w:val="bullet"/>
      <w:lvlText w:val="-"/>
      <w:lvlJc w:val="left"/>
      <w:pPr>
        <w:ind w:left="270" w:hanging="162"/>
      </w:pPr>
      <w:rPr>
        <w:rFonts w:ascii="Tahoma" w:eastAsia="Tahoma" w:hAnsi="Tahoma" w:cs="Tahoma" w:hint="default"/>
        <w:w w:val="100"/>
        <w:sz w:val="24"/>
        <w:szCs w:val="24"/>
        <w:lang w:val="pl-PL" w:eastAsia="pl-PL" w:bidi="pl-PL"/>
      </w:rPr>
    </w:lvl>
    <w:lvl w:ilvl="1" w:tplc="1BCCB9FC">
      <w:numFmt w:val="bullet"/>
      <w:lvlText w:val="•"/>
      <w:lvlJc w:val="left"/>
      <w:pPr>
        <w:ind w:left="667" w:hanging="162"/>
      </w:pPr>
      <w:rPr>
        <w:rFonts w:hint="default"/>
        <w:lang w:val="pl-PL" w:eastAsia="pl-PL" w:bidi="pl-PL"/>
      </w:rPr>
    </w:lvl>
    <w:lvl w:ilvl="2" w:tplc="8DE4F53A">
      <w:numFmt w:val="bullet"/>
      <w:lvlText w:val="•"/>
      <w:lvlJc w:val="left"/>
      <w:pPr>
        <w:ind w:left="1054" w:hanging="162"/>
      </w:pPr>
      <w:rPr>
        <w:rFonts w:hint="default"/>
        <w:lang w:val="pl-PL" w:eastAsia="pl-PL" w:bidi="pl-PL"/>
      </w:rPr>
    </w:lvl>
    <w:lvl w:ilvl="3" w:tplc="443E5606">
      <w:numFmt w:val="bullet"/>
      <w:lvlText w:val="•"/>
      <w:lvlJc w:val="left"/>
      <w:pPr>
        <w:ind w:left="1441" w:hanging="162"/>
      </w:pPr>
      <w:rPr>
        <w:rFonts w:hint="default"/>
        <w:lang w:val="pl-PL" w:eastAsia="pl-PL" w:bidi="pl-PL"/>
      </w:rPr>
    </w:lvl>
    <w:lvl w:ilvl="4" w:tplc="A7887BAA">
      <w:numFmt w:val="bullet"/>
      <w:lvlText w:val="•"/>
      <w:lvlJc w:val="left"/>
      <w:pPr>
        <w:ind w:left="1828" w:hanging="162"/>
      </w:pPr>
      <w:rPr>
        <w:rFonts w:hint="default"/>
        <w:lang w:val="pl-PL" w:eastAsia="pl-PL" w:bidi="pl-PL"/>
      </w:rPr>
    </w:lvl>
    <w:lvl w:ilvl="5" w:tplc="9D067856">
      <w:numFmt w:val="bullet"/>
      <w:lvlText w:val="•"/>
      <w:lvlJc w:val="left"/>
      <w:pPr>
        <w:ind w:left="2215" w:hanging="162"/>
      </w:pPr>
      <w:rPr>
        <w:rFonts w:hint="default"/>
        <w:lang w:val="pl-PL" w:eastAsia="pl-PL" w:bidi="pl-PL"/>
      </w:rPr>
    </w:lvl>
    <w:lvl w:ilvl="6" w:tplc="F4723FD8">
      <w:numFmt w:val="bullet"/>
      <w:lvlText w:val="•"/>
      <w:lvlJc w:val="left"/>
      <w:pPr>
        <w:ind w:left="2602" w:hanging="162"/>
      </w:pPr>
      <w:rPr>
        <w:rFonts w:hint="default"/>
        <w:lang w:val="pl-PL" w:eastAsia="pl-PL" w:bidi="pl-PL"/>
      </w:rPr>
    </w:lvl>
    <w:lvl w:ilvl="7" w:tplc="B950C43E">
      <w:numFmt w:val="bullet"/>
      <w:lvlText w:val="•"/>
      <w:lvlJc w:val="left"/>
      <w:pPr>
        <w:ind w:left="2989" w:hanging="162"/>
      </w:pPr>
      <w:rPr>
        <w:rFonts w:hint="default"/>
        <w:lang w:val="pl-PL" w:eastAsia="pl-PL" w:bidi="pl-PL"/>
      </w:rPr>
    </w:lvl>
    <w:lvl w:ilvl="8" w:tplc="2AD69CDA">
      <w:numFmt w:val="bullet"/>
      <w:lvlText w:val="•"/>
      <w:lvlJc w:val="left"/>
      <w:pPr>
        <w:ind w:left="3376" w:hanging="162"/>
      </w:pPr>
      <w:rPr>
        <w:rFonts w:hint="default"/>
        <w:lang w:val="pl-PL" w:eastAsia="pl-PL" w:bidi="pl-PL"/>
      </w:rPr>
    </w:lvl>
  </w:abstractNum>
  <w:abstractNum w:abstractNumId="81" w15:restartNumberingAfterBreak="0">
    <w:nsid w:val="18814BAB"/>
    <w:multiLevelType w:val="hybridMultilevel"/>
    <w:tmpl w:val="49605A92"/>
    <w:lvl w:ilvl="0" w:tplc="03F644EE">
      <w:numFmt w:val="bullet"/>
      <w:lvlText w:val=""/>
      <w:lvlJc w:val="left"/>
      <w:pPr>
        <w:ind w:left="358" w:hanging="228"/>
      </w:pPr>
      <w:rPr>
        <w:rFonts w:ascii="Wingdings" w:eastAsia="Wingdings" w:hAnsi="Wingdings" w:cs="Wingdings" w:hint="default"/>
        <w:w w:val="100"/>
        <w:sz w:val="16"/>
        <w:szCs w:val="16"/>
        <w:lang w:val="pl-PL" w:eastAsia="pl-PL" w:bidi="pl-PL"/>
      </w:rPr>
    </w:lvl>
    <w:lvl w:ilvl="1" w:tplc="E12E501C">
      <w:numFmt w:val="bullet"/>
      <w:lvlText w:val="•"/>
      <w:lvlJc w:val="left"/>
      <w:pPr>
        <w:ind w:left="827" w:hanging="228"/>
      </w:pPr>
      <w:rPr>
        <w:rFonts w:hint="default"/>
        <w:lang w:val="pl-PL" w:eastAsia="pl-PL" w:bidi="pl-PL"/>
      </w:rPr>
    </w:lvl>
    <w:lvl w:ilvl="2" w:tplc="BE1E1474">
      <w:numFmt w:val="bullet"/>
      <w:lvlText w:val="•"/>
      <w:lvlJc w:val="left"/>
      <w:pPr>
        <w:ind w:left="1294" w:hanging="228"/>
      </w:pPr>
      <w:rPr>
        <w:rFonts w:hint="default"/>
        <w:lang w:val="pl-PL" w:eastAsia="pl-PL" w:bidi="pl-PL"/>
      </w:rPr>
    </w:lvl>
    <w:lvl w:ilvl="3" w:tplc="1220CF2E">
      <w:numFmt w:val="bullet"/>
      <w:lvlText w:val="•"/>
      <w:lvlJc w:val="left"/>
      <w:pPr>
        <w:ind w:left="1761" w:hanging="228"/>
      </w:pPr>
      <w:rPr>
        <w:rFonts w:hint="default"/>
        <w:lang w:val="pl-PL" w:eastAsia="pl-PL" w:bidi="pl-PL"/>
      </w:rPr>
    </w:lvl>
    <w:lvl w:ilvl="4" w:tplc="A678DF92">
      <w:numFmt w:val="bullet"/>
      <w:lvlText w:val="•"/>
      <w:lvlJc w:val="left"/>
      <w:pPr>
        <w:ind w:left="2228" w:hanging="228"/>
      </w:pPr>
      <w:rPr>
        <w:rFonts w:hint="default"/>
        <w:lang w:val="pl-PL" w:eastAsia="pl-PL" w:bidi="pl-PL"/>
      </w:rPr>
    </w:lvl>
    <w:lvl w:ilvl="5" w:tplc="A8EACABC">
      <w:numFmt w:val="bullet"/>
      <w:lvlText w:val="•"/>
      <w:lvlJc w:val="left"/>
      <w:pPr>
        <w:ind w:left="2695" w:hanging="228"/>
      </w:pPr>
      <w:rPr>
        <w:rFonts w:hint="default"/>
        <w:lang w:val="pl-PL" w:eastAsia="pl-PL" w:bidi="pl-PL"/>
      </w:rPr>
    </w:lvl>
    <w:lvl w:ilvl="6" w:tplc="12780516">
      <w:numFmt w:val="bullet"/>
      <w:lvlText w:val="•"/>
      <w:lvlJc w:val="left"/>
      <w:pPr>
        <w:ind w:left="3162" w:hanging="228"/>
      </w:pPr>
      <w:rPr>
        <w:rFonts w:hint="default"/>
        <w:lang w:val="pl-PL" w:eastAsia="pl-PL" w:bidi="pl-PL"/>
      </w:rPr>
    </w:lvl>
    <w:lvl w:ilvl="7" w:tplc="9D2C1FB0">
      <w:numFmt w:val="bullet"/>
      <w:lvlText w:val="•"/>
      <w:lvlJc w:val="left"/>
      <w:pPr>
        <w:ind w:left="3629" w:hanging="228"/>
      </w:pPr>
      <w:rPr>
        <w:rFonts w:hint="default"/>
        <w:lang w:val="pl-PL" w:eastAsia="pl-PL" w:bidi="pl-PL"/>
      </w:rPr>
    </w:lvl>
    <w:lvl w:ilvl="8" w:tplc="100CFBF0">
      <w:numFmt w:val="bullet"/>
      <w:lvlText w:val="•"/>
      <w:lvlJc w:val="left"/>
      <w:pPr>
        <w:ind w:left="4096" w:hanging="228"/>
      </w:pPr>
      <w:rPr>
        <w:rFonts w:hint="default"/>
        <w:lang w:val="pl-PL" w:eastAsia="pl-PL" w:bidi="pl-PL"/>
      </w:rPr>
    </w:lvl>
  </w:abstractNum>
  <w:abstractNum w:abstractNumId="82" w15:restartNumberingAfterBreak="0">
    <w:nsid w:val="199F1252"/>
    <w:multiLevelType w:val="hybridMultilevel"/>
    <w:tmpl w:val="107E2ADC"/>
    <w:lvl w:ilvl="0" w:tplc="9E9EB36C">
      <w:numFmt w:val="bullet"/>
      <w:lvlText w:val=""/>
      <w:lvlJc w:val="left"/>
      <w:pPr>
        <w:ind w:left="308" w:hanging="178"/>
      </w:pPr>
      <w:rPr>
        <w:rFonts w:ascii="Wingdings" w:eastAsia="Wingdings" w:hAnsi="Wingdings" w:cs="Wingdings" w:hint="default"/>
        <w:w w:val="100"/>
        <w:sz w:val="16"/>
        <w:szCs w:val="16"/>
        <w:lang w:val="pl-PL" w:eastAsia="pl-PL" w:bidi="pl-PL"/>
      </w:rPr>
    </w:lvl>
    <w:lvl w:ilvl="1" w:tplc="E0DCE9DA">
      <w:numFmt w:val="bullet"/>
      <w:lvlText w:val="•"/>
      <w:lvlJc w:val="left"/>
      <w:pPr>
        <w:ind w:left="756" w:hanging="178"/>
      </w:pPr>
      <w:rPr>
        <w:rFonts w:hint="default"/>
        <w:lang w:val="pl-PL" w:eastAsia="pl-PL" w:bidi="pl-PL"/>
      </w:rPr>
    </w:lvl>
    <w:lvl w:ilvl="2" w:tplc="E280D9E4">
      <w:numFmt w:val="bullet"/>
      <w:lvlText w:val="•"/>
      <w:lvlJc w:val="left"/>
      <w:pPr>
        <w:ind w:left="1212" w:hanging="178"/>
      </w:pPr>
      <w:rPr>
        <w:rFonts w:hint="default"/>
        <w:lang w:val="pl-PL" w:eastAsia="pl-PL" w:bidi="pl-PL"/>
      </w:rPr>
    </w:lvl>
    <w:lvl w:ilvl="3" w:tplc="781E8FA8">
      <w:numFmt w:val="bullet"/>
      <w:lvlText w:val="•"/>
      <w:lvlJc w:val="left"/>
      <w:pPr>
        <w:ind w:left="1668" w:hanging="178"/>
      </w:pPr>
      <w:rPr>
        <w:rFonts w:hint="default"/>
        <w:lang w:val="pl-PL" w:eastAsia="pl-PL" w:bidi="pl-PL"/>
      </w:rPr>
    </w:lvl>
    <w:lvl w:ilvl="4" w:tplc="A16ACD66">
      <w:numFmt w:val="bullet"/>
      <w:lvlText w:val="•"/>
      <w:lvlJc w:val="left"/>
      <w:pPr>
        <w:ind w:left="2125" w:hanging="178"/>
      </w:pPr>
      <w:rPr>
        <w:rFonts w:hint="default"/>
        <w:lang w:val="pl-PL" w:eastAsia="pl-PL" w:bidi="pl-PL"/>
      </w:rPr>
    </w:lvl>
    <w:lvl w:ilvl="5" w:tplc="5B44B33A">
      <w:numFmt w:val="bullet"/>
      <w:lvlText w:val="•"/>
      <w:lvlJc w:val="left"/>
      <w:pPr>
        <w:ind w:left="2581" w:hanging="178"/>
      </w:pPr>
      <w:rPr>
        <w:rFonts w:hint="default"/>
        <w:lang w:val="pl-PL" w:eastAsia="pl-PL" w:bidi="pl-PL"/>
      </w:rPr>
    </w:lvl>
    <w:lvl w:ilvl="6" w:tplc="6B2E2222">
      <w:numFmt w:val="bullet"/>
      <w:lvlText w:val="•"/>
      <w:lvlJc w:val="left"/>
      <w:pPr>
        <w:ind w:left="3037" w:hanging="178"/>
      </w:pPr>
      <w:rPr>
        <w:rFonts w:hint="default"/>
        <w:lang w:val="pl-PL" w:eastAsia="pl-PL" w:bidi="pl-PL"/>
      </w:rPr>
    </w:lvl>
    <w:lvl w:ilvl="7" w:tplc="B63CD39E">
      <w:numFmt w:val="bullet"/>
      <w:lvlText w:val="•"/>
      <w:lvlJc w:val="left"/>
      <w:pPr>
        <w:ind w:left="3494" w:hanging="178"/>
      </w:pPr>
      <w:rPr>
        <w:rFonts w:hint="default"/>
        <w:lang w:val="pl-PL" w:eastAsia="pl-PL" w:bidi="pl-PL"/>
      </w:rPr>
    </w:lvl>
    <w:lvl w:ilvl="8" w:tplc="D09CA23C">
      <w:numFmt w:val="bullet"/>
      <w:lvlText w:val="•"/>
      <w:lvlJc w:val="left"/>
      <w:pPr>
        <w:ind w:left="3950" w:hanging="178"/>
      </w:pPr>
      <w:rPr>
        <w:rFonts w:hint="default"/>
        <w:lang w:val="pl-PL" w:eastAsia="pl-PL" w:bidi="pl-PL"/>
      </w:rPr>
    </w:lvl>
  </w:abstractNum>
  <w:abstractNum w:abstractNumId="83" w15:restartNumberingAfterBreak="0">
    <w:nsid w:val="1A073773"/>
    <w:multiLevelType w:val="hybridMultilevel"/>
    <w:tmpl w:val="CFC2CF14"/>
    <w:lvl w:ilvl="0" w:tplc="D12613A4">
      <w:start w:val="1"/>
      <w:numFmt w:val="decimal"/>
      <w:lvlText w:val="%1)"/>
      <w:lvlJc w:val="left"/>
      <w:pPr>
        <w:ind w:left="657" w:hanging="283"/>
      </w:pPr>
      <w:rPr>
        <w:rFonts w:ascii="Arial" w:eastAsia="Arial" w:hAnsi="Arial" w:cs="Arial" w:hint="default"/>
        <w:w w:val="100"/>
        <w:sz w:val="24"/>
        <w:szCs w:val="24"/>
        <w:lang w:val="pl-PL" w:eastAsia="pl-PL" w:bidi="pl-PL"/>
      </w:rPr>
    </w:lvl>
    <w:lvl w:ilvl="1" w:tplc="EC505146">
      <w:start w:val="1"/>
      <w:numFmt w:val="lowerLetter"/>
      <w:lvlText w:val="%2)"/>
      <w:lvlJc w:val="left"/>
      <w:pPr>
        <w:ind w:left="907" w:hanging="282"/>
      </w:pPr>
      <w:rPr>
        <w:rFonts w:ascii="Arial" w:eastAsia="Arial" w:hAnsi="Arial" w:cs="Arial" w:hint="default"/>
        <w:w w:val="100"/>
        <w:sz w:val="24"/>
        <w:szCs w:val="24"/>
        <w:lang w:val="pl-PL" w:eastAsia="pl-PL" w:bidi="pl-PL"/>
      </w:rPr>
    </w:lvl>
    <w:lvl w:ilvl="2" w:tplc="811456CC">
      <w:numFmt w:val="bullet"/>
      <w:lvlText w:val="•"/>
      <w:lvlJc w:val="left"/>
      <w:pPr>
        <w:ind w:left="2050" w:hanging="282"/>
      </w:pPr>
      <w:rPr>
        <w:rFonts w:hint="default"/>
        <w:lang w:val="pl-PL" w:eastAsia="pl-PL" w:bidi="pl-PL"/>
      </w:rPr>
    </w:lvl>
    <w:lvl w:ilvl="3" w:tplc="640EFA28">
      <w:numFmt w:val="bullet"/>
      <w:lvlText w:val="•"/>
      <w:lvlJc w:val="left"/>
      <w:pPr>
        <w:ind w:left="3201" w:hanging="282"/>
      </w:pPr>
      <w:rPr>
        <w:rFonts w:hint="default"/>
        <w:lang w:val="pl-PL" w:eastAsia="pl-PL" w:bidi="pl-PL"/>
      </w:rPr>
    </w:lvl>
    <w:lvl w:ilvl="4" w:tplc="8CEE179E">
      <w:numFmt w:val="bullet"/>
      <w:lvlText w:val="•"/>
      <w:lvlJc w:val="left"/>
      <w:pPr>
        <w:ind w:left="4352" w:hanging="282"/>
      </w:pPr>
      <w:rPr>
        <w:rFonts w:hint="default"/>
        <w:lang w:val="pl-PL" w:eastAsia="pl-PL" w:bidi="pl-PL"/>
      </w:rPr>
    </w:lvl>
    <w:lvl w:ilvl="5" w:tplc="4E405F6C">
      <w:numFmt w:val="bullet"/>
      <w:lvlText w:val="•"/>
      <w:lvlJc w:val="left"/>
      <w:pPr>
        <w:ind w:left="5503" w:hanging="282"/>
      </w:pPr>
      <w:rPr>
        <w:rFonts w:hint="default"/>
        <w:lang w:val="pl-PL" w:eastAsia="pl-PL" w:bidi="pl-PL"/>
      </w:rPr>
    </w:lvl>
    <w:lvl w:ilvl="6" w:tplc="4A8677A8">
      <w:numFmt w:val="bullet"/>
      <w:lvlText w:val="•"/>
      <w:lvlJc w:val="left"/>
      <w:pPr>
        <w:ind w:left="6654" w:hanging="282"/>
      </w:pPr>
      <w:rPr>
        <w:rFonts w:hint="default"/>
        <w:lang w:val="pl-PL" w:eastAsia="pl-PL" w:bidi="pl-PL"/>
      </w:rPr>
    </w:lvl>
    <w:lvl w:ilvl="7" w:tplc="EA683DBA">
      <w:numFmt w:val="bullet"/>
      <w:lvlText w:val="•"/>
      <w:lvlJc w:val="left"/>
      <w:pPr>
        <w:ind w:left="7805" w:hanging="282"/>
      </w:pPr>
      <w:rPr>
        <w:rFonts w:hint="default"/>
        <w:lang w:val="pl-PL" w:eastAsia="pl-PL" w:bidi="pl-PL"/>
      </w:rPr>
    </w:lvl>
    <w:lvl w:ilvl="8" w:tplc="57F4AA44">
      <w:numFmt w:val="bullet"/>
      <w:lvlText w:val="•"/>
      <w:lvlJc w:val="left"/>
      <w:pPr>
        <w:ind w:left="8956" w:hanging="282"/>
      </w:pPr>
      <w:rPr>
        <w:rFonts w:hint="default"/>
        <w:lang w:val="pl-PL" w:eastAsia="pl-PL" w:bidi="pl-PL"/>
      </w:rPr>
    </w:lvl>
  </w:abstractNum>
  <w:abstractNum w:abstractNumId="84" w15:restartNumberingAfterBreak="0">
    <w:nsid w:val="1A335738"/>
    <w:multiLevelType w:val="hybridMultilevel"/>
    <w:tmpl w:val="95FEA95E"/>
    <w:lvl w:ilvl="0" w:tplc="27BEF430">
      <w:start w:val="1"/>
      <w:numFmt w:val="upperRoman"/>
      <w:lvlText w:val="%1."/>
      <w:lvlJc w:val="left"/>
      <w:pPr>
        <w:ind w:left="1316" w:hanging="720"/>
        <w:jc w:val="right"/>
      </w:pPr>
      <w:rPr>
        <w:rFonts w:hint="default"/>
        <w:b/>
        <w:bCs/>
        <w:spacing w:val="-3"/>
        <w:w w:val="100"/>
        <w:lang w:val="pl-PL" w:eastAsia="pl-PL" w:bidi="pl-PL"/>
      </w:rPr>
    </w:lvl>
    <w:lvl w:ilvl="1" w:tplc="99E2FEC2">
      <w:numFmt w:val="bullet"/>
      <w:lvlText w:val="•"/>
      <w:lvlJc w:val="left"/>
      <w:pPr>
        <w:ind w:left="2682" w:hanging="720"/>
      </w:pPr>
      <w:rPr>
        <w:rFonts w:hint="default"/>
        <w:lang w:val="pl-PL" w:eastAsia="pl-PL" w:bidi="pl-PL"/>
      </w:rPr>
    </w:lvl>
    <w:lvl w:ilvl="2" w:tplc="18F6E83E">
      <w:numFmt w:val="bullet"/>
      <w:lvlText w:val="•"/>
      <w:lvlJc w:val="left"/>
      <w:pPr>
        <w:ind w:left="4044" w:hanging="720"/>
      </w:pPr>
      <w:rPr>
        <w:rFonts w:hint="default"/>
        <w:lang w:val="pl-PL" w:eastAsia="pl-PL" w:bidi="pl-PL"/>
      </w:rPr>
    </w:lvl>
    <w:lvl w:ilvl="3" w:tplc="2B3E4A18">
      <w:numFmt w:val="bullet"/>
      <w:lvlText w:val="•"/>
      <w:lvlJc w:val="left"/>
      <w:pPr>
        <w:ind w:left="5406" w:hanging="720"/>
      </w:pPr>
      <w:rPr>
        <w:rFonts w:hint="default"/>
        <w:lang w:val="pl-PL" w:eastAsia="pl-PL" w:bidi="pl-PL"/>
      </w:rPr>
    </w:lvl>
    <w:lvl w:ilvl="4" w:tplc="00ECD13A">
      <w:numFmt w:val="bullet"/>
      <w:lvlText w:val="•"/>
      <w:lvlJc w:val="left"/>
      <w:pPr>
        <w:ind w:left="6768" w:hanging="720"/>
      </w:pPr>
      <w:rPr>
        <w:rFonts w:hint="default"/>
        <w:lang w:val="pl-PL" w:eastAsia="pl-PL" w:bidi="pl-PL"/>
      </w:rPr>
    </w:lvl>
    <w:lvl w:ilvl="5" w:tplc="58A40F4A">
      <w:numFmt w:val="bullet"/>
      <w:lvlText w:val="•"/>
      <w:lvlJc w:val="left"/>
      <w:pPr>
        <w:ind w:left="8130" w:hanging="720"/>
      </w:pPr>
      <w:rPr>
        <w:rFonts w:hint="default"/>
        <w:lang w:val="pl-PL" w:eastAsia="pl-PL" w:bidi="pl-PL"/>
      </w:rPr>
    </w:lvl>
    <w:lvl w:ilvl="6" w:tplc="FE22E52C">
      <w:numFmt w:val="bullet"/>
      <w:lvlText w:val="•"/>
      <w:lvlJc w:val="left"/>
      <w:pPr>
        <w:ind w:left="9492" w:hanging="720"/>
      </w:pPr>
      <w:rPr>
        <w:rFonts w:hint="default"/>
        <w:lang w:val="pl-PL" w:eastAsia="pl-PL" w:bidi="pl-PL"/>
      </w:rPr>
    </w:lvl>
    <w:lvl w:ilvl="7" w:tplc="727C67B0">
      <w:numFmt w:val="bullet"/>
      <w:lvlText w:val="•"/>
      <w:lvlJc w:val="left"/>
      <w:pPr>
        <w:ind w:left="10854" w:hanging="720"/>
      </w:pPr>
      <w:rPr>
        <w:rFonts w:hint="default"/>
        <w:lang w:val="pl-PL" w:eastAsia="pl-PL" w:bidi="pl-PL"/>
      </w:rPr>
    </w:lvl>
    <w:lvl w:ilvl="8" w:tplc="64B86282">
      <w:numFmt w:val="bullet"/>
      <w:lvlText w:val="•"/>
      <w:lvlJc w:val="left"/>
      <w:pPr>
        <w:ind w:left="12216" w:hanging="720"/>
      </w:pPr>
      <w:rPr>
        <w:rFonts w:hint="default"/>
        <w:lang w:val="pl-PL" w:eastAsia="pl-PL" w:bidi="pl-PL"/>
      </w:rPr>
    </w:lvl>
  </w:abstractNum>
  <w:abstractNum w:abstractNumId="85" w15:restartNumberingAfterBreak="0">
    <w:nsid w:val="1A6D7DB6"/>
    <w:multiLevelType w:val="multilevel"/>
    <w:tmpl w:val="27A2FC9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6" w15:restartNumberingAfterBreak="0">
    <w:nsid w:val="1A9B652C"/>
    <w:multiLevelType w:val="hybridMultilevel"/>
    <w:tmpl w:val="27AEC426"/>
    <w:lvl w:ilvl="0" w:tplc="9596227C">
      <w:numFmt w:val="bullet"/>
      <w:lvlText w:val=""/>
      <w:lvlJc w:val="left"/>
      <w:pPr>
        <w:ind w:left="276" w:hanging="200"/>
      </w:pPr>
      <w:rPr>
        <w:rFonts w:ascii="Wingdings" w:eastAsia="Wingdings" w:hAnsi="Wingdings" w:cs="Wingdings" w:hint="default"/>
        <w:w w:val="100"/>
        <w:sz w:val="18"/>
        <w:szCs w:val="18"/>
        <w:lang w:val="pl-PL" w:eastAsia="pl-PL" w:bidi="pl-PL"/>
      </w:rPr>
    </w:lvl>
    <w:lvl w:ilvl="1" w:tplc="5840E2B6">
      <w:numFmt w:val="bullet"/>
      <w:lvlText w:val="•"/>
      <w:lvlJc w:val="left"/>
      <w:pPr>
        <w:ind w:left="540" w:hanging="200"/>
      </w:pPr>
      <w:rPr>
        <w:rFonts w:hint="default"/>
        <w:lang w:val="pl-PL" w:eastAsia="pl-PL" w:bidi="pl-PL"/>
      </w:rPr>
    </w:lvl>
    <w:lvl w:ilvl="2" w:tplc="F392EBDC">
      <w:numFmt w:val="bullet"/>
      <w:lvlText w:val="•"/>
      <w:lvlJc w:val="left"/>
      <w:pPr>
        <w:ind w:left="800" w:hanging="200"/>
      </w:pPr>
      <w:rPr>
        <w:rFonts w:hint="default"/>
        <w:lang w:val="pl-PL" w:eastAsia="pl-PL" w:bidi="pl-PL"/>
      </w:rPr>
    </w:lvl>
    <w:lvl w:ilvl="3" w:tplc="ED74089C">
      <w:numFmt w:val="bullet"/>
      <w:lvlText w:val="•"/>
      <w:lvlJc w:val="left"/>
      <w:pPr>
        <w:ind w:left="1060" w:hanging="200"/>
      </w:pPr>
      <w:rPr>
        <w:rFonts w:hint="default"/>
        <w:lang w:val="pl-PL" w:eastAsia="pl-PL" w:bidi="pl-PL"/>
      </w:rPr>
    </w:lvl>
    <w:lvl w:ilvl="4" w:tplc="A0569D42">
      <w:numFmt w:val="bullet"/>
      <w:lvlText w:val="•"/>
      <w:lvlJc w:val="left"/>
      <w:pPr>
        <w:ind w:left="1320" w:hanging="200"/>
      </w:pPr>
      <w:rPr>
        <w:rFonts w:hint="default"/>
        <w:lang w:val="pl-PL" w:eastAsia="pl-PL" w:bidi="pl-PL"/>
      </w:rPr>
    </w:lvl>
    <w:lvl w:ilvl="5" w:tplc="822675EA">
      <w:numFmt w:val="bullet"/>
      <w:lvlText w:val="•"/>
      <w:lvlJc w:val="left"/>
      <w:pPr>
        <w:ind w:left="1581" w:hanging="200"/>
      </w:pPr>
      <w:rPr>
        <w:rFonts w:hint="default"/>
        <w:lang w:val="pl-PL" w:eastAsia="pl-PL" w:bidi="pl-PL"/>
      </w:rPr>
    </w:lvl>
    <w:lvl w:ilvl="6" w:tplc="F510F136">
      <w:numFmt w:val="bullet"/>
      <w:lvlText w:val="•"/>
      <w:lvlJc w:val="left"/>
      <w:pPr>
        <w:ind w:left="1841" w:hanging="200"/>
      </w:pPr>
      <w:rPr>
        <w:rFonts w:hint="default"/>
        <w:lang w:val="pl-PL" w:eastAsia="pl-PL" w:bidi="pl-PL"/>
      </w:rPr>
    </w:lvl>
    <w:lvl w:ilvl="7" w:tplc="54A6FAB6">
      <w:numFmt w:val="bullet"/>
      <w:lvlText w:val="•"/>
      <w:lvlJc w:val="left"/>
      <w:pPr>
        <w:ind w:left="2101" w:hanging="200"/>
      </w:pPr>
      <w:rPr>
        <w:rFonts w:hint="default"/>
        <w:lang w:val="pl-PL" w:eastAsia="pl-PL" w:bidi="pl-PL"/>
      </w:rPr>
    </w:lvl>
    <w:lvl w:ilvl="8" w:tplc="DB32BDCA">
      <w:numFmt w:val="bullet"/>
      <w:lvlText w:val="•"/>
      <w:lvlJc w:val="left"/>
      <w:pPr>
        <w:ind w:left="2361" w:hanging="200"/>
      </w:pPr>
      <w:rPr>
        <w:rFonts w:hint="default"/>
        <w:lang w:val="pl-PL" w:eastAsia="pl-PL" w:bidi="pl-PL"/>
      </w:rPr>
    </w:lvl>
  </w:abstractNum>
  <w:abstractNum w:abstractNumId="87" w15:restartNumberingAfterBreak="0">
    <w:nsid w:val="1AA55AA9"/>
    <w:multiLevelType w:val="hybridMultilevel"/>
    <w:tmpl w:val="9BCEDB52"/>
    <w:lvl w:ilvl="0" w:tplc="5D1ECE0E">
      <w:numFmt w:val="bullet"/>
      <w:lvlText w:val=""/>
      <w:lvlJc w:val="left"/>
      <w:pPr>
        <w:ind w:left="308" w:hanging="176"/>
      </w:pPr>
      <w:rPr>
        <w:rFonts w:ascii="Wingdings" w:eastAsia="Wingdings" w:hAnsi="Wingdings" w:cs="Wingdings" w:hint="default"/>
        <w:w w:val="100"/>
        <w:sz w:val="16"/>
        <w:szCs w:val="16"/>
        <w:lang w:val="pl-PL" w:eastAsia="pl-PL" w:bidi="pl-PL"/>
      </w:rPr>
    </w:lvl>
    <w:lvl w:ilvl="1" w:tplc="A5623324">
      <w:numFmt w:val="bullet"/>
      <w:lvlText w:val="•"/>
      <w:lvlJc w:val="left"/>
      <w:pPr>
        <w:ind w:left="575" w:hanging="176"/>
      </w:pPr>
      <w:rPr>
        <w:rFonts w:hint="default"/>
        <w:lang w:val="pl-PL" w:eastAsia="pl-PL" w:bidi="pl-PL"/>
      </w:rPr>
    </w:lvl>
    <w:lvl w:ilvl="2" w:tplc="72D27DD2">
      <w:numFmt w:val="bullet"/>
      <w:lvlText w:val="•"/>
      <w:lvlJc w:val="left"/>
      <w:pPr>
        <w:ind w:left="850" w:hanging="176"/>
      </w:pPr>
      <w:rPr>
        <w:rFonts w:hint="default"/>
        <w:lang w:val="pl-PL" w:eastAsia="pl-PL" w:bidi="pl-PL"/>
      </w:rPr>
    </w:lvl>
    <w:lvl w:ilvl="3" w:tplc="4F9463B6">
      <w:numFmt w:val="bullet"/>
      <w:lvlText w:val="•"/>
      <w:lvlJc w:val="left"/>
      <w:pPr>
        <w:ind w:left="1125" w:hanging="176"/>
      </w:pPr>
      <w:rPr>
        <w:rFonts w:hint="default"/>
        <w:lang w:val="pl-PL" w:eastAsia="pl-PL" w:bidi="pl-PL"/>
      </w:rPr>
    </w:lvl>
    <w:lvl w:ilvl="4" w:tplc="91F85C4C">
      <w:numFmt w:val="bullet"/>
      <w:lvlText w:val="•"/>
      <w:lvlJc w:val="left"/>
      <w:pPr>
        <w:ind w:left="1400" w:hanging="176"/>
      </w:pPr>
      <w:rPr>
        <w:rFonts w:hint="default"/>
        <w:lang w:val="pl-PL" w:eastAsia="pl-PL" w:bidi="pl-PL"/>
      </w:rPr>
    </w:lvl>
    <w:lvl w:ilvl="5" w:tplc="4DE25CBC">
      <w:numFmt w:val="bullet"/>
      <w:lvlText w:val="•"/>
      <w:lvlJc w:val="left"/>
      <w:pPr>
        <w:ind w:left="1675" w:hanging="176"/>
      </w:pPr>
      <w:rPr>
        <w:rFonts w:hint="default"/>
        <w:lang w:val="pl-PL" w:eastAsia="pl-PL" w:bidi="pl-PL"/>
      </w:rPr>
    </w:lvl>
    <w:lvl w:ilvl="6" w:tplc="F138A9A4">
      <w:numFmt w:val="bullet"/>
      <w:lvlText w:val="•"/>
      <w:lvlJc w:val="left"/>
      <w:pPr>
        <w:ind w:left="1950" w:hanging="176"/>
      </w:pPr>
      <w:rPr>
        <w:rFonts w:hint="default"/>
        <w:lang w:val="pl-PL" w:eastAsia="pl-PL" w:bidi="pl-PL"/>
      </w:rPr>
    </w:lvl>
    <w:lvl w:ilvl="7" w:tplc="7F1025F0">
      <w:numFmt w:val="bullet"/>
      <w:lvlText w:val="•"/>
      <w:lvlJc w:val="left"/>
      <w:pPr>
        <w:ind w:left="2225" w:hanging="176"/>
      </w:pPr>
      <w:rPr>
        <w:rFonts w:hint="default"/>
        <w:lang w:val="pl-PL" w:eastAsia="pl-PL" w:bidi="pl-PL"/>
      </w:rPr>
    </w:lvl>
    <w:lvl w:ilvl="8" w:tplc="B3BA5A74">
      <w:numFmt w:val="bullet"/>
      <w:lvlText w:val="•"/>
      <w:lvlJc w:val="left"/>
      <w:pPr>
        <w:ind w:left="2500" w:hanging="176"/>
      </w:pPr>
      <w:rPr>
        <w:rFonts w:hint="default"/>
        <w:lang w:val="pl-PL" w:eastAsia="pl-PL" w:bidi="pl-PL"/>
      </w:rPr>
    </w:lvl>
  </w:abstractNum>
  <w:abstractNum w:abstractNumId="88" w15:restartNumberingAfterBreak="0">
    <w:nsid w:val="1AD3360B"/>
    <w:multiLevelType w:val="hybridMultilevel"/>
    <w:tmpl w:val="F4EA44DE"/>
    <w:lvl w:ilvl="0" w:tplc="4E2A3320">
      <w:numFmt w:val="bullet"/>
      <w:lvlText w:val=""/>
      <w:lvlJc w:val="left"/>
      <w:pPr>
        <w:ind w:left="278" w:hanging="198"/>
      </w:pPr>
      <w:rPr>
        <w:rFonts w:ascii="Wingdings" w:eastAsia="Wingdings" w:hAnsi="Wingdings" w:cs="Wingdings" w:hint="default"/>
        <w:w w:val="100"/>
        <w:sz w:val="18"/>
        <w:szCs w:val="18"/>
        <w:lang w:val="pl-PL" w:eastAsia="pl-PL" w:bidi="pl-PL"/>
      </w:rPr>
    </w:lvl>
    <w:lvl w:ilvl="1" w:tplc="DAE8A6FA">
      <w:numFmt w:val="bullet"/>
      <w:lvlText w:val="•"/>
      <w:lvlJc w:val="left"/>
      <w:pPr>
        <w:ind w:left="474" w:hanging="198"/>
      </w:pPr>
      <w:rPr>
        <w:rFonts w:hint="default"/>
        <w:lang w:val="pl-PL" w:eastAsia="pl-PL" w:bidi="pl-PL"/>
      </w:rPr>
    </w:lvl>
    <w:lvl w:ilvl="2" w:tplc="7674A76A">
      <w:numFmt w:val="bullet"/>
      <w:lvlText w:val="•"/>
      <w:lvlJc w:val="left"/>
      <w:pPr>
        <w:ind w:left="668" w:hanging="198"/>
      </w:pPr>
      <w:rPr>
        <w:rFonts w:hint="default"/>
        <w:lang w:val="pl-PL" w:eastAsia="pl-PL" w:bidi="pl-PL"/>
      </w:rPr>
    </w:lvl>
    <w:lvl w:ilvl="3" w:tplc="1598E96C">
      <w:numFmt w:val="bullet"/>
      <w:lvlText w:val="•"/>
      <w:lvlJc w:val="left"/>
      <w:pPr>
        <w:ind w:left="863" w:hanging="198"/>
      </w:pPr>
      <w:rPr>
        <w:rFonts w:hint="default"/>
        <w:lang w:val="pl-PL" w:eastAsia="pl-PL" w:bidi="pl-PL"/>
      </w:rPr>
    </w:lvl>
    <w:lvl w:ilvl="4" w:tplc="5D12089C">
      <w:numFmt w:val="bullet"/>
      <w:lvlText w:val="•"/>
      <w:lvlJc w:val="left"/>
      <w:pPr>
        <w:ind w:left="1057" w:hanging="198"/>
      </w:pPr>
      <w:rPr>
        <w:rFonts w:hint="default"/>
        <w:lang w:val="pl-PL" w:eastAsia="pl-PL" w:bidi="pl-PL"/>
      </w:rPr>
    </w:lvl>
    <w:lvl w:ilvl="5" w:tplc="C13A6AD2">
      <w:numFmt w:val="bullet"/>
      <w:lvlText w:val="•"/>
      <w:lvlJc w:val="left"/>
      <w:pPr>
        <w:ind w:left="1252" w:hanging="198"/>
      </w:pPr>
      <w:rPr>
        <w:rFonts w:hint="default"/>
        <w:lang w:val="pl-PL" w:eastAsia="pl-PL" w:bidi="pl-PL"/>
      </w:rPr>
    </w:lvl>
    <w:lvl w:ilvl="6" w:tplc="5F628B78">
      <w:numFmt w:val="bullet"/>
      <w:lvlText w:val="•"/>
      <w:lvlJc w:val="left"/>
      <w:pPr>
        <w:ind w:left="1446" w:hanging="198"/>
      </w:pPr>
      <w:rPr>
        <w:rFonts w:hint="default"/>
        <w:lang w:val="pl-PL" w:eastAsia="pl-PL" w:bidi="pl-PL"/>
      </w:rPr>
    </w:lvl>
    <w:lvl w:ilvl="7" w:tplc="17CC2BFC">
      <w:numFmt w:val="bullet"/>
      <w:lvlText w:val="•"/>
      <w:lvlJc w:val="left"/>
      <w:pPr>
        <w:ind w:left="1640" w:hanging="198"/>
      </w:pPr>
      <w:rPr>
        <w:rFonts w:hint="default"/>
        <w:lang w:val="pl-PL" w:eastAsia="pl-PL" w:bidi="pl-PL"/>
      </w:rPr>
    </w:lvl>
    <w:lvl w:ilvl="8" w:tplc="C5283DFC">
      <w:numFmt w:val="bullet"/>
      <w:lvlText w:val="•"/>
      <w:lvlJc w:val="left"/>
      <w:pPr>
        <w:ind w:left="1835" w:hanging="198"/>
      </w:pPr>
      <w:rPr>
        <w:rFonts w:hint="default"/>
        <w:lang w:val="pl-PL" w:eastAsia="pl-PL" w:bidi="pl-PL"/>
      </w:rPr>
    </w:lvl>
  </w:abstractNum>
  <w:abstractNum w:abstractNumId="89" w15:restartNumberingAfterBreak="0">
    <w:nsid w:val="1B4C5BE4"/>
    <w:multiLevelType w:val="hybridMultilevel"/>
    <w:tmpl w:val="23CCB442"/>
    <w:lvl w:ilvl="0" w:tplc="E938917C">
      <w:numFmt w:val="bullet"/>
      <w:lvlText w:val=""/>
      <w:lvlJc w:val="left"/>
      <w:pPr>
        <w:ind w:left="334" w:hanging="198"/>
      </w:pPr>
      <w:rPr>
        <w:rFonts w:ascii="Wingdings" w:eastAsia="Wingdings" w:hAnsi="Wingdings" w:cs="Wingdings" w:hint="default"/>
        <w:w w:val="100"/>
        <w:sz w:val="18"/>
        <w:szCs w:val="18"/>
        <w:lang w:val="pl-PL" w:eastAsia="pl-PL" w:bidi="pl-PL"/>
      </w:rPr>
    </w:lvl>
    <w:lvl w:ilvl="1" w:tplc="C25E310A">
      <w:numFmt w:val="bullet"/>
      <w:lvlText w:val="•"/>
      <w:lvlJc w:val="left"/>
      <w:pPr>
        <w:ind w:left="548" w:hanging="198"/>
      </w:pPr>
      <w:rPr>
        <w:rFonts w:hint="default"/>
        <w:lang w:val="pl-PL" w:eastAsia="pl-PL" w:bidi="pl-PL"/>
      </w:rPr>
    </w:lvl>
    <w:lvl w:ilvl="2" w:tplc="964C714C">
      <w:numFmt w:val="bullet"/>
      <w:lvlText w:val="•"/>
      <w:lvlJc w:val="left"/>
      <w:pPr>
        <w:ind w:left="757" w:hanging="198"/>
      </w:pPr>
      <w:rPr>
        <w:rFonts w:hint="default"/>
        <w:lang w:val="pl-PL" w:eastAsia="pl-PL" w:bidi="pl-PL"/>
      </w:rPr>
    </w:lvl>
    <w:lvl w:ilvl="3" w:tplc="C9A2DF12">
      <w:numFmt w:val="bullet"/>
      <w:lvlText w:val="•"/>
      <w:lvlJc w:val="left"/>
      <w:pPr>
        <w:ind w:left="966" w:hanging="198"/>
      </w:pPr>
      <w:rPr>
        <w:rFonts w:hint="default"/>
        <w:lang w:val="pl-PL" w:eastAsia="pl-PL" w:bidi="pl-PL"/>
      </w:rPr>
    </w:lvl>
    <w:lvl w:ilvl="4" w:tplc="772EC5DC">
      <w:numFmt w:val="bullet"/>
      <w:lvlText w:val="•"/>
      <w:lvlJc w:val="left"/>
      <w:pPr>
        <w:ind w:left="1175" w:hanging="198"/>
      </w:pPr>
      <w:rPr>
        <w:rFonts w:hint="default"/>
        <w:lang w:val="pl-PL" w:eastAsia="pl-PL" w:bidi="pl-PL"/>
      </w:rPr>
    </w:lvl>
    <w:lvl w:ilvl="5" w:tplc="25D6F824">
      <w:numFmt w:val="bullet"/>
      <w:lvlText w:val="•"/>
      <w:lvlJc w:val="left"/>
      <w:pPr>
        <w:ind w:left="1384" w:hanging="198"/>
      </w:pPr>
      <w:rPr>
        <w:rFonts w:hint="default"/>
        <w:lang w:val="pl-PL" w:eastAsia="pl-PL" w:bidi="pl-PL"/>
      </w:rPr>
    </w:lvl>
    <w:lvl w:ilvl="6" w:tplc="239C7978">
      <w:numFmt w:val="bullet"/>
      <w:lvlText w:val="•"/>
      <w:lvlJc w:val="left"/>
      <w:pPr>
        <w:ind w:left="1592" w:hanging="198"/>
      </w:pPr>
      <w:rPr>
        <w:rFonts w:hint="default"/>
        <w:lang w:val="pl-PL" w:eastAsia="pl-PL" w:bidi="pl-PL"/>
      </w:rPr>
    </w:lvl>
    <w:lvl w:ilvl="7" w:tplc="701AEF94">
      <w:numFmt w:val="bullet"/>
      <w:lvlText w:val="•"/>
      <w:lvlJc w:val="left"/>
      <w:pPr>
        <w:ind w:left="1801" w:hanging="198"/>
      </w:pPr>
      <w:rPr>
        <w:rFonts w:hint="default"/>
        <w:lang w:val="pl-PL" w:eastAsia="pl-PL" w:bidi="pl-PL"/>
      </w:rPr>
    </w:lvl>
    <w:lvl w:ilvl="8" w:tplc="81AE90E6">
      <w:numFmt w:val="bullet"/>
      <w:lvlText w:val="•"/>
      <w:lvlJc w:val="left"/>
      <w:pPr>
        <w:ind w:left="2010" w:hanging="198"/>
      </w:pPr>
      <w:rPr>
        <w:rFonts w:hint="default"/>
        <w:lang w:val="pl-PL" w:eastAsia="pl-PL" w:bidi="pl-PL"/>
      </w:rPr>
    </w:lvl>
  </w:abstractNum>
  <w:abstractNum w:abstractNumId="90" w15:restartNumberingAfterBreak="0">
    <w:nsid w:val="1B8617B2"/>
    <w:multiLevelType w:val="multilevel"/>
    <w:tmpl w:val="6A5CD3A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1" w15:restartNumberingAfterBreak="0">
    <w:nsid w:val="1BA37D09"/>
    <w:multiLevelType w:val="hybridMultilevel"/>
    <w:tmpl w:val="29CCD0C6"/>
    <w:lvl w:ilvl="0" w:tplc="BCFA7B0A">
      <w:start w:val="1"/>
      <w:numFmt w:val="decimal"/>
      <w:lvlText w:val="%1."/>
      <w:lvlJc w:val="left"/>
      <w:pPr>
        <w:ind w:left="1059" w:hanging="278"/>
      </w:pPr>
      <w:rPr>
        <w:rFonts w:ascii="Tahoma" w:eastAsia="Tahoma" w:hAnsi="Tahoma" w:cs="Tahoma" w:hint="default"/>
        <w:w w:val="99"/>
        <w:sz w:val="24"/>
        <w:szCs w:val="24"/>
        <w:lang w:val="pl-PL" w:eastAsia="pl-PL" w:bidi="pl-PL"/>
      </w:rPr>
    </w:lvl>
    <w:lvl w:ilvl="1" w:tplc="CB5AC65C">
      <w:start w:val="1"/>
      <w:numFmt w:val="decimal"/>
      <w:lvlText w:val="%2)"/>
      <w:lvlJc w:val="left"/>
      <w:pPr>
        <w:ind w:left="1356" w:hanging="298"/>
      </w:pPr>
      <w:rPr>
        <w:rFonts w:ascii="Tahoma" w:eastAsia="Tahoma" w:hAnsi="Tahoma" w:cs="Tahoma" w:hint="default"/>
        <w:spacing w:val="-2"/>
        <w:w w:val="99"/>
        <w:sz w:val="24"/>
        <w:szCs w:val="24"/>
        <w:lang w:val="pl-PL" w:eastAsia="pl-PL" w:bidi="pl-PL"/>
      </w:rPr>
    </w:lvl>
    <w:lvl w:ilvl="2" w:tplc="6B1C7668">
      <w:numFmt w:val="bullet"/>
      <w:lvlText w:val="•"/>
      <w:lvlJc w:val="left"/>
      <w:pPr>
        <w:ind w:left="2393" w:hanging="298"/>
      </w:pPr>
      <w:rPr>
        <w:rFonts w:hint="default"/>
        <w:lang w:val="pl-PL" w:eastAsia="pl-PL" w:bidi="pl-PL"/>
      </w:rPr>
    </w:lvl>
    <w:lvl w:ilvl="3" w:tplc="E7786D10">
      <w:numFmt w:val="bullet"/>
      <w:lvlText w:val="•"/>
      <w:lvlJc w:val="left"/>
      <w:pPr>
        <w:ind w:left="3426" w:hanging="298"/>
      </w:pPr>
      <w:rPr>
        <w:rFonts w:hint="default"/>
        <w:lang w:val="pl-PL" w:eastAsia="pl-PL" w:bidi="pl-PL"/>
      </w:rPr>
    </w:lvl>
    <w:lvl w:ilvl="4" w:tplc="8DD0D7FE">
      <w:numFmt w:val="bullet"/>
      <w:lvlText w:val="•"/>
      <w:lvlJc w:val="left"/>
      <w:pPr>
        <w:ind w:left="4460" w:hanging="298"/>
      </w:pPr>
      <w:rPr>
        <w:rFonts w:hint="default"/>
        <w:lang w:val="pl-PL" w:eastAsia="pl-PL" w:bidi="pl-PL"/>
      </w:rPr>
    </w:lvl>
    <w:lvl w:ilvl="5" w:tplc="B84002F8">
      <w:numFmt w:val="bullet"/>
      <w:lvlText w:val="•"/>
      <w:lvlJc w:val="left"/>
      <w:pPr>
        <w:ind w:left="5493" w:hanging="298"/>
      </w:pPr>
      <w:rPr>
        <w:rFonts w:hint="default"/>
        <w:lang w:val="pl-PL" w:eastAsia="pl-PL" w:bidi="pl-PL"/>
      </w:rPr>
    </w:lvl>
    <w:lvl w:ilvl="6" w:tplc="28B64BE6">
      <w:numFmt w:val="bullet"/>
      <w:lvlText w:val="•"/>
      <w:lvlJc w:val="left"/>
      <w:pPr>
        <w:ind w:left="6526" w:hanging="298"/>
      </w:pPr>
      <w:rPr>
        <w:rFonts w:hint="default"/>
        <w:lang w:val="pl-PL" w:eastAsia="pl-PL" w:bidi="pl-PL"/>
      </w:rPr>
    </w:lvl>
    <w:lvl w:ilvl="7" w:tplc="3788DCA4">
      <w:numFmt w:val="bullet"/>
      <w:lvlText w:val="•"/>
      <w:lvlJc w:val="left"/>
      <w:pPr>
        <w:ind w:left="7560" w:hanging="298"/>
      </w:pPr>
      <w:rPr>
        <w:rFonts w:hint="default"/>
        <w:lang w:val="pl-PL" w:eastAsia="pl-PL" w:bidi="pl-PL"/>
      </w:rPr>
    </w:lvl>
    <w:lvl w:ilvl="8" w:tplc="FE0E2164">
      <w:numFmt w:val="bullet"/>
      <w:lvlText w:val="•"/>
      <w:lvlJc w:val="left"/>
      <w:pPr>
        <w:ind w:left="8593" w:hanging="298"/>
      </w:pPr>
      <w:rPr>
        <w:rFonts w:hint="default"/>
        <w:lang w:val="pl-PL" w:eastAsia="pl-PL" w:bidi="pl-PL"/>
      </w:rPr>
    </w:lvl>
  </w:abstractNum>
  <w:abstractNum w:abstractNumId="92" w15:restartNumberingAfterBreak="0">
    <w:nsid w:val="1BA52F0F"/>
    <w:multiLevelType w:val="multilevel"/>
    <w:tmpl w:val="38C6610C"/>
    <w:lvl w:ilvl="0">
      <w:start w:val="5"/>
      <w:numFmt w:val="decimal"/>
      <w:lvlText w:val="%1"/>
      <w:lvlJc w:val="left"/>
      <w:pPr>
        <w:ind w:left="1050" w:hanging="1050"/>
      </w:pPr>
      <w:rPr>
        <w:rFonts w:hint="default"/>
      </w:rPr>
    </w:lvl>
    <w:lvl w:ilvl="1">
      <w:start w:val="1"/>
      <w:numFmt w:val="decimal"/>
      <w:lvlText w:val="%1.%2"/>
      <w:lvlJc w:val="left"/>
      <w:pPr>
        <w:ind w:left="1440" w:hanging="1050"/>
      </w:pPr>
      <w:rPr>
        <w:rFonts w:hint="default"/>
      </w:rPr>
    </w:lvl>
    <w:lvl w:ilvl="2">
      <w:start w:val="1"/>
      <w:numFmt w:val="decimal"/>
      <w:lvlText w:val="%1.%2.%3"/>
      <w:lvlJc w:val="left"/>
      <w:pPr>
        <w:ind w:left="1860" w:hanging="1080"/>
      </w:pPr>
      <w:rPr>
        <w:rFonts w:hint="default"/>
      </w:rPr>
    </w:lvl>
    <w:lvl w:ilvl="3">
      <w:start w:val="4"/>
      <w:numFmt w:val="decimal"/>
      <w:lvlText w:val="%1.%2.%3.%4"/>
      <w:lvlJc w:val="left"/>
      <w:pPr>
        <w:ind w:left="2250" w:hanging="1080"/>
      </w:pPr>
      <w:rPr>
        <w:rFonts w:hint="default"/>
      </w:rPr>
    </w:lvl>
    <w:lvl w:ilvl="4">
      <w:start w:val="2"/>
      <w:numFmt w:val="decimal"/>
      <w:lvlText w:val="%1.%2.%3.%4.%5"/>
      <w:lvlJc w:val="left"/>
      <w:pPr>
        <w:ind w:left="3000" w:hanging="1440"/>
      </w:pPr>
      <w:rPr>
        <w:rFonts w:hint="default"/>
      </w:rPr>
    </w:lvl>
    <w:lvl w:ilvl="5">
      <w:start w:val="1"/>
      <w:numFmt w:val="decimal"/>
      <w:lvlText w:val="%1.%2.%3.%4.%5.%6"/>
      <w:lvlJc w:val="left"/>
      <w:pPr>
        <w:ind w:left="3750" w:hanging="1800"/>
      </w:pPr>
      <w:rPr>
        <w:rFonts w:hint="default"/>
      </w:rPr>
    </w:lvl>
    <w:lvl w:ilvl="6">
      <w:start w:val="1"/>
      <w:numFmt w:val="decimal"/>
      <w:lvlText w:val="%1.%2.%3.%4.%5.%6.%7"/>
      <w:lvlJc w:val="left"/>
      <w:pPr>
        <w:ind w:left="4500" w:hanging="216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640" w:hanging="2520"/>
      </w:pPr>
      <w:rPr>
        <w:rFonts w:hint="default"/>
      </w:rPr>
    </w:lvl>
  </w:abstractNum>
  <w:abstractNum w:abstractNumId="93" w15:restartNumberingAfterBreak="0">
    <w:nsid w:val="1BCB6D6D"/>
    <w:multiLevelType w:val="hybridMultilevel"/>
    <w:tmpl w:val="BABC6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BE83EDA"/>
    <w:multiLevelType w:val="hybridMultilevel"/>
    <w:tmpl w:val="077CA362"/>
    <w:lvl w:ilvl="0" w:tplc="6282832A">
      <w:numFmt w:val="bullet"/>
      <w:lvlText w:val="-"/>
      <w:lvlJc w:val="left"/>
      <w:pPr>
        <w:ind w:left="270" w:hanging="162"/>
      </w:pPr>
      <w:rPr>
        <w:rFonts w:ascii="Tahoma" w:eastAsia="Tahoma" w:hAnsi="Tahoma" w:cs="Tahoma" w:hint="default"/>
        <w:w w:val="100"/>
        <w:sz w:val="24"/>
        <w:szCs w:val="24"/>
        <w:lang w:val="pl-PL" w:eastAsia="pl-PL" w:bidi="pl-PL"/>
      </w:rPr>
    </w:lvl>
    <w:lvl w:ilvl="1" w:tplc="458437FA">
      <w:numFmt w:val="bullet"/>
      <w:lvlText w:val="•"/>
      <w:lvlJc w:val="left"/>
      <w:pPr>
        <w:ind w:left="917" w:hanging="162"/>
      </w:pPr>
      <w:rPr>
        <w:rFonts w:hint="default"/>
        <w:lang w:val="pl-PL" w:eastAsia="pl-PL" w:bidi="pl-PL"/>
      </w:rPr>
    </w:lvl>
    <w:lvl w:ilvl="2" w:tplc="032AA58A">
      <w:numFmt w:val="bullet"/>
      <w:lvlText w:val="•"/>
      <w:lvlJc w:val="left"/>
      <w:pPr>
        <w:ind w:left="1554" w:hanging="162"/>
      </w:pPr>
      <w:rPr>
        <w:rFonts w:hint="default"/>
        <w:lang w:val="pl-PL" w:eastAsia="pl-PL" w:bidi="pl-PL"/>
      </w:rPr>
    </w:lvl>
    <w:lvl w:ilvl="3" w:tplc="1B969E5E">
      <w:numFmt w:val="bullet"/>
      <w:lvlText w:val="•"/>
      <w:lvlJc w:val="left"/>
      <w:pPr>
        <w:ind w:left="2191" w:hanging="162"/>
      </w:pPr>
      <w:rPr>
        <w:rFonts w:hint="default"/>
        <w:lang w:val="pl-PL" w:eastAsia="pl-PL" w:bidi="pl-PL"/>
      </w:rPr>
    </w:lvl>
    <w:lvl w:ilvl="4" w:tplc="E2627940">
      <w:numFmt w:val="bullet"/>
      <w:lvlText w:val="•"/>
      <w:lvlJc w:val="left"/>
      <w:pPr>
        <w:ind w:left="2828" w:hanging="162"/>
      </w:pPr>
      <w:rPr>
        <w:rFonts w:hint="default"/>
        <w:lang w:val="pl-PL" w:eastAsia="pl-PL" w:bidi="pl-PL"/>
      </w:rPr>
    </w:lvl>
    <w:lvl w:ilvl="5" w:tplc="2D7A0AAE">
      <w:numFmt w:val="bullet"/>
      <w:lvlText w:val="•"/>
      <w:lvlJc w:val="left"/>
      <w:pPr>
        <w:ind w:left="3465" w:hanging="162"/>
      </w:pPr>
      <w:rPr>
        <w:rFonts w:hint="default"/>
        <w:lang w:val="pl-PL" w:eastAsia="pl-PL" w:bidi="pl-PL"/>
      </w:rPr>
    </w:lvl>
    <w:lvl w:ilvl="6" w:tplc="1A42D326">
      <w:numFmt w:val="bullet"/>
      <w:lvlText w:val="•"/>
      <w:lvlJc w:val="left"/>
      <w:pPr>
        <w:ind w:left="4102" w:hanging="162"/>
      </w:pPr>
      <w:rPr>
        <w:rFonts w:hint="default"/>
        <w:lang w:val="pl-PL" w:eastAsia="pl-PL" w:bidi="pl-PL"/>
      </w:rPr>
    </w:lvl>
    <w:lvl w:ilvl="7" w:tplc="EF6CA698">
      <w:numFmt w:val="bullet"/>
      <w:lvlText w:val="•"/>
      <w:lvlJc w:val="left"/>
      <w:pPr>
        <w:ind w:left="4739" w:hanging="162"/>
      </w:pPr>
      <w:rPr>
        <w:rFonts w:hint="default"/>
        <w:lang w:val="pl-PL" w:eastAsia="pl-PL" w:bidi="pl-PL"/>
      </w:rPr>
    </w:lvl>
    <w:lvl w:ilvl="8" w:tplc="7FFAFC90">
      <w:numFmt w:val="bullet"/>
      <w:lvlText w:val="•"/>
      <w:lvlJc w:val="left"/>
      <w:pPr>
        <w:ind w:left="5376" w:hanging="162"/>
      </w:pPr>
      <w:rPr>
        <w:rFonts w:hint="default"/>
        <w:lang w:val="pl-PL" w:eastAsia="pl-PL" w:bidi="pl-PL"/>
      </w:rPr>
    </w:lvl>
  </w:abstractNum>
  <w:abstractNum w:abstractNumId="95" w15:restartNumberingAfterBreak="0">
    <w:nsid w:val="1C3C644B"/>
    <w:multiLevelType w:val="hybridMultilevel"/>
    <w:tmpl w:val="D38E8B0E"/>
    <w:lvl w:ilvl="0" w:tplc="2DAEB556">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4B0C6A08">
      <w:numFmt w:val="bullet"/>
      <w:lvlText w:val="•"/>
      <w:lvlJc w:val="left"/>
      <w:pPr>
        <w:ind w:left="557" w:hanging="210"/>
      </w:pPr>
      <w:rPr>
        <w:rFonts w:hint="default"/>
        <w:lang w:val="pl-PL" w:eastAsia="pl-PL" w:bidi="pl-PL"/>
      </w:rPr>
    </w:lvl>
    <w:lvl w:ilvl="2" w:tplc="53DA6154">
      <w:numFmt w:val="bullet"/>
      <w:lvlText w:val="•"/>
      <w:lvlJc w:val="left"/>
      <w:pPr>
        <w:ind w:left="794" w:hanging="210"/>
      </w:pPr>
      <w:rPr>
        <w:rFonts w:hint="default"/>
        <w:lang w:val="pl-PL" w:eastAsia="pl-PL" w:bidi="pl-PL"/>
      </w:rPr>
    </w:lvl>
    <w:lvl w:ilvl="3" w:tplc="7352707E">
      <w:numFmt w:val="bullet"/>
      <w:lvlText w:val="•"/>
      <w:lvlJc w:val="left"/>
      <w:pPr>
        <w:ind w:left="1031" w:hanging="210"/>
      </w:pPr>
      <w:rPr>
        <w:rFonts w:hint="default"/>
        <w:lang w:val="pl-PL" w:eastAsia="pl-PL" w:bidi="pl-PL"/>
      </w:rPr>
    </w:lvl>
    <w:lvl w:ilvl="4" w:tplc="2E502CEE">
      <w:numFmt w:val="bullet"/>
      <w:lvlText w:val="•"/>
      <w:lvlJc w:val="left"/>
      <w:pPr>
        <w:ind w:left="1268" w:hanging="210"/>
      </w:pPr>
      <w:rPr>
        <w:rFonts w:hint="default"/>
        <w:lang w:val="pl-PL" w:eastAsia="pl-PL" w:bidi="pl-PL"/>
      </w:rPr>
    </w:lvl>
    <w:lvl w:ilvl="5" w:tplc="266C79C0">
      <w:numFmt w:val="bullet"/>
      <w:lvlText w:val="•"/>
      <w:lvlJc w:val="left"/>
      <w:pPr>
        <w:ind w:left="1505" w:hanging="210"/>
      </w:pPr>
      <w:rPr>
        <w:rFonts w:hint="default"/>
        <w:lang w:val="pl-PL" w:eastAsia="pl-PL" w:bidi="pl-PL"/>
      </w:rPr>
    </w:lvl>
    <w:lvl w:ilvl="6" w:tplc="57F6F352">
      <w:numFmt w:val="bullet"/>
      <w:lvlText w:val="•"/>
      <w:lvlJc w:val="left"/>
      <w:pPr>
        <w:ind w:left="1742" w:hanging="210"/>
      </w:pPr>
      <w:rPr>
        <w:rFonts w:hint="default"/>
        <w:lang w:val="pl-PL" w:eastAsia="pl-PL" w:bidi="pl-PL"/>
      </w:rPr>
    </w:lvl>
    <w:lvl w:ilvl="7" w:tplc="13D2B6CC">
      <w:numFmt w:val="bullet"/>
      <w:lvlText w:val="•"/>
      <w:lvlJc w:val="left"/>
      <w:pPr>
        <w:ind w:left="1979" w:hanging="210"/>
      </w:pPr>
      <w:rPr>
        <w:rFonts w:hint="default"/>
        <w:lang w:val="pl-PL" w:eastAsia="pl-PL" w:bidi="pl-PL"/>
      </w:rPr>
    </w:lvl>
    <w:lvl w:ilvl="8" w:tplc="4E94D93E">
      <w:numFmt w:val="bullet"/>
      <w:lvlText w:val="•"/>
      <w:lvlJc w:val="left"/>
      <w:pPr>
        <w:ind w:left="2216" w:hanging="210"/>
      </w:pPr>
      <w:rPr>
        <w:rFonts w:hint="default"/>
        <w:lang w:val="pl-PL" w:eastAsia="pl-PL" w:bidi="pl-PL"/>
      </w:rPr>
    </w:lvl>
  </w:abstractNum>
  <w:abstractNum w:abstractNumId="96" w15:restartNumberingAfterBreak="0">
    <w:nsid w:val="1C870E1A"/>
    <w:multiLevelType w:val="multilevel"/>
    <w:tmpl w:val="486A5694"/>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7" w15:restartNumberingAfterBreak="0">
    <w:nsid w:val="1CDF5E5B"/>
    <w:multiLevelType w:val="hybridMultilevel"/>
    <w:tmpl w:val="166A5D06"/>
    <w:lvl w:ilvl="0" w:tplc="2204613C">
      <w:numFmt w:val="bullet"/>
      <w:lvlText w:val=""/>
      <w:lvlJc w:val="left"/>
      <w:pPr>
        <w:ind w:left="308" w:hanging="178"/>
      </w:pPr>
      <w:rPr>
        <w:rFonts w:ascii="Wingdings" w:eastAsia="Wingdings" w:hAnsi="Wingdings" w:cs="Wingdings" w:hint="default"/>
        <w:w w:val="100"/>
        <w:sz w:val="16"/>
        <w:szCs w:val="16"/>
        <w:lang w:val="pl-PL" w:eastAsia="pl-PL" w:bidi="pl-PL"/>
      </w:rPr>
    </w:lvl>
    <w:lvl w:ilvl="1" w:tplc="9528B5CC">
      <w:numFmt w:val="bullet"/>
      <w:lvlText w:val="•"/>
      <w:lvlJc w:val="left"/>
      <w:pPr>
        <w:ind w:left="557" w:hanging="178"/>
      </w:pPr>
      <w:rPr>
        <w:rFonts w:hint="default"/>
        <w:lang w:val="pl-PL" w:eastAsia="pl-PL" w:bidi="pl-PL"/>
      </w:rPr>
    </w:lvl>
    <w:lvl w:ilvl="2" w:tplc="CAD26F2C">
      <w:numFmt w:val="bullet"/>
      <w:lvlText w:val="•"/>
      <w:lvlJc w:val="left"/>
      <w:pPr>
        <w:ind w:left="814" w:hanging="178"/>
      </w:pPr>
      <w:rPr>
        <w:rFonts w:hint="default"/>
        <w:lang w:val="pl-PL" w:eastAsia="pl-PL" w:bidi="pl-PL"/>
      </w:rPr>
    </w:lvl>
    <w:lvl w:ilvl="3" w:tplc="73529C40">
      <w:numFmt w:val="bullet"/>
      <w:lvlText w:val="•"/>
      <w:lvlJc w:val="left"/>
      <w:pPr>
        <w:ind w:left="1071" w:hanging="178"/>
      </w:pPr>
      <w:rPr>
        <w:rFonts w:hint="default"/>
        <w:lang w:val="pl-PL" w:eastAsia="pl-PL" w:bidi="pl-PL"/>
      </w:rPr>
    </w:lvl>
    <w:lvl w:ilvl="4" w:tplc="CEF40356">
      <w:numFmt w:val="bullet"/>
      <w:lvlText w:val="•"/>
      <w:lvlJc w:val="left"/>
      <w:pPr>
        <w:ind w:left="1328" w:hanging="178"/>
      </w:pPr>
      <w:rPr>
        <w:rFonts w:hint="default"/>
        <w:lang w:val="pl-PL" w:eastAsia="pl-PL" w:bidi="pl-PL"/>
      </w:rPr>
    </w:lvl>
    <w:lvl w:ilvl="5" w:tplc="5C660FB2">
      <w:numFmt w:val="bullet"/>
      <w:lvlText w:val="•"/>
      <w:lvlJc w:val="left"/>
      <w:pPr>
        <w:ind w:left="1585" w:hanging="178"/>
      </w:pPr>
      <w:rPr>
        <w:rFonts w:hint="default"/>
        <w:lang w:val="pl-PL" w:eastAsia="pl-PL" w:bidi="pl-PL"/>
      </w:rPr>
    </w:lvl>
    <w:lvl w:ilvl="6" w:tplc="87E04346">
      <w:numFmt w:val="bullet"/>
      <w:lvlText w:val="•"/>
      <w:lvlJc w:val="left"/>
      <w:pPr>
        <w:ind w:left="1842" w:hanging="178"/>
      </w:pPr>
      <w:rPr>
        <w:rFonts w:hint="default"/>
        <w:lang w:val="pl-PL" w:eastAsia="pl-PL" w:bidi="pl-PL"/>
      </w:rPr>
    </w:lvl>
    <w:lvl w:ilvl="7" w:tplc="3DA8C8EA">
      <w:numFmt w:val="bullet"/>
      <w:lvlText w:val="•"/>
      <w:lvlJc w:val="left"/>
      <w:pPr>
        <w:ind w:left="2099" w:hanging="178"/>
      </w:pPr>
      <w:rPr>
        <w:rFonts w:hint="default"/>
        <w:lang w:val="pl-PL" w:eastAsia="pl-PL" w:bidi="pl-PL"/>
      </w:rPr>
    </w:lvl>
    <w:lvl w:ilvl="8" w:tplc="4BB61DE2">
      <w:numFmt w:val="bullet"/>
      <w:lvlText w:val="•"/>
      <w:lvlJc w:val="left"/>
      <w:pPr>
        <w:ind w:left="2356" w:hanging="178"/>
      </w:pPr>
      <w:rPr>
        <w:rFonts w:hint="default"/>
        <w:lang w:val="pl-PL" w:eastAsia="pl-PL" w:bidi="pl-PL"/>
      </w:rPr>
    </w:lvl>
  </w:abstractNum>
  <w:abstractNum w:abstractNumId="98" w15:restartNumberingAfterBreak="0">
    <w:nsid w:val="1D370FA1"/>
    <w:multiLevelType w:val="multilevel"/>
    <w:tmpl w:val="7B2E21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D7713A6"/>
    <w:multiLevelType w:val="hybridMultilevel"/>
    <w:tmpl w:val="F83A4AC8"/>
    <w:lvl w:ilvl="0" w:tplc="299A5EBA">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91FCE3C4">
      <w:numFmt w:val="bullet"/>
      <w:lvlText w:val="•"/>
      <w:lvlJc w:val="left"/>
      <w:pPr>
        <w:ind w:left="557" w:hanging="210"/>
      </w:pPr>
      <w:rPr>
        <w:rFonts w:hint="default"/>
        <w:lang w:val="pl-PL" w:eastAsia="pl-PL" w:bidi="pl-PL"/>
      </w:rPr>
    </w:lvl>
    <w:lvl w:ilvl="2" w:tplc="7AE66282">
      <w:numFmt w:val="bullet"/>
      <w:lvlText w:val="•"/>
      <w:lvlJc w:val="left"/>
      <w:pPr>
        <w:ind w:left="794" w:hanging="210"/>
      </w:pPr>
      <w:rPr>
        <w:rFonts w:hint="default"/>
        <w:lang w:val="pl-PL" w:eastAsia="pl-PL" w:bidi="pl-PL"/>
      </w:rPr>
    </w:lvl>
    <w:lvl w:ilvl="3" w:tplc="942E3B46">
      <w:numFmt w:val="bullet"/>
      <w:lvlText w:val="•"/>
      <w:lvlJc w:val="left"/>
      <w:pPr>
        <w:ind w:left="1031" w:hanging="210"/>
      </w:pPr>
      <w:rPr>
        <w:rFonts w:hint="default"/>
        <w:lang w:val="pl-PL" w:eastAsia="pl-PL" w:bidi="pl-PL"/>
      </w:rPr>
    </w:lvl>
    <w:lvl w:ilvl="4" w:tplc="4902354C">
      <w:numFmt w:val="bullet"/>
      <w:lvlText w:val="•"/>
      <w:lvlJc w:val="left"/>
      <w:pPr>
        <w:ind w:left="1268" w:hanging="210"/>
      </w:pPr>
      <w:rPr>
        <w:rFonts w:hint="default"/>
        <w:lang w:val="pl-PL" w:eastAsia="pl-PL" w:bidi="pl-PL"/>
      </w:rPr>
    </w:lvl>
    <w:lvl w:ilvl="5" w:tplc="0F7ECE96">
      <w:numFmt w:val="bullet"/>
      <w:lvlText w:val="•"/>
      <w:lvlJc w:val="left"/>
      <w:pPr>
        <w:ind w:left="1505" w:hanging="210"/>
      </w:pPr>
      <w:rPr>
        <w:rFonts w:hint="default"/>
        <w:lang w:val="pl-PL" w:eastAsia="pl-PL" w:bidi="pl-PL"/>
      </w:rPr>
    </w:lvl>
    <w:lvl w:ilvl="6" w:tplc="046E2C40">
      <w:numFmt w:val="bullet"/>
      <w:lvlText w:val="•"/>
      <w:lvlJc w:val="left"/>
      <w:pPr>
        <w:ind w:left="1742" w:hanging="210"/>
      </w:pPr>
      <w:rPr>
        <w:rFonts w:hint="default"/>
        <w:lang w:val="pl-PL" w:eastAsia="pl-PL" w:bidi="pl-PL"/>
      </w:rPr>
    </w:lvl>
    <w:lvl w:ilvl="7" w:tplc="1576926E">
      <w:numFmt w:val="bullet"/>
      <w:lvlText w:val="•"/>
      <w:lvlJc w:val="left"/>
      <w:pPr>
        <w:ind w:left="1979" w:hanging="210"/>
      </w:pPr>
      <w:rPr>
        <w:rFonts w:hint="default"/>
        <w:lang w:val="pl-PL" w:eastAsia="pl-PL" w:bidi="pl-PL"/>
      </w:rPr>
    </w:lvl>
    <w:lvl w:ilvl="8" w:tplc="EE000478">
      <w:numFmt w:val="bullet"/>
      <w:lvlText w:val="•"/>
      <w:lvlJc w:val="left"/>
      <w:pPr>
        <w:ind w:left="2216" w:hanging="210"/>
      </w:pPr>
      <w:rPr>
        <w:rFonts w:hint="default"/>
        <w:lang w:val="pl-PL" w:eastAsia="pl-PL" w:bidi="pl-PL"/>
      </w:rPr>
    </w:lvl>
  </w:abstractNum>
  <w:abstractNum w:abstractNumId="100" w15:restartNumberingAfterBreak="0">
    <w:nsid w:val="1D796542"/>
    <w:multiLevelType w:val="multilevel"/>
    <w:tmpl w:val="F0DE0DC2"/>
    <w:lvl w:ilvl="0">
      <w:start w:val="5"/>
      <w:numFmt w:val="decimal"/>
      <w:lvlText w:val="%1"/>
      <w:lvlJc w:val="left"/>
      <w:pPr>
        <w:ind w:left="773" w:hanging="446"/>
      </w:pPr>
      <w:rPr>
        <w:rFonts w:hint="default"/>
        <w:lang w:val="pl-PL" w:eastAsia="pl-PL" w:bidi="pl-PL"/>
      </w:rPr>
    </w:lvl>
    <w:lvl w:ilvl="1">
      <w:start w:val="1"/>
      <w:numFmt w:val="decimal"/>
      <w:lvlText w:val="%1.%2"/>
      <w:lvlJc w:val="left"/>
      <w:pPr>
        <w:ind w:left="773" w:hanging="446"/>
      </w:pPr>
      <w:rPr>
        <w:rFonts w:ascii="Tahoma" w:eastAsia="Tahoma" w:hAnsi="Tahoma" w:cs="Tahoma" w:hint="default"/>
        <w:color w:val="auto"/>
        <w:spacing w:val="-3"/>
        <w:w w:val="99"/>
        <w:sz w:val="22"/>
        <w:szCs w:val="22"/>
        <w:lang w:val="pl-PL" w:eastAsia="pl-PL" w:bidi="pl-PL"/>
      </w:rPr>
    </w:lvl>
    <w:lvl w:ilvl="2">
      <w:numFmt w:val="bullet"/>
      <w:lvlText w:val="•"/>
      <w:lvlJc w:val="left"/>
      <w:pPr>
        <w:ind w:left="2536" w:hanging="446"/>
      </w:pPr>
      <w:rPr>
        <w:rFonts w:hint="default"/>
        <w:lang w:val="pl-PL" w:eastAsia="pl-PL" w:bidi="pl-PL"/>
      </w:rPr>
    </w:lvl>
    <w:lvl w:ilvl="3">
      <w:numFmt w:val="bullet"/>
      <w:lvlText w:val="•"/>
      <w:lvlJc w:val="left"/>
      <w:pPr>
        <w:ind w:left="3414" w:hanging="446"/>
      </w:pPr>
      <w:rPr>
        <w:rFonts w:hint="default"/>
        <w:lang w:val="pl-PL" w:eastAsia="pl-PL" w:bidi="pl-PL"/>
      </w:rPr>
    </w:lvl>
    <w:lvl w:ilvl="4">
      <w:numFmt w:val="bullet"/>
      <w:lvlText w:val="•"/>
      <w:lvlJc w:val="left"/>
      <w:pPr>
        <w:ind w:left="4292" w:hanging="446"/>
      </w:pPr>
      <w:rPr>
        <w:rFonts w:hint="default"/>
        <w:lang w:val="pl-PL" w:eastAsia="pl-PL" w:bidi="pl-PL"/>
      </w:rPr>
    </w:lvl>
    <w:lvl w:ilvl="5">
      <w:numFmt w:val="bullet"/>
      <w:lvlText w:val="•"/>
      <w:lvlJc w:val="left"/>
      <w:pPr>
        <w:ind w:left="5170" w:hanging="446"/>
      </w:pPr>
      <w:rPr>
        <w:rFonts w:hint="default"/>
        <w:lang w:val="pl-PL" w:eastAsia="pl-PL" w:bidi="pl-PL"/>
      </w:rPr>
    </w:lvl>
    <w:lvl w:ilvl="6">
      <w:numFmt w:val="bullet"/>
      <w:lvlText w:val="•"/>
      <w:lvlJc w:val="left"/>
      <w:pPr>
        <w:ind w:left="6048" w:hanging="446"/>
      </w:pPr>
      <w:rPr>
        <w:rFonts w:hint="default"/>
        <w:lang w:val="pl-PL" w:eastAsia="pl-PL" w:bidi="pl-PL"/>
      </w:rPr>
    </w:lvl>
    <w:lvl w:ilvl="7">
      <w:numFmt w:val="bullet"/>
      <w:lvlText w:val="•"/>
      <w:lvlJc w:val="left"/>
      <w:pPr>
        <w:ind w:left="6926" w:hanging="446"/>
      </w:pPr>
      <w:rPr>
        <w:rFonts w:hint="default"/>
        <w:lang w:val="pl-PL" w:eastAsia="pl-PL" w:bidi="pl-PL"/>
      </w:rPr>
    </w:lvl>
    <w:lvl w:ilvl="8">
      <w:numFmt w:val="bullet"/>
      <w:lvlText w:val="•"/>
      <w:lvlJc w:val="left"/>
      <w:pPr>
        <w:ind w:left="7804" w:hanging="446"/>
      </w:pPr>
      <w:rPr>
        <w:rFonts w:hint="default"/>
        <w:lang w:val="pl-PL" w:eastAsia="pl-PL" w:bidi="pl-PL"/>
      </w:rPr>
    </w:lvl>
  </w:abstractNum>
  <w:abstractNum w:abstractNumId="101" w15:restartNumberingAfterBreak="0">
    <w:nsid w:val="1DA74A20"/>
    <w:multiLevelType w:val="hybridMultilevel"/>
    <w:tmpl w:val="F2F070AE"/>
    <w:lvl w:ilvl="0" w:tplc="2500BD7E">
      <w:numFmt w:val="bullet"/>
      <w:lvlText w:val=""/>
      <w:lvlJc w:val="left"/>
      <w:pPr>
        <w:ind w:left="308" w:hanging="176"/>
      </w:pPr>
      <w:rPr>
        <w:rFonts w:ascii="Wingdings" w:eastAsia="Wingdings" w:hAnsi="Wingdings" w:cs="Wingdings" w:hint="default"/>
        <w:w w:val="100"/>
        <w:sz w:val="16"/>
        <w:szCs w:val="16"/>
        <w:lang w:val="pl-PL" w:eastAsia="pl-PL" w:bidi="pl-PL"/>
      </w:rPr>
    </w:lvl>
    <w:lvl w:ilvl="1" w:tplc="27EE1C36">
      <w:numFmt w:val="bullet"/>
      <w:lvlText w:val="-"/>
      <w:lvlJc w:val="left"/>
      <w:pPr>
        <w:ind w:left="458" w:hanging="108"/>
      </w:pPr>
      <w:rPr>
        <w:rFonts w:ascii="Tahoma" w:eastAsia="Tahoma" w:hAnsi="Tahoma" w:cs="Tahoma" w:hint="default"/>
        <w:w w:val="100"/>
        <w:sz w:val="16"/>
        <w:szCs w:val="16"/>
        <w:lang w:val="pl-PL" w:eastAsia="pl-PL" w:bidi="pl-PL"/>
      </w:rPr>
    </w:lvl>
    <w:lvl w:ilvl="2" w:tplc="972E5418">
      <w:numFmt w:val="bullet"/>
      <w:lvlText w:val="•"/>
      <w:lvlJc w:val="left"/>
      <w:pPr>
        <w:ind w:left="947" w:hanging="108"/>
      </w:pPr>
      <w:rPr>
        <w:rFonts w:hint="default"/>
        <w:lang w:val="pl-PL" w:eastAsia="pl-PL" w:bidi="pl-PL"/>
      </w:rPr>
    </w:lvl>
    <w:lvl w:ilvl="3" w:tplc="B3C0626C">
      <w:numFmt w:val="bullet"/>
      <w:lvlText w:val="•"/>
      <w:lvlJc w:val="left"/>
      <w:pPr>
        <w:ind w:left="1435" w:hanging="108"/>
      </w:pPr>
      <w:rPr>
        <w:rFonts w:hint="default"/>
        <w:lang w:val="pl-PL" w:eastAsia="pl-PL" w:bidi="pl-PL"/>
      </w:rPr>
    </w:lvl>
    <w:lvl w:ilvl="4" w:tplc="62388DA4">
      <w:numFmt w:val="bullet"/>
      <w:lvlText w:val="•"/>
      <w:lvlJc w:val="left"/>
      <w:pPr>
        <w:ind w:left="1923" w:hanging="108"/>
      </w:pPr>
      <w:rPr>
        <w:rFonts w:hint="default"/>
        <w:lang w:val="pl-PL" w:eastAsia="pl-PL" w:bidi="pl-PL"/>
      </w:rPr>
    </w:lvl>
    <w:lvl w:ilvl="5" w:tplc="37201914">
      <w:numFmt w:val="bullet"/>
      <w:lvlText w:val="•"/>
      <w:lvlJc w:val="left"/>
      <w:pPr>
        <w:ind w:left="2411" w:hanging="108"/>
      </w:pPr>
      <w:rPr>
        <w:rFonts w:hint="default"/>
        <w:lang w:val="pl-PL" w:eastAsia="pl-PL" w:bidi="pl-PL"/>
      </w:rPr>
    </w:lvl>
    <w:lvl w:ilvl="6" w:tplc="53741730">
      <w:numFmt w:val="bullet"/>
      <w:lvlText w:val="•"/>
      <w:lvlJc w:val="left"/>
      <w:pPr>
        <w:ind w:left="2898" w:hanging="108"/>
      </w:pPr>
      <w:rPr>
        <w:rFonts w:hint="default"/>
        <w:lang w:val="pl-PL" w:eastAsia="pl-PL" w:bidi="pl-PL"/>
      </w:rPr>
    </w:lvl>
    <w:lvl w:ilvl="7" w:tplc="000E8E74">
      <w:numFmt w:val="bullet"/>
      <w:lvlText w:val="•"/>
      <w:lvlJc w:val="left"/>
      <w:pPr>
        <w:ind w:left="3386" w:hanging="108"/>
      </w:pPr>
      <w:rPr>
        <w:rFonts w:hint="default"/>
        <w:lang w:val="pl-PL" w:eastAsia="pl-PL" w:bidi="pl-PL"/>
      </w:rPr>
    </w:lvl>
    <w:lvl w:ilvl="8" w:tplc="7750A678">
      <w:numFmt w:val="bullet"/>
      <w:lvlText w:val="•"/>
      <w:lvlJc w:val="left"/>
      <w:pPr>
        <w:ind w:left="3874" w:hanging="108"/>
      </w:pPr>
      <w:rPr>
        <w:rFonts w:hint="default"/>
        <w:lang w:val="pl-PL" w:eastAsia="pl-PL" w:bidi="pl-PL"/>
      </w:rPr>
    </w:lvl>
  </w:abstractNum>
  <w:abstractNum w:abstractNumId="102" w15:restartNumberingAfterBreak="0">
    <w:nsid w:val="1DE62DEE"/>
    <w:multiLevelType w:val="multilevel"/>
    <w:tmpl w:val="91200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E902689"/>
    <w:multiLevelType w:val="hybridMultilevel"/>
    <w:tmpl w:val="25BC1EA0"/>
    <w:lvl w:ilvl="0" w:tplc="47BC7B46">
      <w:start w:val="1"/>
      <w:numFmt w:val="decimal"/>
      <w:lvlText w:val="%1)"/>
      <w:lvlJc w:val="left"/>
      <w:pPr>
        <w:ind w:left="539" w:hanging="298"/>
      </w:pPr>
      <w:rPr>
        <w:rFonts w:ascii="Tahoma" w:eastAsia="Tahoma" w:hAnsi="Tahoma" w:cs="Tahoma" w:hint="default"/>
        <w:spacing w:val="-2"/>
        <w:w w:val="99"/>
        <w:sz w:val="24"/>
        <w:szCs w:val="24"/>
        <w:lang w:val="pl-PL" w:eastAsia="pl-PL" w:bidi="pl-PL"/>
      </w:rPr>
    </w:lvl>
    <w:lvl w:ilvl="1" w:tplc="D3F617AA">
      <w:numFmt w:val="bullet"/>
      <w:lvlText w:val="•"/>
      <w:lvlJc w:val="left"/>
      <w:pPr>
        <w:ind w:left="1458" w:hanging="298"/>
      </w:pPr>
      <w:rPr>
        <w:rFonts w:hint="default"/>
        <w:lang w:val="pl-PL" w:eastAsia="pl-PL" w:bidi="pl-PL"/>
      </w:rPr>
    </w:lvl>
    <w:lvl w:ilvl="2" w:tplc="477E0760">
      <w:numFmt w:val="bullet"/>
      <w:lvlText w:val="•"/>
      <w:lvlJc w:val="left"/>
      <w:pPr>
        <w:ind w:left="2376" w:hanging="298"/>
      </w:pPr>
      <w:rPr>
        <w:rFonts w:hint="default"/>
        <w:lang w:val="pl-PL" w:eastAsia="pl-PL" w:bidi="pl-PL"/>
      </w:rPr>
    </w:lvl>
    <w:lvl w:ilvl="3" w:tplc="2B0A9FD2">
      <w:numFmt w:val="bullet"/>
      <w:lvlText w:val="•"/>
      <w:lvlJc w:val="left"/>
      <w:pPr>
        <w:ind w:left="3294" w:hanging="298"/>
      </w:pPr>
      <w:rPr>
        <w:rFonts w:hint="default"/>
        <w:lang w:val="pl-PL" w:eastAsia="pl-PL" w:bidi="pl-PL"/>
      </w:rPr>
    </w:lvl>
    <w:lvl w:ilvl="4" w:tplc="C79C423A">
      <w:numFmt w:val="bullet"/>
      <w:lvlText w:val="•"/>
      <w:lvlJc w:val="left"/>
      <w:pPr>
        <w:ind w:left="4212" w:hanging="298"/>
      </w:pPr>
      <w:rPr>
        <w:rFonts w:hint="default"/>
        <w:lang w:val="pl-PL" w:eastAsia="pl-PL" w:bidi="pl-PL"/>
      </w:rPr>
    </w:lvl>
    <w:lvl w:ilvl="5" w:tplc="0FE0516A">
      <w:numFmt w:val="bullet"/>
      <w:lvlText w:val="•"/>
      <w:lvlJc w:val="left"/>
      <w:pPr>
        <w:ind w:left="5130" w:hanging="298"/>
      </w:pPr>
      <w:rPr>
        <w:rFonts w:hint="default"/>
        <w:lang w:val="pl-PL" w:eastAsia="pl-PL" w:bidi="pl-PL"/>
      </w:rPr>
    </w:lvl>
    <w:lvl w:ilvl="6" w:tplc="D9BE0FF8">
      <w:numFmt w:val="bullet"/>
      <w:lvlText w:val="•"/>
      <w:lvlJc w:val="left"/>
      <w:pPr>
        <w:ind w:left="6048" w:hanging="298"/>
      </w:pPr>
      <w:rPr>
        <w:rFonts w:hint="default"/>
        <w:lang w:val="pl-PL" w:eastAsia="pl-PL" w:bidi="pl-PL"/>
      </w:rPr>
    </w:lvl>
    <w:lvl w:ilvl="7" w:tplc="1DDE4FD8">
      <w:numFmt w:val="bullet"/>
      <w:lvlText w:val="•"/>
      <w:lvlJc w:val="left"/>
      <w:pPr>
        <w:ind w:left="6966" w:hanging="298"/>
      </w:pPr>
      <w:rPr>
        <w:rFonts w:hint="default"/>
        <w:lang w:val="pl-PL" w:eastAsia="pl-PL" w:bidi="pl-PL"/>
      </w:rPr>
    </w:lvl>
    <w:lvl w:ilvl="8" w:tplc="617C51D4">
      <w:numFmt w:val="bullet"/>
      <w:lvlText w:val="•"/>
      <w:lvlJc w:val="left"/>
      <w:pPr>
        <w:ind w:left="7884" w:hanging="298"/>
      </w:pPr>
      <w:rPr>
        <w:rFonts w:hint="default"/>
        <w:lang w:val="pl-PL" w:eastAsia="pl-PL" w:bidi="pl-PL"/>
      </w:rPr>
    </w:lvl>
  </w:abstractNum>
  <w:abstractNum w:abstractNumId="104" w15:restartNumberingAfterBreak="0">
    <w:nsid w:val="1E9F6A32"/>
    <w:multiLevelType w:val="hybridMultilevel"/>
    <w:tmpl w:val="B37894E0"/>
    <w:lvl w:ilvl="0" w:tplc="E09071C2">
      <w:start w:val="5"/>
      <w:numFmt w:val="decimal"/>
      <w:lvlText w:val="%1."/>
      <w:lvlJc w:val="left"/>
      <w:pPr>
        <w:ind w:left="386" w:hanging="278"/>
      </w:pPr>
      <w:rPr>
        <w:rFonts w:ascii="Tahoma" w:eastAsia="Tahoma" w:hAnsi="Tahoma" w:cs="Tahoma" w:hint="default"/>
        <w:w w:val="99"/>
        <w:sz w:val="24"/>
        <w:szCs w:val="24"/>
        <w:lang w:val="pl-PL" w:eastAsia="pl-PL" w:bidi="pl-PL"/>
      </w:rPr>
    </w:lvl>
    <w:lvl w:ilvl="1" w:tplc="A7805ADC">
      <w:start w:val="1"/>
      <w:numFmt w:val="decimal"/>
      <w:lvlText w:val="%2)"/>
      <w:lvlJc w:val="left"/>
      <w:pPr>
        <w:ind w:left="629" w:hanging="298"/>
      </w:pPr>
      <w:rPr>
        <w:rFonts w:ascii="Tahoma" w:eastAsia="Tahoma" w:hAnsi="Tahoma" w:cs="Tahoma" w:hint="default"/>
        <w:w w:val="100"/>
        <w:sz w:val="24"/>
        <w:szCs w:val="24"/>
        <w:lang w:val="pl-PL" w:eastAsia="pl-PL" w:bidi="pl-PL"/>
      </w:rPr>
    </w:lvl>
    <w:lvl w:ilvl="2" w:tplc="10968AC2">
      <w:numFmt w:val="bullet"/>
      <w:lvlText w:val="•"/>
      <w:lvlJc w:val="left"/>
      <w:pPr>
        <w:ind w:left="1642" w:hanging="298"/>
      </w:pPr>
      <w:rPr>
        <w:rFonts w:hint="default"/>
        <w:lang w:val="pl-PL" w:eastAsia="pl-PL" w:bidi="pl-PL"/>
      </w:rPr>
    </w:lvl>
    <w:lvl w:ilvl="3" w:tplc="AB92A9A8">
      <w:numFmt w:val="bullet"/>
      <w:lvlText w:val="•"/>
      <w:lvlJc w:val="left"/>
      <w:pPr>
        <w:ind w:left="2664" w:hanging="298"/>
      </w:pPr>
      <w:rPr>
        <w:rFonts w:hint="default"/>
        <w:lang w:val="pl-PL" w:eastAsia="pl-PL" w:bidi="pl-PL"/>
      </w:rPr>
    </w:lvl>
    <w:lvl w:ilvl="4" w:tplc="38129916">
      <w:numFmt w:val="bullet"/>
      <w:lvlText w:val="•"/>
      <w:lvlJc w:val="left"/>
      <w:pPr>
        <w:ind w:left="3686" w:hanging="298"/>
      </w:pPr>
      <w:rPr>
        <w:rFonts w:hint="default"/>
        <w:lang w:val="pl-PL" w:eastAsia="pl-PL" w:bidi="pl-PL"/>
      </w:rPr>
    </w:lvl>
    <w:lvl w:ilvl="5" w:tplc="7BC47C52">
      <w:numFmt w:val="bullet"/>
      <w:lvlText w:val="•"/>
      <w:lvlJc w:val="left"/>
      <w:pPr>
        <w:ind w:left="4708" w:hanging="298"/>
      </w:pPr>
      <w:rPr>
        <w:rFonts w:hint="default"/>
        <w:lang w:val="pl-PL" w:eastAsia="pl-PL" w:bidi="pl-PL"/>
      </w:rPr>
    </w:lvl>
    <w:lvl w:ilvl="6" w:tplc="BFD4B8DE">
      <w:numFmt w:val="bullet"/>
      <w:lvlText w:val="•"/>
      <w:lvlJc w:val="left"/>
      <w:pPr>
        <w:ind w:left="5730" w:hanging="298"/>
      </w:pPr>
      <w:rPr>
        <w:rFonts w:hint="default"/>
        <w:lang w:val="pl-PL" w:eastAsia="pl-PL" w:bidi="pl-PL"/>
      </w:rPr>
    </w:lvl>
    <w:lvl w:ilvl="7" w:tplc="BE7E631C">
      <w:numFmt w:val="bullet"/>
      <w:lvlText w:val="•"/>
      <w:lvlJc w:val="left"/>
      <w:pPr>
        <w:ind w:left="6752" w:hanging="298"/>
      </w:pPr>
      <w:rPr>
        <w:rFonts w:hint="default"/>
        <w:lang w:val="pl-PL" w:eastAsia="pl-PL" w:bidi="pl-PL"/>
      </w:rPr>
    </w:lvl>
    <w:lvl w:ilvl="8" w:tplc="A0C89AFC">
      <w:numFmt w:val="bullet"/>
      <w:lvlText w:val="•"/>
      <w:lvlJc w:val="left"/>
      <w:pPr>
        <w:ind w:left="7774" w:hanging="298"/>
      </w:pPr>
      <w:rPr>
        <w:rFonts w:hint="default"/>
        <w:lang w:val="pl-PL" w:eastAsia="pl-PL" w:bidi="pl-PL"/>
      </w:rPr>
    </w:lvl>
  </w:abstractNum>
  <w:abstractNum w:abstractNumId="105" w15:restartNumberingAfterBreak="0">
    <w:nsid w:val="1EB1286A"/>
    <w:multiLevelType w:val="multilevel"/>
    <w:tmpl w:val="5E0E9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1F1D56B2"/>
    <w:multiLevelType w:val="hybridMultilevel"/>
    <w:tmpl w:val="8A14840A"/>
    <w:lvl w:ilvl="0" w:tplc="D982FCFE">
      <w:numFmt w:val="bullet"/>
      <w:lvlText w:val=""/>
      <w:lvlJc w:val="left"/>
      <w:pPr>
        <w:ind w:left="574" w:hanging="432"/>
      </w:pPr>
      <w:rPr>
        <w:rFonts w:ascii="Wingdings" w:eastAsia="Wingdings" w:hAnsi="Wingdings" w:cs="Wingdings" w:hint="default"/>
        <w:w w:val="100"/>
        <w:sz w:val="24"/>
        <w:szCs w:val="24"/>
        <w:lang w:val="pl-PL" w:eastAsia="pl-PL" w:bidi="pl-PL"/>
      </w:rPr>
    </w:lvl>
    <w:lvl w:ilvl="1" w:tplc="3A7AE6FC">
      <w:numFmt w:val="bullet"/>
      <w:lvlText w:val="•"/>
      <w:lvlJc w:val="left"/>
      <w:pPr>
        <w:ind w:left="829" w:hanging="432"/>
      </w:pPr>
      <w:rPr>
        <w:rFonts w:hint="default"/>
        <w:lang w:val="pl-PL" w:eastAsia="pl-PL" w:bidi="pl-PL"/>
      </w:rPr>
    </w:lvl>
    <w:lvl w:ilvl="2" w:tplc="E9B43E46">
      <w:numFmt w:val="bullet"/>
      <w:lvlText w:val="•"/>
      <w:lvlJc w:val="left"/>
      <w:pPr>
        <w:ind w:left="1078" w:hanging="432"/>
      </w:pPr>
      <w:rPr>
        <w:rFonts w:hint="default"/>
        <w:lang w:val="pl-PL" w:eastAsia="pl-PL" w:bidi="pl-PL"/>
      </w:rPr>
    </w:lvl>
    <w:lvl w:ilvl="3" w:tplc="7DEE776E">
      <w:numFmt w:val="bullet"/>
      <w:lvlText w:val="•"/>
      <w:lvlJc w:val="left"/>
      <w:pPr>
        <w:ind w:left="1327" w:hanging="432"/>
      </w:pPr>
      <w:rPr>
        <w:rFonts w:hint="default"/>
        <w:lang w:val="pl-PL" w:eastAsia="pl-PL" w:bidi="pl-PL"/>
      </w:rPr>
    </w:lvl>
    <w:lvl w:ilvl="4" w:tplc="12CEF10A">
      <w:numFmt w:val="bullet"/>
      <w:lvlText w:val="•"/>
      <w:lvlJc w:val="left"/>
      <w:pPr>
        <w:ind w:left="1576" w:hanging="432"/>
      </w:pPr>
      <w:rPr>
        <w:rFonts w:hint="default"/>
        <w:lang w:val="pl-PL" w:eastAsia="pl-PL" w:bidi="pl-PL"/>
      </w:rPr>
    </w:lvl>
    <w:lvl w:ilvl="5" w:tplc="A148E6D2">
      <w:numFmt w:val="bullet"/>
      <w:lvlText w:val="•"/>
      <w:lvlJc w:val="left"/>
      <w:pPr>
        <w:ind w:left="1825" w:hanging="432"/>
      </w:pPr>
      <w:rPr>
        <w:rFonts w:hint="default"/>
        <w:lang w:val="pl-PL" w:eastAsia="pl-PL" w:bidi="pl-PL"/>
      </w:rPr>
    </w:lvl>
    <w:lvl w:ilvl="6" w:tplc="C21C2B9E">
      <w:numFmt w:val="bullet"/>
      <w:lvlText w:val="•"/>
      <w:lvlJc w:val="left"/>
      <w:pPr>
        <w:ind w:left="2074" w:hanging="432"/>
      </w:pPr>
      <w:rPr>
        <w:rFonts w:hint="default"/>
        <w:lang w:val="pl-PL" w:eastAsia="pl-PL" w:bidi="pl-PL"/>
      </w:rPr>
    </w:lvl>
    <w:lvl w:ilvl="7" w:tplc="A53A0CEC">
      <w:numFmt w:val="bullet"/>
      <w:lvlText w:val="•"/>
      <w:lvlJc w:val="left"/>
      <w:pPr>
        <w:ind w:left="2323" w:hanging="432"/>
      </w:pPr>
      <w:rPr>
        <w:rFonts w:hint="default"/>
        <w:lang w:val="pl-PL" w:eastAsia="pl-PL" w:bidi="pl-PL"/>
      </w:rPr>
    </w:lvl>
    <w:lvl w:ilvl="8" w:tplc="1658B6A0">
      <w:numFmt w:val="bullet"/>
      <w:lvlText w:val="•"/>
      <w:lvlJc w:val="left"/>
      <w:pPr>
        <w:ind w:left="2572" w:hanging="432"/>
      </w:pPr>
      <w:rPr>
        <w:rFonts w:hint="default"/>
        <w:lang w:val="pl-PL" w:eastAsia="pl-PL" w:bidi="pl-PL"/>
      </w:rPr>
    </w:lvl>
  </w:abstractNum>
  <w:abstractNum w:abstractNumId="107" w15:restartNumberingAfterBreak="0">
    <w:nsid w:val="1F291F03"/>
    <w:multiLevelType w:val="hybridMultilevel"/>
    <w:tmpl w:val="F92E1692"/>
    <w:lvl w:ilvl="0" w:tplc="553C4330">
      <w:start w:val="3"/>
      <w:numFmt w:val="upperRoman"/>
      <w:lvlText w:val="%1."/>
      <w:lvlJc w:val="right"/>
      <w:pPr>
        <w:tabs>
          <w:tab w:val="num" w:pos="720"/>
        </w:tabs>
        <w:ind w:left="720" w:hanging="360"/>
      </w:pPr>
    </w:lvl>
    <w:lvl w:ilvl="1" w:tplc="E558246E">
      <w:start w:val="2"/>
      <w:numFmt w:val="lowerLetter"/>
      <w:lvlText w:val="%2."/>
      <w:lvlJc w:val="right"/>
      <w:pPr>
        <w:tabs>
          <w:tab w:val="num" w:pos="1440"/>
        </w:tabs>
        <w:ind w:left="1440" w:hanging="360"/>
      </w:pPr>
    </w:lvl>
    <w:lvl w:ilvl="2" w:tplc="D2A6D6F6" w:tentative="1">
      <w:start w:val="1"/>
      <w:numFmt w:val="upperRoman"/>
      <w:lvlText w:val="%3."/>
      <w:lvlJc w:val="right"/>
      <w:pPr>
        <w:tabs>
          <w:tab w:val="num" w:pos="2160"/>
        </w:tabs>
        <w:ind w:left="2160" w:hanging="360"/>
      </w:pPr>
    </w:lvl>
    <w:lvl w:ilvl="3" w:tplc="140427A6" w:tentative="1">
      <w:start w:val="1"/>
      <w:numFmt w:val="upperRoman"/>
      <w:lvlText w:val="%4."/>
      <w:lvlJc w:val="right"/>
      <w:pPr>
        <w:tabs>
          <w:tab w:val="num" w:pos="2880"/>
        </w:tabs>
        <w:ind w:left="2880" w:hanging="360"/>
      </w:pPr>
    </w:lvl>
    <w:lvl w:ilvl="4" w:tplc="5ECAC360" w:tentative="1">
      <w:start w:val="1"/>
      <w:numFmt w:val="upperRoman"/>
      <w:lvlText w:val="%5."/>
      <w:lvlJc w:val="right"/>
      <w:pPr>
        <w:tabs>
          <w:tab w:val="num" w:pos="3600"/>
        </w:tabs>
        <w:ind w:left="3600" w:hanging="360"/>
      </w:pPr>
    </w:lvl>
    <w:lvl w:ilvl="5" w:tplc="F6C22A00" w:tentative="1">
      <w:start w:val="1"/>
      <w:numFmt w:val="upperRoman"/>
      <w:lvlText w:val="%6."/>
      <w:lvlJc w:val="right"/>
      <w:pPr>
        <w:tabs>
          <w:tab w:val="num" w:pos="4320"/>
        </w:tabs>
        <w:ind w:left="4320" w:hanging="360"/>
      </w:pPr>
    </w:lvl>
    <w:lvl w:ilvl="6" w:tplc="BDECB784" w:tentative="1">
      <w:start w:val="1"/>
      <w:numFmt w:val="upperRoman"/>
      <w:lvlText w:val="%7."/>
      <w:lvlJc w:val="right"/>
      <w:pPr>
        <w:tabs>
          <w:tab w:val="num" w:pos="5040"/>
        </w:tabs>
        <w:ind w:left="5040" w:hanging="360"/>
      </w:pPr>
    </w:lvl>
    <w:lvl w:ilvl="7" w:tplc="E32475AC" w:tentative="1">
      <w:start w:val="1"/>
      <w:numFmt w:val="upperRoman"/>
      <w:lvlText w:val="%8."/>
      <w:lvlJc w:val="right"/>
      <w:pPr>
        <w:tabs>
          <w:tab w:val="num" w:pos="5760"/>
        </w:tabs>
        <w:ind w:left="5760" w:hanging="360"/>
      </w:pPr>
    </w:lvl>
    <w:lvl w:ilvl="8" w:tplc="AA68E862" w:tentative="1">
      <w:start w:val="1"/>
      <w:numFmt w:val="upperRoman"/>
      <w:lvlText w:val="%9."/>
      <w:lvlJc w:val="right"/>
      <w:pPr>
        <w:tabs>
          <w:tab w:val="num" w:pos="6480"/>
        </w:tabs>
        <w:ind w:left="6480" w:hanging="360"/>
      </w:pPr>
    </w:lvl>
  </w:abstractNum>
  <w:abstractNum w:abstractNumId="108" w15:restartNumberingAfterBreak="0">
    <w:nsid w:val="1F566DAC"/>
    <w:multiLevelType w:val="hybridMultilevel"/>
    <w:tmpl w:val="6818BC9A"/>
    <w:lvl w:ilvl="0" w:tplc="E750ADB8">
      <w:numFmt w:val="bullet"/>
      <w:lvlText w:val=""/>
      <w:lvlJc w:val="left"/>
      <w:pPr>
        <w:ind w:left="332" w:hanging="200"/>
      </w:pPr>
      <w:rPr>
        <w:rFonts w:ascii="Wingdings" w:eastAsia="Wingdings" w:hAnsi="Wingdings" w:cs="Wingdings" w:hint="default"/>
        <w:w w:val="100"/>
        <w:sz w:val="18"/>
        <w:szCs w:val="18"/>
        <w:lang w:val="pl-PL" w:eastAsia="pl-PL" w:bidi="pl-PL"/>
      </w:rPr>
    </w:lvl>
    <w:lvl w:ilvl="1" w:tplc="FE661B08">
      <w:numFmt w:val="bullet"/>
      <w:lvlText w:val="•"/>
      <w:lvlJc w:val="left"/>
      <w:pPr>
        <w:ind w:left="594" w:hanging="200"/>
      </w:pPr>
      <w:rPr>
        <w:rFonts w:hint="default"/>
        <w:lang w:val="pl-PL" w:eastAsia="pl-PL" w:bidi="pl-PL"/>
      </w:rPr>
    </w:lvl>
    <w:lvl w:ilvl="2" w:tplc="5E8EC884">
      <w:numFmt w:val="bullet"/>
      <w:lvlText w:val="•"/>
      <w:lvlJc w:val="left"/>
      <w:pPr>
        <w:ind w:left="848" w:hanging="200"/>
      </w:pPr>
      <w:rPr>
        <w:rFonts w:hint="default"/>
        <w:lang w:val="pl-PL" w:eastAsia="pl-PL" w:bidi="pl-PL"/>
      </w:rPr>
    </w:lvl>
    <w:lvl w:ilvl="3" w:tplc="2A44EF82">
      <w:numFmt w:val="bullet"/>
      <w:lvlText w:val="•"/>
      <w:lvlJc w:val="left"/>
      <w:pPr>
        <w:ind w:left="1102" w:hanging="200"/>
      </w:pPr>
      <w:rPr>
        <w:rFonts w:hint="default"/>
        <w:lang w:val="pl-PL" w:eastAsia="pl-PL" w:bidi="pl-PL"/>
      </w:rPr>
    </w:lvl>
    <w:lvl w:ilvl="4" w:tplc="0ADAB94E">
      <w:numFmt w:val="bullet"/>
      <w:lvlText w:val="•"/>
      <w:lvlJc w:val="left"/>
      <w:pPr>
        <w:ind w:left="1356" w:hanging="200"/>
      </w:pPr>
      <w:rPr>
        <w:rFonts w:hint="default"/>
        <w:lang w:val="pl-PL" w:eastAsia="pl-PL" w:bidi="pl-PL"/>
      </w:rPr>
    </w:lvl>
    <w:lvl w:ilvl="5" w:tplc="66FC5CA0">
      <w:numFmt w:val="bullet"/>
      <w:lvlText w:val="•"/>
      <w:lvlJc w:val="left"/>
      <w:pPr>
        <w:ind w:left="1611" w:hanging="200"/>
      </w:pPr>
      <w:rPr>
        <w:rFonts w:hint="default"/>
        <w:lang w:val="pl-PL" w:eastAsia="pl-PL" w:bidi="pl-PL"/>
      </w:rPr>
    </w:lvl>
    <w:lvl w:ilvl="6" w:tplc="E5381D84">
      <w:numFmt w:val="bullet"/>
      <w:lvlText w:val="•"/>
      <w:lvlJc w:val="left"/>
      <w:pPr>
        <w:ind w:left="1865" w:hanging="200"/>
      </w:pPr>
      <w:rPr>
        <w:rFonts w:hint="default"/>
        <w:lang w:val="pl-PL" w:eastAsia="pl-PL" w:bidi="pl-PL"/>
      </w:rPr>
    </w:lvl>
    <w:lvl w:ilvl="7" w:tplc="93E42754">
      <w:numFmt w:val="bullet"/>
      <w:lvlText w:val="•"/>
      <w:lvlJc w:val="left"/>
      <w:pPr>
        <w:ind w:left="2119" w:hanging="200"/>
      </w:pPr>
      <w:rPr>
        <w:rFonts w:hint="default"/>
        <w:lang w:val="pl-PL" w:eastAsia="pl-PL" w:bidi="pl-PL"/>
      </w:rPr>
    </w:lvl>
    <w:lvl w:ilvl="8" w:tplc="29FADCCE">
      <w:numFmt w:val="bullet"/>
      <w:lvlText w:val="•"/>
      <w:lvlJc w:val="left"/>
      <w:pPr>
        <w:ind w:left="2373" w:hanging="200"/>
      </w:pPr>
      <w:rPr>
        <w:rFonts w:hint="default"/>
        <w:lang w:val="pl-PL" w:eastAsia="pl-PL" w:bidi="pl-PL"/>
      </w:rPr>
    </w:lvl>
  </w:abstractNum>
  <w:abstractNum w:abstractNumId="109" w15:restartNumberingAfterBreak="0">
    <w:nsid w:val="1F983D27"/>
    <w:multiLevelType w:val="hybridMultilevel"/>
    <w:tmpl w:val="A8DA3D94"/>
    <w:lvl w:ilvl="0" w:tplc="C60AE046">
      <w:numFmt w:val="bullet"/>
      <w:lvlText w:val=""/>
      <w:lvlJc w:val="left"/>
      <w:pPr>
        <w:ind w:left="308" w:hanging="178"/>
      </w:pPr>
      <w:rPr>
        <w:rFonts w:ascii="Wingdings" w:eastAsia="Wingdings" w:hAnsi="Wingdings" w:cs="Wingdings" w:hint="default"/>
        <w:w w:val="100"/>
        <w:sz w:val="16"/>
        <w:szCs w:val="16"/>
        <w:lang w:val="pl-PL" w:eastAsia="pl-PL" w:bidi="pl-PL"/>
      </w:rPr>
    </w:lvl>
    <w:lvl w:ilvl="1" w:tplc="89D67D22">
      <w:numFmt w:val="bullet"/>
      <w:lvlText w:val="•"/>
      <w:lvlJc w:val="left"/>
      <w:pPr>
        <w:ind w:left="746" w:hanging="178"/>
      </w:pPr>
      <w:rPr>
        <w:rFonts w:hint="default"/>
        <w:lang w:val="pl-PL" w:eastAsia="pl-PL" w:bidi="pl-PL"/>
      </w:rPr>
    </w:lvl>
    <w:lvl w:ilvl="2" w:tplc="14A449F6">
      <w:numFmt w:val="bullet"/>
      <w:lvlText w:val="•"/>
      <w:lvlJc w:val="left"/>
      <w:pPr>
        <w:ind w:left="1192" w:hanging="178"/>
      </w:pPr>
      <w:rPr>
        <w:rFonts w:hint="default"/>
        <w:lang w:val="pl-PL" w:eastAsia="pl-PL" w:bidi="pl-PL"/>
      </w:rPr>
    </w:lvl>
    <w:lvl w:ilvl="3" w:tplc="F5428DD0">
      <w:numFmt w:val="bullet"/>
      <w:lvlText w:val="•"/>
      <w:lvlJc w:val="left"/>
      <w:pPr>
        <w:ind w:left="1638" w:hanging="178"/>
      </w:pPr>
      <w:rPr>
        <w:rFonts w:hint="default"/>
        <w:lang w:val="pl-PL" w:eastAsia="pl-PL" w:bidi="pl-PL"/>
      </w:rPr>
    </w:lvl>
    <w:lvl w:ilvl="4" w:tplc="D500D70C">
      <w:numFmt w:val="bullet"/>
      <w:lvlText w:val="•"/>
      <w:lvlJc w:val="left"/>
      <w:pPr>
        <w:ind w:left="2084" w:hanging="178"/>
      </w:pPr>
      <w:rPr>
        <w:rFonts w:hint="default"/>
        <w:lang w:val="pl-PL" w:eastAsia="pl-PL" w:bidi="pl-PL"/>
      </w:rPr>
    </w:lvl>
    <w:lvl w:ilvl="5" w:tplc="770206D8">
      <w:numFmt w:val="bullet"/>
      <w:lvlText w:val="•"/>
      <w:lvlJc w:val="left"/>
      <w:pPr>
        <w:ind w:left="2530" w:hanging="178"/>
      </w:pPr>
      <w:rPr>
        <w:rFonts w:hint="default"/>
        <w:lang w:val="pl-PL" w:eastAsia="pl-PL" w:bidi="pl-PL"/>
      </w:rPr>
    </w:lvl>
    <w:lvl w:ilvl="6" w:tplc="DE5CF8CA">
      <w:numFmt w:val="bullet"/>
      <w:lvlText w:val="•"/>
      <w:lvlJc w:val="left"/>
      <w:pPr>
        <w:ind w:left="2976" w:hanging="178"/>
      </w:pPr>
      <w:rPr>
        <w:rFonts w:hint="default"/>
        <w:lang w:val="pl-PL" w:eastAsia="pl-PL" w:bidi="pl-PL"/>
      </w:rPr>
    </w:lvl>
    <w:lvl w:ilvl="7" w:tplc="F35250E8">
      <w:numFmt w:val="bullet"/>
      <w:lvlText w:val="•"/>
      <w:lvlJc w:val="left"/>
      <w:pPr>
        <w:ind w:left="3422" w:hanging="178"/>
      </w:pPr>
      <w:rPr>
        <w:rFonts w:hint="default"/>
        <w:lang w:val="pl-PL" w:eastAsia="pl-PL" w:bidi="pl-PL"/>
      </w:rPr>
    </w:lvl>
    <w:lvl w:ilvl="8" w:tplc="684480BA">
      <w:numFmt w:val="bullet"/>
      <w:lvlText w:val="•"/>
      <w:lvlJc w:val="left"/>
      <w:pPr>
        <w:ind w:left="3868" w:hanging="178"/>
      </w:pPr>
      <w:rPr>
        <w:rFonts w:hint="default"/>
        <w:lang w:val="pl-PL" w:eastAsia="pl-PL" w:bidi="pl-PL"/>
      </w:rPr>
    </w:lvl>
  </w:abstractNum>
  <w:abstractNum w:abstractNumId="110" w15:restartNumberingAfterBreak="0">
    <w:nsid w:val="1FC2020F"/>
    <w:multiLevelType w:val="multilevel"/>
    <w:tmpl w:val="52586CB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1" w15:restartNumberingAfterBreak="0">
    <w:nsid w:val="1FF36AF4"/>
    <w:multiLevelType w:val="hybridMultilevel"/>
    <w:tmpl w:val="BAFA9E0A"/>
    <w:lvl w:ilvl="0" w:tplc="5AA4B1BE">
      <w:numFmt w:val="bullet"/>
      <w:lvlText w:val=""/>
      <w:lvlJc w:val="left"/>
      <w:pPr>
        <w:ind w:left="286" w:hanging="178"/>
      </w:pPr>
      <w:rPr>
        <w:rFonts w:ascii="Wingdings" w:eastAsia="Wingdings" w:hAnsi="Wingdings" w:cs="Wingdings" w:hint="default"/>
        <w:w w:val="100"/>
        <w:sz w:val="16"/>
        <w:szCs w:val="16"/>
        <w:lang w:val="pl-PL" w:eastAsia="pl-PL" w:bidi="pl-PL"/>
      </w:rPr>
    </w:lvl>
    <w:lvl w:ilvl="1" w:tplc="3A10DA8C">
      <w:numFmt w:val="bullet"/>
      <w:lvlText w:val="•"/>
      <w:lvlJc w:val="left"/>
      <w:pPr>
        <w:ind w:left="730" w:hanging="178"/>
      </w:pPr>
      <w:rPr>
        <w:rFonts w:hint="default"/>
        <w:lang w:val="pl-PL" w:eastAsia="pl-PL" w:bidi="pl-PL"/>
      </w:rPr>
    </w:lvl>
    <w:lvl w:ilvl="2" w:tplc="EC7E663A">
      <w:numFmt w:val="bullet"/>
      <w:lvlText w:val="•"/>
      <w:lvlJc w:val="left"/>
      <w:pPr>
        <w:ind w:left="1181" w:hanging="178"/>
      </w:pPr>
      <w:rPr>
        <w:rFonts w:hint="default"/>
        <w:lang w:val="pl-PL" w:eastAsia="pl-PL" w:bidi="pl-PL"/>
      </w:rPr>
    </w:lvl>
    <w:lvl w:ilvl="3" w:tplc="1D6CF8E0">
      <w:numFmt w:val="bullet"/>
      <w:lvlText w:val="•"/>
      <w:lvlJc w:val="left"/>
      <w:pPr>
        <w:ind w:left="1631" w:hanging="178"/>
      </w:pPr>
      <w:rPr>
        <w:rFonts w:hint="default"/>
        <w:lang w:val="pl-PL" w:eastAsia="pl-PL" w:bidi="pl-PL"/>
      </w:rPr>
    </w:lvl>
    <w:lvl w:ilvl="4" w:tplc="2FDC927C">
      <w:numFmt w:val="bullet"/>
      <w:lvlText w:val="•"/>
      <w:lvlJc w:val="left"/>
      <w:pPr>
        <w:ind w:left="2082" w:hanging="178"/>
      </w:pPr>
      <w:rPr>
        <w:rFonts w:hint="default"/>
        <w:lang w:val="pl-PL" w:eastAsia="pl-PL" w:bidi="pl-PL"/>
      </w:rPr>
    </w:lvl>
    <w:lvl w:ilvl="5" w:tplc="0FD24EA2">
      <w:numFmt w:val="bullet"/>
      <w:lvlText w:val="•"/>
      <w:lvlJc w:val="left"/>
      <w:pPr>
        <w:ind w:left="2533" w:hanging="178"/>
      </w:pPr>
      <w:rPr>
        <w:rFonts w:hint="default"/>
        <w:lang w:val="pl-PL" w:eastAsia="pl-PL" w:bidi="pl-PL"/>
      </w:rPr>
    </w:lvl>
    <w:lvl w:ilvl="6" w:tplc="327C0668">
      <w:numFmt w:val="bullet"/>
      <w:lvlText w:val="•"/>
      <w:lvlJc w:val="left"/>
      <w:pPr>
        <w:ind w:left="2983" w:hanging="178"/>
      </w:pPr>
      <w:rPr>
        <w:rFonts w:hint="default"/>
        <w:lang w:val="pl-PL" w:eastAsia="pl-PL" w:bidi="pl-PL"/>
      </w:rPr>
    </w:lvl>
    <w:lvl w:ilvl="7" w:tplc="16F2C39A">
      <w:numFmt w:val="bullet"/>
      <w:lvlText w:val="•"/>
      <w:lvlJc w:val="left"/>
      <w:pPr>
        <w:ind w:left="3434" w:hanging="178"/>
      </w:pPr>
      <w:rPr>
        <w:rFonts w:hint="default"/>
        <w:lang w:val="pl-PL" w:eastAsia="pl-PL" w:bidi="pl-PL"/>
      </w:rPr>
    </w:lvl>
    <w:lvl w:ilvl="8" w:tplc="9AA09274">
      <w:numFmt w:val="bullet"/>
      <w:lvlText w:val="•"/>
      <w:lvlJc w:val="left"/>
      <w:pPr>
        <w:ind w:left="3884" w:hanging="178"/>
      </w:pPr>
      <w:rPr>
        <w:rFonts w:hint="default"/>
        <w:lang w:val="pl-PL" w:eastAsia="pl-PL" w:bidi="pl-PL"/>
      </w:rPr>
    </w:lvl>
  </w:abstractNum>
  <w:abstractNum w:abstractNumId="112" w15:restartNumberingAfterBreak="0">
    <w:nsid w:val="20102A80"/>
    <w:multiLevelType w:val="hybridMultilevel"/>
    <w:tmpl w:val="63B6A1F0"/>
    <w:lvl w:ilvl="0" w:tplc="E9B67FE4">
      <w:numFmt w:val="bullet"/>
      <w:lvlText w:val="-"/>
      <w:lvlJc w:val="left"/>
      <w:pPr>
        <w:ind w:left="344" w:hanging="236"/>
      </w:pPr>
      <w:rPr>
        <w:rFonts w:ascii="Tahoma" w:eastAsia="Tahoma" w:hAnsi="Tahoma" w:cs="Tahoma" w:hint="default"/>
        <w:w w:val="100"/>
        <w:sz w:val="24"/>
        <w:szCs w:val="24"/>
        <w:lang w:val="pl-PL" w:eastAsia="pl-PL" w:bidi="pl-PL"/>
      </w:rPr>
    </w:lvl>
    <w:lvl w:ilvl="1" w:tplc="CEF66172">
      <w:numFmt w:val="bullet"/>
      <w:lvlText w:val="•"/>
      <w:lvlJc w:val="left"/>
      <w:pPr>
        <w:ind w:left="757" w:hanging="236"/>
      </w:pPr>
      <w:rPr>
        <w:rFonts w:hint="default"/>
        <w:lang w:val="pl-PL" w:eastAsia="pl-PL" w:bidi="pl-PL"/>
      </w:rPr>
    </w:lvl>
    <w:lvl w:ilvl="2" w:tplc="E4F08B44">
      <w:numFmt w:val="bullet"/>
      <w:lvlText w:val="•"/>
      <w:lvlJc w:val="left"/>
      <w:pPr>
        <w:ind w:left="1174" w:hanging="236"/>
      </w:pPr>
      <w:rPr>
        <w:rFonts w:hint="default"/>
        <w:lang w:val="pl-PL" w:eastAsia="pl-PL" w:bidi="pl-PL"/>
      </w:rPr>
    </w:lvl>
    <w:lvl w:ilvl="3" w:tplc="57AE00F6">
      <w:numFmt w:val="bullet"/>
      <w:lvlText w:val="•"/>
      <w:lvlJc w:val="left"/>
      <w:pPr>
        <w:ind w:left="1591" w:hanging="236"/>
      </w:pPr>
      <w:rPr>
        <w:rFonts w:hint="default"/>
        <w:lang w:val="pl-PL" w:eastAsia="pl-PL" w:bidi="pl-PL"/>
      </w:rPr>
    </w:lvl>
    <w:lvl w:ilvl="4" w:tplc="557E215C">
      <w:numFmt w:val="bullet"/>
      <w:lvlText w:val="•"/>
      <w:lvlJc w:val="left"/>
      <w:pPr>
        <w:ind w:left="2008" w:hanging="236"/>
      </w:pPr>
      <w:rPr>
        <w:rFonts w:hint="default"/>
        <w:lang w:val="pl-PL" w:eastAsia="pl-PL" w:bidi="pl-PL"/>
      </w:rPr>
    </w:lvl>
    <w:lvl w:ilvl="5" w:tplc="4E465CD8">
      <w:numFmt w:val="bullet"/>
      <w:lvlText w:val="•"/>
      <w:lvlJc w:val="left"/>
      <w:pPr>
        <w:ind w:left="2425" w:hanging="236"/>
      </w:pPr>
      <w:rPr>
        <w:rFonts w:hint="default"/>
        <w:lang w:val="pl-PL" w:eastAsia="pl-PL" w:bidi="pl-PL"/>
      </w:rPr>
    </w:lvl>
    <w:lvl w:ilvl="6" w:tplc="390CDF06">
      <w:numFmt w:val="bullet"/>
      <w:lvlText w:val="•"/>
      <w:lvlJc w:val="left"/>
      <w:pPr>
        <w:ind w:left="2842" w:hanging="236"/>
      </w:pPr>
      <w:rPr>
        <w:rFonts w:hint="default"/>
        <w:lang w:val="pl-PL" w:eastAsia="pl-PL" w:bidi="pl-PL"/>
      </w:rPr>
    </w:lvl>
    <w:lvl w:ilvl="7" w:tplc="975AD386">
      <w:numFmt w:val="bullet"/>
      <w:lvlText w:val="•"/>
      <w:lvlJc w:val="left"/>
      <w:pPr>
        <w:ind w:left="3259" w:hanging="236"/>
      </w:pPr>
      <w:rPr>
        <w:rFonts w:hint="default"/>
        <w:lang w:val="pl-PL" w:eastAsia="pl-PL" w:bidi="pl-PL"/>
      </w:rPr>
    </w:lvl>
    <w:lvl w:ilvl="8" w:tplc="678E0B9E">
      <w:numFmt w:val="bullet"/>
      <w:lvlText w:val="•"/>
      <w:lvlJc w:val="left"/>
      <w:pPr>
        <w:ind w:left="3676" w:hanging="236"/>
      </w:pPr>
      <w:rPr>
        <w:rFonts w:hint="default"/>
        <w:lang w:val="pl-PL" w:eastAsia="pl-PL" w:bidi="pl-PL"/>
      </w:rPr>
    </w:lvl>
  </w:abstractNum>
  <w:abstractNum w:abstractNumId="113" w15:restartNumberingAfterBreak="0">
    <w:nsid w:val="20447650"/>
    <w:multiLevelType w:val="hybridMultilevel"/>
    <w:tmpl w:val="393ABA1C"/>
    <w:lvl w:ilvl="0" w:tplc="6FA2F324">
      <w:start w:val="1"/>
      <w:numFmt w:val="decimal"/>
      <w:lvlText w:val="%1)"/>
      <w:lvlJc w:val="left"/>
      <w:pPr>
        <w:ind w:left="491" w:hanging="256"/>
      </w:pPr>
      <w:rPr>
        <w:rFonts w:ascii="Arial" w:eastAsia="Arial" w:hAnsi="Arial" w:cs="Arial" w:hint="default"/>
        <w:spacing w:val="-1"/>
        <w:w w:val="100"/>
        <w:sz w:val="22"/>
        <w:szCs w:val="22"/>
        <w:lang w:val="pl-PL" w:eastAsia="pl-PL" w:bidi="pl-PL"/>
      </w:rPr>
    </w:lvl>
    <w:lvl w:ilvl="1" w:tplc="3250B77A">
      <w:numFmt w:val="bullet"/>
      <w:lvlText w:val="•"/>
      <w:lvlJc w:val="left"/>
      <w:pPr>
        <w:ind w:left="1944" w:hanging="256"/>
      </w:pPr>
      <w:rPr>
        <w:rFonts w:hint="default"/>
        <w:lang w:val="pl-PL" w:eastAsia="pl-PL" w:bidi="pl-PL"/>
      </w:rPr>
    </w:lvl>
    <w:lvl w:ilvl="2" w:tplc="402C35A0">
      <w:numFmt w:val="bullet"/>
      <w:lvlText w:val="•"/>
      <w:lvlJc w:val="left"/>
      <w:pPr>
        <w:ind w:left="3388" w:hanging="256"/>
      </w:pPr>
      <w:rPr>
        <w:rFonts w:hint="default"/>
        <w:lang w:val="pl-PL" w:eastAsia="pl-PL" w:bidi="pl-PL"/>
      </w:rPr>
    </w:lvl>
    <w:lvl w:ilvl="3" w:tplc="A998A22E">
      <w:numFmt w:val="bullet"/>
      <w:lvlText w:val="•"/>
      <w:lvlJc w:val="left"/>
      <w:pPr>
        <w:ind w:left="4832" w:hanging="256"/>
      </w:pPr>
      <w:rPr>
        <w:rFonts w:hint="default"/>
        <w:lang w:val="pl-PL" w:eastAsia="pl-PL" w:bidi="pl-PL"/>
      </w:rPr>
    </w:lvl>
    <w:lvl w:ilvl="4" w:tplc="67802F46">
      <w:numFmt w:val="bullet"/>
      <w:lvlText w:val="•"/>
      <w:lvlJc w:val="left"/>
      <w:pPr>
        <w:ind w:left="6276" w:hanging="256"/>
      </w:pPr>
      <w:rPr>
        <w:rFonts w:hint="default"/>
        <w:lang w:val="pl-PL" w:eastAsia="pl-PL" w:bidi="pl-PL"/>
      </w:rPr>
    </w:lvl>
    <w:lvl w:ilvl="5" w:tplc="11485E8E">
      <w:numFmt w:val="bullet"/>
      <w:lvlText w:val="•"/>
      <w:lvlJc w:val="left"/>
      <w:pPr>
        <w:ind w:left="7720" w:hanging="256"/>
      </w:pPr>
      <w:rPr>
        <w:rFonts w:hint="default"/>
        <w:lang w:val="pl-PL" w:eastAsia="pl-PL" w:bidi="pl-PL"/>
      </w:rPr>
    </w:lvl>
    <w:lvl w:ilvl="6" w:tplc="F4AADAEE">
      <w:numFmt w:val="bullet"/>
      <w:lvlText w:val="•"/>
      <w:lvlJc w:val="left"/>
      <w:pPr>
        <w:ind w:left="9164" w:hanging="256"/>
      </w:pPr>
      <w:rPr>
        <w:rFonts w:hint="default"/>
        <w:lang w:val="pl-PL" w:eastAsia="pl-PL" w:bidi="pl-PL"/>
      </w:rPr>
    </w:lvl>
    <w:lvl w:ilvl="7" w:tplc="73108626">
      <w:numFmt w:val="bullet"/>
      <w:lvlText w:val="•"/>
      <w:lvlJc w:val="left"/>
      <w:pPr>
        <w:ind w:left="10608" w:hanging="256"/>
      </w:pPr>
      <w:rPr>
        <w:rFonts w:hint="default"/>
        <w:lang w:val="pl-PL" w:eastAsia="pl-PL" w:bidi="pl-PL"/>
      </w:rPr>
    </w:lvl>
    <w:lvl w:ilvl="8" w:tplc="C21E85A4">
      <w:numFmt w:val="bullet"/>
      <w:lvlText w:val="•"/>
      <w:lvlJc w:val="left"/>
      <w:pPr>
        <w:ind w:left="12052" w:hanging="256"/>
      </w:pPr>
      <w:rPr>
        <w:rFonts w:hint="default"/>
        <w:lang w:val="pl-PL" w:eastAsia="pl-PL" w:bidi="pl-PL"/>
      </w:rPr>
    </w:lvl>
  </w:abstractNum>
  <w:abstractNum w:abstractNumId="114" w15:restartNumberingAfterBreak="0">
    <w:nsid w:val="20C312FF"/>
    <w:multiLevelType w:val="hybridMultilevel"/>
    <w:tmpl w:val="D0E6B58E"/>
    <w:lvl w:ilvl="0" w:tplc="7F0C5A62">
      <w:numFmt w:val="bullet"/>
      <w:lvlText w:val=""/>
      <w:lvlJc w:val="left"/>
      <w:pPr>
        <w:ind w:left="308" w:hanging="178"/>
      </w:pPr>
      <w:rPr>
        <w:rFonts w:ascii="Wingdings" w:eastAsia="Wingdings" w:hAnsi="Wingdings" w:cs="Wingdings" w:hint="default"/>
        <w:w w:val="100"/>
        <w:sz w:val="16"/>
        <w:szCs w:val="16"/>
        <w:lang w:val="pl-PL" w:eastAsia="pl-PL" w:bidi="pl-PL"/>
      </w:rPr>
    </w:lvl>
    <w:lvl w:ilvl="1" w:tplc="F1AC1556">
      <w:numFmt w:val="bullet"/>
      <w:lvlText w:val="•"/>
      <w:lvlJc w:val="left"/>
      <w:pPr>
        <w:ind w:left="755" w:hanging="178"/>
      </w:pPr>
      <w:rPr>
        <w:rFonts w:hint="default"/>
        <w:lang w:val="pl-PL" w:eastAsia="pl-PL" w:bidi="pl-PL"/>
      </w:rPr>
    </w:lvl>
    <w:lvl w:ilvl="2" w:tplc="C6624F6C">
      <w:numFmt w:val="bullet"/>
      <w:lvlText w:val="•"/>
      <w:lvlJc w:val="left"/>
      <w:pPr>
        <w:ind w:left="1210" w:hanging="178"/>
      </w:pPr>
      <w:rPr>
        <w:rFonts w:hint="default"/>
        <w:lang w:val="pl-PL" w:eastAsia="pl-PL" w:bidi="pl-PL"/>
      </w:rPr>
    </w:lvl>
    <w:lvl w:ilvl="3" w:tplc="6A7EC25E">
      <w:numFmt w:val="bullet"/>
      <w:lvlText w:val="•"/>
      <w:lvlJc w:val="left"/>
      <w:pPr>
        <w:ind w:left="1665" w:hanging="178"/>
      </w:pPr>
      <w:rPr>
        <w:rFonts w:hint="default"/>
        <w:lang w:val="pl-PL" w:eastAsia="pl-PL" w:bidi="pl-PL"/>
      </w:rPr>
    </w:lvl>
    <w:lvl w:ilvl="4" w:tplc="0A2806B2">
      <w:numFmt w:val="bullet"/>
      <w:lvlText w:val="•"/>
      <w:lvlJc w:val="left"/>
      <w:pPr>
        <w:ind w:left="2120" w:hanging="178"/>
      </w:pPr>
      <w:rPr>
        <w:rFonts w:hint="default"/>
        <w:lang w:val="pl-PL" w:eastAsia="pl-PL" w:bidi="pl-PL"/>
      </w:rPr>
    </w:lvl>
    <w:lvl w:ilvl="5" w:tplc="44F4D9EA">
      <w:numFmt w:val="bullet"/>
      <w:lvlText w:val="•"/>
      <w:lvlJc w:val="left"/>
      <w:pPr>
        <w:ind w:left="2575" w:hanging="178"/>
      </w:pPr>
      <w:rPr>
        <w:rFonts w:hint="default"/>
        <w:lang w:val="pl-PL" w:eastAsia="pl-PL" w:bidi="pl-PL"/>
      </w:rPr>
    </w:lvl>
    <w:lvl w:ilvl="6" w:tplc="6E701FD0">
      <w:numFmt w:val="bullet"/>
      <w:lvlText w:val="•"/>
      <w:lvlJc w:val="left"/>
      <w:pPr>
        <w:ind w:left="3030" w:hanging="178"/>
      </w:pPr>
      <w:rPr>
        <w:rFonts w:hint="default"/>
        <w:lang w:val="pl-PL" w:eastAsia="pl-PL" w:bidi="pl-PL"/>
      </w:rPr>
    </w:lvl>
    <w:lvl w:ilvl="7" w:tplc="F98E4AAC">
      <w:numFmt w:val="bullet"/>
      <w:lvlText w:val="•"/>
      <w:lvlJc w:val="left"/>
      <w:pPr>
        <w:ind w:left="3485" w:hanging="178"/>
      </w:pPr>
      <w:rPr>
        <w:rFonts w:hint="default"/>
        <w:lang w:val="pl-PL" w:eastAsia="pl-PL" w:bidi="pl-PL"/>
      </w:rPr>
    </w:lvl>
    <w:lvl w:ilvl="8" w:tplc="32789A5C">
      <w:numFmt w:val="bullet"/>
      <w:lvlText w:val="•"/>
      <w:lvlJc w:val="left"/>
      <w:pPr>
        <w:ind w:left="3940" w:hanging="178"/>
      </w:pPr>
      <w:rPr>
        <w:rFonts w:hint="default"/>
        <w:lang w:val="pl-PL" w:eastAsia="pl-PL" w:bidi="pl-PL"/>
      </w:rPr>
    </w:lvl>
  </w:abstractNum>
  <w:abstractNum w:abstractNumId="115" w15:restartNumberingAfterBreak="0">
    <w:nsid w:val="20DB2AD6"/>
    <w:multiLevelType w:val="hybridMultilevel"/>
    <w:tmpl w:val="143E11D8"/>
    <w:lvl w:ilvl="0" w:tplc="D98A294E">
      <w:numFmt w:val="bullet"/>
      <w:lvlText w:val=""/>
      <w:lvlJc w:val="left"/>
      <w:pPr>
        <w:ind w:left="109" w:hanging="396"/>
      </w:pPr>
      <w:rPr>
        <w:rFonts w:ascii="Wingdings" w:eastAsia="Wingdings" w:hAnsi="Wingdings" w:cs="Wingdings" w:hint="default"/>
        <w:w w:val="100"/>
        <w:sz w:val="22"/>
        <w:szCs w:val="22"/>
        <w:lang w:val="pl-PL" w:eastAsia="pl-PL" w:bidi="pl-PL"/>
      </w:rPr>
    </w:lvl>
    <w:lvl w:ilvl="1" w:tplc="173EF8C0">
      <w:numFmt w:val="bullet"/>
      <w:lvlText w:val="•"/>
      <w:lvlJc w:val="left"/>
      <w:pPr>
        <w:ind w:left="847" w:hanging="396"/>
      </w:pPr>
      <w:rPr>
        <w:rFonts w:hint="default"/>
        <w:lang w:val="pl-PL" w:eastAsia="pl-PL" w:bidi="pl-PL"/>
      </w:rPr>
    </w:lvl>
    <w:lvl w:ilvl="2" w:tplc="908494DA">
      <w:numFmt w:val="bullet"/>
      <w:lvlText w:val="•"/>
      <w:lvlJc w:val="left"/>
      <w:pPr>
        <w:ind w:left="1594" w:hanging="396"/>
      </w:pPr>
      <w:rPr>
        <w:rFonts w:hint="default"/>
        <w:lang w:val="pl-PL" w:eastAsia="pl-PL" w:bidi="pl-PL"/>
      </w:rPr>
    </w:lvl>
    <w:lvl w:ilvl="3" w:tplc="F6DCDD38">
      <w:numFmt w:val="bullet"/>
      <w:lvlText w:val="•"/>
      <w:lvlJc w:val="left"/>
      <w:pPr>
        <w:ind w:left="2341" w:hanging="396"/>
      </w:pPr>
      <w:rPr>
        <w:rFonts w:hint="default"/>
        <w:lang w:val="pl-PL" w:eastAsia="pl-PL" w:bidi="pl-PL"/>
      </w:rPr>
    </w:lvl>
    <w:lvl w:ilvl="4" w:tplc="44E22092">
      <w:numFmt w:val="bullet"/>
      <w:lvlText w:val="•"/>
      <w:lvlJc w:val="left"/>
      <w:pPr>
        <w:ind w:left="3088" w:hanging="396"/>
      </w:pPr>
      <w:rPr>
        <w:rFonts w:hint="default"/>
        <w:lang w:val="pl-PL" w:eastAsia="pl-PL" w:bidi="pl-PL"/>
      </w:rPr>
    </w:lvl>
    <w:lvl w:ilvl="5" w:tplc="DE6424E6">
      <w:numFmt w:val="bullet"/>
      <w:lvlText w:val="•"/>
      <w:lvlJc w:val="left"/>
      <w:pPr>
        <w:ind w:left="3835" w:hanging="396"/>
      </w:pPr>
      <w:rPr>
        <w:rFonts w:hint="default"/>
        <w:lang w:val="pl-PL" w:eastAsia="pl-PL" w:bidi="pl-PL"/>
      </w:rPr>
    </w:lvl>
    <w:lvl w:ilvl="6" w:tplc="175C78AC">
      <w:numFmt w:val="bullet"/>
      <w:lvlText w:val="•"/>
      <w:lvlJc w:val="left"/>
      <w:pPr>
        <w:ind w:left="4582" w:hanging="396"/>
      </w:pPr>
      <w:rPr>
        <w:rFonts w:hint="default"/>
        <w:lang w:val="pl-PL" w:eastAsia="pl-PL" w:bidi="pl-PL"/>
      </w:rPr>
    </w:lvl>
    <w:lvl w:ilvl="7" w:tplc="E286BA98">
      <w:numFmt w:val="bullet"/>
      <w:lvlText w:val="•"/>
      <w:lvlJc w:val="left"/>
      <w:pPr>
        <w:ind w:left="5329" w:hanging="396"/>
      </w:pPr>
      <w:rPr>
        <w:rFonts w:hint="default"/>
        <w:lang w:val="pl-PL" w:eastAsia="pl-PL" w:bidi="pl-PL"/>
      </w:rPr>
    </w:lvl>
    <w:lvl w:ilvl="8" w:tplc="E7C86004">
      <w:numFmt w:val="bullet"/>
      <w:lvlText w:val="•"/>
      <w:lvlJc w:val="left"/>
      <w:pPr>
        <w:ind w:left="6076" w:hanging="396"/>
      </w:pPr>
      <w:rPr>
        <w:rFonts w:hint="default"/>
        <w:lang w:val="pl-PL" w:eastAsia="pl-PL" w:bidi="pl-PL"/>
      </w:rPr>
    </w:lvl>
  </w:abstractNum>
  <w:abstractNum w:abstractNumId="116" w15:restartNumberingAfterBreak="0">
    <w:nsid w:val="214B02DE"/>
    <w:multiLevelType w:val="hybridMultilevel"/>
    <w:tmpl w:val="4F26E01C"/>
    <w:lvl w:ilvl="0" w:tplc="53F2DFDA">
      <w:start w:val="1"/>
      <w:numFmt w:val="decimal"/>
      <w:lvlText w:val="%1."/>
      <w:lvlJc w:val="left"/>
      <w:pPr>
        <w:ind w:left="1480" w:hanging="360"/>
      </w:pPr>
      <w:rPr>
        <w:rFonts w:ascii="Tahoma" w:eastAsia="Tahoma" w:hAnsi="Tahoma" w:cs="Tahoma" w:hint="default"/>
        <w:w w:val="99"/>
        <w:sz w:val="24"/>
        <w:szCs w:val="24"/>
        <w:lang w:val="pl-PL" w:eastAsia="pl-PL" w:bidi="pl-PL"/>
      </w:rPr>
    </w:lvl>
    <w:lvl w:ilvl="1" w:tplc="690416D8">
      <w:numFmt w:val="bullet"/>
      <w:lvlText w:val="•"/>
      <w:lvlJc w:val="left"/>
      <w:pPr>
        <w:ind w:left="2398" w:hanging="360"/>
      </w:pPr>
      <w:rPr>
        <w:rFonts w:hint="default"/>
        <w:lang w:val="pl-PL" w:eastAsia="pl-PL" w:bidi="pl-PL"/>
      </w:rPr>
    </w:lvl>
    <w:lvl w:ilvl="2" w:tplc="A6687B8C">
      <w:numFmt w:val="bullet"/>
      <w:lvlText w:val="•"/>
      <w:lvlJc w:val="left"/>
      <w:pPr>
        <w:ind w:left="3316" w:hanging="360"/>
      </w:pPr>
      <w:rPr>
        <w:rFonts w:hint="default"/>
        <w:lang w:val="pl-PL" w:eastAsia="pl-PL" w:bidi="pl-PL"/>
      </w:rPr>
    </w:lvl>
    <w:lvl w:ilvl="3" w:tplc="3EFCD0CA">
      <w:numFmt w:val="bullet"/>
      <w:lvlText w:val="•"/>
      <w:lvlJc w:val="left"/>
      <w:pPr>
        <w:ind w:left="4234" w:hanging="360"/>
      </w:pPr>
      <w:rPr>
        <w:rFonts w:hint="default"/>
        <w:lang w:val="pl-PL" w:eastAsia="pl-PL" w:bidi="pl-PL"/>
      </w:rPr>
    </w:lvl>
    <w:lvl w:ilvl="4" w:tplc="7576B5DC">
      <w:numFmt w:val="bullet"/>
      <w:lvlText w:val="•"/>
      <w:lvlJc w:val="left"/>
      <w:pPr>
        <w:ind w:left="5152" w:hanging="360"/>
      </w:pPr>
      <w:rPr>
        <w:rFonts w:hint="default"/>
        <w:lang w:val="pl-PL" w:eastAsia="pl-PL" w:bidi="pl-PL"/>
      </w:rPr>
    </w:lvl>
    <w:lvl w:ilvl="5" w:tplc="53D6C0B0">
      <w:numFmt w:val="bullet"/>
      <w:lvlText w:val="•"/>
      <w:lvlJc w:val="left"/>
      <w:pPr>
        <w:ind w:left="6070" w:hanging="360"/>
      </w:pPr>
      <w:rPr>
        <w:rFonts w:hint="default"/>
        <w:lang w:val="pl-PL" w:eastAsia="pl-PL" w:bidi="pl-PL"/>
      </w:rPr>
    </w:lvl>
    <w:lvl w:ilvl="6" w:tplc="9B521DB4">
      <w:numFmt w:val="bullet"/>
      <w:lvlText w:val="•"/>
      <w:lvlJc w:val="left"/>
      <w:pPr>
        <w:ind w:left="6988" w:hanging="360"/>
      </w:pPr>
      <w:rPr>
        <w:rFonts w:hint="default"/>
        <w:lang w:val="pl-PL" w:eastAsia="pl-PL" w:bidi="pl-PL"/>
      </w:rPr>
    </w:lvl>
    <w:lvl w:ilvl="7" w:tplc="F8CEA5C8">
      <w:numFmt w:val="bullet"/>
      <w:lvlText w:val="•"/>
      <w:lvlJc w:val="left"/>
      <w:pPr>
        <w:ind w:left="7906" w:hanging="360"/>
      </w:pPr>
      <w:rPr>
        <w:rFonts w:hint="default"/>
        <w:lang w:val="pl-PL" w:eastAsia="pl-PL" w:bidi="pl-PL"/>
      </w:rPr>
    </w:lvl>
    <w:lvl w:ilvl="8" w:tplc="895021D4">
      <w:numFmt w:val="bullet"/>
      <w:lvlText w:val="•"/>
      <w:lvlJc w:val="left"/>
      <w:pPr>
        <w:ind w:left="8824" w:hanging="360"/>
      </w:pPr>
      <w:rPr>
        <w:rFonts w:hint="default"/>
        <w:lang w:val="pl-PL" w:eastAsia="pl-PL" w:bidi="pl-PL"/>
      </w:rPr>
    </w:lvl>
  </w:abstractNum>
  <w:abstractNum w:abstractNumId="117" w15:restartNumberingAfterBreak="0">
    <w:nsid w:val="2182263B"/>
    <w:multiLevelType w:val="hybridMultilevel"/>
    <w:tmpl w:val="9E9EBFC2"/>
    <w:lvl w:ilvl="0" w:tplc="FC26D66C">
      <w:numFmt w:val="bullet"/>
      <w:lvlText w:val=""/>
      <w:lvlJc w:val="left"/>
      <w:pPr>
        <w:ind w:left="536" w:hanging="396"/>
      </w:pPr>
      <w:rPr>
        <w:rFonts w:ascii="Wingdings" w:eastAsia="Wingdings" w:hAnsi="Wingdings" w:cs="Wingdings" w:hint="default"/>
        <w:w w:val="100"/>
        <w:sz w:val="22"/>
        <w:szCs w:val="22"/>
        <w:lang w:val="pl-PL" w:eastAsia="pl-PL" w:bidi="pl-PL"/>
      </w:rPr>
    </w:lvl>
    <w:lvl w:ilvl="1" w:tplc="7FEC1EC2">
      <w:numFmt w:val="bullet"/>
      <w:lvlText w:val="•"/>
      <w:lvlJc w:val="left"/>
      <w:pPr>
        <w:ind w:left="1416" w:hanging="396"/>
      </w:pPr>
      <w:rPr>
        <w:rFonts w:hint="default"/>
        <w:lang w:val="pl-PL" w:eastAsia="pl-PL" w:bidi="pl-PL"/>
      </w:rPr>
    </w:lvl>
    <w:lvl w:ilvl="2" w:tplc="7BAA93B8">
      <w:numFmt w:val="bullet"/>
      <w:lvlText w:val="•"/>
      <w:lvlJc w:val="left"/>
      <w:pPr>
        <w:ind w:left="2292" w:hanging="396"/>
      </w:pPr>
      <w:rPr>
        <w:rFonts w:hint="default"/>
        <w:lang w:val="pl-PL" w:eastAsia="pl-PL" w:bidi="pl-PL"/>
      </w:rPr>
    </w:lvl>
    <w:lvl w:ilvl="3" w:tplc="62085B5E">
      <w:numFmt w:val="bullet"/>
      <w:lvlText w:val="•"/>
      <w:lvlJc w:val="left"/>
      <w:pPr>
        <w:ind w:left="3168" w:hanging="396"/>
      </w:pPr>
      <w:rPr>
        <w:rFonts w:hint="default"/>
        <w:lang w:val="pl-PL" w:eastAsia="pl-PL" w:bidi="pl-PL"/>
      </w:rPr>
    </w:lvl>
    <w:lvl w:ilvl="4" w:tplc="8CAAD820">
      <w:numFmt w:val="bullet"/>
      <w:lvlText w:val="•"/>
      <w:lvlJc w:val="left"/>
      <w:pPr>
        <w:ind w:left="4044" w:hanging="396"/>
      </w:pPr>
      <w:rPr>
        <w:rFonts w:hint="default"/>
        <w:lang w:val="pl-PL" w:eastAsia="pl-PL" w:bidi="pl-PL"/>
      </w:rPr>
    </w:lvl>
    <w:lvl w:ilvl="5" w:tplc="CE3EE058">
      <w:numFmt w:val="bullet"/>
      <w:lvlText w:val="•"/>
      <w:lvlJc w:val="left"/>
      <w:pPr>
        <w:ind w:left="4920" w:hanging="396"/>
      </w:pPr>
      <w:rPr>
        <w:rFonts w:hint="default"/>
        <w:lang w:val="pl-PL" w:eastAsia="pl-PL" w:bidi="pl-PL"/>
      </w:rPr>
    </w:lvl>
    <w:lvl w:ilvl="6" w:tplc="3EB2B99C">
      <w:numFmt w:val="bullet"/>
      <w:lvlText w:val="•"/>
      <w:lvlJc w:val="left"/>
      <w:pPr>
        <w:ind w:left="5796" w:hanging="396"/>
      </w:pPr>
      <w:rPr>
        <w:rFonts w:hint="default"/>
        <w:lang w:val="pl-PL" w:eastAsia="pl-PL" w:bidi="pl-PL"/>
      </w:rPr>
    </w:lvl>
    <w:lvl w:ilvl="7" w:tplc="1C7C2CAC">
      <w:numFmt w:val="bullet"/>
      <w:lvlText w:val="•"/>
      <w:lvlJc w:val="left"/>
      <w:pPr>
        <w:ind w:left="6672" w:hanging="396"/>
      </w:pPr>
      <w:rPr>
        <w:rFonts w:hint="default"/>
        <w:lang w:val="pl-PL" w:eastAsia="pl-PL" w:bidi="pl-PL"/>
      </w:rPr>
    </w:lvl>
    <w:lvl w:ilvl="8" w:tplc="0DC6C876">
      <w:numFmt w:val="bullet"/>
      <w:lvlText w:val="•"/>
      <w:lvlJc w:val="left"/>
      <w:pPr>
        <w:ind w:left="7548" w:hanging="396"/>
      </w:pPr>
      <w:rPr>
        <w:rFonts w:hint="default"/>
        <w:lang w:val="pl-PL" w:eastAsia="pl-PL" w:bidi="pl-PL"/>
      </w:rPr>
    </w:lvl>
  </w:abstractNum>
  <w:abstractNum w:abstractNumId="118" w15:restartNumberingAfterBreak="0">
    <w:nsid w:val="2191799D"/>
    <w:multiLevelType w:val="multilevel"/>
    <w:tmpl w:val="9C40E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21E621AE"/>
    <w:multiLevelType w:val="hybridMultilevel"/>
    <w:tmpl w:val="7592E3A0"/>
    <w:lvl w:ilvl="0" w:tplc="2870DE32">
      <w:numFmt w:val="bullet"/>
      <w:lvlText w:val=""/>
      <w:lvlJc w:val="left"/>
      <w:pPr>
        <w:ind w:left="308" w:hanging="176"/>
      </w:pPr>
      <w:rPr>
        <w:rFonts w:ascii="Wingdings" w:eastAsia="Wingdings" w:hAnsi="Wingdings" w:cs="Wingdings" w:hint="default"/>
        <w:w w:val="100"/>
        <w:sz w:val="16"/>
        <w:szCs w:val="16"/>
        <w:lang w:val="pl-PL" w:eastAsia="pl-PL" w:bidi="pl-PL"/>
      </w:rPr>
    </w:lvl>
    <w:lvl w:ilvl="1" w:tplc="A9B62580">
      <w:numFmt w:val="bullet"/>
      <w:lvlText w:val="•"/>
      <w:lvlJc w:val="left"/>
      <w:pPr>
        <w:ind w:left="585" w:hanging="176"/>
      </w:pPr>
      <w:rPr>
        <w:rFonts w:hint="default"/>
        <w:lang w:val="pl-PL" w:eastAsia="pl-PL" w:bidi="pl-PL"/>
      </w:rPr>
    </w:lvl>
    <w:lvl w:ilvl="2" w:tplc="00423CEC">
      <w:numFmt w:val="bullet"/>
      <w:lvlText w:val="•"/>
      <w:lvlJc w:val="left"/>
      <w:pPr>
        <w:ind w:left="870" w:hanging="176"/>
      </w:pPr>
      <w:rPr>
        <w:rFonts w:hint="default"/>
        <w:lang w:val="pl-PL" w:eastAsia="pl-PL" w:bidi="pl-PL"/>
      </w:rPr>
    </w:lvl>
    <w:lvl w:ilvl="3" w:tplc="87B01634">
      <w:numFmt w:val="bullet"/>
      <w:lvlText w:val="•"/>
      <w:lvlJc w:val="left"/>
      <w:pPr>
        <w:ind w:left="1155" w:hanging="176"/>
      </w:pPr>
      <w:rPr>
        <w:rFonts w:hint="default"/>
        <w:lang w:val="pl-PL" w:eastAsia="pl-PL" w:bidi="pl-PL"/>
      </w:rPr>
    </w:lvl>
    <w:lvl w:ilvl="4" w:tplc="07268086">
      <w:numFmt w:val="bullet"/>
      <w:lvlText w:val="•"/>
      <w:lvlJc w:val="left"/>
      <w:pPr>
        <w:ind w:left="1440" w:hanging="176"/>
      </w:pPr>
      <w:rPr>
        <w:rFonts w:hint="default"/>
        <w:lang w:val="pl-PL" w:eastAsia="pl-PL" w:bidi="pl-PL"/>
      </w:rPr>
    </w:lvl>
    <w:lvl w:ilvl="5" w:tplc="3D44D320">
      <w:numFmt w:val="bullet"/>
      <w:lvlText w:val="•"/>
      <w:lvlJc w:val="left"/>
      <w:pPr>
        <w:ind w:left="1725" w:hanging="176"/>
      </w:pPr>
      <w:rPr>
        <w:rFonts w:hint="default"/>
        <w:lang w:val="pl-PL" w:eastAsia="pl-PL" w:bidi="pl-PL"/>
      </w:rPr>
    </w:lvl>
    <w:lvl w:ilvl="6" w:tplc="07B4E692">
      <w:numFmt w:val="bullet"/>
      <w:lvlText w:val="•"/>
      <w:lvlJc w:val="left"/>
      <w:pPr>
        <w:ind w:left="2010" w:hanging="176"/>
      </w:pPr>
      <w:rPr>
        <w:rFonts w:hint="default"/>
        <w:lang w:val="pl-PL" w:eastAsia="pl-PL" w:bidi="pl-PL"/>
      </w:rPr>
    </w:lvl>
    <w:lvl w:ilvl="7" w:tplc="0A7E07EA">
      <w:numFmt w:val="bullet"/>
      <w:lvlText w:val="•"/>
      <w:lvlJc w:val="left"/>
      <w:pPr>
        <w:ind w:left="2295" w:hanging="176"/>
      </w:pPr>
      <w:rPr>
        <w:rFonts w:hint="default"/>
        <w:lang w:val="pl-PL" w:eastAsia="pl-PL" w:bidi="pl-PL"/>
      </w:rPr>
    </w:lvl>
    <w:lvl w:ilvl="8" w:tplc="16C60E22">
      <w:numFmt w:val="bullet"/>
      <w:lvlText w:val="•"/>
      <w:lvlJc w:val="left"/>
      <w:pPr>
        <w:ind w:left="2580" w:hanging="176"/>
      </w:pPr>
      <w:rPr>
        <w:rFonts w:hint="default"/>
        <w:lang w:val="pl-PL" w:eastAsia="pl-PL" w:bidi="pl-PL"/>
      </w:rPr>
    </w:lvl>
  </w:abstractNum>
  <w:abstractNum w:abstractNumId="120" w15:restartNumberingAfterBreak="0">
    <w:nsid w:val="21F1659B"/>
    <w:multiLevelType w:val="hybridMultilevel"/>
    <w:tmpl w:val="6CE02F12"/>
    <w:lvl w:ilvl="0" w:tplc="4EA2EB44">
      <w:numFmt w:val="bullet"/>
      <w:lvlText w:val=""/>
      <w:lvlJc w:val="left"/>
      <w:pPr>
        <w:ind w:left="775" w:hanging="232"/>
      </w:pPr>
      <w:rPr>
        <w:rFonts w:ascii="Symbol" w:eastAsia="Symbol" w:hAnsi="Symbol" w:cs="Symbol" w:hint="default"/>
        <w:w w:val="76"/>
        <w:sz w:val="24"/>
        <w:szCs w:val="24"/>
        <w:lang w:val="pl-PL" w:eastAsia="pl-PL" w:bidi="pl-PL"/>
      </w:rPr>
    </w:lvl>
    <w:lvl w:ilvl="1" w:tplc="3E106D7C">
      <w:numFmt w:val="bullet"/>
      <w:lvlText w:val="•"/>
      <w:lvlJc w:val="left"/>
      <w:pPr>
        <w:ind w:left="1768" w:hanging="232"/>
      </w:pPr>
      <w:rPr>
        <w:rFonts w:hint="default"/>
        <w:lang w:val="pl-PL" w:eastAsia="pl-PL" w:bidi="pl-PL"/>
      </w:rPr>
    </w:lvl>
    <w:lvl w:ilvl="2" w:tplc="BDB08F46">
      <w:numFmt w:val="bullet"/>
      <w:lvlText w:val="•"/>
      <w:lvlJc w:val="left"/>
      <w:pPr>
        <w:ind w:left="2756" w:hanging="232"/>
      </w:pPr>
      <w:rPr>
        <w:rFonts w:hint="default"/>
        <w:lang w:val="pl-PL" w:eastAsia="pl-PL" w:bidi="pl-PL"/>
      </w:rPr>
    </w:lvl>
    <w:lvl w:ilvl="3" w:tplc="E3F23E72">
      <w:numFmt w:val="bullet"/>
      <w:lvlText w:val="•"/>
      <w:lvlJc w:val="left"/>
      <w:pPr>
        <w:ind w:left="3744" w:hanging="232"/>
      </w:pPr>
      <w:rPr>
        <w:rFonts w:hint="default"/>
        <w:lang w:val="pl-PL" w:eastAsia="pl-PL" w:bidi="pl-PL"/>
      </w:rPr>
    </w:lvl>
    <w:lvl w:ilvl="4" w:tplc="2D545BF2">
      <w:numFmt w:val="bullet"/>
      <w:lvlText w:val="•"/>
      <w:lvlJc w:val="left"/>
      <w:pPr>
        <w:ind w:left="4732" w:hanging="232"/>
      </w:pPr>
      <w:rPr>
        <w:rFonts w:hint="default"/>
        <w:lang w:val="pl-PL" w:eastAsia="pl-PL" w:bidi="pl-PL"/>
      </w:rPr>
    </w:lvl>
    <w:lvl w:ilvl="5" w:tplc="AEE4D566">
      <w:numFmt w:val="bullet"/>
      <w:lvlText w:val="•"/>
      <w:lvlJc w:val="left"/>
      <w:pPr>
        <w:ind w:left="5720" w:hanging="232"/>
      </w:pPr>
      <w:rPr>
        <w:rFonts w:hint="default"/>
        <w:lang w:val="pl-PL" w:eastAsia="pl-PL" w:bidi="pl-PL"/>
      </w:rPr>
    </w:lvl>
    <w:lvl w:ilvl="6" w:tplc="465C9DDC">
      <w:numFmt w:val="bullet"/>
      <w:lvlText w:val="•"/>
      <w:lvlJc w:val="left"/>
      <w:pPr>
        <w:ind w:left="6708" w:hanging="232"/>
      </w:pPr>
      <w:rPr>
        <w:rFonts w:hint="default"/>
        <w:lang w:val="pl-PL" w:eastAsia="pl-PL" w:bidi="pl-PL"/>
      </w:rPr>
    </w:lvl>
    <w:lvl w:ilvl="7" w:tplc="AE4AE862">
      <w:numFmt w:val="bullet"/>
      <w:lvlText w:val="•"/>
      <w:lvlJc w:val="left"/>
      <w:pPr>
        <w:ind w:left="7696" w:hanging="232"/>
      </w:pPr>
      <w:rPr>
        <w:rFonts w:hint="default"/>
        <w:lang w:val="pl-PL" w:eastAsia="pl-PL" w:bidi="pl-PL"/>
      </w:rPr>
    </w:lvl>
    <w:lvl w:ilvl="8" w:tplc="A3A20B8A">
      <w:numFmt w:val="bullet"/>
      <w:lvlText w:val="•"/>
      <w:lvlJc w:val="left"/>
      <w:pPr>
        <w:ind w:left="8684" w:hanging="232"/>
      </w:pPr>
      <w:rPr>
        <w:rFonts w:hint="default"/>
        <w:lang w:val="pl-PL" w:eastAsia="pl-PL" w:bidi="pl-PL"/>
      </w:rPr>
    </w:lvl>
  </w:abstractNum>
  <w:abstractNum w:abstractNumId="121" w15:restartNumberingAfterBreak="0">
    <w:nsid w:val="22315B9E"/>
    <w:multiLevelType w:val="hybridMultilevel"/>
    <w:tmpl w:val="14403D20"/>
    <w:lvl w:ilvl="0" w:tplc="4AA27D20">
      <w:start w:val="4"/>
      <w:numFmt w:val="decimal"/>
      <w:lvlText w:val="%1."/>
      <w:lvlJc w:val="left"/>
      <w:pPr>
        <w:ind w:left="406" w:hanging="298"/>
      </w:pPr>
      <w:rPr>
        <w:rFonts w:ascii="Tahoma" w:eastAsia="Tahoma" w:hAnsi="Tahoma" w:cs="Tahoma" w:hint="default"/>
        <w:b/>
        <w:bCs/>
        <w:spacing w:val="-2"/>
        <w:w w:val="100"/>
        <w:sz w:val="24"/>
        <w:szCs w:val="24"/>
        <w:lang w:val="pl-PL" w:eastAsia="pl-PL" w:bidi="pl-PL"/>
      </w:rPr>
    </w:lvl>
    <w:lvl w:ilvl="1" w:tplc="AB7C52A4">
      <w:start w:val="1"/>
      <w:numFmt w:val="decimal"/>
      <w:lvlText w:val="%2)"/>
      <w:lvlJc w:val="left"/>
      <w:pPr>
        <w:ind w:left="708" w:hanging="298"/>
        <w:jc w:val="right"/>
      </w:pPr>
      <w:rPr>
        <w:rFonts w:ascii="Tahoma" w:eastAsia="Tahoma" w:hAnsi="Tahoma" w:cs="Tahoma" w:hint="default"/>
        <w:spacing w:val="-3"/>
        <w:w w:val="99"/>
        <w:sz w:val="24"/>
        <w:szCs w:val="24"/>
        <w:lang w:val="pl-PL" w:eastAsia="pl-PL" w:bidi="pl-PL"/>
      </w:rPr>
    </w:lvl>
    <w:lvl w:ilvl="2" w:tplc="E8FCA20A">
      <w:start w:val="1"/>
      <w:numFmt w:val="lowerLetter"/>
      <w:lvlText w:val="%3)"/>
      <w:lvlJc w:val="left"/>
      <w:pPr>
        <w:ind w:left="1007" w:hanging="291"/>
      </w:pPr>
      <w:rPr>
        <w:rFonts w:ascii="Tahoma" w:eastAsia="Tahoma" w:hAnsi="Tahoma" w:cs="Tahoma" w:hint="default"/>
        <w:spacing w:val="-1"/>
        <w:w w:val="100"/>
        <w:sz w:val="24"/>
        <w:szCs w:val="24"/>
        <w:lang w:val="pl-PL" w:eastAsia="pl-PL" w:bidi="pl-PL"/>
      </w:rPr>
    </w:lvl>
    <w:lvl w:ilvl="3" w:tplc="C3A2CFE0">
      <w:numFmt w:val="bullet"/>
      <w:lvlText w:val="•"/>
      <w:lvlJc w:val="left"/>
      <w:pPr>
        <w:ind w:left="2102" w:hanging="291"/>
      </w:pPr>
      <w:rPr>
        <w:rFonts w:hint="default"/>
        <w:lang w:val="pl-PL" w:eastAsia="pl-PL" w:bidi="pl-PL"/>
      </w:rPr>
    </w:lvl>
    <w:lvl w:ilvl="4" w:tplc="4A201A12">
      <w:numFmt w:val="bullet"/>
      <w:lvlText w:val="•"/>
      <w:lvlJc w:val="left"/>
      <w:pPr>
        <w:ind w:left="3204" w:hanging="291"/>
      </w:pPr>
      <w:rPr>
        <w:rFonts w:hint="default"/>
        <w:lang w:val="pl-PL" w:eastAsia="pl-PL" w:bidi="pl-PL"/>
      </w:rPr>
    </w:lvl>
    <w:lvl w:ilvl="5" w:tplc="8A0EB60E">
      <w:numFmt w:val="bullet"/>
      <w:lvlText w:val="•"/>
      <w:lvlJc w:val="left"/>
      <w:pPr>
        <w:ind w:left="4306" w:hanging="291"/>
      </w:pPr>
      <w:rPr>
        <w:rFonts w:hint="default"/>
        <w:lang w:val="pl-PL" w:eastAsia="pl-PL" w:bidi="pl-PL"/>
      </w:rPr>
    </w:lvl>
    <w:lvl w:ilvl="6" w:tplc="E01AEEEC">
      <w:numFmt w:val="bullet"/>
      <w:lvlText w:val="•"/>
      <w:lvlJc w:val="left"/>
      <w:pPr>
        <w:ind w:left="5409" w:hanging="291"/>
      </w:pPr>
      <w:rPr>
        <w:rFonts w:hint="default"/>
        <w:lang w:val="pl-PL" w:eastAsia="pl-PL" w:bidi="pl-PL"/>
      </w:rPr>
    </w:lvl>
    <w:lvl w:ilvl="7" w:tplc="84C04DC0">
      <w:numFmt w:val="bullet"/>
      <w:lvlText w:val="•"/>
      <w:lvlJc w:val="left"/>
      <w:pPr>
        <w:ind w:left="6511" w:hanging="291"/>
      </w:pPr>
      <w:rPr>
        <w:rFonts w:hint="default"/>
        <w:lang w:val="pl-PL" w:eastAsia="pl-PL" w:bidi="pl-PL"/>
      </w:rPr>
    </w:lvl>
    <w:lvl w:ilvl="8" w:tplc="14CE8B48">
      <w:numFmt w:val="bullet"/>
      <w:lvlText w:val="•"/>
      <w:lvlJc w:val="left"/>
      <w:pPr>
        <w:ind w:left="7613" w:hanging="291"/>
      </w:pPr>
      <w:rPr>
        <w:rFonts w:hint="default"/>
        <w:lang w:val="pl-PL" w:eastAsia="pl-PL" w:bidi="pl-PL"/>
      </w:rPr>
    </w:lvl>
  </w:abstractNum>
  <w:abstractNum w:abstractNumId="122" w15:restartNumberingAfterBreak="0">
    <w:nsid w:val="22A851A5"/>
    <w:multiLevelType w:val="multilevel"/>
    <w:tmpl w:val="F3C8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2FC48B2"/>
    <w:multiLevelType w:val="hybridMultilevel"/>
    <w:tmpl w:val="382A1F8E"/>
    <w:lvl w:ilvl="0" w:tplc="E196EE74">
      <w:numFmt w:val="bullet"/>
      <w:lvlText w:val="-"/>
      <w:lvlJc w:val="left"/>
      <w:pPr>
        <w:ind w:left="316" w:hanging="162"/>
      </w:pPr>
      <w:rPr>
        <w:rFonts w:ascii="Tahoma" w:eastAsia="Tahoma" w:hAnsi="Tahoma" w:cs="Tahoma" w:hint="default"/>
        <w:w w:val="100"/>
        <w:sz w:val="24"/>
        <w:szCs w:val="24"/>
        <w:lang w:val="pl-PL" w:eastAsia="pl-PL" w:bidi="pl-PL"/>
      </w:rPr>
    </w:lvl>
    <w:lvl w:ilvl="1" w:tplc="84FAEDAE">
      <w:numFmt w:val="bullet"/>
      <w:lvlText w:val="•"/>
      <w:lvlJc w:val="left"/>
      <w:pPr>
        <w:ind w:left="739" w:hanging="162"/>
      </w:pPr>
      <w:rPr>
        <w:rFonts w:hint="default"/>
        <w:lang w:val="pl-PL" w:eastAsia="pl-PL" w:bidi="pl-PL"/>
      </w:rPr>
    </w:lvl>
    <w:lvl w:ilvl="2" w:tplc="E574502A">
      <w:numFmt w:val="bullet"/>
      <w:lvlText w:val="•"/>
      <w:lvlJc w:val="left"/>
      <w:pPr>
        <w:ind w:left="1158" w:hanging="162"/>
      </w:pPr>
      <w:rPr>
        <w:rFonts w:hint="default"/>
        <w:lang w:val="pl-PL" w:eastAsia="pl-PL" w:bidi="pl-PL"/>
      </w:rPr>
    </w:lvl>
    <w:lvl w:ilvl="3" w:tplc="C2E8C5A6">
      <w:numFmt w:val="bullet"/>
      <w:lvlText w:val="•"/>
      <w:lvlJc w:val="left"/>
      <w:pPr>
        <w:ind w:left="1577" w:hanging="162"/>
      </w:pPr>
      <w:rPr>
        <w:rFonts w:hint="default"/>
        <w:lang w:val="pl-PL" w:eastAsia="pl-PL" w:bidi="pl-PL"/>
      </w:rPr>
    </w:lvl>
    <w:lvl w:ilvl="4" w:tplc="1C321E32">
      <w:numFmt w:val="bullet"/>
      <w:lvlText w:val="•"/>
      <w:lvlJc w:val="left"/>
      <w:pPr>
        <w:ind w:left="1996" w:hanging="162"/>
      </w:pPr>
      <w:rPr>
        <w:rFonts w:hint="default"/>
        <w:lang w:val="pl-PL" w:eastAsia="pl-PL" w:bidi="pl-PL"/>
      </w:rPr>
    </w:lvl>
    <w:lvl w:ilvl="5" w:tplc="EC04E660">
      <w:numFmt w:val="bullet"/>
      <w:lvlText w:val="•"/>
      <w:lvlJc w:val="left"/>
      <w:pPr>
        <w:ind w:left="2415" w:hanging="162"/>
      </w:pPr>
      <w:rPr>
        <w:rFonts w:hint="default"/>
        <w:lang w:val="pl-PL" w:eastAsia="pl-PL" w:bidi="pl-PL"/>
      </w:rPr>
    </w:lvl>
    <w:lvl w:ilvl="6" w:tplc="873C8236">
      <w:numFmt w:val="bullet"/>
      <w:lvlText w:val="•"/>
      <w:lvlJc w:val="left"/>
      <w:pPr>
        <w:ind w:left="2834" w:hanging="162"/>
      </w:pPr>
      <w:rPr>
        <w:rFonts w:hint="default"/>
        <w:lang w:val="pl-PL" w:eastAsia="pl-PL" w:bidi="pl-PL"/>
      </w:rPr>
    </w:lvl>
    <w:lvl w:ilvl="7" w:tplc="DCEA8168">
      <w:numFmt w:val="bullet"/>
      <w:lvlText w:val="•"/>
      <w:lvlJc w:val="left"/>
      <w:pPr>
        <w:ind w:left="3253" w:hanging="162"/>
      </w:pPr>
      <w:rPr>
        <w:rFonts w:hint="default"/>
        <w:lang w:val="pl-PL" w:eastAsia="pl-PL" w:bidi="pl-PL"/>
      </w:rPr>
    </w:lvl>
    <w:lvl w:ilvl="8" w:tplc="F5682A36">
      <w:numFmt w:val="bullet"/>
      <w:lvlText w:val="•"/>
      <w:lvlJc w:val="left"/>
      <w:pPr>
        <w:ind w:left="3672" w:hanging="162"/>
      </w:pPr>
      <w:rPr>
        <w:rFonts w:hint="default"/>
        <w:lang w:val="pl-PL" w:eastAsia="pl-PL" w:bidi="pl-PL"/>
      </w:rPr>
    </w:lvl>
  </w:abstractNum>
  <w:abstractNum w:abstractNumId="124" w15:restartNumberingAfterBreak="0">
    <w:nsid w:val="23786A56"/>
    <w:multiLevelType w:val="hybridMultilevel"/>
    <w:tmpl w:val="45F40710"/>
    <w:lvl w:ilvl="0" w:tplc="2B9694F2">
      <w:numFmt w:val="bullet"/>
      <w:lvlText w:val=""/>
      <w:lvlJc w:val="left"/>
      <w:pPr>
        <w:ind w:left="358" w:hanging="228"/>
      </w:pPr>
      <w:rPr>
        <w:rFonts w:ascii="Wingdings" w:eastAsia="Wingdings" w:hAnsi="Wingdings" w:cs="Wingdings" w:hint="default"/>
        <w:w w:val="100"/>
        <w:sz w:val="16"/>
        <w:szCs w:val="16"/>
        <w:lang w:val="pl-PL" w:eastAsia="pl-PL" w:bidi="pl-PL"/>
      </w:rPr>
    </w:lvl>
    <w:lvl w:ilvl="1" w:tplc="A066FE38">
      <w:numFmt w:val="bullet"/>
      <w:lvlText w:val="•"/>
      <w:lvlJc w:val="left"/>
      <w:pPr>
        <w:ind w:left="595" w:hanging="228"/>
      </w:pPr>
      <w:rPr>
        <w:rFonts w:hint="default"/>
        <w:lang w:val="pl-PL" w:eastAsia="pl-PL" w:bidi="pl-PL"/>
      </w:rPr>
    </w:lvl>
    <w:lvl w:ilvl="2" w:tplc="37ECDA50">
      <w:numFmt w:val="bullet"/>
      <w:lvlText w:val="•"/>
      <w:lvlJc w:val="left"/>
      <w:pPr>
        <w:ind w:left="830" w:hanging="228"/>
      </w:pPr>
      <w:rPr>
        <w:rFonts w:hint="default"/>
        <w:lang w:val="pl-PL" w:eastAsia="pl-PL" w:bidi="pl-PL"/>
      </w:rPr>
    </w:lvl>
    <w:lvl w:ilvl="3" w:tplc="F0CEC20A">
      <w:numFmt w:val="bullet"/>
      <w:lvlText w:val="•"/>
      <w:lvlJc w:val="left"/>
      <w:pPr>
        <w:ind w:left="1065" w:hanging="228"/>
      </w:pPr>
      <w:rPr>
        <w:rFonts w:hint="default"/>
        <w:lang w:val="pl-PL" w:eastAsia="pl-PL" w:bidi="pl-PL"/>
      </w:rPr>
    </w:lvl>
    <w:lvl w:ilvl="4" w:tplc="7B364D70">
      <w:numFmt w:val="bullet"/>
      <w:lvlText w:val="•"/>
      <w:lvlJc w:val="left"/>
      <w:pPr>
        <w:ind w:left="1300" w:hanging="228"/>
      </w:pPr>
      <w:rPr>
        <w:rFonts w:hint="default"/>
        <w:lang w:val="pl-PL" w:eastAsia="pl-PL" w:bidi="pl-PL"/>
      </w:rPr>
    </w:lvl>
    <w:lvl w:ilvl="5" w:tplc="4126B33C">
      <w:numFmt w:val="bullet"/>
      <w:lvlText w:val="•"/>
      <w:lvlJc w:val="left"/>
      <w:pPr>
        <w:ind w:left="1535" w:hanging="228"/>
      </w:pPr>
      <w:rPr>
        <w:rFonts w:hint="default"/>
        <w:lang w:val="pl-PL" w:eastAsia="pl-PL" w:bidi="pl-PL"/>
      </w:rPr>
    </w:lvl>
    <w:lvl w:ilvl="6" w:tplc="98D803FA">
      <w:numFmt w:val="bullet"/>
      <w:lvlText w:val="•"/>
      <w:lvlJc w:val="left"/>
      <w:pPr>
        <w:ind w:left="1770" w:hanging="228"/>
      </w:pPr>
      <w:rPr>
        <w:rFonts w:hint="default"/>
        <w:lang w:val="pl-PL" w:eastAsia="pl-PL" w:bidi="pl-PL"/>
      </w:rPr>
    </w:lvl>
    <w:lvl w:ilvl="7" w:tplc="FF32D582">
      <w:numFmt w:val="bullet"/>
      <w:lvlText w:val="•"/>
      <w:lvlJc w:val="left"/>
      <w:pPr>
        <w:ind w:left="2005" w:hanging="228"/>
      </w:pPr>
      <w:rPr>
        <w:rFonts w:hint="default"/>
        <w:lang w:val="pl-PL" w:eastAsia="pl-PL" w:bidi="pl-PL"/>
      </w:rPr>
    </w:lvl>
    <w:lvl w:ilvl="8" w:tplc="571AEA24">
      <w:numFmt w:val="bullet"/>
      <w:lvlText w:val="•"/>
      <w:lvlJc w:val="left"/>
      <w:pPr>
        <w:ind w:left="2240" w:hanging="228"/>
      </w:pPr>
      <w:rPr>
        <w:rFonts w:hint="default"/>
        <w:lang w:val="pl-PL" w:eastAsia="pl-PL" w:bidi="pl-PL"/>
      </w:rPr>
    </w:lvl>
  </w:abstractNum>
  <w:abstractNum w:abstractNumId="125" w15:restartNumberingAfterBreak="0">
    <w:nsid w:val="2422555F"/>
    <w:multiLevelType w:val="multilevel"/>
    <w:tmpl w:val="C1822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244A5AC8"/>
    <w:multiLevelType w:val="hybridMultilevel"/>
    <w:tmpl w:val="F4061666"/>
    <w:lvl w:ilvl="0" w:tplc="B4A477FC">
      <w:numFmt w:val="bullet"/>
      <w:lvlText w:val=""/>
      <w:lvlJc w:val="left"/>
      <w:pPr>
        <w:ind w:left="332" w:hanging="200"/>
      </w:pPr>
      <w:rPr>
        <w:rFonts w:ascii="Wingdings" w:eastAsia="Wingdings" w:hAnsi="Wingdings" w:cs="Wingdings" w:hint="default"/>
        <w:w w:val="100"/>
        <w:sz w:val="18"/>
        <w:szCs w:val="18"/>
        <w:lang w:val="pl-PL" w:eastAsia="pl-PL" w:bidi="pl-PL"/>
      </w:rPr>
    </w:lvl>
    <w:lvl w:ilvl="1" w:tplc="683E8C92">
      <w:numFmt w:val="bullet"/>
      <w:lvlText w:val="•"/>
      <w:lvlJc w:val="left"/>
      <w:pPr>
        <w:ind w:left="594" w:hanging="200"/>
      </w:pPr>
      <w:rPr>
        <w:rFonts w:hint="default"/>
        <w:lang w:val="pl-PL" w:eastAsia="pl-PL" w:bidi="pl-PL"/>
      </w:rPr>
    </w:lvl>
    <w:lvl w:ilvl="2" w:tplc="48649AC6">
      <w:numFmt w:val="bullet"/>
      <w:lvlText w:val="•"/>
      <w:lvlJc w:val="left"/>
      <w:pPr>
        <w:ind w:left="848" w:hanging="200"/>
      </w:pPr>
      <w:rPr>
        <w:rFonts w:hint="default"/>
        <w:lang w:val="pl-PL" w:eastAsia="pl-PL" w:bidi="pl-PL"/>
      </w:rPr>
    </w:lvl>
    <w:lvl w:ilvl="3" w:tplc="3BF0DDB8">
      <w:numFmt w:val="bullet"/>
      <w:lvlText w:val="•"/>
      <w:lvlJc w:val="left"/>
      <w:pPr>
        <w:ind w:left="1102" w:hanging="200"/>
      </w:pPr>
      <w:rPr>
        <w:rFonts w:hint="default"/>
        <w:lang w:val="pl-PL" w:eastAsia="pl-PL" w:bidi="pl-PL"/>
      </w:rPr>
    </w:lvl>
    <w:lvl w:ilvl="4" w:tplc="7D9894C4">
      <w:numFmt w:val="bullet"/>
      <w:lvlText w:val="•"/>
      <w:lvlJc w:val="left"/>
      <w:pPr>
        <w:ind w:left="1356" w:hanging="200"/>
      </w:pPr>
      <w:rPr>
        <w:rFonts w:hint="default"/>
        <w:lang w:val="pl-PL" w:eastAsia="pl-PL" w:bidi="pl-PL"/>
      </w:rPr>
    </w:lvl>
    <w:lvl w:ilvl="5" w:tplc="98E2B6DE">
      <w:numFmt w:val="bullet"/>
      <w:lvlText w:val="•"/>
      <w:lvlJc w:val="left"/>
      <w:pPr>
        <w:ind w:left="1611" w:hanging="200"/>
      </w:pPr>
      <w:rPr>
        <w:rFonts w:hint="default"/>
        <w:lang w:val="pl-PL" w:eastAsia="pl-PL" w:bidi="pl-PL"/>
      </w:rPr>
    </w:lvl>
    <w:lvl w:ilvl="6" w:tplc="E0BE5A40">
      <w:numFmt w:val="bullet"/>
      <w:lvlText w:val="•"/>
      <w:lvlJc w:val="left"/>
      <w:pPr>
        <w:ind w:left="1865" w:hanging="200"/>
      </w:pPr>
      <w:rPr>
        <w:rFonts w:hint="default"/>
        <w:lang w:val="pl-PL" w:eastAsia="pl-PL" w:bidi="pl-PL"/>
      </w:rPr>
    </w:lvl>
    <w:lvl w:ilvl="7" w:tplc="A5C8859A">
      <w:numFmt w:val="bullet"/>
      <w:lvlText w:val="•"/>
      <w:lvlJc w:val="left"/>
      <w:pPr>
        <w:ind w:left="2119" w:hanging="200"/>
      </w:pPr>
      <w:rPr>
        <w:rFonts w:hint="default"/>
        <w:lang w:val="pl-PL" w:eastAsia="pl-PL" w:bidi="pl-PL"/>
      </w:rPr>
    </w:lvl>
    <w:lvl w:ilvl="8" w:tplc="06822BB2">
      <w:numFmt w:val="bullet"/>
      <w:lvlText w:val="•"/>
      <w:lvlJc w:val="left"/>
      <w:pPr>
        <w:ind w:left="2373" w:hanging="200"/>
      </w:pPr>
      <w:rPr>
        <w:rFonts w:hint="default"/>
        <w:lang w:val="pl-PL" w:eastAsia="pl-PL" w:bidi="pl-PL"/>
      </w:rPr>
    </w:lvl>
  </w:abstractNum>
  <w:abstractNum w:abstractNumId="127" w15:restartNumberingAfterBreak="0">
    <w:nsid w:val="2511426F"/>
    <w:multiLevelType w:val="hybridMultilevel"/>
    <w:tmpl w:val="C7161986"/>
    <w:lvl w:ilvl="0" w:tplc="817E3D2A">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CC4059CC">
      <w:numFmt w:val="bullet"/>
      <w:lvlText w:val="•"/>
      <w:lvlJc w:val="left"/>
      <w:pPr>
        <w:ind w:left="721" w:hanging="208"/>
      </w:pPr>
      <w:rPr>
        <w:rFonts w:hint="default"/>
        <w:lang w:val="pl-PL" w:eastAsia="pl-PL" w:bidi="pl-PL"/>
      </w:rPr>
    </w:lvl>
    <w:lvl w:ilvl="2" w:tplc="4A864716">
      <w:numFmt w:val="bullet"/>
      <w:lvlText w:val="•"/>
      <w:lvlJc w:val="left"/>
      <w:pPr>
        <w:ind w:left="1102" w:hanging="208"/>
      </w:pPr>
      <w:rPr>
        <w:rFonts w:hint="default"/>
        <w:lang w:val="pl-PL" w:eastAsia="pl-PL" w:bidi="pl-PL"/>
      </w:rPr>
    </w:lvl>
    <w:lvl w:ilvl="3" w:tplc="9014F30A">
      <w:numFmt w:val="bullet"/>
      <w:lvlText w:val="•"/>
      <w:lvlJc w:val="left"/>
      <w:pPr>
        <w:ind w:left="1483" w:hanging="208"/>
      </w:pPr>
      <w:rPr>
        <w:rFonts w:hint="default"/>
        <w:lang w:val="pl-PL" w:eastAsia="pl-PL" w:bidi="pl-PL"/>
      </w:rPr>
    </w:lvl>
    <w:lvl w:ilvl="4" w:tplc="89A4FBAC">
      <w:numFmt w:val="bullet"/>
      <w:lvlText w:val="•"/>
      <w:lvlJc w:val="left"/>
      <w:pPr>
        <w:ind w:left="1864" w:hanging="208"/>
      </w:pPr>
      <w:rPr>
        <w:rFonts w:hint="default"/>
        <w:lang w:val="pl-PL" w:eastAsia="pl-PL" w:bidi="pl-PL"/>
      </w:rPr>
    </w:lvl>
    <w:lvl w:ilvl="5" w:tplc="8A54449A">
      <w:numFmt w:val="bullet"/>
      <w:lvlText w:val="•"/>
      <w:lvlJc w:val="left"/>
      <w:pPr>
        <w:ind w:left="2245" w:hanging="208"/>
      </w:pPr>
      <w:rPr>
        <w:rFonts w:hint="default"/>
        <w:lang w:val="pl-PL" w:eastAsia="pl-PL" w:bidi="pl-PL"/>
      </w:rPr>
    </w:lvl>
    <w:lvl w:ilvl="6" w:tplc="56F442C2">
      <w:numFmt w:val="bullet"/>
      <w:lvlText w:val="•"/>
      <w:lvlJc w:val="left"/>
      <w:pPr>
        <w:ind w:left="2626" w:hanging="208"/>
      </w:pPr>
      <w:rPr>
        <w:rFonts w:hint="default"/>
        <w:lang w:val="pl-PL" w:eastAsia="pl-PL" w:bidi="pl-PL"/>
      </w:rPr>
    </w:lvl>
    <w:lvl w:ilvl="7" w:tplc="6A2A51B8">
      <w:numFmt w:val="bullet"/>
      <w:lvlText w:val="•"/>
      <w:lvlJc w:val="left"/>
      <w:pPr>
        <w:ind w:left="3007" w:hanging="208"/>
      </w:pPr>
      <w:rPr>
        <w:rFonts w:hint="default"/>
        <w:lang w:val="pl-PL" w:eastAsia="pl-PL" w:bidi="pl-PL"/>
      </w:rPr>
    </w:lvl>
    <w:lvl w:ilvl="8" w:tplc="8ADA4DB2">
      <w:numFmt w:val="bullet"/>
      <w:lvlText w:val="•"/>
      <w:lvlJc w:val="left"/>
      <w:pPr>
        <w:ind w:left="3388" w:hanging="208"/>
      </w:pPr>
      <w:rPr>
        <w:rFonts w:hint="default"/>
        <w:lang w:val="pl-PL" w:eastAsia="pl-PL" w:bidi="pl-PL"/>
      </w:rPr>
    </w:lvl>
  </w:abstractNum>
  <w:abstractNum w:abstractNumId="128" w15:restartNumberingAfterBreak="0">
    <w:nsid w:val="256E1BDE"/>
    <w:multiLevelType w:val="hybridMultilevel"/>
    <w:tmpl w:val="88941178"/>
    <w:lvl w:ilvl="0" w:tplc="8C6A3CE2">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FA149522">
      <w:numFmt w:val="bullet"/>
      <w:lvlText w:val="•"/>
      <w:lvlJc w:val="left"/>
      <w:pPr>
        <w:ind w:left="557" w:hanging="210"/>
      </w:pPr>
      <w:rPr>
        <w:rFonts w:hint="default"/>
        <w:lang w:val="pl-PL" w:eastAsia="pl-PL" w:bidi="pl-PL"/>
      </w:rPr>
    </w:lvl>
    <w:lvl w:ilvl="2" w:tplc="E68660D6">
      <w:numFmt w:val="bullet"/>
      <w:lvlText w:val="•"/>
      <w:lvlJc w:val="left"/>
      <w:pPr>
        <w:ind w:left="794" w:hanging="210"/>
      </w:pPr>
      <w:rPr>
        <w:rFonts w:hint="default"/>
        <w:lang w:val="pl-PL" w:eastAsia="pl-PL" w:bidi="pl-PL"/>
      </w:rPr>
    </w:lvl>
    <w:lvl w:ilvl="3" w:tplc="6D780168">
      <w:numFmt w:val="bullet"/>
      <w:lvlText w:val="•"/>
      <w:lvlJc w:val="left"/>
      <w:pPr>
        <w:ind w:left="1031" w:hanging="210"/>
      </w:pPr>
      <w:rPr>
        <w:rFonts w:hint="default"/>
        <w:lang w:val="pl-PL" w:eastAsia="pl-PL" w:bidi="pl-PL"/>
      </w:rPr>
    </w:lvl>
    <w:lvl w:ilvl="4" w:tplc="40CE7F78">
      <w:numFmt w:val="bullet"/>
      <w:lvlText w:val="•"/>
      <w:lvlJc w:val="left"/>
      <w:pPr>
        <w:ind w:left="1268" w:hanging="210"/>
      </w:pPr>
      <w:rPr>
        <w:rFonts w:hint="default"/>
        <w:lang w:val="pl-PL" w:eastAsia="pl-PL" w:bidi="pl-PL"/>
      </w:rPr>
    </w:lvl>
    <w:lvl w:ilvl="5" w:tplc="C0BC84E2">
      <w:numFmt w:val="bullet"/>
      <w:lvlText w:val="•"/>
      <w:lvlJc w:val="left"/>
      <w:pPr>
        <w:ind w:left="1505" w:hanging="210"/>
      </w:pPr>
      <w:rPr>
        <w:rFonts w:hint="default"/>
        <w:lang w:val="pl-PL" w:eastAsia="pl-PL" w:bidi="pl-PL"/>
      </w:rPr>
    </w:lvl>
    <w:lvl w:ilvl="6" w:tplc="75327976">
      <w:numFmt w:val="bullet"/>
      <w:lvlText w:val="•"/>
      <w:lvlJc w:val="left"/>
      <w:pPr>
        <w:ind w:left="1742" w:hanging="210"/>
      </w:pPr>
      <w:rPr>
        <w:rFonts w:hint="default"/>
        <w:lang w:val="pl-PL" w:eastAsia="pl-PL" w:bidi="pl-PL"/>
      </w:rPr>
    </w:lvl>
    <w:lvl w:ilvl="7" w:tplc="4A96F1D0">
      <w:numFmt w:val="bullet"/>
      <w:lvlText w:val="•"/>
      <w:lvlJc w:val="left"/>
      <w:pPr>
        <w:ind w:left="1979" w:hanging="210"/>
      </w:pPr>
      <w:rPr>
        <w:rFonts w:hint="default"/>
        <w:lang w:val="pl-PL" w:eastAsia="pl-PL" w:bidi="pl-PL"/>
      </w:rPr>
    </w:lvl>
    <w:lvl w:ilvl="8" w:tplc="74C8B5B4">
      <w:numFmt w:val="bullet"/>
      <w:lvlText w:val="•"/>
      <w:lvlJc w:val="left"/>
      <w:pPr>
        <w:ind w:left="2216" w:hanging="210"/>
      </w:pPr>
      <w:rPr>
        <w:rFonts w:hint="default"/>
        <w:lang w:val="pl-PL" w:eastAsia="pl-PL" w:bidi="pl-PL"/>
      </w:rPr>
    </w:lvl>
  </w:abstractNum>
  <w:abstractNum w:abstractNumId="129" w15:restartNumberingAfterBreak="0">
    <w:nsid w:val="258E6FD7"/>
    <w:multiLevelType w:val="hybridMultilevel"/>
    <w:tmpl w:val="9ADC8C2A"/>
    <w:lvl w:ilvl="0" w:tplc="A24480E8">
      <w:start w:val="7"/>
      <w:numFmt w:val="decimal"/>
      <w:lvlText w:val="%1)"/>
      <w:lvlJc w:val="left"/>
      <w:pPr>
        <w:ind w:left="724" w:hanging="256"/>
      </w:pPr>
      <w:rPr>
        <w:rFonts w:ascii="Arial" w:eastAsia="Arial" w:hAnsi="Arial" w:cs="Arial" w:hint="default"/>
        <w:spacing w:val="-1"/>
        <w:w w:val="100"/>
        <w:sz w:val="22"/>
        <w:szCs w:val="22"/>
        <w:lang w:val="pl-PL" w:eastAsia="pl-PL" w:bidi="pl-PL"/>
      </w:rPr>
    </w:lvl>
    <w:lvl w:ilvl="1" w:tplc="A20E5D42">
      <w:start w:val="1"/>
      <w:numFmt w:val="lowerLetter"/>
      <w:lvlText w:val="%2)"/>
      <w:lvlJc w:val="left"/>
      <w:pPr>
        <w:ind w:left="774" w:hanging="256"/>
      </w:pPr>
      <w:rPr>
        <w:rFonts w:ascii="Arial" w:eastAsia="Arial" w:hAnsi="Arial" w:cs="Arial" w:hint="default"/>
        <w:spacing w:val="-1"/>
        <w:w w:val="100"/>
        <w:sz w:val="22"/>
        <w:szCs w:val="22"/>
        <w:lang w:val="pl-PL" w:eastAsia="pl-PL" w:bidi="pl-PL"/>
      </w:rPr>
    </w:lvl>
    <w:lvl w:ilvl="2" w:tplc="40148976">
      <w:numFmt w:val="bullet"/>
      <w:lvlText w:val="•"/>
      <w:lvlJc w:val="left"/>
      <w:pPr>
        <w:ind w:left="1944" w:hanging="256"/>
      </w:pPr>
      <w:rPr>
        <w:rFonts w:hint="default"/>
        <w:lang w:val="pl-PL" w:eastAsia="pl-PL" w:bidi="pl-PL"/>
      </w:rPr>
    </w:lvl>
    <w:lvl w:ilvl="3" w:tplc="F98E7DBC">
      <w:numFmt w:val="bullet"/>
      <w:lvlText w:val="•"/>
      <w:lvlJc w:val="left"/>
      <w:pPr>
        <w:ind w:left="3108" w:hanging="256"/>
      </w:pPr>
      <w:rPr>
        <w:rFonts w:hint="default"/>
        <w:lang w:val="pl-PL" w:eastAsia="pl-PL" w:bidi="pl-PL"/>
      </w:rPr>
    </w:lvl>
    <w:lvl w:ilvl="4" w:tplc="FCEC7E88">
      <w:numFmt w:val="bullet"/>
      <w:lvlText w:val="•"/>
      <w:lvlJc w:val="left"/>
      <w:pPr>
        <w:ind w:left="4272" w:hanging="256"/>
      </w:pPr>
      <w:rPr>
        <w:rFonts w:hint="default"/>
        <w:lang w:val="pl-PL" w:eastAsia="pl-PL" w:bidi="pl-PL"/>
      </w:rPr>
    </w:lvl>
    <w:lvl w:ilvl="5" w:tplc="A26A5DF0">
      <w:numFmt w:val="bullet"/>
      <w:lvlText w:val="•"/>
      <w:lvlJc w:val="left"/>
      <w:pPr>
        <w:ind w:left="5436" w:hanging="256"/>
      </w:pPr>
      <w:rPr>
        <w:rFonts w:hint="default"/>
        <w:lang w:val="pl-PL" w:eastAsia="pl-PL" w:bidi="pl-PL"/>
      </w:rPr>
    </w:lvl>
    <w:lvl w:ilvl="6" w:tplc="3CD8A7AE">
      <w:numFmt w:val="bullet"/>
      <w:lvlText w:val="•"/>
      <w:lvlJc w:val="left"/>
      <w:pPr>
        <w:ind w:left="6601" w:hanging="256"/>
      </w:pPr>
      <w:rPr>
        <w:rFonts w:hint="default"/>
        <w:lang w:val="pl-PL" w:eastAsia="pl-PL" w:bidi="pl-PL"/>
      </w:rPr>
    </w:lvl>
    <w:lvl w:ilvl="7" w:tplc="5800668E">
      <w:numFmt w:val="bullet"/>
      <w:lvlText w:val="•"/>
      <w:lvlJc w:val="left"/>
      <w:pPr>
        <w:ind w:left="7765" w:hanging="256"/>
      </w:pPr>
      <w:rPr>
        <w:rFonts w:hint="default"/>
        <w:lang w:val="pl-PL" w:eastAsia="pl-PL" w:bidi="pl-PL"/>
      </w:rPr>
    </w:lvl>
    <w:lvl w:ilvl="8" w:tplc="E3561498">
      <w:numFmt w:val="bullet"/>
      <w:lvlText w:val="•"/>
      <w:lvlJc w:val="left"/>
      <w:pPr>
        <w:ind w:left="8929" w:hanging="256"/>
      </w:pPr>
      <w:rPr>
        <w:rFonts w:hint="default"/>
        <w:lang w:val="pl-PL" w:eastAsia="pl-PL" w:bidi="pl-PL"/>
      </w:rPr>
    </w:lvl>
  </w:abstractNum>
  <w:abstractNum w:abstractNumId="130" w15:restartNumberingAfterBreak="0">
    <w:nsid w:val="25962341"/>
    <w:multiLevelType w:val="hybridMultilevel"/>
    <w:tmpl w:val="3ACACB32"/>
    <w:lvl w:ilvl="0" w:tplc="DAE88DC2">
      <w:numFmt w:val="bullet"/>
      <w:lvlText w:val=""/>
      <w:lvlJc w:val="left"/>
      <w:pPr>
        <w:ind w:left="308" w:hanging="228"/>
      </w:pPr>
      <w:rPr>
        <w:rFonts w:ascii="Wingdings" w:eastAsia="Wingdings" w:hAnsi="Wingdings" w:cs="Wingdings" w:hint="default"/>
        <w:w w:val="100"/>
        <w:sz w:val="16"/>
        <w:szCs w:val="16"/>
        <w:lang w:val="pl-PL" w:eastAsia="pl-PL" w:bidi="pl-PL"/>
      </w:rPr>
    </w:lvl>
    <w:lvl w:ilvl="1" w:tplc="D7601408">
      <w:numFmt w:val="bullet"/>
      <w:lvlText w:val="•"/>
      <w:lvlJc w:val="left"/>
      <w:pPr>
        <w:ind w:left="559" w:hanging="228"/>
      </w:pPr>
      <w:rPr>
        <w:rFonts w:hint="default"/>
        <w:lang w:val="pl-PL" w:eastAsia="pl-PL" w:bidi="pl-PL"/>
      </w:rPr>
    </w:lvl>
    <w:lvl w:ilvl="2" w:tplc="FF32DF98">
      <w:numFmt w:val="bullet"/>
      <w:lvlText w:val="•"/>
      <w:lvlJc w:val="left"/>
      <w:pPr>
        <w:ind w:left="818" w:hanging="228"/>
      </w:pPr>
      <w:rPr>
        <w:rFonts w:hint="default"/>
        <w:lang w:val="pl-PL" w:eastAsia="pl-PL" w:bidi="pl-PL"/>
      </w:rPr>
    </w:lvl>
    <w:lvl w:ilvl="3" w:tplc="52D0664E">
      <w:numFmt w:val="bullet"/>
      <w:lvlText w:val="•"/>
      <w:lvlJc w:val="left"/>
      <w:pPr>
        <w:ind w:left="1077" w:hanging="228"/>
      </w:pPr>
      <w:rPr>
        <w:rFonts w:hint="default"/>
        <w:lang w:val="pl-PL" w:eastAsia="pl-PL" w:bidi="pl-PL"/>
      </w:rPr>
    </w:lvl>
    <w:lvl w:ilvl="4" w:tplc="41E08EAA">
      <w:numFmt w:val="bullet"/>
      <w:lvlText w:val="•"/>
      <w:lvlJc w:val="left"/>
      <w:pPr>
        <w:ind w:left="1336" w:hanging="228"/>
      </w:pPr>
      <w:rPr>
        <w:rFonts w:hint="default"/>
        <w:lang w:val="pl-PL" w:eastAsia="pl-PL" w:bidi="pl-PL"/>
      </w:rPr>
    </w:lvl>
    <w:lvl w:ilvl="5" w:tplc="A3B25D10">
      <w:numFmt w:val="bullet"/>
      <w:lvlText w:val="•"/>
      <w:lvlJc w:val="left"/>
      <w:pPr>
        <w:ind w:left="1595" w:hanging="228"/>
      </w:pPr>
      <w:rPr>
        <w:rFonts w:hint="default"/>
        <w:lang w:val="pl-PL" w:eastAsia="pl-PL" w:bidi="pl-PL"/>
      </w:rPr>
    </w:lvl>
    <w:lvl w:ilvl="6" w:tplc="8EA86860">
      <w:numFmt w:val="bullet"/>
      <w:lvlText w:val="•"/>
      <w:lvlJc w:val="left"/>
      <w:pPr>
        <w:ind w:left="1854" w:hanging="228"/>
      </w:pPr>
      <w:rPr>
        <w:rFonts w:hint="default"/>
        <w:lang w:val="pl-PL" w:eastAsia="pl-PL" w:bidi="pl-PL"/>
      </w:rPr>
    </w:lvl>
    <w:lvl w:ilvl="7" w:tplc="C04821CE">
      <w:numFmt w:val="bullet"/>
      <w:lvlText w:val="•"/>
      <w:lvlJc w:val="left"/>
      <w:pPr>
        <w:ind w:left="2113" w:hanging="228"/>
      </w:pPr>
      <w:rPr>
        <w:rFonts w:hint="default"/>
        <w:lang w:val="pl-PL" w:eastAsia="pl-PL" w:bidi="pl-PL"/>
      </w:rPr>
    </w:lvl>
    <w:lvl w:ilvl="8" w:tplc="552E6146">
      <w:numFmt w:val="bullet"/>
      <w:lvlText w:val="•"/>
      <w:lvlJc w:val="left"/>
      <w:pPr>
        <w:ind w:left="2372" w:hanging="228"/>
      </w:pPr>
      <w:rPr>
        <w:rFonts w:hint="default"/>
        <w:lang w:val="pl-PL" w:eastAsia="pl-PL" w:bidi="pl-PL"/>
      </w:rPr>
    </w:lvl>
  </w:abstractNum>
  <w:abstractNum w:abstractNumId="131" w15:restartNumberingAfterBreak="0">
    <w:nsid w:val="25A25F0D"/>
    <w:multiLevelType w:val="hybridMultilevel"/>
    <w:tmpl w:val="5D38BD96"/>
    <w:lvl w:ilvl="0" w:tplc="97900050">
      <w:start w:val="1"/>
      <w:numFmt w:val="decimal"/>
      <w:lvlText w:val="%1)"/>
      <w:lvlJc w:val="left"/>
      <w:pPr>
        <w:ind w:left="1059" w:hanging="298"/>
      </w:pPr>
      <w:rPr>
        <w:rFonts w:ascii="Tahoma" w:eastAsia="Tahoma" w:hAnsi="Tahoma" w:cs="Tahoma" w:hint="default"/>
        <w:spacing w:val="-3"/>
        <w:w w:val="99"/>
        <w:sz w:val="24"/>
        <w:szCs w:val="24"/>
        <w:lang w:val="pl-PL" w:eastAsia="pl-PL" w:bidi="pl-PL"/>
      </w:rPr>
    </w:lvl>
    <w:lvl w:ilvl="1" w:tplc="3AB22D60">
      <w:numFmt w:val="bullet"/>
      <w:lvlText w:val="•"/>
      <w:lvlJc w:val="left"/>
      <w:pPr>
        <w:ind w:left="2020" w:hanging="298"/>
      </w:pPr>
      <w:rPr>
        <w:rFonts w:hint="default"/>
        <w:lang w:val="pl-PL" w:eastAsia="pl-PL" w:bidi="pl-PL"/>
      </w:rPr>
    </w:lvl>
    <w:lvl w:ilvl="2" w:tplc="0D34DFEC">
      <w:numFmt w:val="bullet"/>
      <w:lvlText w:val="•"/>
      <w:lvlJc w:val="left"/>
      <w:pPr>
        <w:ind w:left="2980" w:hanging="298"/>
      </w:pPr>
      <w:rPr>
        <w:rFonts w:hint="default"/>
        <w:lang w:val="pl-PL" w:eastAsia="pl-PL" w:bidi="pl-PL"/>
      </w:rPr>
    </w:lvl>
    <w:lvl w:ilvl="3" w:tplc="F9DC1092">
      <w:numFmt w:val="bullet"/>
      <w:lvlText w:val="•"/>
      <w:lvlJc w:val="left"/>
      <w:pPr>
        <w:ind w:left="3940" w:hanging="298"/>
      </w:pPr>
      <w:rPr>
        <w:rFonts w:hint="default"/>
        <w:lang w:val="pl-PL" w:eastAsia="pl-PL" w:bidi="pl-PL"/>
      </w:rPr>
    </w:lvl>
    <w:lvl w:ilvl="4" w:tplc="1006024E">
      <w:numFmt w:val="bullet"/>
      <w:lvlText w:val="•"/>
      <w:lvlJc w:val="left"/>
      <w:pPr>
        <w:ind w:left="4900" w:hanging="298"/>
      </w:pPr>
      <w:rPr>
        <w:rFonts w:hint="default"/>
        <w:lang w:val="pl-PL" w:eastAsia="pl-PL" w:bidi="pl-PL"/>
      </w:rPr>
    </w:lvl>
    <w:lvl w:ilvl="5" w:tplc="EBEAEFAE">
      <w:numFmt w:val="bullet"/>
      <w:lvlText w:val="•"/>
      <w:lvlJc w:val="left"/>
      <w:pPr>
        <w:ind w:left="5860" w:hanging="298"/>
      </w:pPr>
      <w:rPr>
        <w:rFonts w:hint="default"/>
        <w:lang w:val="pl-PL" w:eastAsia="pl-PL" w:bidi="pl-PL"/>
      </w:rPr>
    </w:lvl>
    <w:lvl w:ilvl="6" w:tplc="AB8A589E">
      <w:numFmt w:val="bullet"/>
      <w:lvlText w:val="•"/>
      <w:lvlJc w:val="left"/>
      <w:pPr>
        <w:ind w:left="6820" w:hanging="298"/>
      </w:pPr>
      <w:rPr>
        <w:rFonts w:hint="default"/>
        <w:lang w:val="pl-PL" w:eastAsia="pl-PL" w:bidi="pl-PL"/>
      </w:rPr>
    </w:lvl>
    <w:lvl w:ilvl="7" w:tplc="3CF280EC">
      <w:numFmt w:val="bullet"/>
      <w:lvlText w:val="•"/>
      <w:lvlJc w:val="left"/>
      <w:pPr>
        <w:ind w:left="7780" w:hanging="298"/>
      </w:pPr>
      <w:rPr>
        <w:rFonts w:hint="default"/>
        <w:lang w:val="pl-PL" w:eastAsia="pl-PL" w:bidi="pl-PL"/>
      </w:rPr>
    </w:lvl>
    <w:lvl w:ilvl="8" w:tplc="79564D9E">
      <w:numFmt w:val="bullet"/>
      <w:lvlText w:val="•"/>
      <w:lvlJc w:val="left"/>
      <w:pPr>
        <w:ind w:left="8740" w:hanging="298"/>
      </w:pPr>
      <w:rPr>
        <w:rFonts w:hint="default"/>
        <w:lang w:val="pl-PL" w:eastAsia="pl-PL" w:bidi="pl-PL"/>
      </w:rPr>
    </w:lvl>
  </w:abstractNum>
  <w:abstractNum w:abstractNumId="132" w15:restartNumberingAfterBreak="0">
    <w:nsid w:val="26071A62"/>
    <w:multiLevelType w:val="multilevel"/>
    <w:tmpl w:val="A15A75D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3" w15:restartNumberingAfterBreak="0">
    <w:nsid w:val="2608395F"/>
    <w:multiLevelType w:val="multilevel"/>
    <w:tmpl w:val="71543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653666F"/>
    <w:multiLevelType w:val="hybridMultilevel"/>
    <w:tmpl w:val="EA9AA4AE"/>
    <w:lvl w:ilvl="0" w:tplc="2AE4CF24">
      <w:start w:val="1"/>
      <w:numFmt w:val="decimal"/>
      <w:lvlText w:val="%1."/>
      <w:lvlJc w:val="left"/>
      <w:pPr>
        <w:ind w:left="449" w:hanging="282"/>
      </w:pPr>
      <w:rPr>
        <w:rFonts w:ascii="Tahoma" w:eastAsia="Tahoma" w:hAnsi="Tahoma" w:cs="Tahoma" w:hint="default"/>
        <w:b/>
        <w:bCs/>
        <w:spacing w:val="-1"/>
        <w:w w:val="100"/>
        <w:sz w:val="24"/>
        <w:szCs w:val="24"/>
        <w:lang w:val="pl-PL" w:eastAsia="pl-PL" w:bidi="pl-PL"/>
      </w:rPr>
    </w:lvl>
    <w:lvl w:ilvl="1" w:tplc="4016D6A6">
      <w:start w:val="1"/>
      <w:numFmt w:val="decimal"/>
      <w:lvlText w:val="%2)"/>
      <w:lvlJc w:val="left"/>
      <w:pPr>
        <w:ind w:left="817" w:hanging="348"/>
      </w:pPr>
      <w:rPr>
        <w:rFonts w:ascii="Tahoma" w:eastAsia="Tahoma" w:hAnsi="Tahoma" w:cs="Tahoma" w:hint="default"/>
        <w:spacing w:val="-24"/>
        <w:w w:val="99"/>
        <w:sz w:val="24"/>
        <w:szCs w:val="24"/>
        <w:lang w:val="pl-PL" w:eastAsia="pl-PL" w:bidi="pl-PL"/>
      </w:rPr>
    </w:lvl>
    <w:lvl w:ilvl="2" w:tplc="1896843E">
      <w:numFmt w:val="bullet"/>
      <w:lvlText w:val="•"/>
      <w:lvlJc w:val="left"/>
      <w:pPr>
        <w:ind w:left="1819" w:hanging="348"/>
      </w:pPr>
      <w:rPr>
        <w:rFonts w:hint="default"/>
        <w:lang w:val="pl-PL" w:eastAsia="pl-PL" w:bidi="pl-PL"/>
      </w:rPr>
    </w:lvl>
    <w:lvl w:ilvl="3" w:tplc="ACA0FD34">
      <w:numFmt w:val="bullet"/>
      <w:lvlText w:val="•"/>
      <w:lvlJc w:val="left"/>
      <w:pPr>
        <w:ind w:left="2819" w:hanging="348"/>
      </w:pPr>
      <w:rPr>
        <w:rFonts w:hint="default"/>
        <w:lang w:val="pl-PL" w:eastAsia="pl-PL" w:bidi="pl-PL"/>
      </w:rPr>
    </w:lvl>
    <w:lvl w:ilvl="4" w:tplc="5BAA012A">
      <w:numFmt w:val="bullet"/>
      <w:lvlText w:val="•"/>
      <w:lvlJc w:val="left"/>
      <w:pPr>
        <w:ind w:left="3819" w:hanging="348"/>
      </w:pPr>
      <w:rPr>
        <w:rFonts w:hint="default"/>
        <w:lang w:val="pl-PL" w:eastAsia="pl-PL" w:bidi="pl-PL"/>
      </w:rPr>
    </w:lvl>
    <w:lvl w:ilvl="5" w:tplc="F2A40AB4">
      <w:numFmt w:val="bullet"/>
      <w:lvlText w:val="•"/>
      <w:lvlJc w:val="left"/>
      <w:pPr>
        <w:ind w:left="4819" w:hanging="348"/>
      </w:pPr>
      <w:rPr>
        <w:rFonts w:hint="default"/>
        <w:lang w:val="pl-PL" w:eastAsia="pl-PL" w:bidi="pl-PL"/>
      </w:rPr>
    </w:lvl>
    <w:lvl w:ilvl="6" w:tplc="D8E2CFB6">
      <w:numFmt w:val="bullet"/>
      <w:lvlText w:val="•"/>
      <w:lvlJc w:val="left"/>
      <w:pPr>
        <w:ind w:left="5818" w:hanging="348"/>
      </w:pPr>
      <w:rPr>
        <w:rFonts w:hint="default"/>
        <w:lang w:val="pl-PL" w:eastAsia="pl-PL" w:bidi="pl-PL"/>
      </w:rPr>
    </w:lvl>
    <w:lvl w:ilvl="7" w:tplc="39827D7E">
      <w:numFmt w:val="bullet"/>
      <w:lvlText w:val="•"/>
      <w:lvlJc w:val="left"/>
      <w:pPr>
        <w:ind w:left="6818" w:hanging="348"/>
      </w:pPr>
      <w:rPr>
        <w:rFonts w:hint="default"/>
        <w:lang w:val="pl-PL" w:eastAsia="pl-PL" w:bidi="pl-PL"/>
      </w:rPr>
    </w:lvl>
    <w:lvl w:ilvl="8" w:tplc="E0A836BE">
      <w:numFmt w:val="bullet"/>
      <w:lvlText w:val="•"/>
      <w:lvlJc w:val="left"/>
      <w:pPr>
        <w:ind w:left="7818" w:hanging="348"/>
      </w:pPr>
      <w:rPr>
        <w:rFonts w:hint="default"/>
        <w:lang w:val="pl-PL" w:eastAsia="pl-PL" w:bidi="pl-PL"/>
      </w:rPr>
    </w:lvl>
  </w:abstractNum>
  <w:abstractNum w:abstractNumId="135" w15:restartNumberingAfterBreak="0">
    <w:nsid w:val="26A11A1A"/>
    <w:multiLevelType w:val="multilevel"/>
    <w:tmpl w:val="FD6A989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6" w15:restartNumberingAfterBreak="0">
    <w:nsid w:val="26B937D1"/>
    <w:multiLevelType w:val="hybridMultilevel"/>
    <w:tmpl w:val="317600B2"/>
    <w:lvl w:ilvl="0" w:tplc="F1AAB39A">
      <w:numFmt w:val="bullet"/>
      <w:lvlText w:val="-"/>
      <w:lvlJc w:val="left"/>
      <w:pPr>
        <w:ind w:left="332" w:hanging="162"/>
      </w:pPr>
      <w:rPr>
        <w:rFonts w:ascii="Tahoma" w:eastAsia="Tahoma" w:hAnsi="Tahoma" w:cs="Tahoma" w:hint="default"/>
        <w:w w:val="100"/>
        <w:sz w:val="24"/>
        <w:szCs w:val="24"/>
        <w:lang w:val="pl-PL" w:eastAsia="pl-PL" w:bidi="pl-PL"/>
      </w:rPr>
    </w:lvl>
    <w:lvl w:ilvl="1" w:tplc="882C7B36">
      <w:numFmt w:val="bullet"/>
      <w:lvlText w:val="•"/>
      <w:lvlJc w:val="left"/>
      <w:pPr>
        <w:ind w:left="703" w:hanging="162"/>
      </w:pPr>
      <w:rPr>
        <w:rFonts w:hint="default"/>
        <w:lang w:val="pl-PL" w:eastAsia="pl-PL" w:bidi="pl-PL"/>
      </w:rPr>
    </w:lvl>
    <w:lvl w:ilvl="2" w:tplc="6ACA561A">
      <w:numFmt w:val="bullet"/>
      <w:lvlText w:val="•"/>
      <w:lvlJc w:val="left"/>
      <w:pPr>
        <w:ind w:left="1066" w:hanging="162"/>
      </w:pPr>
      <w:rPr>
        <w:rFonts w:hint="default"/>
        <w:lang w:val="pl-PL" w:eastAsia="pl-PL" w:bidi="pl-PL"/>
      </w:rPr>
    </w:lvl>
    <w:lvl w:ilvl="3" w:tplc="988EE424">
      <w:numFmt w:val="bullet"/>
      <w:lvlText w:val="•"/>
      <w:lvlJc w:val="left"/>
      <w:pPr>
        <w:ind w:left="1429" w:hanging="162"/>
      </w:pPr>
      <w:rPr>
        <w:rFonts w:hint="default"/>
        <w:lang w:val="pl-PL" w:eastAsia="pl-PL" w:bidi="pl-PL"/>
      </w:rPr>
    </w:lvl>
    <w:lvl w:ilvl="4" w:tplc="B56A4438">
      <w:numFmt w:val="bullet"/>
      <w:lvlText w:val="•"/>
      <w:lvlJc w:val="left"/>
      <w:pPr>
        <w:ind w:left="1792" w:hanging="162"/>
      </w:pPr>
      <w:rPr>
        <w:rFonts w:hint="default"/>
        <w:lang w:val="pl-PL" w:eastAsia="pl-PL" w:bidi="pl-PL"/>
      </w:rPr>
    </w:lvl>
    <w:lvl w:ilvl="5" w:tplc="89481A32">
      <w:numFmt w:val="bullet"/>
      <w:lvlText w:val="•"/>
      <w:lvlJc w:val="left"/>
      <w:pPr>
        <w:ind w:left="2155" w:hanging="162"/>
      </w:pPr>
      <w:rPr>
        <w:rFonts w:hint="default"/>
        <w:lang w:val="pl-PL" w:eastAsia="pl-PL" w:bidi="pl-PL"/>
      </w:rPr>
    </w:lvl>
    <w:lvl w:ilvl="6" w:tplc="54C802F4">
      <w:numFmt w:val="bullet"/>
      <w:lvlText w:val="•"/>
      <w:lvlJc w:val="left"/>
      <w:pPr>
        <w:ind w:left="2518" w:hanging="162"/>
      </w:pPr>
      <w:rPr>
        <w:rFonts w:hint="default"/>
        <w:lang w:val="pl-PL" w:eastAsia="pl-PL" w:bidi="pl-PL"/>
      </w:rPr>
    </w:lvl>
    <w:lvl w:ilvl="7" w:tplc="9C2E0C24">
      <w:numFmt w:val="bullet"/>
      <w:lvlText w:val="•"/>
      <w:lvlJc w:val="left"/>
      <w:pPr>
        <w:ind w:left="2881" w:hanging="162"/>
      </w:pPr>
      <w:rPr>
        <w:rFonts w:hint="default"/>
        <w:lang w:val="pl-PL" w:eastAsia="pl-PL" w:bidi="pl-PL"/>
      </w:rPr>
    </w:lvl>
    <w:lvl w:ilvl="8" w:tplc="0908E958">
      <w:numFmt w:val="bullet"/>
      <w:lvlText w:val="•"/>
      <w:lvlJc w:val="left"/>
      <w:pPr>
        <w:ind w:left="3244" w:hanging="162"/>
      </w:pPr>
      <w:rPr>
        <w:rFonts w:hint="default"/>
        <w:lang w:val="pl-PL" w:eastAsia="pl-PL" w:bidi="pl-PL"/>
      </w:rPr>
    </w:lvl>
  </w:abstractNum>
  <w:abstractNum w:abstractNumId="137" w15:restartNumberingAfterBreak="0">
    <w:nsid w:val="27034B43"/>
    <w:multiLevelType w:val="hybridMultilevel"/>
    <w:tmpl w:val="1800FC8E"/>
    <w:lvl w:ilvl="0" w:tplc="82241376">
      <w:start w:val="4"/>
      <w:numFmt w:val="upperRoman"/>
      <w:lvlText w:val="%1."/>
      <w:lvlJc w:val="right"/>
      <w:pPr>
        <w:tabs>
          <w:tab w:val="num" w:pos="720"/>
        </w:tabs>
        <w:ind w:left="720" w:hanging="360"/>
      </w:pPr>
    </w:lvl>
    <w:lvl w:ilvl="1" w:tplc="EDD6E480">
      <w:start w:val="3"/>
      <w:numFmt w:val="decimal"/>
      <w:lvlText w:val="%2."/>
      <w:lvlJc w:val="left"/>
      <w:pPr>
        <w:tabs>
          <w:tab w:val="num" w:pos="1440"/>
        </w:tabs>
        <w:ind w:left="1440" w:hanging="360"/>
      </w:pPr>
    </w:lvl>
    <w:lvl w:ilvl="2" w:tplc="B24CC278" w:tentative="1">
      <w:start w:val="1"/>
      <w:numFmt w:val="upperRoman"/>
      <w:lvlText w:val="%3."/>
      <w:lvlJc w:val="right"/>
      <w:pPr>
        <w:tabs>
          <w:tab w:val="num" w:pos="2160"/>
        </w:tabs>
        <w:ind w:left="2160" w:hanging="360"/>
      </w:pPr>
    </w:lvl>
    <w:lvl w:ilvl="3" w:tplc="2CC61298" w:tentative="1">
      <w:start w:val="1"/>
      <w:numFmt w:val="upperRoman"/>
      <w:lvlText w:val="%4."/>
      <w:lvlJc w:val="right"/>
      <w:pPr>
        <w:tabs>
          <w:tab w:val="num" w:pos="2880"/>
        </w:tabs>
        <w:ind w:left="2880" w:hanging="360"/>
      </w:pPr>
    </w:lvl>
    <w:lvl w:ilvl="4" w:tplc="A6D4B518" w:tentative="1">
      <w:start w:val="1"/>
      <w:numFmt w:val="upperRoman"/>
      <w:lvlText w:val="%5."/>
      <w:lvlJc w:val="right"/>
      <w:pPr>
        <w:tabs>
          <w:tab w:val="num" w:pos="3600"/>
        </w:tabs>
        <w:ind w:left="3600" w:hanging="360"/>
      </w:pPr>
    </w:lvl>
    <w:lvl w:ilvl="5" w:tplc="D28A71CC" w:tentative="1">
      <w:start w:val="1"/>
      <w:numFmt w:val="upperRoman"/>
      <w:lvlText w:val="%6."/>
      <w:lvlJc w:val="right"/>
      <w:pPr>
        <w:tabs>
          <w:tab w:val="num" w:pos="4320"/>
        </w:tabs>
        <w:ind w:left="4320" w:hanging="360"/>
      </w:pPr>
    </w:lvl>
    <w:lvl w:ilvl="6" w:tplc="F91A2226" w:tentative="1">
      <w:start w:val="1"/>
      <w:numFmt w:val="upperRoman"/>
      <w:lvlText w:val="%7."/>
      <w:lvlJc w:val="right"/>
      <w:pPr>
        <w:tabs>
          <w:tab w:val="num" w:pos="5040"/>
        </w:tabs>
        <w:ind w:left="5040" w:hanging="360"/>
      </w:pPr>
    </w:lvl>
    <w:lvl w:ilvl="7" w:tplc="54500996" w:tentative="1">
      <w:start w:val="1"/>
      <w:numFmt w:val="upperRoman"/>
      <w:lvlText w:val="%8."/>
      <w:lvlJc w:val="right"/>
      <w:pPr>
        <w:tabs>
          <w:tab w:val="num" w:pos="5760"/>
        </w:tabs>
        <w:ind w:left="5760" w:hanging="360"/>
      </w:pPr>
    </w:lvl>
    <w:lvl w:ilvl="8" w:tplc="FA7ACD42" w:tentative="1">
      <w:start w:val="1"/>
      <w:numFmt w:val="upperRoman"/>
      <w:lvlText w:val="%9."/>
      <w:lvlJc w:val="right"/>
      <w:pPr>
        <w:tabs>
          <w:tab w:val="num" w:pos="6480"/>
        </w:tabs>
        <w:ind w:left="6480" w:hanging="360"/>
      </w:pPr>
    </w:lvl>
  </w:abstractNum>
  <w:abstractNum w:abstractNumId="138" w15:restartNumberingAfterBreak="0">
    <w:nsid w:val="270D6A59"/>
    <w:multiLevelType w:val="hybridMultilevel"/>
    <w:tmpl w:val="3DC0622E"/>
    <w:lvl w:ilvl="0" w:tplc="1E6698E4">
      <w:numFmt w:val="bullet"/>
      <w:lvlText w:val="-"/>
      <w:lvlJc w:val="left"/>
      <w:pPr>
        <w:ind w:left="316" w:hanging="162"/>
      </w:pPr>
      <w:rPr>
        <w:rFonts w:ascii="Tahoma" w:eastAsia="Tahoma" w:hAnsi="Tahoma" w:cs="Tahoma" w:hint="default"/>
        <w:w w:val="100"/>
        <w:sz w:val="24"/>
        <w:szCs w:val="24"/>
        <w:lang w:val="pl-PL" w:eastAsia="pl-PL" w:bidi="pl-PL"/>
      </w:rPr>
    </w:lvl>
    <w:lvl w:ilvl="1" w:tplc="D242B342">
      <w:numFmt w:val="bullet"/>
      <w:lvlText w:val="•"/>
      <w:lvlJc w:val="left"/>
      <w:pPr>
        <w:ind w:left="739" w:hanging="162"/>
      </w:pPr>
      <w:rPr>
        <w:rFonts w:hint="default"/>
        <w:lang w:val="pl-PL" w:eastAsia="pl-PL" w:bidi="pl-PL"/>
      </w:rPr>
    </w:lvl>
    <w:lvl w:ilvl="2" w:tplc="88DE47AA">
      <w:numFmt w:val="bullet"/>
      <w:lvlText w:val="•"/>
      <w:lvlJc w:val="left"/>
      <w:pPr>
        <w:ind w:left="1158" w:hanging="162"/>
      </w:pPr>
      <w:rPr>
        <w:rFonts w:hint="default"/>
        <w:lang w:val="pl-PL" w:eastAsia="pl-PL" w:bidi="pl-PL"/>
      </w:rPr>
    </w:lvl>
    <w:lvl w:ilvl="3" w:tplc="D0C4AB76">
      <w:numFmt w:val="bullet"/>
      <w:lvlText w:val="•"/>
      <w:lvlJc w:val="left"/>
      <w:pPr>
        <w:ind w:left="1577" w:hanging="162"/>
      </w:pPr>
      <w:rPr>
        <w:rFonts w:hint="default"/>
        <w:lang w:val="pl-PL" w:eastAsia="pl-PL" w:bidi="pl-PL"/>
      </w:rPr>
    </w:lvl>
    <w:lvl w:ilvl="4" w:tplc="4AF62D08">
      <w:numFmt w:val="bullet"/>
      <w:lvlText w:val="•"/>
      <w:lvlJc w:val="left"/>
      <w:pPr>
        <w:ind w:left="1996" w:hanging="162"/>
      </w:pPr>
      <w:rPr>
        <w:rFonts w:hint="default"/>
        <w:lang w:val="pl-PL" w:eastAsia="pl-PL" w:bidi="pl-PL"/>
      </w:rPr>
    </w:lvl>
    <w:lvl w:ilvl="5" w:tplc="DE46A246">
      <w:numFmt w:val="bullet"/>
      <w:lvlText w:val="•"/>
      <w:lvlJc w:val="left"/>
      <w:pPr>
        <w:ind w:left="2415" w:hanging="162"/>
      </w:pPr>
      <w:rPr>
        <w:rFonts w:hint="default"/>
        <w:lang w:val="pl-PL" w:eastAsia="pl-PL" w:bidi="pl-PL"/>
      </w:rPr>
    </w:lvl>
    <w:lvl w:ilvl="6" w:tplc="E99CC5CE">
      <w:numFmt w:val="bullet"/>
      <w:lvlText w:val="•"/>
      <w:lvlJc w:val="left"/>
      <w:pPr>
        <w:ind w:left="2834" w:hanging="162"/>
      </w:pPr>
      <w:rPr>
        <w:rFonts w:hint="default"/>
        <w:lang w:val="pl-PL" w:eastAsia="pl-PL" w:bidi="pl-PL"/>
      </w:rPr>
    </w:lvl>
    <w:lvl w:ilvl="7" w:tplc="1368D0D8">
      <w:numFmt w:val="bullet"/>
      <w:lvlText w:val="•"/>
      <w:lvlJc w:val="left"/>
      <w:pPr>
        <w:ind w:left="3253" w:hanging="162"/>
      </w:pPr>
      <w:rPr>
        <w:rFonts w:hint="default"/>
        <w:lang w:val="pl-PL" w:eastAsia="pl-PL" w:bidi="pl-PL"/>
      </w:rPr>
    </w:lvl>
    <w:lvl w:ilvl="8" w:tplc="87B81280">
      <w:numFmt w:val="bullet"/>
      <w:lvlText w:val="•"/>
      <w:lvlJc w:val="left"/>
      <w:pPr>
        <w:ind w:left="3672" w:hanging="162"/>
      </w:pPr>
      <w:rPr>
        <w:rFonts w:hint="default"/>
        <w:lang w:val="pl-PL" w:eastAsia="pl-PL" w:bidi="pl-PL"/>
      </w:rPr>
    </w:lvl>
  </w:abstractNum>
  <w:abstractNum w:abstractNumId="139" w15:restartNumberingAfterBreak="0">
    <w:nsid w:val="27575E4D"/>
    <w:multiLevelType w:val="hybridMultilevel"/>
    <w:tmpl w:val="DB1C8192"/>
    <w:lvl w:ilvl="0" w:tplc="33ACC5EE">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C4241A34">
      <w:numFmt w:val="bullet"/>
      <w:lvlText w:val="•"/>
      <w:lvlJc w:val="left"/>
      <w:pPr>
        <w:ind w:left="721" w:hanging="208"/>
      </w:pPr>
      <w:rPr>
        <w:rFonts w:hint="default"/>
        <w:lang w:val="pl-PL" w:eastAsia="pl-PL" w:bidi="pl-PL"/>
      </w:rPr>
    </w:lvl>
    <w:lvl w:ilvl="2" w:tplc="A53681DA">
      <w:numFmt w:val="bullet"/>
      <w:lvlText w:val="•"/>
      <w:lvlJc w:val="left"/>
      <w:pPr>
        <w:ind w:left="1102" w:hanging="208"/>
      </w:pPr>
      <w:rPr>
        <w:rFonts w:hint="default"/>
        <w:lang w:val="pl-PL" w:eastAsia="pl-PL" w:bidi="pl-PL"/>
      </w:rPr>
    </w:lvl>
    <w:lvl w:ilvl="3" w:tplc="F084BE4C">
      <w:numFmt w:val="bullet"/>
      <w:lvlText w:val="•"/>
      <w:lvlJc w:val="left"/>
      <w:pPr>
        <w:ind w:left="1483" w:hanging="208"/>
      </w:pPr>
      <w:rPr>
        <w:rFonts w:hint="default"/>
        <w:lang w:val="pl-PL" w:eastAsia="pl-PL" w:bidi="pl-PL"/>
      </w:rPr>
    </w:lvl>
    <w:lvl w:ilvl="4" w:tplc="1FD6A236">
      <w:numFmt w:val="bullet"/>
      <w:lvlText w:val="•"/>
      <w:lvlJc w:val="left"/>
      <w:pPr>
        <w:ind w:left="1864" w:hanging="208"/>
      </w:pPr>
      <w:rPr>
        <w:rFonts w:hint="default"/>
        <w:lang w:val="pl-PL" w:eastAsia="pl-PL" w:bidi="pl-PL"/>
      </w:rPr>
    </w:lvl>
    <w:lvl w:ilvl="5" w:tplc="88AE060E">
      <w:numFmt w:val="bullet"/>
      <w:lvlText w:val="•"/>
      <w:lvlJc w:val="left"/>
      <w:pPr>
        <w:ind w:left="2245" w:hanging="208"/>
      </w:pPr>
      <w:rPr>
        <w:rFonts w:hint="default"/>
        <w:lang w:val="pl-PL" w:eastAsia="pl-PL" w:bidi="pl-PL"/>
      </w:rPr>
    </w:lvl>
    <w:lvl w:ilvl="6" w:tplc="AD681A68">
      <w:numFmt w:val="bullet"/>
      <w:lvlText w:val="•"/>
      <w:lvlJc w:val="left"/>
      <w:pPr>
        <w:ind w:left="2626" w:hanging="208"/>
      </w:pPr>
      <w:rPr>
        <w:rFonts w:hint="default"/>
        <w:lang w:val="pl-PL" w:eastAsia="pl-PL" w:bidi="pl-PL"/>
      </w:rPr>
    </w:lvl>
    <w:lvl w:ilvl="7" w:tplc="478C45D0">
      <w:numFmt w:val="bullet"/>
      <w:lvlText w:val="•"/>
      <w:lvlJc w:val="left"/>
      <w:pPr>
        <w:ind w:left="3007" w:hanging="208"/>
      </w:pPr>
      <w:rPr>
        <w:rFonts w:hint="default"/>
        <w:lang w:val="pl-PL" w:eastAsia="pl-PL" w:bidi="pl-PL"/>
      </w:rPr>
    </w:lvl>
    <w:lvl w:ilvl="8" w:tplc="D41CBFA8">
      <w:numFmt w:val="bullet"/>
      <w:lvlText w:val="•"/>
      <w:lvlJc w:val="left"/>
      <w:pPr>
        <w:ind w:left="3388" w:hanging="208"/>
      </w:pPr>
      <w:rPr>
        <w:rFonts w:hint="default"/>
        <w:lang w:val="pl-PL" w:eastAsia="pl-PL" w:bidi="pl-PL"/>
      </w:rPr>
    </w:lvl>
  </w:abstractNum>
  <w:abstractNum w:abstractNumId="140" w15:restartNumberingAfterBreak="0">
    <w:nsid w:val="278552AC"/>
    <w:multiLevelType w:val="multilevel"/>
    <w:tmpl w:val="CE7283C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1" w15:restartNumberingAfterBreak="0">
    <w:nsid w:val="27C97E73"/>
    <w:multiLevelType w:val="hybridMultilevel"/>
    <w:tmpl w:val="91AA93D2"/>
    <w:lvl w:ilvl="0" w:tplc="652247B6">
      <w:numFmt w:val="bullet"/>
      <w:lvlText w:val="-"/>
      <w:lvlJc w:val="left"/>
      <w:pPr>
        <w:ind w:left="344" w:hanging="236"/>
      </w:pPr>
      <w:rPr>
        <w:rFonts w:ascii="Tahoma" w:eastAsia="Tahoma" w:hAnsi="Tahoma" w:cs="Tahoma" w:hint="default"/>
        <w:w w:val="100"/>
        <w:sz w:val="24"/>
        <w:szCs w:val="24"/>
        <w:lang w:val="pl-PL" w:eastAsia="pl-PL" w:bidi="pl-PL"/>
      </w:rPr>
    </w:lvl>
    <w:lvl w:ilvl="1" w:tplc="8A9601E8">
      <w:numFmt w:val="bullet"/>
      <w:lvlText w:val="•"/>
      <w:lvlJc w:val="left"/>
      <w:pPr>
        <w:ind w:left="757" w:hanging="236"/>
      </w:pPr>
      <w:rPr>
        <w:rFonts w:hint="default"/>
        <w:lang w:val="pl-PL" w:eastAsia="pl-PL" w:bidi="pl-PL"/>
      </w:rPr>
    </w:lvl>
    <w:lvl w:ilvl="2" w:tplc="641CF1E2">
      <w:numFmt w:val="bullet"/>
      <w:lvlText w:val="•"/>
      <w:lvlJc w:val="left"/>
      <w:pPr>
        <w:ind w:left="1174" w:hanging="236"/>
      </w:pPr>
      <w:rPr>
        <w:rFonts w:hint="default"/>
        <w:lang w:val="pl-PL" w:eastAsia="pl-PL" w:bidi="pl-PL"/>
      </w:rPr>
    </w:lvl>
    <w:lvl w:ilvl="3" w:tplc="0B7E290C">
      <w:numFmt w:val="bullet"/>
      <w:lvlText w:val="•"/>
      <w:lvlJc w:val="left"/>
      <w:pPr>
        <w:ind w:left="1591" w:hanging="236"/>
      </w:pPr>
      <w:rPr>
        <w:rFonts w:hint="default"/>
        <w:lang w:val="pl-PL" w:eastAsia="pl-PL" w:bidi="pl-PL"/>
      </w:rPr>
    </w:lvl>
    <w:lvl w:ilvl="4" w:tplc="1F1CE0A6">
      <w:numFmt w:val="bullet"/>
      <w:lvlText w:val="•"/>
      <w:lvlJc w:val="left"/>
      <w:pPr>
        <w:ind w:left="2008" w:hanging="236"/>
      </w:pPr>
      <w:rPr>
        <w:rFonts w:hint="default"/>
        <w:lang w:val="pl-PL" w:eastAsia="pl-PL" w:bidi="pl-PL"/>
      </w:rPr>
    </w:lvl>
    <w:lvl w:ilvl="5" w:tplc="FE604306">
      <w:numFmt w:val="bullet"/>
      <w:lvlText w:val="•"/>
      <w:lvlJc w:val="left"/>
      <w:pPr>
        <w:ind w:left="2425" w:hanging="236"/>
      </w:pPr>
      <w:rPr>
        <w:rFonts w:hint="default"/>
        <w:lang w:val="pl-PL" w:eastAsia="pl-PL" w:bidi="pl-PL"/>
      </w:rPr>
    </w:lvl>
    <w:lvl w:ilvl="6" w:tplc="9AC4DDE6">
      <w:numFmt w:val="bullet"/>
      <w:lvlText w:val="•"/>
      <w:lvlJc w:val="left"/>
      <w:pPr>
        <w:ind w:left="2842" w:hanging="236"/>
      </w:pPr>
      <w:rPr>
        <w:rFonts w:hint="default"/>
        <w:lang w:val="pl-PL" w:eastAsia="pl-PL" w:bidi="pl-PL"/>
      </w:rPr>
    </w:lvl>
    <w:lvl w:ilvl="7" w:tplc="688AE54C">
      <w:numFmt w:val="bullet"/>
      <w:lvlText w:val="•"/>
      <w:lvlJc w:val="left"/>
      <w:pPr>
        <w:ind w:left="3259" w:hanging="236"/>
      </w:pPr>
      <w:rPr>
        <w:rFonts w:hint="default"/>
        <w:lang w:val="pl-PL" w:eastAsia="pl-PL" w:bidi="pl-PL"/>
      </w:rPr>
    </w:lvl>
    <w:lvl w:ilvl="8" w:tplc="2A464592">
      <w:numFmt w:val="bullet"/>
      <w:lvlText w:val="•"/>
      <w:lvlJc w:val="left"/>
      <w:pPr>
        <w:ind w:left="3676" w:hanging="236"/>
      </w:pPr>
      <w:rPr>
        <w:rFonts w:hint="default"/>
        <w:lang w:val="pl-PL" w:eastAsia="pl-PL" w:bidi="pl-PL"/>
      </w:rPr>
    </w:lvl>
  </w:abstractNum>
  <w:abstractNum w:abstractNumId="142" w15:restartNumberingAfterBreak="0">
    <w:nsid w:val="27E52AA2"/>
    <w:multiLevelType w:val="hybridMultilevel"/>
    <w:tmpl w:val="82E40008"/>
    <w:lvl w:ilvl="0" w:tplc="99CA5FE4">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075C9C0E">
      <w:numFmt w:val="bullet"/>
      <w:lvlText w:val="•"/>
      <w:lvlJc w:val="left"/>
      <w:pPr>
        <w:ind w:left="557" w:hanging="210"/>
      </w:pPr>
      <w:rPr>
        <w:rFonts w:hint="default"/>
        <w:lang w:val="pl-PL" w:eastAsia="pl-PL" w:bidi="pl-PL"/>
      </w:rPr>
    </w:lvl>
    <w:lvl w:ilvl="2" w:tplc="579A2A20">
      <w:numFmt w:val="bullet"/>
      <w:lvlText w:val="•"/>
      <w:lvlJc w:val="left"/>
      <w:pPr>
        <w:ind w:left="794" w:hanging="210"/>
      </w:pPr>
      <w:rPr>
        <w:rFonts w:hint="default"/>
        <w:lang w:val="pl-PL" w:eastAsia="pl-PL" w:bidi="pl-PL"/>
      </w:rPr>
    </w:lvl>
    <w:lvl w:ilvl="3" w:tplc="614885EE">
      <w:numFmt w:val="bullet"/>
      <w:lvlText w:val="•"/>
      <w:lvlJc w:val="left"/>
      <w:pPr>
        <w:ind w:left="1031" w:hanging="210"/>
      </w:pPr>
      <w:rPr>
        <w:rFonts w:hint="default"/>
        <w:lang w:val="pl-PL" w:eastAsia="pl-PL" w:bidi="pl-PL"/>
      </w:rPr>
    </w:lvl>
    <w:lvl w:ilvl="4" w:tplc="9DF0806E">
      <w:numFmt w:val="bullet"/>
      <w:lvlText w:val="•"/>
      <w:lvlJc w:val="left"/>
      <w:pPr>
        <w:ind w:left="1268" w:hanging="210"/>
      </w:pPr>
      <w:rPr>
        <w:rFonts w:hint="default"/>
        <w:lang w:val="pl-PL" w:eastAsia="pl-PL" w:bidi="pl-PL"/>
      </w:rPr>
    </w:lvl>
    <w:lvl w:ilvl="5" w:tplc="5D40CBB8">
      <w:numFmt w:val="bullet"/>
      <w:lvlText w:val="•"/>
      <w:lvlJc w:val="left"/>
      <w:pPr>
        <w:ind w:left="1505" w:hanging="210"/>
      </w:pPr>
      <w:rPr>
        <w:rFonts w:hint="default"/>
        <w:lang w:val="pl-PL" w:eastAsia="pl-PL" w:bidi="pl-PL"/>
      </w:rPr>
    </w:lvl>
    <w:lvl w:ilvl="6" w:tplc="F9E09E5A">
      <w:numFmt w:val="bullet"/>
      <w:lvlText w:val="•"/>
      <w:lvlJc w:val="left"/>
      <w:pPr>
        <w:ind w:left="1742" w:hanging="210"/>
      </w:pPr>
      <w:rPr>
        <w:rFonts w:hint="default"/>
        <w:lang w:val="pl-PL" w:eastAsia="pl-PL" w:bidi="pl-PL"/>
      </w:rPr>
    </w:lvl>
    <w:lvl w:ilvl="7" w:tplc="801416D4">
      <w:numFmt w:val="bullet"/>
      <w:lvlText w:val="•"/>
      <w:lvlJc w:val="left"/>
      <w:pPr>
        <w:ind w:left="1979" w:hanging="210"/>
      </w:pPr>
      <w:rPr>
        <w:rFonts w:hint="default"/>
        <w:lang w:val="pl-PL" w:eastAsia="pl-PL" w:bidi="pl-PL"/>
      </w:rPr>
    </w:lvl>
    <w:lvl w:ilvl="8" w:tplc="206C1D46">
      <w:numFmt w:val="bullet"/>
      <w:lvlText w:val="•"/>
      <w:lvlJc w:val="left"/>
      <w:pPr>
        <w:ind w:left="2216" w:hanging="210"/>
      </w:pPr>
      <w:rPr>
        <w:rFonts w:hint="default"/>
        <w:lang w:val="pl-PL" w:eastAsia="pl-PL" w:bidi="pl-PL"/>
      </w:rPr>
    </w:lvl>
  </w:abstractNum>
  <w:abstractNum w:abstractNumId="143" w15:restartNumberingAfterBreak="0">
    <w:nsid w:val="280D31DE"/>
    <w:multiLevelType w:val="hybridMultilevel"/>
    <w:tmpl w:val="7B1ECD2C"/>
    <w:lvl w:ilvl="0" w:tplc="88606DEC">
      <w:numFmt w:val="bullet"/>
      <w:lvlText w:val=""/>
      <w:lvlJc w:val="left"/>
      <w:pPr>
        <w:ind w:left="505" w:hanging="396"/>
      </w:pPr>
      <w:rPr>
        <w:rFonts w:hint="default"/>
        <w:w w:val="100"/>
        <w:lang w:val="pl-PL" w:eastAsia="pl-PL" w:bidi="pl-PL"/>
      </w:rPr>
    </w:lvl>
    <w:lvl w:ilvl="1" w:tplc="67D831E0">
      <w:numFmt w:val="bullet"/>
      <w:lvlText w:val="•"/>
      <w:lvlJc w:val="left"/>
      <w:pPr>
        <w:ind w:left="793" w:hanging="396"/>
      </w:pPr>
      <w:rPr>
        <w:rFonts w:hint="default"/>
        <w:lang w:val="pl-PL" w:eastAsia="pl-PL" w:bidi="pl-PL"/>
      </w:rPr>
    </w:lvl>
    <w:lvl w:ilvl="2" w:tplc="BDCA7AC2">
      <w:numFmt w:val="bullet"/>
      <w:lvlText w:val="•"/>
      <w:lvlJc w:val="left"/>
      <w:pPr>
        <w:ind w:left="1086" w:hanging="396"/>
      </w:pPr>
      <w:rPr>
        <w:rFonts w:hint="default"/>
        <w:lang w:val="pl-PL" w:eastAsia="pl-PL" w:bidi="pl-PL"/>
      </w:rPr>
    </w:lvl>
    <w:lvl w:ilvl="3" w:tplc="DC74115E">
      <w:numFmt w:val="bullet"/>
      <w:lvlText w:val="•"/>
      <w:lvlJc w:val="left"/>
      <w:pPr>
        <w:ind w:left="1379" w:hanging="396"/>
      </w:pPr>
      <w:rPr>
        <w:rFonts w:hint="default"/>
        <w:lang w:val="pl-PL" w:eastAsia="pl-PL" w:bidi="pl-PL"/>
      </w:rPr>
    </w:lvl>
    <w:lvl w:ilvl="4" w:tplc="BA1EB262">
      <w:numFmt w:val="bullet"/>
      <w:lvlText w:val="•"/>
      <w:lvlJc w:val="left"/>
      <w:pPr>
        <w:ind w:left="1672" w:hanging="396"/>
      </w:pPr>
      <w:rPr>
        <w:rFonts w:hint="default"/>
        <w:lang w:val="pl-PL" w:eastAsia="pl-PL" w:bidi="pl-PL"/>
      </w:rPr>
    </w:lvl>
    <w:lvl w:ilvl="5" w:tplc="C9DA62E4">
      <w:numFmt w:val="bullet"/>
      <w:lvlText w:val="•"/>
      <w:lvlJc w:val="left"/>
      <w:pPr>
        <w:ind w:left="1965" w:hanging="396"/>
      </w:pPr>
      <w:rPr>
        <w:rFonts w:hint="default"/>
        <w:lang w:val="pl-PL" w:eastAsia="pl-PL" w:bidi="pl-PL"/>
      </w:rPr>
    </w:lvl>
    <w:lvl w:ilvl="6" w:tplc="1F8466C2">
      <w:numFmt w:val="bullet"/>
      <w:lvlText w:val="•"/>
      <w:lvlJc w:val="left"/>
      <w:pPr>
        <w:ind w:left="2258" w:hanging="396"/>
      </w:pPr>
      <w:rPr>
        <w:rFonts w:hint="default"/>
        <w:lang w:val="pl-PL" w:eastAsia="pl-PL" w:bidi="pl-PL"/>
      </w:rPr>
    </w:lvl>
    <w:lvl w:ilvl="7" w:tplc="9DD0B5FE">
      <w:numFmt w:val="bullet"/>
      <w:lvlText w:val="•"/>
      <w:lvlJc w:val="left"/>
      <w:pPr>
        <w:ind w:left="2551" w:hanging="396"/>
      </w:pPr>
      <w:rPr>
        <w:rFonts w:hint="default"/>
        <w:lang w:val="pl-PL" w:eastAsia="pl-PL" w:bidi="pl-PL"/>
      </w:rPr>
    </w:lvl>
    <w:lvl w:ilvl="8" w:tplc="5762D83E">
      <w:numFmt w:val="bullet"/>
      <w:lvlText w:val="•"/>
      <w:lvlJc w:val="left"/>
      <w:pPr>
        <w:ind w:left="2844" w:hanging="396"/>
      </w:pPr>
      <w:rPr>
        <w:rFonts w:hint="default"/>
        <w:lang w:val="pl-PL" w:eastAsia="pl-PL" w:bidi="pl-PL"/>
      </w:rPr>
    </w:lvl>
  </w:abstractNum>
  <w:abstractNum w:abstractNumId="144" w15:restartNumberingAfterBreak="0">
    <w:nsid w:val="28975F7A"/>
    <w:multiLevelType w:val="multilevel"/>
    <w:tmpl w:val="2ADEC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92D500D"/>
    <w:multiLevelType w:val="hybridMultilevel"/>
    <w:tmpl w:val="A88A305E"/>
    <w:lvl w:ilvl="0" w:tplc="FD089EC0">
      <w:numFmt w:val="bullet"/>
      <w:lvlText w:val=""/>
      <w:lvlJc w:val="left"/>
      <w:pPr>
        <w:ind w:left="358" w:hanging="178"/>
      </w:pPr>
      <w:rPr>
        <w:rFonts w:ascii="Wingdings" w:eastAsia="Wingdings" w:hAnsi="Wingdings" w:cs="Wingdings" w:hint="default"/>
        <w:w w:val="100"/>
        <w:sz w:val="16"/>
        <w:szCs w:val="16"/>
        <w:lang w:val="pl-PL" w:eastAsia="pl-PL" w:bidi="pl-PL"/>
      </w:rPr>
    </w:lvl>
    <w:lvl w:ilvl="1" w:tplc="9FDC2BCE">
      <w:numFmt w:val="bullet"/>
      <w:lvlText w:val="•"/>
      <w:lvlJc w:val="left"/>
      <w:pPr>
        <w:ind w:left="809" w:hanging="178"/>
      </w:pPr>
      <w:rPr>
        <w:rFonts w:hint="default"/>
        <w:lang w:val="pl-PL" w:eastAsia="pl-PL" w:bidi="pl-PL"/>
      </w:rPr>
    </w:lvl>
    <w:lvl w:ilvl="2" w:tplc="DF5438F2">
      <w:numFmt w:val="bullet"/>
      <w:lvlText w:val="•"/>
      <w:lvlJc w:val="left"/>
      <w:pPr>
        <w:ind w:left="1258" w:hanging="178"/>
      </w:pPr>
      <w:rPr>
        <w:rFonts w:hint="default"/>
        <w:lang w:val="pl-PL" w:eastAsia="pl-PL" w:bidi="pl-PL"/>
      </w:rPr>
    </w:lvl>
    <w:lvl w:ilvl="3" w:tplc="EA36A228">
      <w:numFmt w:val="bullet"/>
      <w:lvlText w:val="•"/>
      <w:lvlJc w:val="left"/>
      <w:pPr>
        <w:ind w:left="1707" w:hanging="178"/>
      </w:pPr>
      <w:rPr>
        <w:rFonts w:hint="default"/>
        <w:lang w:val="pl-PL" w:eastAsia="pl-PL" w:bidi="pl-PL"/>
      </w:rPr>
    </w:lvl>
    <w:lvl w:ilvl="4" w:tplc="76425480">
      <w:numFmt w:val="bullet"/>
      <w:lvlText w:val="•"/>
      <w:lvlJc w:val="left"/>
      <w:pPr>
        <w:ind w:left="2156" w:hanging="178"/>
      </w:pPr>
      <w:rPr>
        <w:rFonts w:hint="default"/>
        <w:lang w:val="pl-PL" w:eastAsia="pl-PL" w:bidi="pl-PL"/>
      </w:rPr>
    </w:lvl>
    <w:lvl w:ilvl="5" w:tplc="09BCCB4A">
      <w:numFmt w:val="bullet"/>
      <w:lvlText w:val="•"/>
      <w:lvlJc w:val="left"/>
      <w:pPr>
        <w:ind w:left="2605" w:hanging="178"/>
      </w:pPr>
      <w:rPr>
        <w:rFonts w:hint="default"/>
        <w:lang w:val="pl-PL" w:eastAsia="pl-PL" w:bidi="pl-PL"/>
      </w:rPr>
    </w:lvl>
    <w:lvl w:ilvl="6" w:tplc="6114DA02">
      <w:numFmt w:val="bullet"/>
      <w:lvlText w:val="•"/>
      <w:lvlJc w:val="left"/>
      <w:pPr>
        <w:ind w:left="3054" w:hanging="178"/>
      </w:pPr>
      <w:rPr>
        <w:rFonts w:hint="default"/>
        <w:lang w:val="pl-PL" w:eastAsia="pl-PL" w:bidi="pl-PL"/>
      </w:rPr>
    </w:lvl>
    <w:lvl w:ilvl="7" w:tplc="3A5685EA">
      <w:numFmt w:val="bullet"/>
      <w:lvlText w:val="•"/>
      <w:lvlJc w:val="left"/>
      <w:pPr>
        <w:ind w:left="3503" w:hanging="178"/>
      </w:pPr>
      <w:rPr>
        <w:rFonts w:hint="default"/>
        <w:lang w:val="pl-PL" w:eastAsia="pl-PL" w:bidi="pl-PL"/>
      </w:rPr>
    </w:lvl>
    <w:lvl w:ilvl="8" w:tplc="D4D8E7CC">
      <w:numFmt w:val="bullet"/>
      <w:lvlText w:val="•"/>
      <w:lvlJc w:val="left"/>
      <w:pPr>
        <w:ind w:left="3952" w:hanging="178"/>
      </w:pPr>
      <w:rPr>
        <w:rFonts w:hint="default"/>
        <w:lang w:val="pl-PL" w:eastAsia="pl-PL" w:bidi="pl-PL"/>
      </w:rPr>
    </w:lvl>
  </w:abstractNum>
  <w:abstractNum w:abstractNumId="146" w15:restartNumberingAfterBreak="0">
    <w:nsid w:val="29556A33"/>
    <w:multiLevelType w:val="multilevel"/>
    <w:tmpl w:val="FE046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95D7DCC"/>
    <w:multiLevelType w:val="hybridMultilevel"/>
    <w:tmpl w:val="9E2C6B46"/>
    <w:lvl w:ilvl="0" w:tplc="DAC8D82A">
      <w:numFmt w:val="bullet"/>
      <w:lvlText w:val=""/>
      <w:lvlJc w:val="left"/>
      <w:pPr>
        <w:ind w:left="308" w:hanging="176"/>
      </w:pPr>
      <w:rPr>
        <w:rFonts w:ascii="Wingdings" w:eastAsia="Wingdings" w:hAnsi="Wingdings" w:cs="Wingdings" w:hint="default"/>
        <w:w w:val="100"/>
        <w:sz w:val="16"/>
        <w:szCs w:val="16"/>
        <w:lang w:val="pl-PL" w:eastAsia="pl-PL" w:bidi="pl-PL"/>
      </w:rPr>
    </w:lvl>
    <w:lvl w:ilvl="1" w:tplc="700A924C">
      <w:numFmt w:val="bullet"/>
      <w:lvlText w:val="•"/>
      <w:lvlJc w:val="left"/>
      <w:pPr>
        <w:ind w:left="585" w:hanging="176"/>
      </w:pPr>
      <w:rPr>
        <w:rFonts w:hint="default"/>
        <w:lang w:val="pl-PL" w:eastAsia="pl-PL" w:bidi="pl-PL"/>
      </w:rPr>
    </w:lvl>
    <w:lvl w:ilvl="2" w:tplc="04D22A24">
      <w:numFmt w:val="bullet"/>
      <w:lvlText w:val="•"/>
      <w:lvlJc w:val="left"/>
      <w:pPr>
        <w:ind w:left="870" w:hanging="176"/>
      </w:pPr>
      <w:rPr>
        <w:rFonts w:hint="default"/>
        <w:lang w:val="pl-PL" w:eastAsia="pl-PL" w:bidi="pl-PL"/>
      </w:rPr>
    </w:lvl>
    <w:lvl w:ilvl="3" w:tplc="123E42C4">
      <w:numFmt w:val="bullet"/>
      <w:lvlText w:val="•"/>
      <w:lvlJc w:val="left"/>
      <w:pPr>
        <w:ind w:left="1155" w:hanging="176"/>
      </w:pPr>
      <w:rPr>
        <w:rFonts w:hint="default"/>
        <w:lang w:val="pl-PL" w:eastAsia="pl-PL" w:bidi="pl-PL"/>
      </w:rPr>
    </w:lvl>
    <w:lvl w:ilvl="4" w:tplc="BDAE60F4">
      <w:numFmt w:val="bullet"/>
      <w:lvlText w:val="•"/>
      <w:lvlJc w:val="left"/>
      <w:pPr>
        <w:ind w:left="1440" w:hanging="176"/>
      </w:pPr>
      <w:rPr>
        <w:rFonts w:hint="default"/>
        <w:lang w:val="pl-PL" w:eastAsia="pl-PL" w:bidi="pl-PL"/>
      </w:rPr>
    </w:lvl>
    <w:lvl w:ilvl="5" w:tplc="D5F83E38">
      <w:numFmt w:val="bullet"/>
      <w:lvlText w:val="•"/>
      <w:lvlJc w:val="left"/>
      <w:pPr>
        <w:ind w:left="1725" w:hanging="176"/>
      </w:pPr>
      <w:rPr>
        <w:rFonts w:hint="default"/>
        <w:lang w:val="pl-PL" w:eastAsia="pl-PL" w:bidi="pl-PL"/>
      </w:rPr>
    </w:lvl>
    <w:lvl w:ilvl="6" w:tplc="66265AEC">
      <w:numFmt w:val="bullet"/>
      <w:lvlText w:val="•"/>
      <w:lvlJc w:val="left"/>
      <w:pPr>
        <w:ind w:left="2010" w:hanging="176"/>
      </w:pPr>
      <w:rPr>
        <w:rFonts w:hint="default"/>
        <w:lang w:val="pl-PL" w:eastAsia="pl-PL" w:bidi="pl-PL"/>
      </w:rPr>
    </w:lvl>
    <w:lvl w:ilvl="7" w:tplc="6CFA2188">
      <w:numFmt w:val="bullet"/>
      <w:lvlText w:val="•"/>
      <w:lvlJc w:val="left"/>
      <w:pPr>
        <w:ind w:left="2295" w:hanging="176"/>
      </w:pPr>
      <w:rPr>
        <w:rFonts w:hint="default"/>
        <w:lang w:val="pl-PL" w:eastAsia="pl-PL" w:bidi="pl-PL"/>
      </w:rPr>
    </w:lvl>
    <w:lvl w:ilvl="8" w:tplc="AF920F2C">
      <w:numFmt w:val="bullet"/>
      <w:lvlText w:val="•"/>
      <w:lvlJc w:val="left"/>
      <w:pPr>
        <w:ind w:left="2580" w:hanging="176"/>
      </w:pPr>
      <w:rPr>
        <w:rFonts w:hint="default"/>
        <w:lang w:val="pl-PL" w:eastAsia="pl-PL" w:bidi="pl-PL"/>
      </w:rPr>
    </w:lvl>
  </w:abstractNum>
  <w:abstractNum w:abstractNumId="148" w15:restartNumberingAfterBreak="0">
    <w:nsid w:val="29AC73C7"/>
    <w:multiLevelType w:val="hybridMultilevel"/>
    <w:tmpl w:val="E182BE46"/>
    <w:lvl w:ilvl="0" w:tplc="09DCBB98">
      <w:numFmt w:val="bullet"/>
      <w:lvlText w:val=""/>
      <w:lvlJc w:val="left"/>
      <w:pPr>
        <w:ind w:left="505" w:hanging="396"/>
      </w:pPr>
      <w:rPr>
        <w:rFonts w:ascii="Wingdings" w:eastAsia="Wingdings" w:hAnsi="Wingdings" w:cs="Wingdings" w:hint="default"/>
        <w:w w:val="100"/>
        <w:sz w:val="22"/>
        <w:szCs w:val="22"/>
        <w:lang w:val="pl-PL" w:eastAsia="pl-PL" w:bidi="pl-PL"/>
      </w:rPr>
    </w:lvl>
    <w:lvl w:ilvl="1" w:tplc="3C9A359A">
      <w:numFmt w:val="bullet"/>
      <w:lvlText w:val="•"/>
      <w:lvlJc w:val="left"/>
      <w:pPr>
        <w:ind w:left="1351" w:hanging="396"/>
      </w:pPr>
      <w:rPr>
        <w:rFonts w:hint="default"/>
        <w:lang w:val="pl-PL" w:eastAsia="pl-PL" w:bidi="pl-PL"/>
      </w:rPr>
    </w:lvl>
    <w:lvl w:ilvl="2" w:tplc="DD84C0D6">
      <w:numFmt w:val="bullet"/>
      <w:lvlText w:val="•"/>
      <w:lvlJc w:val="left"/>
      <w:pPr>
        <w:ind w:left="2202" w:hanging="396"/>
      </w:pPr>
      <w:rPr>
        <w:rFonts w:hint="default"/>
        <w:lang w:val="pl-PL" w:eastAsia="pl-PL" w:bidi="pl-PL"/>
      </w:rPr>
    </w:lvl>
    <w:lvl w:ilvl="3" w:tplc="7C32113C">
      <w:numFmt w:val="bullet"/>
      <w:lvlText w:val="•"/>
      <w:lvlJc w:val="left"/>
      <w:pPr>
        <w:ind w:left="3053" w:hanging="396"/>
      </w:pPr>
      <w:rPr>
        <w:rFonts w:hint="default"/>
        <w:lang w:val="pl-PL" w:eastAsia="pl-PL" w:bidi="pl-PL"/>
      </w:rPr>
    </w:lvl>
    <w:lvl w:ilvl="4" w:tplc="8A903FA8">
      <w:numFmt w:val="bullet"/>
      <w:lvlText w:val="•"/>
      <w:lvlJc w:val="left"/>
      <w:pPr>
        <w:ind w:left="3904" w:hanging="396"/>
      </w:pPr>
      <w:rPr>
        <w:rFonts w:hint="default"/>
        <w:lang w:val="pl-PL" w:eastAsia="pl-PL" w:bidi="pl-PL"/>
      </w:rPr>
    </w:lvl>
    <w:lvl w:ilvl="5" w:tplc="80387694">
      <w:numFmt w:val="bullet"/>
      <w:lvlText w:val="•"/>
      <w:lvlJc w:val="left"/>
      <w:pPr>
        <w:ind w:left="4755" w:hanging="396"/>
      </w:pPr>
      <w:rPr>
        <w:rFonts w:hint="default"/>
        <w:lang w:val="pl-PL" w:eastAsia="pl-PL" w:bidi="pl-PL"/>
      </w:rPr>
    </w:lvl>
    <w:lvl w:ilvl="6" w:tplc="A2EA6588">
      <w:numFmt w:val="bullet"/>
      <w:lvlText w:val="•"/>
      <w:lvlJc w:val="left"/>
      <w:pPr>
        <w:ind w:left="5606" w:hanging="396"/>
      </w:pPr>
      <w:rPr>
        <w:rFonts w:hint="default"/>
        <w:lang w:val="pl-PL" w:eastAsia="pl-PL" w:bidi="pl-PL"/>
      </w:rPr>
    </w:lvl>
    <w:lvl w:ilvl="7" w:tplc="95F8F298">
      <w:numFmt w:val="bullet"/>
      <w:lvlText w:val="•"/>
      <w:lvlJc w:val="left"/>
      <w:pPr>
        <w:ind w:left="6457" w:hanging="396"/>
      </w:pPr>
      <w:rPr>
        <w:rFonts w:hint="default"/>
        <w:lang w:val="pl-PL" w:eastAsia="pl-PL" w:bidi="pl-PL"/>
      </w:rPr>
    </w:lvl>
    <w:lvl w:ilvl="8" w:tplc="72CEE0FA">
      <w:numFmt w:val="bullet"/>
      <w:lvlText w:val="•"/>
      <w:lvlJc w:val="left"/>
      <w:pPr>
        <w:ind w:left="7308" w:hanging="396"/>
      </w:pPr>
      <w:rPr>
        <w:rFonts w:hint="default"/>
        <w:lang w:val="pl-PL" w:eastAsia="pl-PL" w:bidi="pl-PL"/>
      </w:rPr>
    </w:lvl>
  </w:abstractNum>
  <w:abstractNum w:abstractNumId="149" w15:restartNumberingAfterBreak="0">
    <w:nsid w:val="29F565F3"/>
    <w:multiLevelType w:val="hybridMultilevel"/>
    <w:tmpl w:val="C89EFC4A"/>
    <w:lvl w:ilvl="0" w:tplc="4CCCB5C4">
      <w:numFmt w:val="bullet"/>
      <w:lvlText w:val="-"/>
      <w:lvlJc w:val="left"/>
      <w:pPr>
        <w:ind w:left="310" w:hanging="166"/>
      </w:pPr>
      <w:rPr>
        <w:rFonts w:ascii="Tahoma" w:eastAsia="Tahoma" w:hAnsi="Tahoma" w:cs="Tahoma" w:hint="default"/>
        <w:b/>
        <w:bCs/>
        <w:w w:val="100"/>
        <w:sz w:val="23"/>
        <w:szCs w:val="23"/>
        <w:lang w:val="pl-PL" w:eastAsia="pl-PL" w:bidi="pl-PL"/>
      </w:rPr>
    </w:lvl>
    <w:lvl w:ilvl="1" w:tplc="C944D442">
      <w:numFmt w:val="bullet"/>
      <w:lvlText w:val="•"/>
      <w:lvlJc w:val="left"/>
      <w:pPr>
        <w:ind w:left="919" w:hanging="166"/>
      </w:pPr>
      <w:rPr>
        <w:rFonts w:hint="default"/>
        <w:lang w:val="pl-PL" w:eastAsia="pl-PL" w:bidi="pl-PL"/>
      </w:rPr>
    </w:lvl>
    <w:lvl w:ilvl="2" w:tplc="6096F508">
      <w:numFmt w:val="bullet"/>
      <w:lvlText w:val="•"/>
      <w:lvlJc w:val="left"/>
      <w:pPr>
        <w:ind w:left="1518" w:hanging="166"/>
      </w:pPr>
      <w:rPr>
        <w:rFonts w:hint="default"/>
        <w:lang w:val="pl-PL" w:eastAsia="pl-PL" w:bidi="pl-PL"/>
      </w:rPr>
    </w:lvl>
    <w:lvl w:ilvl="3" w:tplc="D00E4C3C">
      <w:numFmt w:val="bullet"/>
      <w:lvlText w:val="•"/>
      <w:lvlJc w:val="left"/>
      <w:pPr>
        <w:ind w:left="2117" w:hanging="166"/>
      </w:pPr>
      <w:rPr>
        <w:rFonts w:hint="default"/>
        <w:lang w:val="pl-PL" w:eastAsia="pl-PL" w:bidi="pl-PL"/>
      </w:rPr>
    </w:lvl>
    <w:lvl w:ilvl="4" w:tplc="E98E9CE4">
      <w:numFmt w:val="bullet"/>
      <w:lvlText w:val="•"/>
      <w:lvlJc w:val="left"/>
      <w:pPr>
        <w:ind w:left="2716" w:hanging="166"/>
      </w:pPr>
      <w:rPr>
        <w:rFonts w:hint="default"/>
        <w:lang w:val="pl-PL" w:eastAsia="pl-PL" w:bidi="pl-PL"/>
      </w:rPr>
    </w:lvl>
    <w:lvl w:ilvl="5" w:tplc="7234BCC8">
      <w:numFmt w:val="bullet"/>
      <w:lvlText w:val="•"/>
      <w:lvlJc w:val="left"/>
      <w:pPr>
        <w:ind w:left="3315" w:hanging="166"/>
      </w:pPr>
      <w:rPr>
        <w:rFonts w:hint="default"/>
        <w:lang w:val="pl-PL" w:eastAsia="pl-PL" w:bidi="pl-PL"/>
      </w:rPr>
    </w:lvl>
    <w:lvl w:ilvl="6" w:tplc="C34CDCF4">
      <w:numFmt w:val="bullet"/>
      <w:lvlText w:val="•"/>
      <w:lvlJc w:val="left"/>
      <w:pPr>
        <w:ind w:left="3914" w:hanging="166"/>
      </w:pPr>
      <w:rPr>
        <w:rFonts w:hint="default"/>
        <w:lang w:val="pl-PL" w:eastAsia="pl-PL" w:bidi="pl-PL"/>
      </w:rPr>
    </w:lvl>
    <w:lvl w:ilvl="7" w:tplc="1758D8D2">
      <w:numFmt w:val="bullet"/>
      <w:lvlText w:val="•"/>
      <w:lvlJc w:val="left"/>
      <w:pPr>
        <w:ind w:left="4513" w:hanging="166"/>
      </w:pPr>
      <w:rPr>
        <w:rFonts w:hint="default"/>
        <w:lang w:val="pl-PL" w:eastAsia="pl-PL" w:bidi="pl-PL"/>
      </w:rPr>
    </w:lvl>
    <w:lvl w:ilvl="8" w:tplc="8176FE72">
      <w:numFmt w:val="bullet"/>
      <w:lvlText w:val="•"/>
      <w:lvlJc w:val="left"/>
      <w:pPr>
        <w:ind w:left="5112" w:hanging="166"/>
      </w:pPr>
      <w:rPr>
        <w:rFonts w:hint="default"/>
        <w:lang w:val="pl-PL" w:eastAsia="pl-PL" w:bidi="pl-PL"/>
      </w:rPr>
    </w:lvl>
  </w:abstractNum>
  <w:abstractNum w:abstractNumId="150" w15:restartNumberingAfterBreak="0">
    <w:nsid w:val="2A00087A"/>
    <w:multiLevelType w:val="hybridMultilevel"/>
    <w:tmpl w:val="D2D82162"/>
    <w:lvl w:ilvl="0" w:tplc="EE6C6C1C">
      <w:numFmt w:val="bullet"/>
      <w:lvlText w:val=""/>
      <w:lvlJc w:val="left"/>
      <w:pPr>
        <w:ind w:left="308" w:hanging="178"/>
      </w:pPr>
      <w:rPr>
        <w:rFonts w:ascii="Wingdings" w:eastAsia="Wingdings" w:hAnsi="Wingdings" w:cs="Wingdings" w:hint="default"/>
        <w:w w:val="100"/>
        <w:sz w:val="16"/>
        <w:szCs w:val="16"/>
        <w:lang w:val="pl-PL" w:eastAsia="pl-PL" w:bidi="pl-PL"/>
      </w:rPr>
    </w:lvl>
    <w:lvl w:ilvl="1" w:tplc="03423578">
      <w:numFmt w:val="bullet"/>
      <w:lvlText w:val="•"/>
      <w:lvlJc w:val="left"/>
      <w:pPr>
        <w:ind w:left="757" w:hanging="178"/>
      </w:pPr>
      <w:rPr>
        <w:rFonts w:hint="default"/>
        <w:lang w:val="pl-PL" w:eastAsia="pl-PL" w:bidi="pl-PL"/>
      </w:rPr>
    </w:lvl>
    <w:lvl w:ilvl="2" w:tplc="8E8ACEC6">
      <w:numFmt w:val="bullet"/>
      <w:lvlText w:val="•"/>
      <w:lvlJc w:val="left"/>
      <w:pPr>
        <w:ind w:left="1214" w:hanging="178"/>
      </w:pPr>
      <w:rPr>
        <w:rFonts w:hint="default"/>
        <w:lang w:val="pl-PL" w:eastAsia="pl-PL" w:bidi="pl-PL"/>
      </w:rPr>
    </w:lvl>
    <w:lvl w:ilvl="3" w:tplc="2F9AB296">
      <w:numFmt w:val="bullet"/>
      <w:lvlText w:val="•"/>
      <w:lvlJc w:val="left"/>
      <w:pPr>
        <w:ind w:left="1671" w:hanging="178"/>
      </w:pPr>
      <w:rPr>
        <w:rFonts w:hint="default"/>
        <w:lang w:val="pl-PL" w:eastAsia="pl-PL" w:bidi="pl-PL"/>
      </w:rPr>
    </w:lvl>
    <w:lvl w:ilvl="4" w:tplc="A3E03B34">
      <w:numFmt w:val="bullet"/>
      <w:lvlText w:val="•"/>
      <w:lvlJc w:val="left"/>
      <w:pPr>
        <w:ind w:left="2129" w:hanging="178"/>
      </w:pPr>
      <w:rPr>
        <w:rFonts w:hint="default"/>
        <w:lang w:val="pl-PL" w:eastAsia="pl-PL" w:bidi="pl-PL"/>
      </w:rPr>
    </w:lvl>
    <w:lvl w:ilvl="5" w:tplc="AC42107A">
      <w:numFmt w:val="bullet"/>
      <w:lvlText w:val="•"/>
      <w:lvlJc w:val="left"/>
      <w:pPr>
        <w:ind w:left="2586" w:hanging="178"/>
      </w:pPr>
      <w:rPr>
        <w:rFonts w:hint="default"/>
        <w:lang w:val="pl-PL" w:eastAsia="pl-PL" w:bidi="pl-PL"/>
      </w:rPr>
    </w:lvl>
    <w:lvl w:ilvl="6" w:tplc="80CA2688">
      <w:numFmt w:val="bullet"/>
      <w:lvlText w:val="•"/>
      <w:lvlJc w:val="left"/>
      <w:pPr>
        <w:ind w:left="3043" w:hanging="178"/>
      </w:pPr>
      <w:rPr>
        <w:rFonts w:hint="default"/>
        <w:lang w:val="pl-PL" w:eastAsia="pl-PL" w:bidi="pl-PL"/>
      </w:rPr>
    </w:lvl>
    <w:lvl w:ilvl="7" w:tplc="B456F87E">
      <w:numFmt w:val="bullet"/>
      <w:lvlText w:val="•"/>
      <w:lvlJc w:val="left"/>
      <w:pPr>
        <w:ind w:left="3501" w:hanging="178"/>
      </w:pPr>
      <w:rPr>
        <w:rFonts w:hint="default"/>
        <w:lang w:val="pl-PL" w:eastAsia="pl-PL" w:bidi="pl-PL"/>
      </w:rPr>
    </w:lvl>
    <w:lvl w:ilvl="8" w:tplc="89FE7C40">
      <w:numFmt w:val="bullet"/>
      <w:lvlText w:val="•"/>
      <w:lvlJc w:val="left"/>
      <w:pPr>
        <w:ind w:left="3958" w:hanging="178"/>
      </w:pPr>
      <w:rPr>
        <w:rFonts w:hint="default"/>
        <w:lang w:val="pl-PL" w:eastAsia="pl-PL" w:bidi="pl-PL"/>
      </w:rPr>
    </w:lvl>
  </w:abstractNum>
  <w:abstractNum w:abstractNumId="151" w15:restartNumberingAfterBreak="0">
    <w:nsid w:val="2A070C87"/>
    <w:multiLevelType w:val="hybridMultilevel"/>
    <w:tmpl w:val="88604B98"/>
    <w:lvl w:ilvl="0" w:tplc="6298F8C8">
      <w:start w:val="6"/>
      <w:numFmt w:val="decimal"/>
      <w:lvlText w:val="%1."/>
      <w:lvlJc w:val="left"/>
      <w:pPr>
        <w:ind w:left="386" w:hanging="278"/>
      </w:pPr>
      <w:rPr>
        <w:rFonts w:ascii="Tahoma" w:eastAsia="Tahoma" w:hAnsi="Tahoma" w:cs="Tahoma" w:hint="default"/>
        <w:w w:val="99"/>
        <w:sz w:val="24"/>
        <w:szCs w:val="24"/>
        <w:lang w:val="pl-PL" w:eastAsia="pl-PL" w:bidi="pl-PL"/>
      </w:rPr>
    </w:lvl>
    <w:lvl w:ilvl="1" w:tplc="D812EAE6">
      <w:start w:val="1"/>
      <w:numFmt w:val="decimal"/>
      <w:lvlText w:val="%2)"/>
      <w:lvlJc w:val="left"/>
      <w:pPr>
        <w:ind w:left="708" w:hanging="298"/>
      </w:pPr>
      <w:rPr>
        <w:rFonts w:ascii="Tahoma" w:eastAsia="Tahoma" w:hAnsi="Tahoma" w:cs="Tahoma" w:hint="default"/>
        <w:spacing w:val="-3"/>
        <w:w w:val="99"/>
        <w:sz w:val="24"/>
        <w:szCs w:val="24"/>
        <w:lang w:val="pl-PL" w:eastAsia="pl-PL" w:bidi="pl-PL"/>
      </w:rPr>
    </w:lvl>
    <w:lvl w:ilvl="2" w:tplc="3EB62532">
      <w:numFmt w:val="bullet"/>
      <w:lvlText w:val="•"/>
      <w:lvlJc w:val="left"/>
      <w:pPr>
        <w:ind w:left="1713" w:hanging="298"/>
      </w:pPr>
      <w:rPr>
        <w:rFonts w:hint="default"/>
        <w:lang w:val="pl-PL" w:eastAsia="pl-PL" w:bidi="pl-PL"/>
      </w:rPr>
    </w:lvl>
    <w:lvl w:ilvl="3" w:tplc="554A8DFC">
      <w:numFmt w:val="bullet"/>
      <w:lvlText w:val="•"/>
      <w:lvlJc w:val="left"/>
      <w:pPr>
        <w:ind w:left="2726" w:hanging="298"/>
      </w:pPr>
      <w:rPr>
        <w:rFonts w:hint="default"/>
        <w:lang w:val="pl-PL" w:eastAsia="pl-PL" w:bidi="pl-PL"/>
      </w:rPr>
    </w:lvl>
    <w:lvl w:ilvl="4" w:tplc="9CE6A1F0">
      <w:numFmt w:val="bullet"/>
      <w:lvlText w:val="•"/>
      <w:lvlJc w:val="left"/>
      <w:pPr>
        <w:ind w:left="3739" w:hanging="298"/>
      </w:pPr>
      <w:rPr>
        <w:rFonts w:hint="default"/>
        <w:lang w:val="pl-PL" w:eastAsia="pl-PL" w:bidi="pl-PL"/>
      </w:rPr>
    </w:lvl>
    <w:lvl w:ilvl="5" w:tplc="E99CC44C">
      <w:numFmt w:val="bullet"/>
      <w:lvlText w:val="•"/>
      <w:lvlJc w:val="left"/>
      <w:pPr>
        <w:ind w:left="4752" w:hanging="298"/>
      </w:pPr>
      <w:rPr>
        <w:rFonts w:hint="default"/>
        <w:lang w:val="pl-PL" w:eastAsia="pl-PL" w:bidi="pl-PL"/>
      </w:rPr>
    </w:lvl>
    <w:lvl w:ilvl="6" w:tplc="3ED6F80C">
      <w:numFmt w:val="bullet"/>
      <w:lvlText w:val="•"/>
      <w:lvlJc w:val="left"/>
      <w:pPr>
        <w:ind w:left="5765" w:hanging="298"/>
      </w:pPr>
      <w:rPr>
        <w:rFonts w:hint="default"/>
        <w:lang w:val="pl-PL" w:eastAsia="pl-PL" w:bidi="pl-PL"/>
      </w:rPr>
    </w:lvl>
    <w:lvl w:ilvl="7" w:tplc="67463FC4">
      <w:numFmt w:val="bullet"/>
      <w:lvlText w:val="•"/>
      <w:lvlJc w:val="left"/>
      <w:pPr>
        <w:ind w:left="6778" w:hanging="298"/>
      </w:pPr>
      <w:rPr>
        <w:rFonts w:hint="default"/>
        <w:lang w:val="pl-PL" w:eastAsia="pl-PL" w:bidi="pl-PL"/>
      </w:rPr>
    </w:lvl>
    <w:lvl w:ilvl="8" w:tplc="956AB258">
      <w:numFmt w:val="bullet"/>
      <w:lvlText w:val="•"/>
      <w:lvlJc w:val="left"/>
      <w:pPr>
        <w:ind w:left="7791" w:hanging="298"/>
      </w:pPr>
      <w:rPr>
        <w:rFonts w:hint="default"/>
        <w:lang w:val="pl-PL" w:eastAsia="pl-PL" w:bidi="pl-PL"/>
      </w:rPr>
    </w:lvl>
  </w:abstractNum>
  <w:abstractNum w:abstractNumId="152" w15:restartNumberingAfterBreak="0">
    <w:nsid w:val="2A1104F2"/>
    <w:multiLevelType w:val="hybridMultilevel"/>
    <w:tmpl w:val="DCB48560"/>
    <w:lvl w:ilvl="0" w:tplc="4B429364">
      <w:start w:val="1"/>
      <w:numFmt w:val="decimal"/>
      <w:lvlText w:val="%1."/>
      <w:lvlJc w:val="left"/>
      <w:pPr>
        <w:ind w:left="1778" w:hanging="360"/>
      </w:pPr>
      <w:rPr>
        <w:rFonts w:ascii="Times New Roman" w:hAnsi="Times New Roman" w:cs="Times New Roman" w:hint="default"/>
        <w:spacing w:val="-1"/>
        <w:w w:val="100"/>
        <w:lang w:val="pl-PL" w:eastAsia="pl-PL" w:bidi="pl-PL"/>
      </w:rPr>
    </w:lvl>
    <w:lvl w:ilvl="1" w:tplc="381E533C">
      <w:numFmt w:val="bullet"/>
      <w:lvlText w:val="-"/>
      <w:lvlJc w:val="left"/>
      <w:pPr>
        <w:ind w:left="1239" w:hanging="148"/>
      </w:pPr>
      <w:rPr>
        <w:rFonts w:ascii="Arial" w:eastAsia="Arial" w:hAnsi="Arial" w:cs="Arial" w:hint="default"/>
        <w:w w:val="100"/>
        <w:sz w:val="24"/>
        <w:szCs w:val="24"/>
        <w:lang w:val="pl-PL" w:eastAsia="pl-PL" w:bidi="pl-PL"/>
      </w:rPr>
    </w:lvl>
    <w:lvl w:ilvl="2" w:tplc="9556852A">
      <w:numFmt w:val="bullet"/>
      <w:lvlText w:val=""/>
      <w:lvlJc w:val="left"/>
      <w:pPr>
        <w:ind w:left="1480" w:hanging="360"/>
      </w:pPr>
      <w:rPr>
        <w:rFonts w:ascii="Symbol" w:eastAsia="Symbol" w:hAnsi="Symbol" w:cs="Symbol" w:hint="default"/>
        <w:b/>
        <w:bCs/>
        <w:color w:val="333333"/>
        <w:w w:val="99"/>
        <w:sz w:val="24"/>
        <w:szCs w:val="24"/>
        <w:lang w:val="pl-PL" w:eastAsia="pl-PL" w:bidi="pl-PL"/>
      </w:rPr>
    </w:lvl>
    <w:lvl w:ilvl="3" w:tplc="1DE89148">
      <w:numFmt w:val="bullet"/>
      <w:lvlText w:val="•"/>
      <w:lvlJc w:val="left"/>
      <w:pPr>
        <w:ind w:left="1480" w:hanging="360"/>
      </w:pPr>
      <w:rPr>
        <w:rFonts w:hint="default"/>
        <w:lang w:val="pl-PL" w:eastAsia="pl-PL" w:bidi="pl-PL"/>
      </w:rPr>
    </w:lvl>
    <w:lvl w:ilvl="4" w:tplc="076E8328">
      <w:numFmt w:val="bullet"/>
      <w:lvlText w:val="•"/>
      <w:lvlJc w:val="left"/>
      <w:pPr>
        <w:ind w:left="2791" w:hanging="360"/>
      </w:pPr>
      <w:rPr>
        <w:rFonts w:hint="default"/>
        <w:lang w:val="pl-PL" w:eastAsia="pl-PL" w:bidi="pl-PL"/>
      </w:rPr>
    </w:lvl>
    <w:lvl w:ilvl="5" w:tplc="F9829F36">
      <w:numFmt w:val="bullet"/>
      <w:lvlText w:val="•"/>
      <w:lvlJc w:val="left"/>
      <w:pPr>
        <w:ind w:left="4102" w:hanging="360"/>
      </w:pPr>
      <w:rPr>
        <w:rFonts w:hint="default"/>
        <w:lang w:val="pl-PL" w:eastAsia="pl-PL" w:bidi="pl-PL"/>
      </w:rPr>
    </w:lvl>
    <w:lvl w:ilvl="6" w:tplc="8B62A9F8">
      <w:numFmt w:val="bullet"/>
      <w:lvlText w:val="•"/>
      <w:lvlJc w:val="left"/>
      <w:pPr>
        <w:ind w:left="5414" w:hanging="360"/>
      </w:pPr>
      <w:rPr>
        <w:rFonts w:hint="default"/>
        <w:lang w:val="pl-PL" w:eastAsia="pl-PL" w:bidi="pl-PL"/>
      </w:rPr>
    </w:lvl>
    <w:lvl w:ilvl="7" w:tplc="FB0E0C3E">
      <w:numFmt w:val="bullet"/>
      <w:lvlText w:val="•"/>
      <w:lvlJc w:val="left"/>
      <w:pPr>
        <w:ind w:left="6725" w:hanging="360"/>
      </w:pPr>
      <w:rPr>
        <w:rFonts w:hint="default"/>
        <w:lang w:val="pl-PL" w:eastAsia="pl-PL" w:bidi="pl-PL"/>
      </w:rPr>
    </w:lvl>
    <w:lvl w:ilvl="8" w:tplc="0EEA89E2">
      <w:numFmt w:val="bullet"/>
      <w:lvlText w:val="•"/>
      <w:lvlJc w:val="left"/>
      <w:pPr>
        <w:ind w:left="8037" w:hanging="360"/>
      </w:pPr>
      <w:rPr>
        <w:rFonts w:hint="default"/>
        <w:lang w:val="pl-PL" w:eastAsia="pl-PL" w:bidi="pl-PL"/>
      </w:rPr>
    </w:lvl>
  </w:abstractNum>
  <w:abstractNum w:abstractNumId="153" w15:restartNumberingAfterBreak="0">
    <w:nsid w:val="2A1D5EC8"/>
    <w:multiLevelType w:val="hybridMultilevel"/>
    <w:tmpl w:val="ED5A4A3C"/>
    <w:lvl w:ilvl="0" w:tplc="4A58856E">
      <w:start w:val="2"/>
      <w:numFmt w:val="decimal"/>
      <w:lvlText w:val="%1."/>
      <w:lvlJc w:val="left"/>
      <w:pPr>
        <w:ind w:left="386" w:hanging="278"/>
      </w:pPr>
      <w:rPr>
        <w:rFonts w:ascii="Tahoma" w:eastAsia="Tahoma" w:hAnsi="Tahoma" w:cs="Tahoma" w:hint="default"/>
        <w:w w:val="99"/>
        <w:sz w:val="24"/>
        <w:szCs w:val="24"/>
        <w:lang w:val="pl-PL" w:eastAsia="pl-PL" w:bidi="pl-PL"/>
      </w:rPr>
    </w:lvl>
    <w:lvl w:ilvl="1" w:tplc="331417B2">
      <w:start w:val="1"/>
      <w:numFmt w:val="decimal"/>
      <w:lvlText w:val="%2)"/>
      <w:lvlJc w:val="left"/>
      <w:pPr>
        <w:ind w:left="632" w:hanging="298"/>
      </w:pPr>
      <w:rPr>
        <w:rFonts w:ascii="Tahoma" w:eastAsia="Tahoma" w:hAnsi="Tahoma" w:cs="Tahoma" w:hint="default"/>
        <w:w w:val="100"/>
        <w:sz w:val="24"/>
        <w:szCs w:val="24"/>
        <w:lang w:val="pl-PL" w:eastAsia="pl-PL" w:bidi="pl-PL"/>
      </w:rPr>
    </w:lvl>
    <w:lvl w:ilvl="2" w:tplc="57F0EFB4">
      <w:numFmt w:val="bullet"/>
      <w:lvlText w:val="•"/>
      <w:lvlJc w:val="left"/>
      <w:pPr>
        <w:ind w:left="1659" w:hanging="298"/>
      </w:pPr>
      <w:rPr>
        <w:rFonts w:hint="default"/>
        <w:lang w:val="pl-PL" w:eastAsia="pl-PL" w:bidi="pl-PL"/>
      </w:rPr>
    </w:lvl>
    <w:lvl w:ilvl="3" w:tplc="5A168A16">
      <w:numFmt w:val="bullet"/>
      <w:lvlText w:val="•"/>
      <w:lvlJc w:val="left"/>
      <w:pPr>
        <w:ind w:left="2679" w:hanging="298"/>
      </w:pPr>
      <w:rPr>
        <w:rFonts w:hint="default"/>
        <w:lang w:val="pl-PL" w:eastAsia="pl-PL" w:bidi="pl-PL"/>
      </w:rPr>
    </w:lvl>
    <w:lvl w:ilvl="4" w:tplc="F61C3860">
      <w:numFmt w:val="bullet"/>
      <w:lvlText w:val="•"/>
      <w:lvlJc w:val="left"/>
      <w:pPr>
        <w:ind w:left="3699" w:hanging="298"/>
      </w:pPr>
      <w:rPr>
        <w:rFonts w:hint="default"/>
        <w:lang w:val="pl-PL" w:eastAsia="pl-PL" w:bidi="pl-PL"/>
      </w:rPr>
    </w:lvl>
    <w:lvl w:ilvl="5" w:tplc="37BA2C4A">
      <w:numFmt w:val="bullet"/>
      <w:lvlText w:val="•"/>
      <w:lvlJc w:val="left"/>
      <w:pPr>
        <w:ind w:left="4719" w:hanging="298"/>
      </w:pPr>
      <w:rPr>
        <w:rFonts w:hint="default"/>
        <w:lang w:val="pl-PL" w:eastAsia="pl-PL" w:bidi="pl-PL"/>
      </w:rPr>
    </w:lvl>
    <w:lvl w:ilvl="6" w:tplc="65FAB960">
      <w:numFmt w:val="bullet"/>
      <w:lvlText w:val="•"/>
      <w:lvlJc w:val="left"/>
      <w:pPr>
        <w:ind w:left="5738" w:hanging="298"/>
      </w:pPr>
      <w:rPr>
        <w:rFonts w:hint="default"/>
        <w:lang w:val="pl-PL" w:eastAsia="pl-PL" w:bidi="pl-PL"/>
      </w:rPr>
    </w:lvl>
    <w:lvl w:ilvl="7" w:tplc="25324D82">
      <w:numFmt w:val="bullet"/>
      <w:lvlText w:val="•"/>
      <w:lvlJc w:val="left"/>
      <w:pPr>
        <w:ind w:left="6758" w:hanging="298"/>
      </w:pPr>
      <w:rPr>
        <w:rFonts w:hint="default"/>
        <w:lang w:val="pl-PL" w:eastAsia="pl-PL" w:bidi="pl-PL"/>
      </w:rPr>
    </w:lvl>
    <w:lvl w:ilvl="8" w:tplc="06121C2E">
      <w:numFmt w:val="bullet"/>
      <w:lvlText w:val="•"/>
      <w:lvlJc w:val="left"/>
      <w:pPr>
        <w:ind w:left="7778" w:hanging="298"/>
      </w:pPr>
      <w:rPr>
        <w:rFonts w:hint="default"/>
        <w:lang w:val="pl-PL" w:eastAsia="pl-PL" w:bidi="pl-PL"/>
      </w:rPr>
    </w:lvl>
  </w:abstractNum>
  <w:abstractNum w:abstractNumId="154" w15:restartNumberingAfterBreak="0">
    <w:nsid w:val="2A245429"/>
    <w:multiLevelType w:val="hybridMultilevel"/>
    <w:tmpl w:val="F940C816"/>
    <w:lvl w:ilvl="0" w:tplc="9670D9DE">
      <w:start w:val="1"/>
      <w:numFmt w:val="decimal"/>
      <w:lvlText w:val="%1."/>
      <w:lvlJc w:val="left"/>
      <w:pPr>
        <w:ind w:left="386" w:hanging="278"/>
      </w:pPr>
      <w:rPr>
        <w:rFonts w:ascii="Tahoma" w:eastAsia="Tahoma" w:hAnsi="Tahoma" w:cs="Tahoma" w:hint="default"/>
        <w:w w:val="99"/>
        <w:sz w:val="24"/>
        <w:szCs w:val="24"/>
        <w:lang w:val="pl-PL" w:eastAsia="pl-PL" w:bidi="pl-PL"/>
      </w:rPr>
    </w:lvl>
    <w:lvl w:ilvl="1" w:tplc="96047F56">
      <w:start w:val="1"/>
      <w:numFmt w:val="decimal"/>
      <w:lvlText w:val="%2)"/>
      <w:lvlJc w:val="left"/>
      <w:pPr>
        <w:ind w:left="753" w:hanging="360"/>
      </w:pPr>
      <w:rPr>
        <w:rFonts w:ascii="Tahoma" w:eastAsia="Tahoma" w:hAnsi="Tahoma" w:cs="Tahoma" w:hint="default"/>
        <w:spacing w:val="-12"/>
        <w:w w:val="99"/>
        <w:sz w:val="24"/>
        <w:szCs w:val="24"/>
        <w:lang w:val="pl-PL" w:eastAsia="pl-PL" w:bidi="pl-PL"/>
      </w:rPr>
    </w:lvl>
    <w:lvl w:ilvl="2" w:tplc="93E67C4C">
      <w:numFmt w:val="bullet"/>
      <w:lvlText w:val="•"/>
      <w:lvlJc w:val="left"/>
      <w:pPr>
        <w:ind w:left="1766" w:hanging="360"/>
      </w:pPr>
      <w:rPr>
        <w:rFonts w:hint="default"/>
        <w:lang w:val="pl-PL" w:eastAsia="pl-PL" w:bidi="pl-PL"/>
      </w:rPr>
    </w:lvl>
    <w:lvl w:ilvl="3" w:tplc="132CE2D8">
      <w:numFmt w:val="bullet"/>
      <w:lvlText w:val="•"/>
      <w:lvlJc w:val="left"/>
      <w:pPr>
        <w:ind w:left="2772" w:hanging="360"/>
      </w:pPr>
      <w:rPr>
        <w:rFonts w:hint="default"/>
        <w:lang w:val="pl-PL" w:eastAsia="pl-PL" w:bidi="pl-PL"/>
      </w:rPr>
    </w:lvl>
    <w:lvl w:ilvl="4" w:tplc="37BED9E0">
      <w:numFmt w:val="bullet"/>
      <w:lvlText w:val="•"/>
      <w:lvlJc w:val="left"/>
      <w:pPr>
        <w:ind w:left="3779" w:hanging="360"/>
      </w:pPr>
      <w:rPr>
        <w:rFonts w:hint="default"/>
        <w:lang w:val="pl-PL" w:eastAsia="pl-PL" w:bidi="pl-PL"/>
      </w:rPr>
    </w:lvl>
    <w:lvl w:ilvl="5" w:tplc="06F2EFB0">
      <w:numFmt w:val="bullet"/>
      <w:lvlText w:val="•"/>
      <w:lvlJc w:val="left"/>
      <w:pPr>
        <w:ind w:left="4785" w:hanging="360"/>
      </w:pPr>
      <w:rPr>
        <w:rFonts w:hint="default"/>
        <w:lang w:val="pl-PL" w:eastAsia="pl-PL" w:bidi="pl-PL"/>
      </w:rPr>
    </w:lvl>
    <w:lvl w:ilvl="6" w:tplc="F0326DB0">
      <w:numFmt w:val="bullet"/>
      <w:lvlText w:val="•"/>
      <w:lvlJc w:val="left"/>
      <w:pPr>
        <w:ind w:left="5792" w:hanging="360"/>
      </w:pPr>
      <w:rPr>
        <w:rFonts w:hint="default"/>
        <w:lang w:val="pl-PL" w:eastAsia="pl-PL" w:bidi="pl-PL"/>
      </w:rPr>
    </w:lvl>
    <w:lvl w:ilvl="7" w:tplc="763C4BBC">
      <w:numFmt w:val="bullet"/>
      <w:lvlText w:val="•"/>
      <w:lvlJc w:val="left"/>
      <w:pPr>
        <w:ind w:left="6798" w:hanging="360"/>
      </w:pPr>
      <w:rPr>
        <w:rFonts w:hint="default"/>
        <w:lang w:val="pl-PL" w:eastAsia="pl-PL" w:bidi="pl-PL"/>
      </w:rPr>
    </w:lvl>
    <w:lvl w:ilvl="8" w:tplc="E0060546">
      <w:numFmt w:val="bullet"/>
      <w:lvlText w:val="•"/>
      <w:lvlJc w:val="left"/>
      <w:pPr>
        <w:ind w:left="7805" w:hanging="360"/>
      </w:pPr>
      <w:rPr>
        <w:rFonts w:hint="default"/>
        <w:lang w:val="pl-PL" w:eastAsia="pl-PL" w:bidi="pl-PL"/>
      </w:rPr>
    </w:lvl>
  </w:abstractNum>
  <w:abstractNum w:abstractNumId="155" w15:restartNumberingAfterBreak="0">
    <w:nsid w:val="2AA820E3"/>
    <w:multiLevelType w:val="hybridMultilevel"/>
    <w:tmpl w:val="AEC2FF56"/>
    <w:lvl w:ilvl="0" w:tplc="4184D3B0">
      <w:numFmt w:val="bullet"/>
      <w:lvlText w:val=""/>
      <w:lvlJc w:val="left"/>
      <w:pPr>
        <w:ind w:left="308" w:hanging="178"/>
      </w:pPr>
      <w:rPr>
        <w:rFonts w:ascii="Wingdings" w:eastAsia="Wingdings" w:hAnsi="Wingdings" w:cs="Wingdings" w:hint="default"/>
        <w:w w:val="100"/>
        <w:sz w:val="16"/>
        <w:szCs w:val="16"/>
        <w:lang w:val="pl-PL" w:eastAsia="pl-PL" w:bidi="pl-PL"/>
      </w:rPr>
    </w:lvl>
    <w:lvl w:ilvl="1" w:tplc="81E6F034">
      <w:numFmt w:val="bullet"/>
      <w:lvlText w:val="•"/>
      <w:lvlJc w:val="left"/>
      <w:pPr>
        <w:ind w:left="755" w:hanging="178"/>
      </w:pPr>
      <w:rPr>
        <w:rFonts w:hint="default"/>
        <w:lang w:val="pl-PL" w:eastAsia="pl-PL" w:bidi="pl-PL"/>
      </w:rPr>
    </w:lvl>
    <w:lvl w:ilvl="2" w:tplc="80107010">
      <w:numFmt w:val="bullet"/>
      <w:lvlText w:val="•"/>
      <w:lvlJc w:val="left"/>
      <w:pPr>
        <w:ind w:left="1210" w:hanging="178"/>
      </w:pPr>
      <w:rPr>
        <w:rFonts w:hint="default"/>
        <w:lang w:val="pl-PL" w:eastAsia="pl-PL" w:bidi="pl-PL"/>
      </w:rPr>
    </w:lvl>
    <w:lvl w:ilvl="3" w:tplc="AF5AA058">
      <w:numFmt w:val="bullet"/>
      <w:lvlText w:val="•"/>
      <w:lvlJc w:val="left"/>
      <w:pPr>
        <w:ind w:left="1665" w:hanging="178"/>
      </w:pPr>
      <w:rPr>
        <w:rFonts w:hint="default"/>
        <w:lang w:val="pl-PL" w:eastAsia="pl-PL" w:bidi="pl-PL"/>
      </w:rPr>
    </w:lvl>
    <w:lvl w:ilvl="4" w:tplc="E49E26C0">
      <w:numFmt w:val="bullet"/>
      <w:lvlText w:val="•"/>
      <w:lvlJc w:val="left"/>
      <w:pPr>
        <w:ind w:left="2120" w:hanging="178"/>
      </w:pPr>
      <w:rPr>
        <w:rFonts w:hint="default"/>
        <w:lang w:val="pl-PL" w:eastAsia="pl-PL" w:bidi="pl-PL"/>
      </w:rPr>
    </w:lvl>
    <w:lvl w:ilvl="5" w:tplc="15CA549A">
      <w:numFmt w:val="bullet"/>
      <w:lvlText w:val="•"/>
      <w:lvlJc w:val="left"/>
      <w:pPr>
        <w:ind w:left="2575" w:hanging="178"/>
      </w:pPr>
      <w:rPr>
        <w:rFonts w:hint="default"/>
        <w:lang w:val="pl-PL" w:eastAsia="pl-PL" w:bidi="pl-PL"/>
      </w:rPr>
    </w:lvl>
    <w:lvl w:ilvl="6" w:tplc="2842E5E6">
      <w:numFmt w:val="bullet"/>
      <w:lvlText w:val="•"/>
      <w:lvlJc w:val="left"/>
      <w:pPr>
        <w:ind w:left="3030" w:hanging="178"/>
      </w:pPr>
      <w:rPr>
        <w:rFonts w:hint="default"/>
        <w:lang w:val="pl-PL" w:eastAsia="pl-PL" w:bidi="pl-PL"/>
      </w:rPr>
    </w:lvl>
    <w:lvl w:ilvl="7" w:tplc="4006A3CA">
      <w:numFmt w:val="bullet"/>
      <w:lvlText w:val="•"/>
      <w:lvlJc w:val="left"/>
      <w:pPr>
        <w:ind w:left="3485" w:hanging="178"/>
      </w:pPr>
      <w:rPr>
        <w:rFonts w:hint="default"/>
        <w:lang w:val="pl-PL" w:eastAsia="pl-PL" w:bidi="pl-PL"/>
      </w:rPr>
    </w:lvl>
    <w:lvl w:ilvl="8" w:tplc="F96E98BA">
      <w:numFmt w:val="bullet"/>
      <w:lvlText w:val="•"/>
      <w:lvlJc w:val="left"/>
      <w:pPr>
        <w:ind w:left="3940" w:hanging="178"/>
      </w:pPr>
      <w:rPr>
        <w:rFonts w:hint="default"/>
        <w:lang w:val="pl-PL" w:eastAsia="pl-PL" w:bidi="pl-PL"/>
      </w:rPr>
    </w:lvl>
  </w:abstractNum>
  <w:abstractNum w:abstractNumId="156" w15:restartNumberingAfterBreak="0">
    <w:nsid w:val="2AC5127B"/>
    <w:multiLevelType w:val="hybridMultilevel"/>
    <w:tmpl w:val="5414DEDA"/>
    <w:lvl w:ilvl="0" w:tplc="F766880E">
      <w:start w:val="1"/>
      <w:numFmt w:val="decimal"/>
      <w:lvlText w:val="%1."/>
      <w:lvlJc w:val="left"/>
      <w:pPr>
        <w:ind w:left="517" w:hanging="278"/>
      </w:pPr>
      <w:rPr>
        <w:rFonts w:ascii="Tahoma" w:eastAsia="Tahoma" w:hAnsi="Tahoma" w:cs="Tahoma" w:hint="default"/>
        <w:w w:val="99"/>
        <w:sz w:val="24"/>
        <w:szCs w:val="24"/>
        <w:lang w:val="pl-PL" w:eastAsia="pl-PL" w:bidi="pl-PL"/>
      </w:rPr>
    </w:lvl>
    <w:lvl w:ilvl="1" w:tplc="24CAA288">
      <w:start w:val="2"/>
      <w:numFmt w:val="decimal"/>
      <w:lvlText w:val="%2."/>
      <w:lvlJc w:val="left"/>
      <w:pPr>
        <w:ind w:left="3597" w:hanging="348"/>
        <w:jc w:val="right"/>
      </w:pPr>
      <w:rPr>
        <w:rFonts w:ascii="Tahoma" w:eastAsia="Tahoma" w:hAnsi="Tahoma" w:cs="Tahoma" w:hint="default"/>
        <w:b/>
        <w:bCs/>
        <w:spacing w:val="-1"/>
        <w:w w:val="100"/>
        <w:sz w:val="28"/>
        <w:szCs w:val="28"/>
        <w:lang w:val="pl-PL" w:eastAsia="pl-PL" w:bidi="pl-PL"/>
      </w:rPr>
    </w:lvl>
    <w:lvl w:ilvl="2" w:tplc="A6E67358">
      <w:numFmt w:val="bullet"/>
      <w:lvlText w:val="•"/>
      <w:lvlJc w:val="left"/>
      <w:pPr>
        <w:ind w:left="4320" w:hanging="348"/>
      </w:pPr>
      <w:rPr>
        <w:rFonts w:hint="default"/>
        <w:lang w:val="pl-PL" w:eastAsia="pl-PL" w:bidi="pl-PL"/>
      </w:rPr>
    </w:lvl>
    <w:lvl w:ilvl="3" w:tplc="642EBB82">
      <w:numFmt w:val="bullet"/>
      <w:lvlText w:val="•"/>
      <w:lvlJc w:val="left"/>
      <w:pPr>
        <w:ind w:left="5040" w:hanging="348"/>
      </w:pPr>
      <w:rPr>
        <w:rFonts w:hint="default"/>
        <w:lang w:val="pl-PL" w:eastAsia="pl-PL" w:bidi="pl-PL"/>
      </w:rPr>
    </w:lvl>
    <w:lvl w:ilvl="4" w:tplc="2404F150">
      <w:numFmt w:val="bullet"/>
      <w:lvlText w:val="•"/>
      <w:lvlJc w:val="left"/>
      <w:pPr>
        <w:ind w:left="5760" w:hanging="348"/>
      </w:pPr>
      <w:rPr>
        <w:rFonts w:hint="default"/>
        <w:lang w:val="pl-PL" w:eastAsia="pl-PL" w:bidi="pl-PL"/>
      </w:rPr>
    </w:lvl>
    <w:lvl w:ilvl="5" w:tplc="40C2B7EE">
      <w:numFmt w:val="bullet"/>
      <w:lvlText w:val="•"/>
      <w:lvlJc w:val="left"/>
      <w:pPr>
        <w:ind w:left="6480" w:hanging="348"/>
      </w:pPr>
      <w:rPr>
        <w:rFonts w:hint="default"/>
        <w:lang w:val="pl-PL" w:eastAsia="pl-PL" w:bidi="pl-PL"/>
      </w:rPr>
    </w:lvl>
    <w:lvl w:ilvl="6" w:tplc="B4EEABBA">
      <w:numFmt w:val="bullet"/>
      <w:lvlText w:val="•"/>
      <w:lvlJc w:val="left"/>
      <w:pPr>
        <w:ind w:left="7200" w:hanging="348"/>
      </w:pPr>
      <w:rPr>
        <w:rFonts w:hint="default"/>
        <w:lang w:val="pl-PL" w:eastAsia="pl-PL" w:bidi="pl-PL"/>
      </w:rPr>
    </w:lvl>
    <w:lvl w:ilvl="7" w:tplc="9512770C">
      <w:numFmt w:val="bullet"/>
      <w:lvlText w:val="•"/>
      <w:lvlJc w:val="left"/>
      <w:pPr>
        <w:ind w:left="7920" w:hanging="348"/>
      </w:pPr>
      <w:rPr>
        <w:rFonts w:hint="default"/>
        <w:lang w:val="pl-PL" w:eastAsia="pl-PL" w:bidi="pl-PL"/>
      </w:rPr>
    </w:lvl>
    <w:lvl w:ilvl="8" w:tplc="618EDE28">
      <w:numFmt w:val="bullet"/>
      <w:lvlText w:val="•"/>
      <w:lvlJc w:val="left"/>
      <w:pPr>
        <w:ind w:left="8640" w:hanging="348"/>
      </w:pPr>
      <w:rPr>
        <w:rFonts w:hint="default"/>
        <w:lang w:val="pl-PL" w:eastAsia="pl-PL" w:bidi="pl-PL"/>
      </w:rPr>
    </w:lvl>
  </w:abstractNum>
  <w:abstractNum w:abstractNumId="157" w15:restartNumberingAfterBreak="0">
    <w:nsid w:val="2B0E6489"/>
    <w:multiLevelType w:val="hybridMultilevel"/>
    <w:tmpl w:val="35F699BA"/>
    <w:lvl w:ilvl="0" w:tplc="DBDAFAFE">
      <w:numFmt w:val="bullet"/>
      <w:lvlText w:val=""/>
      <w:lvlJc w:val="left"/>
      <w:pPr>
        <w:ind w:left="308" w:hanging="228"/>
      </w:pPr>
      <w:rPr>
        <w:rFonts w:ascii="Wingdings" w:eastAsia="Wingdings" w:hAnsi="Wingdings" w:cs="Wingdings" w:hint="default"/>
        <w:w w:val="100"/>
        <w:sz w:val="16"/>
        <w:szCs w:val="16"/>
        <w:lang w:val="pl-PL" w:eastAsia="pl-PL" w:bidi="pl-PL"/>
      </w:rPr>
    </w:lvl>
    <w:lvl w:ilvl="1" w:tplc="76866DDA">
      <w:numFmt w:val="bullet"/>
      <w:lvlText w:val="•"/>
      <w:lvlJc w:val="left"/>
      <w:pPr>
        <w:ind w:left="737" w:hanging="228"/>
      </w:pPr>
      <w:rPr>
        <w:rFonts w:hint="default"/>
        <w:lang w:val="pl-PL" w:eastAsia="pl-PL" w:bidi="pl-PL"/>
      </w:rPr>
    </w:lvl>
    <w:lvl w:ilvl="2" w:tplc="A78AE15A">
      <w:numFmt w:val="bullet"/>
      <w:lvlText w:val="•"/>
      <w:lvlJc w:val="left"/>
      <w:pPr>
        <w:ind w:left="1174" w:hanging="228"/>
      </w:pPr>
      <w:rPr>
        <w:rFonts w:hint="default"/>
        <w:lang w:val="pl-PL" w:eastAsia="pl-PL" w:bidi="pl-PL"/>
      </w:rPr>
    </w:lvl>
    <w:lvl w:ilvl="3" w:tplc="C824B18C">
      <w:numFmt w:val="bullet"/>
      <w:lvlText w:val="•"/>
      <w:lvlJc w:val="left"/>
      <w:pPr>
        <w:ind w:left="1611" w:hanging="228"/>
      </w:pPr>
      <w:rPr>
        <w:rFonts w:hint="default"/>
        <w:lang w:val="pl-PL" w:eastAsia="pl-PL" w:bidi="pl-PL"/>
      </w:rPr>
    </w:lvl>
    <w:lvl w:ilvl="4" w:tplc="C6D69C74">
      <w:numFmt w:val="bullet"/>
      <w:lvlText w:val="•"/>
      <w:lvlJc w:val="left"/>
      <w:pPr>
        <w:ind w:left="2048" w:hanging="228"/>
      </w:pPr>
      <w:rPr>
        <w:rFonts w:hint="default"/>
        <w:lang w:val="pl-PL" w:eastAsia="pl-PL" w:bidi="pl-PL"/>
      </w:rPr>
    </w:lvl>
    <w:lvl w:ilvl="5" w:tplc="AB7082F8">
      <w:numFmt w:val="bullet"/>
      <w:lvlText w:val="•"/>
      <w:lvlJc w:val="left"/>
      <w:pPr>
        <w:ind w:left="2485" w:hanging="228"/>
      </w:pPr>
      <w:rPr>
        <w:rFonts w:hint="default"/>
        <w:lang w:val="pl-PL" w:eastAsia="pl-PL" w:bidi="pl-PL"/>
      </w:rPr>
    </w:lvl>
    <w:lvl w:ilvl="6" w:tplc="C396EC92">
      <w:numFmt w:val="bullet"/>
      <w:lvlText w:val="•"/>
      <w:lvlJc w:val="left"/>
      <w:pPr>
        <w:ind w:left="2922" w:hanging="228"/>
      </w:pPr>
      <w:rPr>
        <w:rFonts w:hint="default"/>
        <w:lang w:val="pl-PL" w:eastAsia="pl-PL" w:bidi="pl-PL"/>
      </w:rPr>
    </w:lvl>
    <w:lvl w:ilvl="7" w:tplc="51302428">
      <w:numFmt w:val="bullet"/>
      <w:lvlText w:val="•"/>
      <w:lvlJc w:val="left"/>
      <w:pPr>
        <w:ind w:left="3359" w:hanging="228"/>
      </w:pPr>
      <w:rPr>
        <w:rFonts w:hint="default"/>
        <w:lang w:val="pl-PL" w:eastAsia="pl-PL" w:bidi="pl-PL"/>
      </w:rPr>
    </w:lvl>
    <w:lvl w:ilvl="8" w:tplc="947498C2">
      <w:numFmt w:val="bullet"/>
      <w:lvlText w:val="•"/>
      <w:lvlJc w:val="left"/>
      <w:pPr>
        <w:ind w:left="3796" w:hanging="228"/>
      </w:pPr>
      <w:rPr>
        <w:rFonts w:hint="default"/>
        <w:lang w:val="pl-PL" w:eastAsia="pl-PL" w:bidi="pl-PL"/>
      </w:rPr>
    </w:lvl>
  </w:abstractNum>
  <w:abstractNum w:abstractNumId="158" w15:restartNumberingAfterBreak="0">
    <w:nsid w:val="2B2A1B40"/>
    <w:multiLevelType w:val="multilevel"/>
    <w:tmpl w:val="2224076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9" w15:restartNumberingAfterBreak="0">
    <w:nsid w:val="2B522444"/>
    <w:multiLevelType w:val="hybridMultilevel"/>
    <w:tmpl w:val="FB14DA2A"/>
    <w:lvl w:ilvl="0" w:tplc="2FEA93F0">
      <w:numFmt w:val="bullet"/>
      <w:lvlText w:val=""/>
      <w:lvlJc w:val="left"/>
      <w:pPr>
        <w:ind w:left="440" w:hanging="360"/>
      </w:pPr>
      <w:rPr>
        <w:rFonts w:ascii="Wingdings" w:eastAsia="Wingdings" w:hAnsi="Wingdings" w:cs="Wingdings" w:hint="default"/>
        <w:w w:val="100"/>
        <w:sz w:val="20"/>
        <w:szCs w:val="20"/>
        <w:lang w:val="pl-PL" w:eastAsia="pl-PL" w:bidi="pl-PL"/>
      </w:rPr>
    </w:lvl>
    <w:lvl w:ilvl="1" w:tplc="CF4630D6">
      <w:numFmt w:val="bullet"/>
      <w:lvlText w:val="•"/>
      <w:lvlJc w:val="left"/>
      <w:pPr>
        <w:ind w:left="739" w:hanging="360"/>
      </w:pPr>
      <w:rPr>
        <w:rFonts w:hint="default"/>
        <w:lang w:val="pl-PL" w:eastAsia="pl-PL" w:bidi="pl-PL"/>
      </w:rPr>
    </w:lvl>
    <w:lvl w:ilvl="2" w:tplc="F5569054">
      <w:numFmt w:val="bullet"/>
      <w:lvlText w:val="•"/>
      <w:lvlJc w:val="left"/>
      <w:pPr>
        <w:ind w:left="1038" w:hanging="360"/>
      </w:pPr>
      <w:rPr>
        <w:rFonts w:hint="default"/>
        <w:lang w:val="pl-PL" w:eastAsia="pl-PL" w:bidi="pl-PL"/>
      </w:rPr>
    </w:lvl>
    <w:lvl w:ilvl="3" w:tplc="919210EE">
      <w:numFmt w:val="bullet"/>
      <w:lvlText w:val="•"/>
      <w:lvlJc w:val="left"/>
      <w:pPr>
        <w:ind w:left="1337" w:hanging="360"/>
      </w:pPr>
      <w:rPr>
        <w:rFonts w:hint="default"/>
        <w:lang w:val="pl-PL" w:eastAsia="pl-PL" w:bidi="pl-PL"/>
      </w:rPr>
    </w:lvl>
    <w:lvl w:ilvl="4" w:tplc="C2A01F1A">
      <w:numFmt w:val="bullet"/>
      <w:lvlText w:val="•"/>
      <w:lvlJc w:val="left"/>
      <w:pPr>
        <w:ind w:left="1636" w:hanging="360"/>
      </w:pPr>
      <w:rPr>
        <w:rFonts w:hint="default"/>
        <w:lang w:val="pl-PL" w:eastAsia="pl-PL" w:bidi="pl-PL"/>
      </w:rPr>
    </w:lvl>
    <w:lvl w:ilvl="5" w:tplc="96BC46BA">
      <w:numFmt w:val="bullet"/>
      <w:lvlText w:val="•"/>
      <w:lvlJc w:val="left"/>
      <w:pPr>
        <w:ind w:left="1935" w:hanging="360"/>
      </w:pPr>
      <w:rPr>
        <w:rFonts w:hint="default"/>
        <w:lang w:val="pl-PL" w:eastAsia="pl-PL" w:bidi="pl-PL"/>
      </w:rPr>
    </w:lvl>
    <w:lvl w:ilvl="6" w:tplc="CCBE3EC4">
      <w:numFmt w:val="bullet"/>
      <w:lvlText w:val="•"/>
      <w:lvlJc w:val="left"/>
      <w:pPr>
        <w:ind w:left="2234" w:hanging="360"/>
      </w:pPr>
      <w:rPr>
        <w:rFonts w:hint="default"/>
        <w:lang w:val="pl-PL" w:eastAsia="pl-PL" w:bidi="pl-PL"/>
      </w:rPr>
    </w:lvl>
    <w:lvl w:ilvl="7" w:tplc="43C09788">
      <w:numFmt w:val="bullet"/>
      <w:lvlText w:val="•"/>
      <w:lvlJc w:val="left"/>
      <w:pPr>
        <w:ind w:left="2533" w:hanging="360"/>
      </w:pPr>
      <w:rPr>
        <w:rFonts w:hint="default"/>
        <w:lang w:val="pl-PL" w:eastAsia="pl-PL" w:bidi="pl-PL"/>
      </w:rPr>
    </w:lvl>
    <w:lvl w:ilvl="8" w:tplc="C6206CEC">
      <w:numFmt w:val="bullet"/>
      <w:lvlText w:val="•"/>
      <w:lvlJc w:val="left"/>
      <w:pPr>
        <w:ind w:left="2832" w:hanging="360"/>
      </w:pPr>
      <w:rPr>
        <w:rFonts w:hint="default"/>
        <w:lang w:val="pl-PL" w:eastAsia="pl-PL" w:bidi="pl-PL"/>
      </w:rPr>
    </w:lvl>
  </w:abstractNum>
  <w:abstractNum w:abstractNumId="160" w15:restartNumberingAfterBreak="0">
    <w:nsid w:val="2B593DD8"/>
    <w:multiLevelType w:val="hybridMultilevel"/>
    <w:tmpl w:val="862CE6A6"/>
    <w:lvl w:ilvl="0" w:tplc="F83A6112">
      <w:start w:val="3"/>
      <w:numFmt w:val="decimal"/>
      <w:lvlText w:val="%1."/>
      <w:lvlJc w:val="left"/>
      <w:pPr>
        <w:ind w:left="386" w:hanging="278"/>
      </w:pPr>
      <w:rPr>
        <w:rFonts w:ascii="Tahoma" w:eastAsia="Tahoma" w:hAnsi="Tahoma" w:cs="Tahoma" w:hint="default"/>
        <w:w w:val="99"/>
        <w:sz w:val="24"/>
        <w:szCs w:val="24"/>
        <w:lang w:val="pl-PL" w:eastAsia="pl-PL" w:bidi="pl-PL"/>
      </w:rPr>
    </w:lvl>
    <w:lvl w:ilvl="1" w:tplc="48B4ADF2">
      <w:start w:val="1"/>
      <w:numFmt w:val="decimal"/>
      <w:lvlText w:val="%2)"/>
      <w:lvlJc w:val="left"/>
      <w:pPr>
        <w:ind w:left="708" w:hanging="298"/>
      </w:pPr>
      <w:rPr>
        <w:rFonts w:ascii="Tahoma" w:eastAsia="Tahoma" w:hAnsi="Tahoma" w:cs="Tahoma" w:hint="default"/>
        <w:spacing w:val="-3"/>
        <w:w w:val="99"/>
        <w:sz w:val="24"/>
        <w:szCs w:val="24"/>
        <w:lang w:val="pl-PL" w:eastAsia="pl-PL" w:bidi="pl-PL"/>
      </w:rPr>
    </w:lvl>
    <w:lvl w:ilvl="2" w:tplc="D1AA2500">
      <w:numFmt w:val="bullet"/>
      <w:lvlText w:val="•"/>
      <w:lvlJc w:val="left"/>
      <w:pPr>
        <w:ind w:left="1713" w:hanging="298"/>
      </w:pPr>
      <w:rPr>
        <w:rFonts w:hint="default"/>
        <w:lang w:val="pl-PL" w:eastAsia="pl-PL" w:bidi="pl-PL"/>
      </w:rPr>
    </w:lvl>
    <w:lvl w:ilvl="3" w:tplc="C8DE853C">
      <w:numFmt w:val="bullet"/>
      <w:lvlText w:val="•"/>
      <w:lvlJc w:val="left"/>
      <w:pPr>
        <w:ind w:left="2726" w:hanging="298"/>
      </w:pPr>
      <w:rPr>
        <w:rFonts w:hint="default"/>
        <w:lang w:val="pl-PL" w:eastAsia="pl-PL" w:bidi="pl-PL"/>
      </w:rPr>
    </w:lvl>
    <w:lvl w:ilvl="4" w:tplc="EFF41AD2">
      <w:numFmt w:val="bullet"/>
      <w:lvlText w:val="•"/>
      <w:lvlJc w:val="left"/>
      <w:pPr>
        <w:ind w:left="3739" w:hanging="298"/>
      </w:pPr>
      <w:rPr>
        <w:rFonts w:hint="default"/>
        <w:lang w:val="pl-PL" w:eastAsia="pl-PL" w:bidi="pl-PL"/>
      </w:rPr>
    </w:lvl>
    <w:lvl w:ilvl="5" w:tplc="6512FD46">
      <w:numFmt w:val="bullet"/>
      <w:lvlText w:val="•"/>
      <w:lvlJc w:val="left"/>
      <w:pPr>
        <w:ind w:left="4752" w:hanging="298"/>
      </w:pPr>
      <w:rPr>
        <w:rFonts w:hint="default"/>
        <w:lang w:val="pl-PL" w:eastAsia="pl-PL" w:bidi="pl-PL"/>
      </w:rPr>
    </w:lvl>
    <w:lvl w:ilvl="6" w:tplc="F47E39C0">
      <w:numFmt w:val="bullet"/>
      <w:lvlText w:val="•"/>
      <w:lvlJc w:val="left"/>
      <w:pPr>
        <w:ind w:left="5765" w:hanging="298"/>
      </w:pPr>
      <w:rPr>
        <w:rFonts w:hint="default"/>
        <w:lang w:val="pl-PL" w:eastAsia="pl-PL" w:bidi="pl-PL"/>
      </w:rPr>
    </w:lvl>
    <w:lvl w:ilvl="7" w:tplc="DB0E5EDA">
      <w:numFmt w:val="bullet"/>
      <w:lvlText w:val="•"/>
      <w:lvlJc w:val="left"/>
      <w:pPr>
        <w:ind w:left="6778" w:hanging="298"/>
      </w:pPr>
      <w:rPr>
        <w:rFonts w:hint="default"/>
        <w:lang w:val="pl-PL" w:eastAsia="pl-PL" w:bidi="pl-PL"/>
      </w:rPr>
    </w:lvl>
    <w:lvl w:ilvl="8" w:tplc="38881310">
      <w:numFmt w:val="bullet"/>
      <w:lvlText w:val="•"/>
      <w:lvlJc w:val="left"/>
      <w:pPr>
        <w:ind w:left="7791" w:hanging="298"/>
      </w:pPr>
      <w:rPr>
        <w:rFonts w:hint="default"/>
        <w:lang w:val="pl-PL" w:eastAsia="pl-PL" w:bidi="pl-PL"/>
      </w:rPr>
    </w:lvl>
  </w:abstractNum>
  <w:abstractNum w:abstractNumId="161" w15:restartNumberingAfterBreak="0">
    <w:nsid w:val="2B924270"/>
    <w:multiLevelType w:val="hybridMultilevel"/>
    <w:tmpl w:val="F416A3CA"/>
    <w:lvl w:ilvl="0" w:tplc="06BC9E26">
      <w:numFmt w:val="bullet"/>
      <w:lvlText w:val="-"/>
      <w:lvlJc w:val="left"/>
      <w:pPr>
        <w:ind w:left="270" w:hanging="162"/>
      </w:pPr>
      <w:rPr>
        <w:rFonts w:ascii="Tahoma" w:eastAsia="Tahoma" w:hAnsi="Tahoma" w:cs="Tahoma" w:hint="default"/>
        <w:w w:val="100"/>
        <w:sz w:val="24"/>
        <w:szCs w:val="24"/>
        <w:lang w:val="pl-PL" w:eastAsia="pl-PL" w:bidi="pl-PL"/>
      </w:rPr>
    </w:lvl>
    <w:lvl w:ilvl="1" w:tplc="814E031A">
      <w:numFmt w:val="bullet"/>
      <w:lvlText w:val="•"/>
      <w:lvlJc w:val="left"/>
      <w:pPr>
        <w:ind w:left="703" w:hanging="162"/>
      </w:pPr>
      <w:rPr>
        <w:rFonts w:hint="default"/>
        <w:lang w:val="pl-PL" w:eastAsia="pl-PL" w:bidi="pl-PL"/>
      </w:rPr>
    </w:lvl>
    <w:lvl w:ilvl="2" w:tplc="3ACAE6F8">
      <w:numFmt w:val="bullet"/>
      <w:lvlText w:val="•"/>
      <w:lvlJc w:val="left"/>
      <w:pPr>
        <w:ind w:left="1126" w:hanging="162"/>
      </w:pPr>
      <w:rPr>
        <w:rFonts w:hint="default"/>
        <w:lang w:val="pl-PL" w:eastAsia="pl-PL" w:bidi="pl-PL"/>
      </w:rPr>
    </w:lvl>
    <w:lvl w:ilvl="3" w:tplc="6EAC3334">
      <w:numFmt w:val="bullet"/>
      <w:lvlText w:val="•"/>
      <w:lvlJc w:val="left"/>
      <w:pPr>
        <w:ind w:left="1549" w:hanging="162"/>
      </w:pPr>
      <w:rPr>
        <w:rFonts w:hint="default"/>
        <w:lang w:val="pl-PL" w:eastAsia="pl-PL" w:bidi="pl-PL"/>
      </w:rPr>
    </w:lvl>
    <w:lvl w:ilvl="4" w:tplc="99920CD0">
      <w:numFmt w:val="bullet"/>
      <w:lvlText w:val="•"/>
      <w:lvlJc w:val="left"/>
      <w:pPr>
        <w:ind w:left="1972" w:hanging="162"/>
      </w:pPr>
      <w:rPr>
        <w:rFonts w:hint="default"/>
        <w:lang w:val="pl-PL" w:eastAsia="pl-PL" w:bidi="pl-PL"/>
      </w:rPr>
    </w:lvl>
    <w:lvl w:ilvl="5" w:tplc="D67E295C">
      <w:numFmt w:val="bullet"/>
      <w:lvlText w:val="•"/>
      <w:lvlJc w:val="left"/>
      <w:pPr>
        <w:ind w:left="2395" w:hanging="162"/>
      </w:pPr>
      <w:rPr>
        <w:rFonts w:hint="default"/>
        <w:lang w:val="pl-PL" w:eastAsia="pl-PL" w:bidi="pl-PL"/>
      </w:rPr>
    </w:lvl>
    <w:lvl w:ilvl="6" w:tplc="162286D8">
      <w:numFmt w:val="bullet"/>
      <w:lvlText w:val="•"/>
      <w:lvlJc w:val="left"/>
      <w:pPr>
        <w:ind w:left="2818" w:hanging="162"/>
      </w:pPr>
      <w:rPr>
        <w:rFonts w:hint="default"/>
        <w:lang w:val="pl-PL" w:eastAsia="pl-PL" w:bidi="pl-PL"/>
      </w:rPr>
    </w:lvl>
    <w:lvl w:ilvl="7" w:tplc="8DAC925C">
      <w:numFmt w:val="bullet"/>
      <w:lvlText w:val="•"/>
      <w:lvlJc w:val="left"/>
      <w:pPr>
        <w:ind w:left="3241" w:hanging="162"/>
      </w:pPr>
      <w:rPr>
        <w:rFonts w:hint="default"/>
        <w:lang w:val="pl-PL" w:eastAsia="pl-PL" w:bidi="pl-PL"/>
      </w:rPr>
    </w:lvl>
    <w:lvl w:ilvl="8" w:tplc="58C27AF6">
      <w:numFmt w:val="bullet"/>
      <w:lvlText w:val="•"/>
      <w:lvlJc w:val="left"/>
      <w:pPr>
        <w:ind w:left="3664" w:hanging="162"/>
      </w:pPr>
      <w:rPr>
        <w:rFonts w:hint="default"/>
        <w:lang w:val="pl-PL" w:eastAsia="pl-PL" w:bidi="pl-PL"/>
      </w:rPr>
    </w:lvl>
  </w:abstractNum>
  <w:abstractNum w:abstractNumId="162" w15:restartNumberingAfterBreak="0">
    <w:nsid w:val="2BF21830"/>
    <w:multiLevelType w:val="hybridMultilevel"/>
    <w:tmpl w:val="34AAB26C"/>
    <w:lvl w:ilvl="0" w:tplc="8EA49B8A">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A05C8F48">
      <w:numFmt w:val="bullet"/>
      <w:lvlText w:val="•"/>
      <w:lvlJc w:val="left"/>
      <w:pPr>
        <w:ind w:left="721" w:hanging="208"/>
      </w:pPr>
      <w:rPr>
        <w:rFonts w:hint="default"/>
        <w:lang w:val="pl-PL" w:eastAsia="pl-PL" w:bidi="pl-PL"/>
      </w:rPr>
    </w:lvl>
    <w:lvl w:ilvl="2" w:tplc="5E5E95F2">
      <w:numFmt w:val="bullet"/>
      <w:lvlText w:val="•"/>
      <w:lvlJc w:val="left"/>
      <w:pPr>
        <w:ind w:left="1102" w:hanging="208"/>
      </w:pPr>
      <w:rPr>
        <w:rFonts w:hint="default"/>
        <w:lang w:val="pl-PL" w:eastAsia="pl-PL" w:bidi="pl-PL"/>
      </w:rPr>
    </w:lvl>
    <w:lvl w:ilvl="3" w:tplc="F44E1CB4">
      <w:numFmt w:val="bullet"/>
      <w:lvlText w:val="•"/>
      <w:lvlJc w:val="left"/>
      <w:pPr>
        <w:ind w:left="1483" w:hanging="208"/>
      </w:pPr>
      <w:rPr>
        <w:rFonts w:hint="default"/>
        <w:lang w:val="pl-PL" w:eastAsia="pl-PL" w:bidi="pl-PL"/>
      </w:rPr>
    </w:lvl>
    <w:lvl w:ilvl="4" w:tplc="7BDE70C6">
      <w:numFmt w:val="bullet"/>
      <w:lvlText w:val="•"/>
      <w:lvlJc w:val="left"/>
      <w:pPr>
        <w:ind w:left="1864" w:hanging="208"/>
      </w:pPr>
      <w:rPr>
        <w:rFonts w:hint="default"/>
        <w:lang w:val="pl-PL" w:eastAsia="pl-PL" w:bidi="pl-PL"/>
      </w:rPr>
    </w:lvl>
    <w:lvl w:ilvl="5" w:tplc="B7A84714">
      <w:numFmt w:val="bullet"/>
      <w:lvlText w:val="•"/>
      <w:lvlJc w:val="left"/>
      <w:pPr>
        <w:ind w:left="2245" w:hanging="208"/>
      </w:pPr>
      <w:rPr>
        <w:rFonts w:hint="default"/>
        <w:lang w:val="pl-PL" w:eastAsia="pl-PL" w:bidi="pl-PL"/>
      </w:rPr>
    </w:lvl>
    <w:lvl w:ilvl="6" w:tplc="2F0E9378">
      <w:numFmt w:val="bullet"/>
      <w:lvlText w:val="•"/>
      <w:lvlJc w:val="left"/>
      <w:pPr>
        <w:ind w:left="2626" w:hanging="208"/>
      </w:pPr>
      <w:rPr>
        <w:rFonts w:hint="default"/>
        <w:lang w:val="pl-PL" w:eastAsia="pl-PL" w:bidi="pl-PL"/>
      </w:rPr>
    </w:lvl>
    <w:lvl w:ilvl="7" w:tplc="0868E576">
      <w:numFmt w:val="bullet"/>
      <w:lvlText w:val="•"/>
      <w:lvlJc w:val="left"/>
      <w:pPr>
        <w:ind w:left="3007" w:hanging="208"/>
      </w:pPr>
      <w:rPr>
        <w:rFonts w:hint="default"/>
        <w:lang w:val="pl-PL" w:eastAsia="pl-PL" w:bidi="pl-PL"/>
      </w:rPr>
    </w:lvl>
    <w:lvl w:ilvl="8" w:tplc="9B7C7F42">
      <w:numFmt w:val="bullet"/>
      <w:lvlText w:val="•"/>
      <w:lvlJc w:val="left"/>
      <w:pPr>
        <w:ind w:left="3388" w:hanging="208"/>
      </w:pPr>
      <w:rPr>
        <w:rFonts w:hint="default"/>
        <w:lang w:val="pl-PL" w:eastAsia="pl-PL" w:bidi="pl-PL"/>
      </w:rPr>
    </w:lvl>
  </w:abstractNum>
  <w:abstractNum w:abstractNumId="163" w15:restartNumberingAfterBreak="0">
    <w:nsid w:val="2C2412F7"/>
    <w:multiLevelType w:val="multilevel"/>
    <w:tmpl w:val="9264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C283FB7"/>
    <w:multiLevelType w:val="hybridMultilevel"/>
    <w:tmpl w:val="3F6692E4"/>
    <w:lvl w:ilvl="0" w:tplc="9A6E19DC">
      <w:numFmt w:val="bullet"/>
      <w:lvlText w:val="-"/>
      <w:lvlJc w:val="left"/>
      <w:pPr>
        <w:ind w:left="162" w:hanging="162"/>
      </w:pPr>
      <w:rPr>
        <w:rFonts w:ascii="Tahoma" w:eastAsia="Tahoma" w:hAnsi="Tahoma" w:cs="Tahoma" w:hint="default"/>
        <w:w w:val="100"/>
        <w:sz w:val="24"/>
        <w:szCs w:val="24"/>
        <w:lang w:val="pl-PL" w:eastAsia="pl-PL" w:bidi="pl-PL"/>
      </w:rPr>
    </w:lvl>
    <w:lvl w:ilvl="1" w:tplc="58FE8FC8">
      <w:numFmt w:val="bullet"/>
      <w:lvlText w:val="•"/>
      <w:lvlJc w:val="left"/>
      <w:pPr>
        <w:ind w:left="594" w:hanging="162"/>
      </w:pPr>
      <w:rPr>
        <w:rFonts w:hint="default"/>
        <w:lang w:val="pl-PL" w:eastAsia="pl-PL" w:bidi="pl-PL"/>
      </w:rPr>
    </w:lvl>
    <w:lvl w:ilvl="2" w:tplc="8DC05FFC">
      <w:numFmt w:val="bullet"/>
      <w:lvlText w:val="•"/>
      <w:lvlJc w:val="left"/>
      <w:pPr>
        <w:ind w:left="1028" w:hanging="162"/>
      </w:pPr>
      <w:rPr>
        <w:rFonts w:hint="default"/>
        <w:lang w:val="pl-PL" w:eastAsia="pl-PL" w:bidi="pl-PL"/>
      </w:rPr>
    </w:lvl>
    <w:lvl w:ilvl="3" w:tplc="CFD25620">
      <w:numFmt w:val="bullet"/>
      <w:lvlText w:val="•"/>
      <w:lvlJc w:val="left"/>
      <w:pPr>
        <w:ind w:left="1462" w:hanging="162"/>
      </w:pPr>
      <w:rPr>
        <w:rFonts w:hint="default"/>
        <w:lang w:val="pl-PL" w:eastAsia="pl-PL" w:bidi="pl-PL"/>
      </w:rPr>
    </w:lvl>
    <w:lvl w:ilvl="4" w:tplc="72CA5048">
      <w:numFmt w:val="bullet"/>
      <w:lvlText w:val="•"/>
      <w:lvlJc w:val="left"/>
      <w:pPr>
        <w:ind w:left="1896" w:hanging="162"/>
      </w:pPr>
      <w:rPr>
        <w:rFonts w:hint="default"/>
        <w:lang w:val="pl-PL" w:eastAsia="pl-PL" w:bidi="pl-PL"/>
      </w:rPr>
    </w:lvl>
    <w:lvl w:ilvl="5" w:tplc="3514BD98">
      <w:numFmt w:val="bullet"/>
      <w:lvlText w:val="•"/>
      <w:lvlJc w:val="left"/>
      <w:pPr>
        <w:ind w:left="2330" w:hanging="162"/>
      </w:pPr>
      <w:rPr>
        <w:rFonts w:hint="default"/>
        <w:lang w:val="pl-PL" w:eastAsia="pl-PL" w:bidi="pl-PL"/>
      </w:rPr>
    </w:lvl>
    <w:lvl w:ilvl="6" w:tplc="1AE639D2">
      <w:numFmt w:val="bullet"/>
      <w:lvlText w:val="•"/>
      <w:lvlJc w:val="left"/>
      <w:pPr>
        <w:ind w:left="2764" w:hanging="162"/>
      </w:pPr>
      <w:rPr>
        <w:rFonts w:hint="default"/>
        <w:lang w:val="pl-PL" w:eastAsia="pl-PL" w:bidi="pl-PL"/>
      </w:rPr>
    </w:lvl>
    <w:lvl w:ilvl="7" w:tplc="9132BF2A">
      <w:numFmt w:val="bullet"/>
      <w:lvlText w:val="•"/>
      <w:lvlJc w:val="left"/>
      <w:pPr>
        <w:ind w:left="3198" w:hanging="162"/>
      </w:pPr>
      <w:rPr>
        <w:rFonts w:hint="default"/>
        <w:lang w:val="pl-PL" w:eastAsia="pl-PL" w:bidi="pl-PL"/>
      </w:rPr>
    </w:lvl>
    <w:lvl w:ilvl="8" w:tplc="6040EDA4">
      <w:numFmt w:val="bullet"/>
      <w:lvlText w:val="•"/>
      <w:lvlJc w:val="left"/>
      <w:pPr>
        <w:ind w:left="3632" w:hanging="162"/>
      </w:pPr>
      <w:rPr>
        <w:rFonts w:hint="default"/>
        <w:lang w:val="pl-PL" w:eastAsia="pl-PL" w:bidi="pl-PL"/>
      </w:rPr>
    </w:lvl>
  </w:abstractNum>
  <w:abstractNum w:abstractNumId="165" w15:restartNumberingAfterBreak="0">
    <w:nsid w:val="2C6F59DE"/>
    <w:multiLevelType w:val="hybridMultilevel"/>
    <w:tmpl w:val="C62E6E32"/>
    <w:lvl w:ilvl="0" w:tplc="03648254">
      <w:numFmt w:val="bullet"/>
      <w:lvlText w:val="-"/>
      <w:lvlJc w:val="left"/>
      <w:pPr>
        <w:ind w:left="344" w:hanging="236"/>
      </w:pPr>
      <w:rPr>
        <w:rFonts w:ascii="Tahoma" w:eastAsia="Tahoma" w:hAnsi="Tahoma" w:cs="Tahoma" w:hint="default"/>
        <w:w w:val="100"/>
        <w:sz w:val="24"/>
        <w:szCs w:val="24"/>
        <w:lang w:val="pl-PL" w:eastAsia="pl-PL" w:bidi="pl-PL"/>
      </w:rPr>
    </w:lvl>
    <w:lvl w:ilvl="1" w:tplc="3AA68020">
      <w:numFmt w:val="bullet"/>
      <w:lvlText w:val="•"/>
      <w:lvlJc w:val="left"/>
      <w:pPr>
        <w:ind w:left="757" w:hanging="236"/>
      </w:pPr>
      <w:rPr>
        <w:rFonts w:hint="default"/>
        <w:lang w:val="pl-PL" w:eastAsia="pl-PL" w:bidi="pl-PL"/>
      </w:rPr>
    </w:lvl>
    <w:lvl w:ilvl="2" w:tplc="C2FA80A4">
      <w:numFmt w:val="bullet"/>
      <w:lvlText w:val="•"/>
      <w:lvlJc w:val="left"/>
      <w:pPr>
        <w:ind w:left="1174" w:hanging="236"/>
      </w:pPr>
      <w:rPr>
        <w:rFonts w:hint="default"/>
        <w:lang w:val="pl-PL" w:eastAsia="pl-PL" w:bidi="pl-PL"/>
      </w:rPr>
    </w:lvl>
    <w:lvl w:ilvl="3" w:tplc="A63E3DE4">
      <w:numFmt w:val="bullet"/>
      <w:lvlText w:val="•"/>
      <w:lvlJc w:val="left"/>
      <w:pPr>
        <w:ind w:left="1591" w:hanging="236"/>
      </w:pPr>
      <w:rPr>
        <w:rFonts w:hint="default"/>
        <w:lang w:val="pl-PL" w:eastAsia="pl-PL" w:bidi="pl-PL"/>
      </w:rPr>
    </w:lvl>
    <w:lvl w:ilvl="4" w:tplc="A80688D0">
      <w:numFmt w:val="bullet"/>
      <w:lvlText w:val="•"/>
      <w:lvlJc w:val="left"/>
      <w:pPr>
        <w:ind w:left="2008" w:hanging="236"/>
      </w:pPr>
      <w:rPr>
        <w:rFonts w:hint="default"/>
        <w:lang w:val="pl-PL" w:eastAsia="pl-PL" w:bidi="pl-PL"/>
      </w:rPr>
    </w:lvl>
    <w:lvl w:ilvl="5" w:tplc="3850C5EC">
      <w:numFmt w:val="bullet"/>
      <w:lvlText w:val="•"/>
      <w:lvlJc w:val="left"/>
      <w:pPr>
        <w:ind w:left="2425" w:hanging="236"/>
      </w:pPr>
      <w:rPr>
        <w:rFonts w:hint="default"/>
        <w:lang w:val="pl-PL" w:eastAsia="pl-PL" w:bidi="pl-PL"/>
      </w:rPr>
    </w:lvl>
    <w:lvl w:ilvl="6" w:tplc="8FCC2DF8">
      <w:numFmt w:val="bullet"/>
      <w:lvlText w:val="•"/>
      <w:lvlJc w:val="left"/>
      <w:pPr>
        <w:ind w:left="2842" w:hanging="236"/>
      </w:pPr>
      <w:rPr>
        <w:rFonts w:hint="default"/>
        <w:lang w:val="pl-PL" w:eastAsia="pl-PL" w:bidi="pl-PL"/>
      </w:rPr>
    </w:lvl>
    <w:lvl w:ilvl="7" w:tplc="E3B8C70A">
      <w:numFmt w:val="bullet"/>
      <w:lvlText w:val="•"/>
      <w:lvlJc w:val="left"/>
      <w:pPr>
        <w:ind w:left="3259" w:hanging="236"/>
      </w:pPr>
      <w:rPr>
        <w:rFonts w:hint="default"/>
        <w:lang w:val="pl-PL" w:eastAsia="pl-PL" w:bidi="pl-PL"/>
      </w:rPr>
    </w:lvl>
    <w:lvl w:ilvl="8" w:tplc="426CBD44">
      <w:numFmt w:val="bullet"/>
      <w:lvlText w:val="•"/>
      <w:lvlJc w:val="left"/>
      <w:pPr>
        <w:ind w:left="3676" w:hanging="236"/>
      </w:pPr>
      <w:rPr>
        <w:rFonts w:hint="default"/>
        <w:lang w:val="pl-PL" w:eastAsia="pl-PL" w:bidi="pl-PL"/>
      </w:rPr>
    </w:lvl>
  </w:abstractNum>
  <w:abstractNum w:abstractNumId="166" w15:restartNumberingAfterBreak="0">
    <w:nsid w:val="2C7C3E8A"/>
    <w:multiLevelType w:val="multilevel"/>
    <w:tmpl w:val="E236CBE6"/>
    <w:lvl w:ilvl="0">
      <w:start w:val="7"/>
      <w:numFmt w:val="decimal"/>
      <w:lvlText w:val="%1"/>
      <w:lvlJc w:val="left"/>
      <w:pPr>
        <w:ind w:left="773" w:hanging="446"/>
      </w:pPr>
      <w:rPr>
        <w:rFonts w:hint="default"/>
        <w:lang w:val="pl-PL" w:eastAsia="pl-PL" w:bidi="pl-PL"/>
      </w:rPr>
    </w:lvl>
    <w:lvl w:ilvl="1">
      <w:start w:val="1"/>
      <w:numFmt w:val="decimal"/>
      <w:lvlText w:val="%1.%2"/>
      <w:lvlJc w:val="left"/>
      <w:pPr>
        <w:ind w:left="773" w:hanging="446"/>
      </w:pPr>
      <w:rPr>
        <w:rFonts w:ascii="Tahoma" w:eastAsia="Tahoma" w:hAnsi="Tahoma" w:cs="Tahoma" w:hint="default"/>
        <w:color w:val="333333"/>
        <w:spacing w:val="-2"/>
        <w:w w:val="99"/>
        <w:sz w:val="22"/>
        <w:szCs w:val="22"/>
        <w:lang w:val="pl-PL" w:eastAsia="pl-PL" w:bidi="pl-PL"/>
      </w:rPr>
    </w:lvl>
    <w:lvl w:ilvl="2">
      <w:numFmt w:val="bullet"/>
      <w:lvlText w:val="•"/>
      <w:lvlJc w:val="left"/>
      <w:pPr>
        <w:ind w:left="2536" w:hanging="446"/>
      </w:pPr>
      <w:rPr>
        <w:rFonts w:hint="default"/>
        <w:lang w:val="pl-PL" w:eastAsia="pl-PL" w:bidi="pl-PL"/>
      </w:rPr>
    </w:lvl>
    <w:lvl w:ilvl="3">
      <w:numFmt w:val="bullet"/>
      <w:lvlText w:val="•"/>
      <w:lvlJc w:val="left"/>
      <w:pPr>
        <w:ind w:left="3414" w:hanging="446"/>
      </w:pPr>
      <w:rPr>
        <w:rFonts w:hint="default"/>
        <w:lang w:val="pl-PL" w:eastAsia="pl-PL" w:bidi="pl-PL"/>
      </w:rPr>
    </w:lvl>
    <w:lvl w:ilvl="4">
      <w:numFmt w:val="bullet"/>
      <w:lvlText w:val="•"/>
      <w:lvlJc w:val="left"/>
      <w:pPr>
        <w:ind w:left="4292" w:hanging="446"/>
      </w:pPr>
      <w:rPr>
        <w:rFonts w:hint="default"/>
        <w:lang w:val="pl-PL" w:eastAsia="pl-PL" w:bidi="pl-PL"/>
      </w:rPr>
    </w:lvl>
    <w:lvl w:ilvl="5">
      <w:numFmt w:val="bullet"/>
      <w:lvlText w:val="•"/>
      <w:lvlJc w:val="left"/>
      <w:pPr>
        <w:ind w:left="5170" w:hanging="446"/>
      </w:pPr>
      <w:rPr>
        <w:rFonts w:hint="default"/>
        <w:lang w:val="pl-PL" w:eastAsia="pl-PL" w:bidi="pl-PL"/>
      </w:rPr>
    </w:lvl>
    <w:lvl w:ilvl="6">
      <w:numFmt w:val="bullet"/>
      <w:lvlText w:val="•"/>
      <w:lvlJc w:val="left"/>
      <w:pPr>
        <w:ind w:left="6048" w:hanging="446"/>
      </w:pPr>
      <w:rPr>
        <w:rFonts w:hint="default"/>
        <w:lang w:val="pl-PL" w:eastAsia="pl-PL" w:bidi="pl-PL"/>
      </w:rPr>
    </w:lvl>
    <w:lvl w:ilvl="7">
      <w:numFmt w:val="bullet"/>
      <w:lvlText w:val="•"/>
      <w:lvlJc w:val="left"/>
      <w:pPr>
        <w:ind w:left="6926" w:hanging="446"/>
      </w:pPr>
      <w:rPr>
        <w:rFonts w:hint="default"/>
        <w:lang w:val="pl-PL" w:eastAsia="pl-PL" w:bidi="pl-PL"/>
      </w:rPr>
    </w:lvl>
    <w:lvl w:ilvl="8">
      <w:numFmt w:val="bullet"/>
      <w:lvlText w:val="•"/>
      <w:lvlJc w:val="left"/>
      <w:pPr>
        <w:ind w:left="7804" w:hanging="446"/>
      </w:pPr>
      <w:rPr>
        <w:rFonts w:hint="default"/>
        <w:lang w:val="pl-PL" w:eastAsia="pl-PL" w:bidi="pl-PL"/>
      </w:rPr>
    </w:lvl>
  </w:abstractNum>
  <w:abstractNum w:abstractNumId="167" w15:restartNumberingAfterBreak="0">
    <w:nsid w:val="2C8E72A7"/>
    <w:multiLevelType w:val="hybridMultilevel"/>
    <w:tmpl w:val="5C3A9B4E"/>
    <w:lvl w:ilvl="0" w:tplc="B04E351C">
      <w:start w:val="10"/>
      <w:numFmt w:val="decimal"/>
      <w:lvlText w:val="%1."/>
      <w:lvlJc w:val="left"/>
      <w:pPr>
        <w:ind w:left="475" w:hanging="367"/>
      </w:pPr>
      <w:rPr>
        <w:rFonts w:ascii="Arial" w:eastAsia="Arial" w:hAnsi="Arial" w:cs="Arial" w:hint="default"/>
        <w:spacing w:val="-1"/>
        <w:w w:val="100"/>
        <w:sz w:val="22"/>
        <w:szCs w:val="22"/>
        <w:lang w:val="pl-PL" w:eastAsia="pl-PL" w:bidi="pl-PL"/>
      </w:rPr>
    </w:lvl>
    <w:lvl w:ilvl="1" w:tplc="ECC2898E">
      <w:start w:val="1"/>
      <w:numFmt w:val="decimal"/>
      <w:lvlText w:val="%2)"/>
      <w:lvlJc w:val="left"/>
      <w:pPr>
        <w:ind w:left="658" w:hanging="239"/>
      </w:pPr>
      <w:rPr>
        <w:rFonts w:ascii="Times New Roman" w:eastAsia="Times New Roman" w:hAnsi="Times New Roman" w:cs="Times New Roman" w:hint="default"/>
        <w:spacing w:val="-2"/>
        <w:w w:val="100"/>
        <w:sz w:val="22"/>
        <w:szCs w:val="22"/>
        <w:lang w:val="pl-PL" w:eastAsia="pl-PL" w:bidi="pl-PL"/>
      </w:rPr>
    </w:lvl>
    <w:lvl w:ilvl="2" w:tplc="AA2A9934">
      <w:numFmt w:val="bullet"/>
      <w:lvlText w:val="•"/>
      <w:lvlJc w:val="left"/>
      <w:pPr>
        <w:ind w:left="1837" w:hanging="239"/>
      </w:pPr>
      <w:rPr>
        <w:rFonts w:hint="default"/>
        <w:lang w:val="pl-PL" w:eastAsia="pl-PL" w:bidi="pl-PL"/>
      </w:rPr>
    </w:lvl>
    <w:lvl w:ilvl="3" w:tplc="FF6092B6">
      <w:numFmt w:val="bullet"/>
      <w:lvlText w:val="•"/>
      <w:lvlJc w:val="left"/>
      <w:pPr>
        <w:ind w:left="3015" w:hanging="239"/>
      </w:pPr>
      <w:rPr>
        <w:rFonts w:hint="default"/>
        <w:lang w:val="pl-PL" w:eastAsia="pl-PL" w:bidi="pl-PL"/>
      </w:rPr>
    </w:lvl>
    <w:lvl w:ilvl="4" w:tplc="CFEE5336">
      <w:numFmt w:val="bullet"/>
      <w:lvlText w:val="•"/>
      <w:lvlJc w:val="left"/>
      <w:pPr>
        <w:ind w:left="4192" w:hanging="239"/>
      </w:pPr>
      <w:rPr>
        <w:rFonts w:hint="default"/>
        <w:lang w:val="pl-PL" w:eastAsia="pl-PL" w:bidi="pl-PL"/>
      </w:rPr>
    </w:lvl>
    <w:lvl w:ilvl="5" w:tplc="94921B62">
      <w:numFmt w:val="bullet"/>
      <w:lvlText w:val="•"/>
      <w:lvlJc w:val="left"/>
      <w:pPr>
        <w:ind w:left="5370" w:hanging="239"/>
      </w:pPr>
      <w:rPr>
        <w:rFonts w:hint="default"/>
        <w:lang w:val="pl-PL" w:eastAsia="pl-PL" w:bidi="pl-PL"/>
      </w:rPr>
    </w:lvl>
    <w:lvl w:ilvl="6" w:tplc="04161060">
      <w:numFmt w:val="bullet"/>
      <w:lvlText w:val="•"/>
      <w:lvlJc w:val="left"/>
      <w:pPr>
        <w:ind w:left="6547" w:hanging="239"/>
      </w:pPr>
      <w:rPr>
        <w:rFonts w:hint="default"/>
        <w:lang w:val="pl-PL" w:eastAsia="pl-PL" w:bidi="pl-PL"/>
      </w:rPr>
    </w:lvl>
    <w:lvl w:ilvl="7" w:tplc="9D625340">
      <w:numFmt w:val="bullet"/>
      <w:lvlText w:val="•"/>
      <w:lvlJc w:val="left"/>
      <w:pPr>
        <w:ind w:left="7725" w:hanging="239"/>
      </w:pPr>
      <w:rPr>
        <w:rFonts w:hint="default"/>
        <w:lang w:val="pl-PL" w:eastAsia="pl-PL" w:bidi="pl-PL"/>
      </w:rPr>
    </w:lvl>
    <w:lvl w:ilvl="8" w:tplc="2B2483E8">
      <w:numFmt w:val="bullet"/>
      <w:lvlText w:val="•"/>
      <w:lvlJc w:val="left"/>
      <w:pPr>
        <w:ind w:left="8902" w:hanging="239"/>
      </w:pPr>
      <w:rPr>
        <w:rFonts w:hint="default"/>
        <w:lang w:val="pl-PL" w:eastAsia="pl-PL" w:bidi="pl-PL"/>
      </w:rPr>
    </w:lvl>
  </w:abstractNum>
  <w:abstractNum w:abstractNumId="168" w15:restartNumberingAfterBreak="0">
    <w:nsid w:val="2CB01C66"/>
    <w:multiLevelType w:val="multilevel"/>
    <w:tmpl w:val="6C6254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2CF200A5"/>
    <w:multiLevelType w:val="hybridMultilevel"/>
    <w:tmpl w:val="E0A6EDDE"/>
    <w:lvl w:ilvl="0" w:tplc="FE165D6A">
      <w:numFmt w:val="bullet"/>
      <w:lvlText w:val=""/>
      <w:lvlJc w:val="left"/>
      <w:pPr>
        <w:ind w:left="332" w:hanging="200"/>
      </w:pPr>
      <w:rPr>
        <w:rFonts w:ascii="Wingdings" w:eastAsia="Wingdings" w:hAnsi="Wingdings" w:cs="Wingdings" w:hint="default"/>
        <w:w w:val="100"/>
        <w:sz w:val="18"/>
        <w:szCs w:val="18"/>
        <w:lang w:val="pl-PL" w:eastAsia="pl-PL" w:bidi="pl-PL"/>
      </w:rPr>
    </w:lvl>
    <w:lvl w:ilvl="1" w:tplc="0694983C">
      <w:numFmt w:val="bullet"/>
      <w:lvlText w:val="•"/>
      <w:lvlJc w:val="left"/>
      <w:pPr>
        <w:ind w:left="593" w:hanging="200"/>
      </w:pPr>
      <w:rPr>
        <w:rFonts w:hint="default"/>
        <w:lang w:val="pl-PL" w:eastAsia="pl-PL" w:bidi="pl-PL"/>
      </w:rPr>
    </w:lvl>
    <w:lvl w:ilvl="2" w:tplc="AA04D6EC">
      <w:numFmt w:val="bullet"/>
      <w:lvlText w:val="•"/>
      <w:lvlJc w:val="left"/>
      <w:pPr>
        <w:ind w:left="846" w:hanging="200"/>
      </w:pPr>
      <w:rPr>
        <w:rFonts w:hint="default"/>
        <w:lang w:val="pl-PL" w:eastAsia="pl-PL" w:bidi="pl-PL"/>
      </w:rPr>
    </w:lvl>
    <w:lvl w:ilvl="3" w:tplc="B1FEE6C8">
      <w:numFmt w:val="bullet"/>
      <w:lvlText w:val="•"/>
      <w:lvlJc w:val="left"/>
      <w:pPr>
        <w:ind w:left="1099" w:hanging="200"/>
      </w:pPr>
      <w:rPr>
        <w:rFonts w:hint="default"/>
        <w:lang w:val="pl-PL" w:eastAsia="pl-PL" w:bidi="pl-PL"/>
      </w:rPr>
    </w:lvl>
    <w:lvl w:ilvl="4" w:tplc="348663EA">
      <w:numFmt w:val="bullet"/>
      <w:lvlText w:val="•"/>
      <w:lvlJc w:val="left"/>
      <w:pPr>
        <w:ind w:left="1352" w:hanging="200"/>
      </w:pPr>
      <w:rPr>
        <w:rFonts w:hint="default"/>
        <w:lang w:val="pl-PL" w:eastAsia="pl-PL" w:bidi="pl-PL"/>
      </w:rPr>
    </w:lvl>
    <w:lvl w:ilvl="5" w:tplc="8D8003D8">
      <w:numFmt w:val="bullet"/>
      <w:lvlText w:val="•"/>
      <w:lvlJc w:val="left"/>
      <w:pPr>
        <w:ind w:left="1605" w:hanging="200"/>
      </w:pPr>
      <w:rPr>
        <w:rFonts w:hint="default"/>
        <w:lang w:val="pl-PL" w:eastAsia="pl-PL" w:bidi="pl-PL"/>
      </w:rPr>
    </w:lvl>
    <w:lvl w:ilvl="6" w:tplc="C83671D4">
      <w:numFmt w:val="bullet"/>
      <w:lvlText w:val="•"/>
      <w:lvlJc w:val="left"/>
      <w:pPr>
        <w:ind w:left="1858" w:hanging="200"/>
      </w:pPr>
      <w:rPr>
        <w:rFonts w:hint="default"/>
        <w:lang w:val="pl-PL" w:eastAsia="pl-PL" w:bidi="pl-PL"/>
      </w:rPr>
    </w:lvl>
    <w:lvl w:ilvl="7" w:tplc="3D98669E">
      <w:numFmt w:val="bullet"/>
      <w:lvlText w:val="•"/>
      <w:lvlJc w:val="left"/>
      <w:pPr>
        <w:ind w:left="2111" w:hanging="200"/>
      </w:pPr>
      <w:rPr>
        <w:rFonts w:hint="default"/>
        <w:lang w:val="pl-PL" w:eastAsia="pl-PL" w:bidi="pl-PL"/>
      </w:rPr>
    </w:lvl>
    <w:lvl w:ilvl="8" w:tplc="16365CA2">
      <w:numFmt w:val="bullet"/>
      <w:lvlText w:val="•"/>
      <w:lvlJc w:val="left"/>
      <w:pPr>
        <w:ind w:left="2364" w:hanging="200"/>
      </w:pPr>
      <w:rPr>
        <w:rFonts w:hint="default"/>
        <w:lang w:val="pl-PL" w:eastAsia="pl-PL" w:bidi="pl-PL"/>
      </w:rPr>
    </w:lvl>
  </w:abstractNum>
  <w:abstractNum w:abstractNumId="170" w15:restartNumberingAfterBreak="0">
    <w:nsid w:val="2DD03EF3"/>
    <w:multiLevelType w:val="hybridMultilevel"/>
    <w:tmpl w:val="46521C64"/>
    <w:lvl w:ilvl="0" w:tplc="A30A2212">
      <w:numFmt w:val="bullet"/>
      <w:lvlText w:val=""/>
      <w:lvlJc w:val="left"/>
      <w:pPr>
        <w:ind w:left="505" w:hanging="396"/>
      </w:pPr>
      <w:rPr>
        <w:rFonts w:ascii="Wingdings" w:eastAsia="Wingdings" w:hAnsi="Wingdings" w:cs="Wingdings" w:hint="default"/>
        <w:w w:val="100"/>
        <w:sz w:val="22"/>
        <w:szCs w:val="22"/>
        <w:lang w:val="pl-PL" w:eastAsia="pl-PL" w:bidi="pl-PL"/>
      </w:rPr>
    </w:lvl>
    <w:lvl w:ilvl="1" w:tplc="96CED41A">
      <w:numFmt w:val="bullet"/>
      <w:lvlText w:val="•"/>
      <w:lvlJc w:val="left"/>
      <w:pPr>
        <w:ind w:left="1351" w:hanging="396"/>
      </w:pPr>
      <w:rPr>
        <w:rFonts w:hint="default"/>
        <w:lang w:val="pl-PL" w:eastAsia="pl-PL" w:bidi="pl-PL"/>
      </w:rPr>
    </w:lvl>
    <w:lvl w:ilvl="2" w:tplc="75CCB446">
      <w:numFmt w:val="bullet"/>
      <w:lvlText w:val="•"/>
      <w:lvlJc w:val="left"/>
      <w:pPr>
        <w:ind w:left="2202" w:hanging="396"/>
      </w:pPr>
      <w:rPr>
        <w:rFonts w:hint="default"/>
        <w:lang w:val="pl-PL" w:eastAsia="pl-PL" w:bidi="pl-PL"/>
      </w:rPr>
    </w:lvl>
    <w:lvl w:ilvl="3" w:tplc="6B3C47D6">
      <w:numFmt w:val="bullet"/>
      <w:lvlText w:val="•"/>
      <w:lvlJc w:val="left"/>
      <w:pPr>
        <w:ind w:left="3053" w:hanging="396"/>
      </w:pPr>
      <w:rPr>
        <w:rFonts w:hint="default"/>
        <w:lang w:val="pl-PL" w:eastAsia="pl-PL" w:bidi="pl-PL"/>
      </w:rPr>
    </w:lvl>
    <w:lvl w:ilvl="4" w:tplc="4B16FAE2">
      <w:numFmt w:val="bullet"/>
      <w:lvlText w:val="•"/>
      <w:lvlJc w:val="left"/>
      <w:pPr>
        <w:ind w:left="3904" w:hanging="396"/>
      </w:pPr>
      <w:rPr>
        <w:rFonts w:hint="default"/>
        <w:lang w:val="pl-PL" w:eastAsia="pl-PL" w:bidi="pl-PL"/>
      </w:rPr>
    </w:lvl>
    <w:lvl w:ilvl="5" w:tplc="45E846A6">
      <w:numFmt w:val="bullet"/>
      <w:lvlText w:val="•"/>
      <w:lvlJc w:val="left"/>
      <w:pPr>
        <w:ind w:left="4755" w:hanging="396"/>
      </w:pPr>
      <w:rPr>
        <w:rFonts w:hint="default"/>
        <w:lang w:val="pl-PL" w:eastAsia="pl-PL" w:bidi="pl-PL"/>
      </w:rPr>
    </w:lvl>
    <w:lvl w:ilvl="6" w:tplc="CE3ECDA2">
      <w:numFmt w:val="bullet"/>
      <w:lvlText w:val="•"/>
      <w:lvlJc w:val="left"/>
      <w:pPr>
        <w:ind w:left="5606" w:hanging="396"/>
      </w:pPr>
      <w:rPr>
        <w:rFonts w:hint="default"/>
        <w:lang w:val="pl-PL" w:eastAsia="pl-PL" w:bidi="pl-PL"/>
      </w:rPr>
    </w:lvl>
    <w:lvl w:ilvl="7" w:tplc="5064A1B0">
      <w:numFmt w:val="bullet"/>
      <w:lvlText w:val="•"/>
      <w:lvlJc w:val="left"/>
      <w:pPr>
        <w:ind w:left="6457" w:hanging="396"/>
      </w:pPr>
      <w:rPr>
        <w:rFonts w:hint="default"/>
        <w:lang w:val="pl-PL" w:eastAsia="pl-PL" w:bidi="pl-PL"/>
      </w:rPr>
    </w:lvl>
    <w:lvl w:ilvl="8" w:tplc="4A841DBA">
      <w:numFmt w:val="bullet"/>
      <w:lvlText w:val="•"/>
      <w:lvlJc w:val="left"/>
      <w:pPr>
        <w:ind w:left="7308" w:hanging="396"/>
      </w:pPr>
      <w:rPr>
        <w:rFonts w:hint="default"/>
        <w:lang w:val="pl-PL" w:eastAsia="pl-PL" w:bidi="pl-PL"/>
      </w:rPr>
    </w:lvl>
  </w:abstractNum>
  <w:abstractNum w:abstractNumId="171" w15:restartNumberingAfterBreak="0">
    <w:nsid w:val="2E497455"/>
    <w:multiLevelType w:val="hybridMultilevel"/>
    <w:tmpl w:val="5740CAC2"/>
    <w:lvl w:ilvl="0" w:tplc="0A361BCA">
      <w:start w:val="3"/>
      <w:numFmt w:val="decimal"/>
      <w:lvlText w:val="%1."/>
      <w:lvlJc w:val="left"/>
      <w:pPr>
        <w:ind w:left="386" w:hanging="278"/>
      </w:pPr>
      <w:rPr>
        <w:rFonts w:ascii="Tahoma" w:eastAsia="Tahoma" w:hAnsi="Tahoma" w:cs="Tahoma" w:hint="default"/>
        <w:w w:val="99"/>
        <w:sz w:val="24"/>
        <w:szCs w:val="24"/>
        <w:lang w:val="pl-PL" w:eastAsia="pl-PL" w:bidi="pl-PL"/>
      </w:rPr>
    </w:lvl>
    <w:lvl w:ilvl="1" w:tplc="9DEE2E4E">
      <w:start w:val="1"/>
      <w:numFmt w:val="decimal"/>
      <w:lvlText w:val="%2)"/>
      <w:lvlJc w:val="left"/>
      <w:pPr>
        <w:ind w:left="632" w:hanging="298"/>
        <w:jc w:val="right"/>
      </w:pPr>
      <w:rPr>
        <w:rFonts w:ascii="Tahoma" w:eastAsia="Tahoma" w:hAnsi="Tahoma" w:cs="Tahoma" w:hint="default"/>
        <w:w w:val="100"/>
        <w:sz w:val="24"/>
        <w:szCs w:val="24"/>
        <w:lang w:val="pl-PL" w:eastAsia="pl-PL" w:bidi="pl-PL"/>
      </w:rPr>
    </w:lvl>
    <w:lvl w:ilvl="2" w:tplc="DC86A14A">
      <w:numFmt w:val="bullet"/>
      <w:lvlText w:val="•"/>
      <w:lvlJc w:val="left"/>
      <w:pPr>
        <w:ind w:left="1659" w:hanging="298"/>
      </w:pPr>
      <w:rPr>
        <w:rFonts w:hint="default"/>
        <w:lang w:val="pl-PL" w:eastAsia="pl-PL" w:bidi="pl-PL"/>
      </w:rPr>
    </w:lvl>
    <w:lvl w:ilvl="3" w:tplc="03B238BA">
      <w:numFmt w:val="bullet"/>
      <w:lvlText w:val="•"/>
      <w:lvlJc w:val="left"/>
      <w:pPr>
        <w:ind w:left="2679" w:hanging="298"/>
      </w:pPr>
      <w:rPr>
        <w:rFonts w:hint="default"/>
        <w:lang w:val="pl-PL" w:eastAsia="pl-PL" w:bidi="pl-PL"/>
      </w:rPr>
    </w:lvl>
    <w:lvl w:ilvl="4" w:tplc="A8AA33B6">
      <w:numFmt w:val="bullet"/>
      <w:lvlText w:val="•"/>
      <w:lvlJc w:val="left"/>
      <w:pPr>
        <w:ind w:left="3699" w:hanging="298"/>
      </w:pPr>
      <w:rPr>
        <w:rFonts w:hint="default"/>
        <w:lang w:val="pl-PL" w:eastAsia="pl-PL" w:bidi="pl-PL"/>
      </w:rPr>
    </w:lvl>
    <w:lvl w:ilvl="5" w:tplc="5D6EBE8C">
      <w:numFmt w:val="bullet"/>
      <w:lvlText w:val="•"/>
      <w:lvlJc w:val="left"/>
      <w:pPr>
        <w:ind w:left="4719" w:hanging="298"/>
      </w:pPr>
      <w:rPr>
        <w:rFonts w:hint="default"/>
        <w:lang w:val="pl-PL" w:eastAsia="pl-PL" w:bidi="pl-PL"/>
      </w:rPr>
    </w:lvl>
    <w:lvl w:ilvl="6" w:tplc="8F52AAB4">
      <w:numFmt w:val="bullet"/>
      <w:lvlText w:val="•"/>
      <w:lvlJc w:val="left"/>
      <w:pPr>
        <w:ind w:left="5738" w:hanging="298"/>
      </w:pPr>
      <w:rPr>
        <w:rFonts w:hint="default"/>
        <w:lang w:val="pl-PL" w:eastAsia="pl-PL" w:bidi="pl-PL"/>
      </w:rPr>
    </w:lvl>
    <w:lvl w:ilvl="7" w:tplc="4F7CC9EE">
      <w:numFmt w:val="bullet"/>
      <w:lvlText w:val="•"/>
      <w:lvlJc w:val="left"/>
      <w:pPr>
        <w:ind w:left="6758" w:hanging="298"/>
      </w:pPr>
      <w:rPr>
        <w:rFonts w:hint="default"/>
        <w:lang w:val="pl-PL" w:eastAsia="pl-PL" w:bidi="pl-PL"/>
      </w:rPr>
    </w:lvl>
    <w:lvl w:ilvl="8" w:tplc="38AEBB46">
      <w:numFmt w:val="bullet"/>
      <w:lvlText w:val="•"/>
      <w:lvlJc w:val="left"/>
      <w:pPr>
        <w:ind w:left="7778" w:hanging="298"/>
      </w:pPr>
      <w:rPr>
        <w:rFonts w:hint="default"/>
        <w:lang w:val="pl-PL" w:eastAsia="pl-PL" w:bidi="pl-PL"/>
      </w:rPr>
    </w:lvl>
  </w:abstractNum>
  <w:abstractNum w:abstractNumId="172" w15:restartNumberingAfterBreak="0">
    <w:nsid w:val="2E8732D2"/>
    <w:multiLevelType w:val="hybridMultilevel"/>
    <w:tmpl w:val="D514F166"/>
    <w:lvl w:ilvl="0" w:tplc="71AA0270">
      <w:numFmt w:val="bullet"/>
      <w:lvlText w:val=""/>
      <w:lvlJc w:val="left"/>
      <w:pPr>
        <w:ind w:left="574" w:hanging="432"/>
      </w:pPr>
      <w:rPr>
        <w:rFonts w:ascii="Wingdings" w:eastAsia="Wingdings" w:hAnsi="Wingdings" w:cs="Wingdings" w:hint="default"/>
        <w:w w:val="100"/>
        <w:sz w:val="24"/>
        <w:szCs w:val="24"/>
        <w:lang w:val="pl-PL" w:eastAsia="pl-PL" w:bidi="pl-PL"/>
      </w:rPr>
    </w:lvl>
    <w:lvl w:ilvl="1" w:tplc="C76C0260">
      <w:numFmt w:val="bullet"/>
      <w:lvlText w:val="•"/>
      <w:lvlJc w:val="left"/>
      <w:pPr>
        <w:ind w:left="829" w:hanging="432"/>
      </w:pPr>
      <w:rPr>
        <w:rFonts w:hint="default"/>
        <w:lang w:val="pl-PL" w:eastAsia="pl-PL" w:bidi="pl-PL"/>
      </w:rPr>
    </w:lvl>
    <w:lvl w:ilvl="2" w:tplc="5AE216FA">
      <w:numFmt w:val="bullet"/>
      <w:lvlText w:val="•"/>
      <w:lvlJc w:val="left"/>
      <w:pPr>
        <w:ind w:left="1078" w:hanging="432"/>
      </w:pPr>
      <w:rPr>
        <w:rFonts w:hint="default"/>
        <w:lang w:val="pl-PL" w:eastAsia="pl-PL" w:bidi="pl-PL"/>
      </w:rPr>
    </w:lvl>
    <w:lvl w:ilvl="3" w:tplc="EB3E5440">
      <w:numFmt w:val="bullet"/>
      <w:lvlText w:val="•"/>
      <w:lvlJc w:val="left"/>
      <w:pPr>
        <w:ind w:left="1327" w:hanging="432"/>
      </w:pPr>
      <w:rPr>
        <w:rFonts w:hint="default"/>
        <w:lang w:val="pl-PL" w:eastAsia="pl-PL" w:bidi="pl-PL"/>
      </w:rPr>
    </w:lvl>
    <w:lvl w:ilvl="4" w:tplc="85B27DC8">
      <w:numFmt w:val="bullet"/>
      <w:lvlText w:val="•"/>
      <w:lvlJc w:val="left"/>
      <w:pPr>
        <w:ind w:left="1576" w:hanging="432"/>
      </w:pPr>
      <w:rPr>
        <w:rFonts w:hint="default"/>
        <w:lang w:val="pl-PL" w:eastAsia="pl-PL" w:bidi="pl-PL"/>
      </w:rPr>
    </w:lvl>
    <w:lvl w:ilvl="5" w:tplc="F9E2F87E">
      <w:numFmt w:val="bullet"/>
      <w:lvlText w:val="•"/>
      <w:lvlJc w:val="left"/>
      <w:pPr>
        <w:ind w:left="1825" w:hanging="432"/>
      </w:pPr>
      <w:rPr>
        <w:rFonts w:hint="default"/>
        <w:lang w:val="pl-PL" w:eastAsia="pl-PL" w:bidi="pl-PL"/>
      </w:rPr>
    </w:lvl>
    <w:lvl w:ilvl="6" w:tplc="BE6A8FFE">
      <w:numFmt w:val="bullet"/>
      <w:lvlText w:val="•"/>
      <w:lvlJc w:val="left"/>
      <w:pPr>
        <w:ind w:left="2074" w:hanging="432"/>
      </w:pPr>
      <w:rPr>
        <w:rFonts w:hint="default"/>
        <w:lang w:val="pl-PL" w:eastAsia="pl-PL" w:bidi="pl-PL"/>
      </w:rPr>
    </w:lvl>
    <w:lvl w:ilvl="7" w:tplc="9B6890D4">
      <w:numFmt w:val="bullet"/>
      <w:lvlText w:val="•"/>
      <w:lvlJc w:val="left"/>
      <w:pPr>
        <w:ind w:left="2323" w:hanging="432"/>
      </w:pPr>
      <w:rPr>
        <w:rFonts w:hint="default"/>
        <w:lang w:val="pl-PL" w:eastAsia="pl-PL" w:bidi="pl-PL"/>
      </w:rPr>
    </w:lvl>
    <w:lvl w:ilvl="8" w:tplc="AE7C630C">
      <w:numFmt w:val="bullet"/>
      <w:lvlText w:val="•"/>
      <w:lvlJc w:val="left"/>
      <w:pPr>
        <w:ind w:left="2572" w:hanging="432"/>
      </w:pPr>
      <w:rPr>
        <w:rFonts w:hint="default"/>
        <w:lang w:val="pl-PL" w:eastAsia="pl-PL" w:bidi="pl-PL"/>
      </w:rPr>
    </w:lvl>
  </w:abstractNum>
  <w:abstractNum w:abstractNumId="173" w15:restartNumberingAfterBreak="0">
    <w:nsid w:val="2EB92A1B"/>
    <w:multiLevelType w:val="hybridMultilevel"/>
    <w:tmpl w:val="1B26EA64"/>
    <w:lvl w:ilvl="0" w:tplc="90766D3A">
      <w:numFmt w:val="bullet"/>
      <w:lvlText w:val=""/>
      <w:lvlJc w:val="left"/>
      <w:pPr>
        <w:ind w:left="258" w:hanging="178"/>
      </w:pPr>
      <w:rPr>
        <w:rFonts w:ascii="Wingdings" w:eastAsia="Wingdings" w:hAnsi="Wingdings" w:cs="Wingdings" w:hint="default"/>
        <w:w w:val="100"/>
        <w:sz w:val="16"/>
        <w:szCs w:val="16"/>
        <w:lang w:val="pl-PL" w:eastAsia="pl-PL" w:bidi="pl-PL"/>
      </w:rPr>
    </w:lvl>
    <w:lvl w:ilvl="1" w:tplc="DFE87596">
      <w:numFmt w:val="bullet"/>
      <w:lvlText w:val="•"/>
      <w:lvlJc w:val="left"/>
      <w:pPr>
        <w:ind w:left="720" w:hanging="178"/>
      </w:pPr>
      <w:rPr>
        <w:rFonts w:hint="default"/>
        <w:lang w:val="pl-PL" w:eastAsia="pl-PL" w:bidi="pl-PL"/>
      </w:rPr>
    </w:lvl>
    <w:lvl w:ilvl="2" w:tplc="8CAAE41E">
      <w:numFmt w:val="bullet"/>
      <w:lvlText w:val="•"/>
      <w:lvlJc w:val="left"/>
      <w:pPr>
        <w:ind w:left="1180" w:hanging="178"/>
      </w:pPr>
      <w:rPr>
        <w:rFonts w:hint="default"/>
        <w:lang w:val="pl-PL" w:eastAsia="pl-PL" w:bidi="pl-PL"/>
      </w:rPr>
    </w:lvl>
    <w:lvl w:ilvl="3" w:tplc="D1E016A0">
      <w:numFmt w:val="bullet"/>
      <w:lvlText w:val="•"/>
      <w:lvlJc w:val="left"/>
      <w:pPr>
        <w:ind w:left="1640" w:hanging="178"/>
      </w:pPr>
      <w:rPr>
        <w:rFonts w:hint="default"/>
        <w:lang w:val="pl-PL" w:eastAsia="pl-PL" w:bidi="pl-PL"/>
      </w:rPr>
    </w:lvl>
    <w:lvl w:ilvl="4" w:tplc="46D84612">
      <w:numFmt w:val="bullet"/>
      <w:lvlText w:val="•"/>
      <w:lvlJc w:val="left"/>
      <w:pPr>
        <w:ind w:left="2101" w:hanging="178"/>
      </w:pPr>
      <w:rPr>
        <w:rFonts w:hint="default"/>
        <w:lang w:val="pl-PL" w:eastAsia="pl-PL" w:bidi="pl-PL"/>
      </w:rPr>
    </w:lvl>
    <w:lvl w:ilvl="5" w:tplc="854AFB1A">
      <w:numFmt w:val="bullet"/>
      <w:lvlText w:val="•"/>
      <w:lvlJc w:val="left"/>
      <w:pPr>
        <w:ind w:left="2561" w:hanging="178"/>
      </w:pPr>
      <w:rPr>
        <w:rFonts w:hint="default"/>
        <w:lang w:val="pl-PL" w:eastAsia="pl-PL" w:bidi="pl-PL"/>
      </w:rPr>
    </w:lvl>
    <w:lvl w:ilvl="6" w:tplc="BBB465C4">
      <w:numFmt w:val="bullet"/>
      <w:lvlText w:val="•"/>
      <w:lvlJc w:val="left"/>
      <w:pPr>
        <w:ind w:left="3021" w:hanging="178"/>
      </w:pPr>
      <w:rPr>
        <w:rFonts w:hint="default"/>
        <w:lang w:val="pl-PL" w:eastAsia="pl-PL" w:bidi="pl-PL"/>
      </w:rPr>
    </w:lvl>
    <w:lvl w:ilvl="7" w:tplc="AB7A16C2">
      <w:numFmt w:val="bullet"/>
      <w:lvlText w:val="•"/>
      <w:lvlJc w:val="left"/>
      <w:pPr>
        <w:ind w:left="3482" w:hanging="178"/>
      </w:pPr>
      <w:rPr>
        <w:rFonts w:hint="default"/>
        <w:lang w:val="pl-PL" w:eastAsia="pl-PL" w:bidi="pl-PL"/>
      </w:rPr>
    </w:lvl>
    <w:lvl w:ilvl="8" w:tplc="62E2EB04">
      <w:numFmt w:val="bullet"/>
      <w:lvlText w:val="•"/>
      <w:lvlJc w:val="left"/>
      <w:pPr>
        <w:ind w:left="3942" w:hanging="178"/>
      </w:pPr>
      <w:rPr>
        <w:rFonts w:hint="default"/>
        <w:lang w:val="pl-PL" w:eastAsia="pl-PL" w:bidi="pl-PL"/>
      </w:rPr>
    </w:lvl>
  </w:abstractNum>
  <w:abstractNum w:abstractNumId="174" w15:restartNumberingAfterBreak="0">
    <w:nsid w:val="2F172FA0"/>
    <w:multiLevelType w:val="hybridMultilevel"/>
    <w:tmpl w:val="9DE83484"/>
    <w:lvl w:ilvl="0" w:tplc="02D26F62">
      <w:numFmt w:val="bullet"/>
      <w:lvlText w:val=""/>
      <w:lvlJc w:val="left"/>
      <w:pPr>
        <w:ind w:left="258" w:hanging="176"/>
      </w:pPr>
      <w:rPr>
        <w:rFonts w:ascii="Wingdings" w:eastAsia="Wingdings" w:hAnsi="Wingdings" w:cs="Wingdings" w:hint="default"/>
        <w:w w:val="100"/>
        <w:sz w:val="16"/>
        <w:szCs w:val="16"/>
        <w:lang w:val="pl-PL" w:eastAsia="pl-PL" w:bidi="pl-PL"/>
      </w:rPr>
    </w:lvl>
    <w:lvl w:ilvl="1" w:tplc="99109E90">
      <w:numFmt w:val="bullet"/>
      <w:lvlText w:val="•"/>
      <w:lvlJc w:val="left"/>
      <w:pPr>
        <w:ind w:left="539" w:hanging="176"/>
      </w:pPr>
      <w:rPr>
        <w:rFonts w:hint="default"/>
        <w:lang w:val="pl-PL" w:eastAsia="pl-PL" w:bidi="pl-PL"/>
      </w:rPr>
    </w:lvl>
    <w:lvl w:ilvl="2" w:tplc="87DA2034">
      <w:numFmt w:val="bullet"/>
      <w:lvlText w:val="•"/>
      <w:lvlJc w:val="left"/>
      <w:pPr>
        <w:ind w:left="818" w:hanging="176"/>
      </w:pPr>
      <w:rPr>
        <w:rFonts w:hint="default"/>
        <w:lang w:val="pl-PL" w:eastAsia="pl-PL" w:bidi="pl-PL"/>
      </w:rPr>
    </w:lvl>
    <w:lvl w:ilvl="3" w:tplc="CF72D908">
      <w:numFmt w:val="bullet"/>
      <w:lvlText w:val="•"/>
      <w:lvlJc w:val="left"/>
      <w:pPr>
        <w:ind w:left="1097" w:hanging="176"/>
      </w:pPr>
      <w:rPr>
        <w:rFonts w:hint="default"/>
        <w:lang w:val="pl-PL" w:eastAsia="pl-PL" w:bidi="pl-PL"/>
      </w:rPr>
    </w:lvl>
    <w:lvl w:ilvl="4" w:tplc="8F345626">
      <w:numFmt w:val="bullet"/>
      <w:lvlText w:val="•"/>
      <w:lvlJc w:val="left"/>
      <w:pPr>
        <w:ind w:left="1376" w:hanging="176"/>
      </w:pPr>
      <w:rPr>
        <w:rFonts w:hint="default"/>
        <w:lang w:val="pl-PL" w:eastAsia="pl-PL" w:bidi="pl-PL"/>
      </w:rPr>
    </w:lvl>
    <w:lvl w:ilvl="5" w:tplc="7D080B60">
      <w:numFmt w:val="bullet"/>
      <w:lvlText w:val="•"/>
      <w:lvlJc w:val="left"/>
      <w:pPr>
        <w:ind w:left="1655" w:hanging="176"/>
      </w:pPr>
      <w:rPr>
        <w:rFonts w:hint="default"/>
        <w:lang w:val="pl-PL" w:eastAsia="pl-PL" w:bidi="pl-PL"/>
      </w:rPr>
    </w:lvl>
    <w:lvl w:ilvl="6" w:tplc="A34A00A0">
      <w:numFmt w:val="bullet"/>
      <w:lvlText w:val="•"/>
      <w:lvlJc w:val="left"/>
      <w:pPr>
        <w:ind w:left="1934" w:hanging="176"/>
      </w:pPr>
      <w:rPr>
        <w:rFonts w:hint="default"/>
        <w:lang w:val="pl-PL" w:eastAsia="pl-PL" w:bidi="pl-PL"/>
      </w:rPr>
    </w:lvl>
    <w:lvl w:ilvl="7" w:tplc="523096C4">
      <w:numFmt w:val="bullet"/>
      <w:lvlText w:val="•"/>
      <w:lvlJc w:val="left"/>
      <w:pPr>
        <w:ind w:left="2213" w:hanging="176"/>
      </w:pPr>
      <w:rPr>
        <w:rFonts w:hint="default"/>
        <w:lang w:val="pl-PL" w:eastAsia="pl-PL" w:bidi="pl-PL"/>
      </w:rPr>
    </w:lvl>
    <w:lvl w:ilvl="8" w:tplc="648CC7B6">
      <w:numFmt w:val="bullet"/>
      <w:lvlText w:val="•"/>
      <w:lvlJc w:val="left"/>
      <w:pPr>
        <w:ind w:left="2492" w:hanging="176"/>
      </w:pPr>
      <w:rPr>
        <w:rFonts w:hint="default"/>
        <w:lang w:val="pl-PL" w:eastAsia="pl-PL" w:bidi="pl-PL"/>
      </w:rPr>
    </w:lvl>
  </w:abstractNum>
  <w:abstractNum w:abstractNumId="175" w15:restartNumberingAfterBreak="0">
    <w:nsid w:val="2F70289B"/>
    <w:multiLevelType w:val="hybridMultilevel"/>
    <w:tmpl w:val="1E2AB968"/>
    <w:lvl w:ilvl="0" w:tplc="49968806">
      <w:numFmt w:val="bullet"/>
      <w:lvlText w:val=""/>
      <w:lvlJc w:val="left"/>
      <w:pPr>
        <w:ind w:left="273" w:hanging="178"/>
      </w:pPr>
      <w:rPr>
        <w:rFonts w:ascii="Wingdings" w:eastAsia="Wingdings" w:hAnsi="Wingdings" w:cs="Wingdings" w:hint="default"/>
        <w:w w:val="100"/>
        <w:sz w:val="16"/>
        <w:szCs w:val="16"/>
        <w:lang w:val="pl-PL" w:eastAsia="pl-PL" w:bidi="pl-PL"/>
      </w:rPr>
    </w:lvl>
    <w:lvl w:ilvl="1" w:tplc="BF6E8C66">
      <w:numFmt w:val="bullet"/>
      <w:lvlText w:val="•"/>
      <w:lvlJc w:val="left"/>
      <w:pPr>
        <w:ind w:left="557" w:hanging="178"/>
      </w:pPr>
      <w:rPr>
        <w:rFonts w:hint="default"/>
        <w:lang w:val="pl-PL" w:eastAsia="pl-PL" w:bidi="pl-PL"/>
      </w:rPr>
    </w:lvl>
    <w:lvl w:ilvl="2" w:tplc="BE541042">
      <w:numFmt w:val="bullet"/>
      <w:lvlText w:val="•"/>
      <w:lvlJc w:val="left"/>
      <w:pPr>
        <w:ind w:left="835" w:hanging="178"/>
      </w:pPr>
      <w:rPr>
        <w:rFonts w:hint="default"/>
        <w:lang w:val="pl-PL" w:eastAsia="pl-PL" w:bidi="pl-PL"/>
      </w:rPr>
    </w:lvl>
    <w:lvl w:ilvl="3" w:tplc="EF30925C">
      <w:numFmt w:val="bullet"/>
      <w:lvlText w:val="•"/>
      <w:lvlJc w:val="left"/>
      <w:pPr>
        <w:ind w:left="1113" w:hanging="178"/>
      </w:pPr>
      <w:rPr>
        <w:rFonts w:hint="default"/>
        <w:lang w:val="pl-PL" w:eastAsia="pl-PL" w:bidi="pl-PL"/>
      </w:rPr>
    </w:lvl>
    <w:lvl w:ilvl="4" w:tplc="6672AEA0">
      <w:numFmt w:val="bullet"/>
      <w:lvlText w:val="•"/>
      <w:lvlJc w:val="left"/>
      <w:pPr>
        <w:ind w:left="1391" w:hanging="178"/>
      </w:pPr>
      <w:rPr>
        <w:rFonts w:hint="default"/>
        <w:lang w:val="pl-PL" w:eastAsia="pl-PL" w:bidi="pl-PL"/>
      </w:rPr>
    </w:lvl>
    <w:lvl w:ilvl="5" w:tplc="9CB09044">
      <w:numFmt w:val="bullet"/>
      <w:lvlText w:val="•"/>
      <w:lvlJc w:val="left"/>
      <w:pPr>
        <w:ind w:left="1669" w:hanging="178"/>
      </w:pPr>
      <w:rPr>
        <w:rFonts w:hint="default"/>
        <w:lang w:val="pl-PL" w:eastAsia="pl-PL" w:bidi="pl-PL"/>
      </w:rPr>
    </w:lvl>
    <w:lvl w:ilvl="6" w:tplc="EBB6471E">
      <w:numFmt w:val="bullet"/>
      <w:lvlText w:val="•"/>
      <w:lvlJc w:val="left"/>
      <w:pPr>
        <w:ind w:left="1946" w:hanging="178"/>
      </w:pPr>
      <w:rPr>
        <w:rFonts w:hint="default"/>
        <w:lang w:val="pl-PL" w:eastAsia="pl-PL" w:bidi="pl-PL"/>
      </w:rPr>
    </w:lvl>
    <w:lvl w:ilvl="7" w:tplc="DF86DD18">
      <w:numFmt w:val="bullet"/>
      <w:lvlText w:val="•"/>
      <w:lvlJc w:val="left"/>
      <w:pPr>
        <w:ind w:left="2224" w:hanging="178"/>
      </w:pPr>
      <w:rPr>
        <w:rFonts w:hint="default"/>
        <w:lang w:val="pl-PL" w:eastAsia="pl-PL" w:bidi="pl-PL"/>
      </w:rPr>
    </w:lvl>
    <w:lvl w:ilvl="8" w:tplc="95F420BC">
      <w:numFmt w:val="bullet"/>
      <w:lvlText w:val="•"/>
      <w:lvlJc w:val="left"/>
      <w:pPr>
        <w:ind w:left="2502" w:hanging="178"/>
      </w:pPr>
      <w:rPr>
        <w:rFonts w:hint="default"/>
        <w:lang w:val="pl-PL" w:eastAsia="pl-PL" w:bidi="pl-PL"/>
      </w:rPr>
    </w:lvl>
  </w:abstractNum>
  <w:abstractNum w:abstractNumId="176" w15:restartNumberingAfterBreak="0">
    <w:nsid w:val="2F9A519D"/>
    <w:multiLevelType w:val="hybridMultilevel"/>
    <w:tmpl w:val="8CA4F05A"/>
    <w:lvl w:ilvl="0" w:tplc="716EE2CE">
      <w:numFmt w:val="bullet"/>
      <w:lvlText w:val=""/>
      <w:lvlJc w:val="left"/>
      <w:pPr>
        <w:ind w:left="284" w:hanging="176"/>
      </w:pPr>
      <w:rPr>
        <w:rFonts w:ascii="Wingdings" w:eastAsia="Wingdings" w:hAnsi="Wingdings" w:cs="Wingdings" w:hint="default"/>
        <w:w w:val="100"/>
        <w:sz w:val="16"/>
        <w:szCs w:val="16"/>
        <w:lang w:val="pl-PL" w:eastAsia="pl-PL" w:bidi="pl-PL"/>
      </w:rPr>
    </w:lvl>
    <w:lvl w:ilvl="1" w:tplc="A6CEC1E4">
      <w:numFmt w:val="bullet"/>
      <w:lvlText w:val="•"/>
      <w:lvlJc w:val="left"/>
      <w:pPr>
        <w:ind w:left="737" w:hanging="176"/>
      </w:pPr>
      <w:rPr>
        <w:rFonts w:hint="default"/>
        <w:lang w:val="pl-PL" w:eastAsia="pl-PL" w:bidi="pl-PL"/>
      </w:rPr>
    </w:lvl>
    <w:lvl w:ilvl="2" w:tplc="C368E078">
      <w:numFmt w:val="bullet"/>
      <w:lvlText w:val="•"/>
      <w:lvlJc w:val="left"/>
      <w:pPr>
        <w:ind w:left="1194" w:hanging="176"/>
      </w:pPr>
      <w:rPr>
        <w:rFonts w:hint="default"/>
        <w:lang w:val="pl-PL" w:eastAsia="pl-PL" w:bidi="pl-PL"/>
      </w:rPr>
    </w:lvl>
    <w:lvl w:ilvl="3" w:tplc="E43EA02C">
      <w:numFmt w:val="bullet"/>
      <w:lvlText w:val="•"/>
      <w:lvlJc w:val="left"/>
      <w:pPr>
        <w:ind w:left="1651" w:hanging="176"/>
      </w:pPr>
      <w:rPr>
        <w:rFonts w:hint="default"/>
        <w:lang w:val="pl-PL" w:eastAsia="pl-PL" w:bidi="pl-PL"/>
      </w:rPr>
    </w:lvl>
    <w:lvl w:ilvl="4" w:tplc="34CE2A9E">
      <w:numFmt w:val="bullet"/>
      <w:lvlText w:val="•"/>
      <w:lvlJc w:val="left"/>
      <w:pPr>
        <w:ind w:left="2108" w:hanging="176"/>
      </w:pPr>
      <w:rPr>
        <w:rFonts w:hint="default"/>
        <w:lang w:val="pl-PL" w:eastAsia="pl-PL" w:bidi="pl-PL"/>
      </w:rPr>
    </w:lvl>
    <w:lvl w:ilvl="5" w:tplc="3B6AB8C0">
      <w:numFmt w:val="bullet"/>
      <w:lvlText w:val="•"/>
      <w:lvlJc w:val="left"/>
      <w:pPr>
        <w:ind w:left="2565" w:hanging="176"/>
      </w:pPr>
      <w:rPr>
        <w:rFonts w:hint="default"/>
        <w:lang w:val="pl-PL" w:eastAsia="pl-PL" w:bidi="pl-PL"/>
      </w:rPr>
    </w:lvl>
    <w:lvl w:ilvl="6" w:tplc="3AB0DAF8">
      <w:numFmt w:val="bullet"/>
      <w:lvlText w:val="•"/>
      <w:lvlJc w:val="left"/>
      <w:pPr>
        <w:ind w:left="3022" w:hanging="176"/>
      </w:pPr>
      <w:rPr>
        <w:rFonts w:hint="default"/>
        <w:lang w:val="pl-PL" w:eastAsia="pl-PL" w:bidi="pl-PL"/>
      </w:rPr>
    </w:lvl>
    <w:lvl w:ilvl="7" w:tplc="ED8A6A22">
      <w:numFmt w:val="bullet"/>
      <w:lvlText w:val="•"/>
      <w:lvlJc w:val="left"/>
      <w:pPr>
        <w:ind w:left="3479" w:hanging="176"/>
      </w:pPr>
      <w:rPr>
        <w:rFonts w:hint="default"/>
        <w:lang w:val="pl-PL" w:eastAsia="pl-PL" w:bidi="pl-PL"/>
      </w:rPr>
    </w:lvl>
    <w:lvl w:ilvl="8" w:tplc="FCA60004">
      <w:numFmt w:val="bullet"/>
      <w:lvlText w:val="•"/>
      <w:lvlJc w:val="left"/>
      <w:pPr>
        <w:ind w:left="3936" w:hanging="176"/>
      </w:pPr>
      <w:rPr>
        <w:rFonts w:hint="default"/>
        <w:lang w:val="pl-PL" w:eastAsia="pl-PL" w:bidi="pl-PL"/>
      </w:rPr>
    </w:lvl>
  </w:abstractNum>
  <w:abstractNum w:abstractNumId="177" w15:restartNumberingAfterBreak="0">
    <w:nsid w:val="2FF32905"/>
    <w:multiLevelType w:val="hybridMultilevel"/>
    <w:tmpl w:val="C55A9008"/>
    <w:lvl w:ilvl="0" w:tplc="F6A6017A">
      <w:start w:val="1"/>
      <w:numFmt w:val="decimal"/>
      <w:lvlText w:val="%1."/>
      <w:lvlJc w:val="left"/>
      <w:pPr>
        <w:ind w:left="1126" w:hanging="356"/>
      </w:pPr>
      <w:rPr>
        <w:rFonts w:ascii="Arial" w:eastAsia="Arial" w:hAnsi="Arial" w:cs="Arial" w:hint="default"/>
        <w:spacing w:val="-2"/>
        <w:w w:val="100"/>
        <w:sz w:val="24"/>
        <w:szCs w:val="24"/>
        <w:lang w:val="pl-PL" w:eastAsia="pl-PL" w:bidi="pl-PL"/>
      </w:rPr>
    </w:lvl>
    <w:lvl w:ilvl="1" w:tplc="F53803D4">
      <w:numFmt w:val="bullet"/>
      <w:lvlText w:val="•"/>
      <w:lvlJc w:val="left"/>
      <w:pPr>
        <w:ind w:left="2074" w:hanging="356"/>
      </w:pPr>
      <w:rPr>
        <w:rFonts w:hint="default"/>
        <w:lang w:val="pl-PL" w:eastAsia="pl-PL" w:bidi="pl-PL"/>
      </w:rPr>
    </w:lvl>
    <w:lvl w:ilvl="2" w:tplc="3AA2D002">
      <w:numFmt w:val="bullet"/>
      <w:lvlText w:val="•"/>
      <w:lvlJc w:val="left"/>
      <w:pPr>
        <w:ind w:left="3028" w:hanging="356"/>
      </w:pPr>
      <w:rPr>
        <w:rFonts w:hint="default"/>
        <w:lang w:val="pl-PL" w:eastAsia="pl-PL" w:bidi="pl-PL"/>
      </w:rPr>
    </w:lvl>
    <w:lvl w:ilvl="3" w:tplc="6A1AEA5E">
      <w:numFmt w:val="bullet"/>
      <w:lvlText w:val="•"/>
      <w:lvlJc w:val="left"/>
      <w:pPr>
        <w:ind w:left="3982" w:hanging="356"/>
      </w:pPr>
      <w:rPr>
        <w:rFonts w:hint="default"/>
        <w:lang w:val="pl-PL" w:eastAsia="pl-PL" w:bidi="pl-PL"/>
      </w:rPr>
    </w:lvl>
    <w:lvl w:ilvl="4" w:tplc="A7B2F84C">
      <w:numFmt w:val="bullet"/>
      <w:lvlText w:val="•"/>
      <w:lvlJc w:val="left"/>
      <w:pPr>
        <w:ind w:left="4936" w:hanging="356"/>
      </w:pPr>
      <w:rPr>
        <w:rFonts w:hint="default"/>
        <w:lang w:val="pl-PL" w:eastAsia="pl-PL" w:bidi="pl-PL"/>
      </w:rPr>
    </w:lvl>
    <w:lvl w:ilvl="5" w:tplc="1EC4A0B2">
      <w:numFmt w:val="bullet"/>
      <w:lvlText w:val="•"/>
      <w:lvlJc w:val="left"/>
      <w:pPr>
        <w:ind w:left="5890" w:hanging="356"/>
      </w:pPr>
      <w:rPr>
        <w:rFonts w:hint="default"/>
        <w:lang w:val="pl-PL" w:eastAsia="pl-PL" w:bidi="pl-PL"/>
      </w:rPr>
    </w:lvl>
    <w:lvl w:ilvl="6" w:tplc="61047658">
      <w:numFmt w:val="bullet"/>
      <w:lvlText w:val="•"/>
      <w:lvlJc w:val="left"/>
      <w:pPr>
        <w:ind w:left="6844" w:hanging="356"/>
      </w:pPr>
      <w:rPr>
        <w:rFonts w:hint="default"/>
        <w:lang w:val="pl-PL" w:eastAsia="pl-PL" w:bidi="pl-PL"/>
      </w:rPr>
    </w:lvl>
    <w:lvl w:ilvl="7" w:tplc="8CFC4A40">
      <w:numFmt w:val="bullet"/>
      <w:lvlText w:val="•"/>
      <w:lvlJc w:val="left"/>
      <w:pPr>
        <w:ind w:left="7798" w:hanging="356"/>
      </w:pPr>
      <w:rPr>
        <w:rFonts w:hint="default"/>
        <w:lang w:val="pl-PL" w:eastAsia="pl-PL" w:bidi="pl-PL"/>
      </w:rPr>
    </w:lvl>
    <w:lvl w:ilvl="8" w:tplc="079E79CA">
      <w:numFmt w:val="bullet"/>
      <w:lvlText w:val="•"/>
      <w:lvlJc w:val="left"/>
      <w:pPr>
        <w:ind w:left="8752" w:hanging="356"/>
      </w:pPr>
      <w:rPr>
        <w:rFonts w:hint="default"/>
        <w:lang w:val="pl-PL" w:eastAsia="pl-PL" w:bidi="pl-PL"/>
      </w:rPr>
    </w:lvl>
  </w:abstractNum>
  <w:abstractNum w:abstractNumId="178" w15:restartNumberingAfterBreak="0">
    <w:nsid w:val="300D1E55"/>
    <w:multiLevelType w:val="hybridMultilevel"/>
    <w:tmpl w:val="908242B8"/>
    <w:lvl w:ilvl="0" w:tplc="DCBCA102">
      <w:numFmt w:val="bullet"/>
      <w:lvlText w:val=""/>
      <w:lvlJc w:val="left"/>
      <w:pPr>
        <w:ind w:left="269" w:hanging="176"/>
      </w:pPr>
      <w:rPr>
        <w:rFonts w:ascii="Wingdings" w:eastAsia="Wingdings" w:hAnsi="Wingdings" w:cs="Wingdings" w:hint="default"/>
        <w:w w:val="100"/>
        <w:sz w:val="16"/>
        <w:szCs w:val="16"/>
        <w:lang w:val="pl-PL" w:eastAsia="pl-PL" w:bidi="pl-PL"/>
      </w:rPr>
    </w:lvl>
    <w:lvl w:ilvl="1" w:tplc="4C14FF3E">
      <w:numFmt w:val="bullet"/>
      <w:lvlText w:val="•"/>
      <w:lvlJc w:val="left"/>
      <w:pPr>
        <w:ind w:left="537" w:hanging="176"/>
      </w:pPr>
      <w:rPr>
        <w:rFonts w:hint="default"/>
        <w:lang w:val="pl-PL" w:eastAsia="pl-PL" w:bidi="pl-PL"/>
      </w:rPr>
    </w:lvl>
    <w:lvl w:ilvl="2" w:tplc="8C74DAAA">
      <w:numFmt w:val="bullet"/>
      <w:lvlText w:val="•"/>
      <w:lvlJc w:val="left"/>
      <w:pPr>
        <w:ind w:left="814" w:hanging="176"/>
      </w:pPr>
      <w:rPr>
        <w:rFonts w:hint="default"/>
        <w:lang w:val="pl-PL" w:eastAsia="pl-PL" w:bidi="pl-PL"/>
      </w:rPr>
    </w:lvl>
    <w:lvl w:ilvl="3" w:tplc="3A6223A6">
      <w:numFmt w:val="bullet"/>
      <w:lvlText w:val="•"/>
      <w:lvlJc w:val="left"/>
      <w:pPr>
        <w:ind w:left="1091" w:hanging="176"/>
      </w:pPr>
      <w:rPr>
        <w:rFonts w:hint="default"/>
        <w:lang w:val="pl-PL" w:eastAsia="pl-PL" w:bidi="pl-PL"/>
      </w:rPr>
    </w:lvl>
    <w:lvl w:ilvl="4" w:tplc="06AAE59C">
      <w:numFmt w:val="bullet"/>
      <w:lvlText w:val="•"/>
      <w:lvlJc w:val="left"/>
      <w:pPr>
        <w:ind w:left="1368" w:hanging="176"/>
      </w:pPr>
      <w:rPr>
        <w:rFonts w:hint="default"/>
        <w:lang w:val="pl-PL" w:eastAsia="pl-PL" w:bidi="pl-PL"/>
      </w:rPr>
    </w:lvl>
    <w:lvl w:ilvl="5" w:tplc="4D8C5D10">
      <w:numFmt w:val="bullet"/>
      <w:lvlText w:val="•"/>
      <w:lvlJc w:val="left"/>
      <w:pPr>
        <w:ind w:left="1645" w:hanging="176"/>
      </w:pPr>
      <w:rPr>
        <w:rFonts w:hint="default"/>
        <w:lang w:val="pl-PL" w:eastAsia="pl-PL" w:bidi="pl-PL"/>
      </w:rPr>
    </w:lvl>
    <w:lvl w:ilvl="6" w:tplc="C1C8AE96">
      <w:numFmt w:val="bullet"/>
      <w:lvlText w:val="•"/>
      <w:lvlJc w:val="left"/>
      <w:pPr>
        <w:ind w:left="1922" w:hanging="176"/>
      </w:pPr>
      <w:rPr>
        <w:rFonts w:hint="default"/>
        <w:lang w:val="pl-PL" w:eastAsia="pl-PL" w:bidi="pl-PL"/>
      </w:rPr>
    </w:lvl>
    <w:lvl w:ilvl="7" w:tplc="61F8FCD4">
      <w:numFmt w:val="bullet"/>
      <w:lvlText w:val="•"/>
      <w:lvlJc w:val="left"/>
      <w:pPr>
        <w:ind w:left="2199" w:hanging="176"/>
      </w:pPr>
      <w:rPr>
        <w:rFonts w:hint="default"/>
        <w:lang w:val="pl-PL" w:eastAsia="pl-PL" w:bidi="pl-PL"/>
      </w:rPr>
    </w:lvl>
    <w:lvl w:ilvl="8" w:tplc="F3EE87F0">
      <w:numFmt w:val="bullet"/>
      <w:lvlText w:val="•"/>
      <w:lvlJc w:val="left"/>
      <w:pPr>
        <w:ind w:left="2476" w:hanging="176"/>
      </w:pPr>
      <w:rPr>
        <w:rFonts w:hint="default"/>
        <w:lang w:val="pl-PL" w:eastAsia="pl-PL" w:bidi="pl-PL"/>
      </w:rPr>
    </w:lvl>
  </w:abstractNum>
  <w:abstractNum w:abstractNumId="179" w15:restartNumberingAfterBreak="0">
    <w:nsid w:val="308E729F"/>
    <w:multiLevelType w:val="hybridMultilevel"/>
    <w:tmpl w:val="FFCA7712"/>
    <w:lvl w:ilvl="0" w:tplc="8FF4E8F8">
      <w:numFmt w:val="bullet"/>
      <w:lvlText w:val=""/>
      <w:lvlJc w:val="left"/>
      <w:pPr>
        <w:ind w:left="536" w:hanging="432"/>
      </w:pPr>
      <w:rPr>
        <w:rFonts w:hint="default"/>
        <w:w w:val="100"/>
        <w:lang w:val="pl-PL" w:eastAsia="pl-PL" w:bidi="pl-PL"/>
      </w:rPr>
    </w:lvl>
    <w:lvl w:ilvl="1" w:tplc="0FDE0200">
      <w:numFmt w:val="bullet"/>
      <w:lvlText w:val="•"/>
      <w:lvlJc w:val="left"/>
      <w:pPr>
        <w:ind w:left="1387" w:hanging="432"/>
      </w:pPr>
      <w:rPr>
        <w:rFonts w:hint="default"/>
        <w:lang w:val="pl-PL" w:eastAsia="pl-PL" w:bidi="pl-PL"/>
      </w:rPr>
    </w:lvl>
    <w:lvl w:ilvl="2" w:tplc="38F68D86">
      <w:numFmt w:val="bullet"/>
      <w:lvlText w:val="•"/>
      <w:lvlJc w:val="left"/>
      <w:pPr>
        <w:ind w:left="2234" w:hanging="432"/>
      </w:pPr>
      <w:rPr>
        <w:rFonts w:hint="default"/>
        <w:lang w:val="pl-PL" w:eastAsia="pl-PL" w:bidi="pl-PL"/>
      </w:rPr>
    </w:lvl>
    <w:lvl w:ilvl="3" w:tplc="D75A271C">
      <w:numFmt w:val="bullet"/>
      <w:lvlText w:val="•"/>
      <w:lvlJc w:val="left"/>
      <w:pPr>
        <w:ind w:left="3081" w:hanging="432"/>
      </w:pPr>
      <w:rPr>
        <w:rFonts w:hint="default"/>
        <w:lang w:val="pl-PL" w:eastAsia="pl-PL" w:bidi="pl-PL"/>
      </w:rPr>
    </w:lvl>
    <w:lvl w:ilvl="4" w:tplc="BEEE540E">
      <w:numFmt w:val="bullet"/>
      <w:lvlText w:val="•"/>
      <w:lvlJc w:val="left"/>
      <w:pPr>
        <w:ind w:left="3928" w:hanging="432"/>
      </w:pPr>
      <w:rPr>
        <w:rFonts w:hint="default"/>
        <w:lang w:val="pl-PL" w:eastAsia="pl-PL" w:bidi="pl-PL"/>
      </w:rPr>
    </w:lvl>
    <w:lvl w:ilvl="5" w:tplc="0FA21A6E">
      <w:numFmt w:val="bullet"/>
      <w:lvlText w:val="•"/>
      <w:lvlJc w:val="left"/>
      <w:pPr>
        <w:ind w:left="4775" w:hanging="432"/>
      </w:pPr>
      <w:rPr>
        <w:rFonts w:hint="default"/>
        <w:lang w:val="pl-PL" w:eastAsia="pl-PL" w:bidi="pl-PL"/>
      </w:rPr>
    </w:lvl>
    <w:lvl w:ilvl="6" w:tplc="67B0390A">
      <w:numFmt w:val="bullet"/>
      <w:lvlText w:val="•"/>
      <w:lvlJc w:val="left"/>
      <w:pPr>
        <w:ind w:left="5622" w:hanging="432"/>
      </w:pPr>
      <w:rPr>
        <w:rFonts w:hint="default"/>
        <w:lang w:val="pl-PL" w:eastAsia="pl-PL" w:bidi="pl-PL"/>
      </w:rPr>
    </w:lvl>
    <w:lvl w:ilvl="7" w:tplc="C20016EC">
      <w:numFmt w:val="bullet"/>
      <w:lvlText w:val="•"/>
      <w:lvlJc w:val="left"/>
      <w:pPr>
        <w:ind w:left="6469" w:hanging="432"/>
      </w:pPr>
      <w:rPr>
        <w:rFonts w:hint="default"/>
        <w:lang w:val="pl-PL" w:eastAsia="pl-PL" w:bidi="pl-PL"/>
      </w:rPr>
    </w:lvl>
    <w:lvl w:ilvl="8" w:tplc="C62ABB04">
      <w:numFmt w:val="bullet"/>
      <w:lvlText w:val="•"/>
      <w:lvlJc w:val="left"/>
      <w:pPr>
        <w:ind w:left="7316" w:hanging="432"/>
      </w:pPr>
      <w:rPr>
        <w:rFonts w:hint="default"/>
        <w:lang w:val="pl-PL" w:eastAsia="pl-PL" w:bidi="pl-PL"/>
      </w:rPr>
    </w:lvl>
  </w:abstractNum>
  <w:abstractNum w:abstractNumId="180" w15:restartNumberingAfterBreak="0">
    <w:nsid w:val="30D93985"/>
    <w:multiLevelType w:val="hybridMultilevel"/>
    <w:tmpl w:val="EB62A3CC"/>
    <w:lvl w:ilvl="0" w:tplc="65026DFC">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F91AF9F2">
      <w:numFmt w:val="bullet"/>
      <w:lvlText w:val="•"/>
      <w:lvlJc w:val="left"/>
      <w:pPr>
        <w:ind w:left="721" w:hanging="208"/>
      </w:pPr>
      <w:rPr>
        <w:rFonts w:hint="default"/>
        <w:lang w:val="pl-PL" w:eastAsia="pl-PL" w:bidi="pl-PL"/>
      </w:rPr>
    </w:lvl>
    <w:lvl w:ilvl="2" w:tplc="3EBE5EB6">
      <w:numFmt w:val="bullet"/>
      <w:lvlText w:val="•"/>
      <w:lvlJc w:val="left"/>
      <w:pPr>
        <w:ind w:left="1102" w:hanging="208"/>
      </w:pPr>
      <w:rPr>
        <w:rFonts w:hint="default"/>
        <w:lang w:val="pl-PL" w:eastAsia="pl-PL" w:bidi="pl-PL"/>
      </w:rPr>
    </w:lvl>
    <w:lvl w:ilvl="3" w:tplc="E6E8DC5A">
      <w:numFmt w:val="bullet"/>
      <w:lvlText w:val="•"/>
      <w:lvlJc w:val="left"/>
      <w:pPr>
        <w:ind w:left="1483" w:hanging="208"/>
      </w:pPr>
      <w:rPr>
        <w:rFonts w:hint="default"/>
        <w:lang w:val="pl-PL" w:eastAsia="pl-PL" w:bidi="pl-PL"/>
      </w:rPr>
    </w:lvl>
    <w:lvl w:ilvl="4" w:tplc="E3B071F8">
      <w:numFmt w:val="bullet"/>
      <w:lvlText w:val="•"/>
      <w:lvlJc w:val="left"/>
      <w:pPr>
        <w:ind w:left="1864" w:hanging="208"/>
      </w:pPr>
      <w:rPr>
        <w:rFonts w:hint="default"/>
        <w:lang w:val="pl-PL" w:eastAsia="pl-PL" w:bidi="pl-PL"/>
      </w:rPr>
    </w:lvl>
    <w:lvl w:ilvl="5" w:tplc="CE4E32F8">
      <w:numFmt w:val="bullet"/>
      <w:lvlText w:val="•"/>
      <w:lvlJc w:val="left"/>
      <w:pPr>
        <w:ind w:left="2245" w:hanging="208"/>
      </w:pPr>
      <w:rPr>
        <w:rFonts w:hint="default"/>
        <w:lang w:val="pl-PL" w:eastAsia="pl-PL" w:bidi="pl-PL"/>
      </w:rPr>
    </w:lvl>
    <w:lvl w:ilvl="6" w:tplc="B6462D3A">
      <w:numFmt w:val="bullet"/>
      <w:lvlText w:val="•"/>
      <w:lvlJc w:val="left"/>
      <w:pPr>
        <w:ind w:left="2626" w:hanging="208"/>
      </w:pPr>
      <w:rPr>
        <w:rFonts w:hint="default"/>
        <w:lang w:val="pl-PL" w:eastAsia="pl-PL" w:bidi="pl-PL"/>
      </w:rPr>
    </w:lvl>
    <w:lvl w:ilvl="7" w:tplc="8BB2B0EC">
      <w:numFmt w:val="bullet"/>
      <w:lvlText w:val="•"/>
      <w:lvlJc w:val="left"/>
      <w:pPr>
        <w:ind w:left="3007" w:hanging="208"/>
      </w:pPr>
      <w:rPr>
        <w:rFonts w:hint="default"/>
        <w:lang w:val="pl-PL" w:eastAsia="pl-PL" w:bidi="pl-PL"/>
      </w:rPr>
    </w:lvl>
    <w:lvl w:ilvl="8" w:tplc="C7C2EDBC">
      <w:numFmt w:val="bullet"/>
      <w:lvlText w:val="•"/>
      <w:lvlJc w:val="left"/>
      <w:pPr>
        <w:ind w:left="3388" w:hanging="208"/>
      </w:pPr>
      <w:rPr>
        <w:rFonts w:hint="default"/>
        <w:lang w:val="pl-PL" w:eastAsia="pl-PL" w:bidi="pl-PL"/>
      </w:rPr>
    </w:lvl>
  </w:abstractNum>
  <w:abstractNum w:abstractNumId="181" w15:restartNumberingAfterBreak="0">
    <w:nsid w:val="317472D2"/>
    <w:multiLevelType w:val="hybridMultilevel"/>
    <w:tmpl w:val="78FAB3BA"/>
    <w:lvl w:ilvl="0" w:tplc="6D9A0976">
      <w:numFmt w:val="bullet"/>
      <w:lvlText w:val=""/>
      <w:lvlJc w:val="left"/>
      <w:pPr>
        <w:ind w:left="566" w:hanging="458"/>
      </w:pPr>
      <w:rPr>
        <w:rFonts w:ascii="Wingdings" w:eastAsia="Wingdings" w:hAnsi="Wingdings" w:cs="Wingdings" w:hint="default"/>
        <w:w w:val="100"/>
        <w:sz w:val="22"/>
        <w:szCs w:val="22"/>
        <w:lang w:val="pl-PL" w:eastAsia="pl-PL" w:bidi="pl-PL"/>
      </w:rPr>
    </w:lvl>
    <w:lvl w:ilvl="1" w:tplc="4014A6F6">
      <w:numFmt w:val="bullet"/>
      <w:lvlText w:val="•"/>
      <w:lvlJc w:val="left"/>
      <w:pPr>
        <w:ind w:left="901" w:hanging="458"/>
      </w:pPr>
      <w:rPr>
        <w:rFonts w:hint="default"/>
        <w:lang w:val="pl-PL" w:eastAsia="pl-PL" w:bidi="pl-PL"/>
      </w:rPr>
    </w:lvl>
    <w:lvl w:ilvl="2" w:tplc="9F400B76">
      <w:numFmt w:val="bullet"/>
      <w:lvlText w:val="•"/>
      <w:lvlJc w:val="left"/>
      <w:pPr>
        <w:ind w:left="1242" w:hanging="458"/>
      </w:pPr>
      <w:rPr>
        <w:rFonts w:hint="default"/>
        <w:lang w:val="pl-PL" w:eastAsia="pl-PL" w:bidi="pl-PL"/>
      </w:rPr>
    </w:lvl>
    <w:lvl w:ilvl="3" w:tplc="FAC87CAE">
      <w:numFmt w:val="bullet"/>
      <w:lvlText w:val="•"/>
      <w:lvlJc w:val="left"/>
      <w:pPr>
        <w:ind w:left="1583" w:hanging="458"/>
      </w:pPr>
      <w:rPr>
        <w:rFonts w:hint="default"/>
        <w:lang w:val="pl-PL" w:eastAsia="pl-PL" w:bidi="pl-PL"/>
      </w:rPr>
    </w:lvl>
    <w:lvl w:ilvl="4" w:tplc="B890FA12">
      <w:numFmt w:val="bullet"/>
      <w:lvlText w:val="•"/>
      <w:lvlJc w:val="left"/>
      <w:pPr>
        <w:ind w:left="1924" w:hanging="458"/>
      </w:pPr>
      <w:rPr>
        <w:rFonts w:hint="default"/>
        <w:lang w:val="pl-PL" w:eastAsia="pl-PL" w:bidi="pl-PL"/>
      </w:rPr>
    </w:lvl>
    <w:lvl w:ilvl="5" w:tplc="351CE7D2">
      <w:numFmt w:val="bullet"/>
      <w:lvlText w:val="•"/>
      <w:lvlJc w:val="left"/>
      <w:pPr>
        <w:ind w:left="2265" w:hanging="458"/>
      </w:pPr>
      <w:rPr>
        <w:rFonts w:hint="default"/>
        <w:lang w:val="pl-PL" w:eastAsia="pl-PL" w:bidi="pl-PL"/>
      </w:rPr>
    </w:lvl>
    <w:lvl w:ilvl="6" w:tplc="F98C0FEC">
      <w:numFmt w:val="bullet"/>
      <w:lvlText w:val="•"/>
      <w:lvlJc w:val="left"/>
      <w:pPr>
        <w:ind w:left="2606" w:hanging="458"/>
      </w:pPr>
      <w:rPr>
        <w:rFonts w:hint="default"/>
        <w:lang w:val="pl-PL" w:eastAsia="pl-PL" w:bidi="pl-PL"/>
      </w:rPr>
    </w:lvl>
    <w:lvl w:ilvl="7" w:tplc="3152984A">
      <w:numFmt w:val="bullet"/>
      <w:lvlText w:val="•"/>
      <w:lvlJc w:val="left"/>
      <w:pPr>
        <w:ind w:left="2947" w:hanging="458"/>
      </w:pPr>
      <w:rPr>
        <w:rFonts w:hint="default"/>
        <w:lang w:val="pl-PL" w:eastAsia="pl-PL" w:bidi="pl-PL"/>
      </w:rPr>
    </w:lvl>
    <w:lvl w:ilvl="8" w:tplc="F488B9E8">
      <w:numFmt w:val="bullet"/>
      <w:lvlText w:val="•"/>
      <w:lvlJc w:val="left"/>
      <w:pPr>
        <w:ind w:left="3288" w:hanging="458"/>
      </w:pPr>
      <w:rPr>
        <w:rFonts w:hint="default"/>
        <w:lang w:val="pl-PL" w:eastAsia="pl-PL" w:bidi="pl-PL"/>
      </w:rPr>
    </w:lvl>
  </w:abstractNum>
  <w:abstractNum w:abstractNumId="182" w15:restartNumberingAfterBreak="0">
    <w:nsid w:val="31862883"/>
    <w:multiLevelType w:val="hybridMultilevel"/>
    <w:tmpl w:val="B4F4681A"/>
    <w:lvl w:ilvl="0" w:tplc="3D3450A2">
      <w:start w:val="3"/>
      <w:numFmt w:val="decimal"/>
      <w:lvlText w:val="%1."/>
      <w:lvlJc w:val="left"/>
      <w:pPr>
        <w:ind w:left="340" w:hanging="232"/>
      </w:pPr>
      <w:rPr>
        <w:rFonts w:ascii="Tahoma" w:eastAsia="Tahoma" w:hAnsi="Tahoma" w:cs="Tahoma" w:hint="default"/>
        <w:w w:val="99"/>
        <w:sz w:val="20"/>
        <w:szCs w:val="20"/>
        <w:lang w:val="pl-PL" w:eastAsia="pl-PL" w:bidi="pl-PL"/>
      </w:rPr>
    </w:lvl>
    <w:lvl w:ilvl="1" w:tplc="EAA433D0">
      <w:start w:val="1"/>
      <w:numFmt w:val="decimal"/>
      <w:lvlText w:val="%2)"/>
      <w:lvlJc w:val="left"/>
      <w:pPr>
        <w:ind w:left="606" w:hanging="248"/>
      </w:pPr>
      <w:rPr>
        <w:rFonts w:ascii="Tahoma" w:eastAsia="Tahoma" w:hAnsi="Tahoma" w:cs="Tahoma" w:hint="default"/>
        <w:w w:val="100"/>
        <w:sz w:val="20"/>
        <w:szCs w:val="20"/>
        <w:lang w:val="pl-PL" w:eastAsia="pl-PL" w:bidi="pl-PL"/>
      </w:rPr>
    </w:lvl>
    <w:lvl w:ilvl="2" w:tplc="2C842D72">
      <w:numFmt w:val="bullet"/>
      <w:lvlText w:val="•"/>
      <w:lvlJc w:val="left"/>
      <w:pPr>
        <w:ind w:left="1404" w:hanging="248"/>
      </w:pPr>
      <w:rPr>
        <w:rFonts w:hint="default"/>
        <w:lang w:val="pl-PL" w:eastAsia="pl-PL" w:bidi="pl-PL"/>
      </w:rPr>
    </w:lvl>
    <w:lvl w:ilvl="3" w:tplc="D940EB8E">
      <w:numFmt w:val="bullet"/>
      <w:lvlText w:val="•"/>
      <w:lvlJc w:val="left"/>
      <w:pPr>
        <w:ind w:left="2208" w:hanging="248"/>
      </w:pPr>
      <w:rPr>
        <w:rFonts w:hint="default"/>
        <w:lang w:val="pl-PL" w:eastAsia="pl-PL" w:bidi="pl-PL"/>
      </w:rPr>
    </w:lvl>
    <w:lvl w:ilvl="4" w:tplc="62C2274C">
      <w:numFmt w:val="bullet"/>
      <w:lvlText w:val="•"/>
      <w:lvlJc w:val="left"/>
      <w:pPr>
        <w:ind w:left="3012" w:hanging="248"/>
      </w:pPr>
      <w:rPr>
        <w:rFonts w:hint="default"/>
        <w:lang w:val="pl-PL" w:eastAsia="pl-PL" w:bidi="pl-PL"/>
      </w:rPr>
    </w:lvl>
    <w:lvl w:ilvl="5" w:tplc="D8C6E4A0">
      <w:numFmt w:val="bullet"/>
      <w:lvlText w:val="•"/>
      <w:lvlJc w:val="left"/>
      <w:pPr>
        <w:ind w:left="3816" w:hanging="248"/>
      </w:pPr>
      <w:rPr>
        <w:rFonts w:hint="default"/>
        <w:lang w:val="pl-PL" w:eastAsia="pl-PL" w:bidi="pl-PL"/>
      </w:rPr>
    </w:lvl>
    <w:lvl w:ilvl="6" w:tplc="6534DA3C">
      <w:numFmt w:val="bullet"/>
      <w:lvlText w:val="•"/>
      <w:lvlJc w:val="left"/>
      <w:pPr>
        <w:ind w:left="4621" w:hanging="248"/>
      </w:pPr>
      <w:rPr>
        <w:rFonts w:hint="default"/>
        <w:lang w:val="pl-PL" w:eastAsia="pl-PL" w:bidi="pl-PL"/>
      </w:rPr>
    </w:lvl>
    <w:lvl w:ilvl="7" w:tplc="E69EDA3C">
      <w:numFmt w:val="bullet"/>
      <w:lvlText w:val="•"/>
      <w:lvlJc w:val="left"/>
      <w:pPr>
        <w:ind w:left="5425" w:hanging="248"/>
      </w:pPr>
      <w:rPr>
        <w:rFonts w:hint="default"/>
        <w:lang w:val="pl-PL" w:eastAsia="pl-PL" w:bidi="pl-PL"/>
      </w:rPr>
    </w:lvl>
    <w:lvl w:ilvl="8" w:tplc="E32A4CE6">
      <w:numFmt w:val="bullet"/>
      <w:lvlText w:val="•"/>
      <w:lvlJc w:val="left"/>
      <w:pPr>
        <w:ind w:left="6229" w:hanging="248"/>
      </w:pPr>
      <w:rPr>
        <w:rFonts w:hint="default"/>
        <w:lang w:val="pl-PL" w:eastAsia="pl-PL" w:bidi="pl-PL"/>
      </w:rPr>
    </w:lvl>
  </w:abstractNum>
  <w:abstractNum w:abstractNumId="183" w15:restartNumberingAfterBreak="0">
    <w:nsid w:val="31955A36"/>
    <w:multiLevelType w:val="hybridMultilevel"/>
    <w:tmpl w:val="03366D12"/>
    <w:lvl w:ilvl="0" w:tplc="D8108D1A">
      <w:numFmt w:val="bullet"/>
      <w:lvlText w:val=""/>
      <w:lvlJc w:val="left"/>
      <w:pPr>
        <w:ind w:left="295" w:hanging="178"/>
      </w:pPr>
      <w:rPr>
        <w:rFonts w:ascii="Wingdings" w:eastAsia="Wingdings" w:hAnsi="Wingdings" w:cs="Wingdings" w:hint="default"/>
        <w:w w:val="100"/>
        <w:sz w:val="16"/>
        <w:szCs w:val="16"/>
        <w:lang w:val="pl-PL" w:eastAsia="pl-PL" w:bidi="pl-PL"/>
      </w:rPr>
    </w:lvl>
    <w:lvl w:ilvl="1" w:tplc="824AB2B6">
      <w:numFmt w:val="bullet"/>
      <w:lvlText w:val="•"/>
      <w:lvlJc w:val="left"/>
      <w:pPr>
        <w:ind w:left="575" w:hanging="178"/>
      </w:pPr>
      <w:rPr>
        <w:rFonts w:hint="default"/>
        <w:lang w:val="pl-PL" w:eastAsia="pl-PL" w:bidi="pl-PL"/>
      </w:rPr>
    </w:lvl>
    <w:lvl w:ilvl="2" w:tplc="93A80DA8">
      <w:numFmt w:val="bullet"/>
      <w:lvlText w:val="•"/>
      <w:lvlJc w:val="left"/>
      <w:pPr>
        <w:ind w:left="851" w:hanging="178"/>
      </w:pPr>
      <w:rPr>
        <w:rFonts w:hint="default"/>
        <w:lang w:val="pl-PL" w:eastAsia="pl-PL" w:bidi="pl-PL"/>
      </w:rPr>
    </w:lvl>
    <w:lvl w:ilvl="3" w:tplc="4A46C91A">
      <w:numFmt w:val="bullet"/>
      <w:lvlText w:val="•"/>
      <w:lvlJc w:val="left"/>
      <w:pPr>
        <w:ind w:left="1127" w:hanging="178"/>
      </w:pPr>
      <w:rPr>
        <w:rFonts w:hint="default"/>
        <w:lang w:val="pl-PL" w:eastAsia="pl-PL" w:bidi="pl-PL"/>
      </w:rPr>
    </w:lvl>
    <w:lvl w:ilvl="4" w:tplc="A4D4D94C">
      <w:numFmt w:val="bullet"/>
      <w:lvlText w:val="•"/>
      <w:lvlJc w:val="left"/>
      <w:pPr>
        <w:ind w:left="1403" w:hanging="178"/>
      </w:pPr>
      <w:rPr>
        <w:rFonts w:hint="default"/>
        <w:lang w:val="pl-PL" w:eastAsia="pl-PL" w:bidi="pl-PL"/>
      </w:rPr>
    </w:lvl>
    <w:lvl w:ilvl="5" w:tplc="C644D6A8">
      <w:numFmt w:val="bullet"/>
      <w:lvlText w:val="•"/>
      <w:lvlJc w:val="left"/>
      <w:pPr>
        <w:ind w:left="1679" w:hanging="178"/>
      </w:pPr>
      <w:rPr>
        <w:rFonts w:hint="default"/>
        <w:lang w:val="pl-PL" w:eastAsia="pl-PL" w:bidi="pl-PL"/>
      </w:rPr>
    </w:lvl>
    <w:lvl w:ilvl="6" w:tplc="6AF83D00">
      <w:numFmt w:val="bullet"/>
      <w:lvlText w:val="•"/>
      <w:lvlJc w:val="left"/>
      <w:pPr>
        <w:ind w:left="1954" w:hanging="178"/>
      </w:pPr>
      <w:rPr>
        <w:rFonts w:hint="default"/>
        <w:lang w:val="pl-PL" w:eastAsia="pl-PL" w:bidi="pl-PL"/>
      </w:rPr>
    </w:lvl>
    <w:lvl w:ilvl="7" w:tplc="9D8A5D98">
      <w:numFmt w:val="bullet"/>
      <w:lvlText w:val="•"/>
      <w:lvlJc w:val="left"/>
      <w:pPr>
        <w:ind w:left="2230" w:hanging="178"/>
      </w:pPr>
      <w:rPr>
        <w:rFonts w:hint="default"/>
        <w:lang w:val="pl-PL" w:eastAsia="pl-PL" w:bidi="pl-PL"/>
      </w:rPr>
    </w:lvl>
    <w:lvl w:ilvl="8" w:tplc="174E7CFE">
      <w:numFmt w:val="bullet"/>
      <w:lvlText w:val="•"/>
      <w:lvlJc w:val="left"/>
      <w:pPr>
        <w:ind w:left="2506" w:hanging="178"/>
      </w:pPr>
      <w:rPr>
        <w:rFonts w:hint="default"/>
        <w:lang w:val="pl-PL" w:eastAsia="pl-PL" w:bidi="pl-PL"/>
      </w:rPr>
    </w:lvl>
  </w:abstractNum>
  <w:abstractNum w:abstractNumId="184" w15:restartNumberingAfterBreak="0">
    <w:nsid w:val="31AB1D23"/>
    <w:multiLevelType w:val="hybridMultilevel"/>
    <w:tmpl w:val="DDF22494"/>
    <w:lvl w:ilvl="0" w:tplc="99107E84">
      <w:numFmt w:val="bullet"/>
      <w:lvlText w:val=""/>
      <w:lvlJc w:val="left"/>
      <w:pPr>
        <w:ind w:left="308" w:hanging="176"/>
      </w:pPr>
      <w:rPr>
        <w:rFonts w:ascii="Wingdings" w:eastAsia="Wingdings" w:hAnsi="Wingdings" w:cs="Wingdings" w:hint="default"/>
        <w:w w:val="100"/>
        <w:sz w:val="16"/>
        <w:szCs w:val="16"/>
        <w:lang w:val="pl-PL" w:eastAsia="pl-PL" w:bidi="pl-PL"/>
      </w:rPr>
    </w:lvl>
    <w:lvl w:ilvl="1" w:tplc="F314E558">
      <w:numFmt w:val="bullet"/>
      <w:lvlText w:val="•"/>
      <w:lvlJc w:val="left"/>
      <w:pPr>
        <w:ind w:left="573" w:hanging="176"/>
      </w:pPr>
      <w:rPr>
        <w:rFonts w:hint="default"/>
        <w:lang w:val="pl-PL" w:eastAsia="pl-PL" w:bidi="pl-PL"/>
      </w:rPr>
    </w:lvl>
    <w:lvl w:ilvl="2" w:tplc="1C369040">
      <w:numFmt w:val="bullet"/>
      <w:lvlText w:val="•"/>
      <w:lvlJc w:val="left"/>
      <w:pPr>
        <w:ind w:left="846" w:hanging="176"/>
      </w:pPr>
      <w:rPr>
        <w:rFonts w:hint="default"/>
        <w:lang w:val="pl-PL" w:eastAsia="pl-PL" w:bidi="pl-PL"/>
      </w:rPr>
    </w:lvl>
    <w:lvl w:ilvl="3" w:tplc="52981F20">
      <w:numFmt w:val="bullet"/>
      <w:lvlText w:val="•"/>
      <w:lvlJc w:val="left"/>
      <w:pPr>
        <w:ind w:left="1119" w:hanging="176"/>
      </w:pPr>
      <w:rPr>
        <w:rFonts w:hint="default"/>
        <w:lang w:val="pl-PL" w:eastAsia="pl-PL" w:bidi="pl-PL"/>
      </w:rPr>
    </w:lvl>
    <w:lvl w:ilvl="4" w:tplc="99749FF6">
      <w:numFmt w:val="bullet"/>
      <w:lvlText w:val="•"/>
      <w:lvlJc w:val="left"/>
      <w:pPr>
        <w:ind w:left="1392" w:hanging="176"/>
      </w:pPr>
      <w:rPr>
        <w:rFonts w:hint="default"/>
        <w:lang w:val="pl-PL" w:eastAsia="pl-PL" w:bidi="pl-PL"/>
      </w:rPr>
    </w:lvl>
    <w:lvl w:ilvl="5" w:tplc="489E3424">
      <w:numFmt w:val="bullet"/>
      <w:lvlText w:val="•"/>
      <w:lvlJc w:val="left"/>
      <w:pPr>
        <w:ind w:left="1666" w:hanging="176"/>
      </w:pPr>
      <w:rPr>
        <w:rFonts w:hint="default"/>
        <w:lang w:val="pl-PL" w:eastAsia="pl-PL" w:bidi="pl-PL"/>
      </w:rPr>
    </w:lvl>
    <w:lvl w:ilvl="6" w:tplc="BD0292F4">
      <w:numFmt w:val="bullet"/>
      <w:lvlText w:val="•"/>
      <w:lvlJc w:val="left"/>
      <w:pPr>
        <w:ind w:left="1939" w:hanging="176"/>
      </w:pPr>
      <w:rPr>
        <w:rFonts w:hint="default"/>
        <w:lang w:val="pl-PL" w:eastAsia="pl-PL" w:bidi="pl-PL"/>
      </w:rPr>
    </w:lvl>
    <w:lvl w:ilvl="7" w:tplc="284688AC">
      <w:numFmt w:val="bullet"/>
      <w:lvlText w:val="•"/>
      <w:lvlJc w:val="left"/>
      <w:pPr>
        <w:ind w:left="2212" w:hanging="176"/>
      </w:pPr>
      <w:rPr>
        <w:rFonts w:hint="default"/>
        <w:lang w:val="pl-PL" w:eastAsia="pl-PL" w:bidi="pl-PL"/>
      </w:rPr>
    </w:lvl>
    <w:lvl w:ilvl="8" w:tplc="AD8AF64C">
      <w:numFmt w:val="bullet"/>
      <w:lvlText w:val="•"/>
      <w:lvlJc w:val="left"/>
      <w:pPr>
        <w:ind w:left="2485" w:hanging="176"/>
      </w:pPr>
      <w:rPr>
        <w:rFonts w:hint="default"/>
        <w:lang w:val="pl-PL" w:eastAsia="pl-PL" w:bidi="pl-PL"/>
      </w:rPr>
    </w:lvl>
  </w:abstractNum>
  <w:abstractNum w:abstractNumId="185" w15:restartNumberingAfterBreak="0">
    <w:nsid w:val="31CC24B9"/>
    <w:multiLevelType w:val="hybridMultilevel"/>
    <w:tmpl w:val="2E303560"/>
    <w:lvl w:ilvl="0" w:tplc="EE84CB6E">
      <w:numFmt w:val="bullet"/>
      <w:lvlText w:val="-"/>
      <w:lvlJc w:val="left"/>
      <w:pPr>
        <w:ind w:left="319" w:hanging="174"/>
      </w:pPr>
      <w:rPr>
        <w:rFonts w:ascii="Tahoma" w:eastAsia="Tahoma" w:hAnsi="Tahoma" w:cs="Tahoma" w:hint="default"/>
        <w:b/>
        <w:bCs/>
        <w:w w:val="100"/>
        <w:sz w:val="24"/>
        <w:szCs w:val="24"/>
        <w:lang w:val="pl-PL" w:eastAsia="pl-PL" w:bidi="pl-PL"/>
      </w:rPr>
    </w:lvl>
    <w:lvl w:ilvl="1" w:tplc="EE26ABF8">
      <w:numFmt w:val="bullet"/>
      <w:lvlText w:val="•"/>
      <w:lvlJc w:val="left"/>
      <w:pPr>
        <w:ind w:left="1027" w:hanging="174"/>
      </w:pPr>
      <w:rPr>
        <w:rFonts w:hint="default"/>
        <w:lang w:val="pl-PL" w:eastAsia="pl-PL" w:bidi="pl-PL"/>
      </w:rPr>
    </w:lvl>
    <w:lvl w:ilvl="2" w:tplc="DAEC27F8">
      <w:numFmt w:val="bullet"/>
      <w:lvlText w:val="•"/>
      <w:lvlJc w:val="left"/>
      <w:pPr>
        <w:ind w:left="1734" w:hanging="174"/>
      </w:pPr>
      <w:rPr>
        <w:rFonts w:hint="default"/>
        <w:lang w:val="pl-PL" w:eastAsia="pl-PL" w:bidi="pl-PL"/>
      </w:rPr>
    </w:lvl>
    <w:lvl w:ilvl="3" w:tplc="B11C0E22">
      <w:numFmt w:val="bullet"/>
      <w:lvlText w:val="•"/>
      <w:lvlJc w:val="left"/>
      <w:pPr>
        <w:ind w:left="2441" w:hanging="174"/>
      </w:pPr>
      <w:rPr>
        <w:rFonts w:hint="default"/>
        <w:lang w:val="pl-PL" w:eastAsia="pl-PL" w:bidi="pl-PL"/>
      </w:rPr>
    </w:lvl>
    <w:lvl w:ilvl="4" w:tplc="A6520A24">
      <w:numFmt w:val="bullet"/>
      <w:lvlText w:val="•"/>
      <w:lvlJc w:val="left"/>
      <w:pPr>
        <w:ind w:left="3148" w:hanging="174"/>
      </w:pPr>
      <w:rPr>
        <w:rFonts w:hint="default"/>
        <w:lang w:val="pl-PL" w:eastAsia="pl-PL" w:bidi="pl-PL"/>
      </w:rPr>
    </w:lvl>
    <w:lvl w:ilvl="5" w:tplc="6E5ACF98">
      <w:numFmt w:val="bullet"/>
      <w:lvlText w:val="•"/>
      <w:lvlJc w:val="left"/>
      <w:pPr>
        <w:ind w:left="3855" w:hanging="174"/>
      </w:pPr>
      <w:rPr>
        <w:rFonts w:hint="default"/>
        <w:lang w:val="pl-PL" w:eastAsia="pl-PL" w:bidi="pl-PL"/>
      </w:rPr>
    </w:lvl>
    <w:lvl w:ilvl="6" w:tplc="96023346">
      <w:numFmt w:val="bullet"/>
      <w:lvlText w:val="•"/>
      <w:lvlJc w:val="left"/>
      <w:pPr>
        <w:ind w:left="4562" w:hanging="174"/>
      </w:pPr>
      <w:rPr>
        <w:rFonts w:hint="default"/>
        <w:lang w:val="pl-PL" w:eastAsia="pl-PL" w:bidi="pl-PL"/>
      </w:rPr>
    </w:lvl>
    <w:lvl w:ilvl="7" w:tplc="6E287D14">
      <w:numFmt w:val="bullet"/>
      <w:lvlText w:val="•"/>
      <w:lvlJc w:val="left"/>
      <w:pPr>
        <w:ind w:left="5269" w:hanging="174"/>
      </w:pPr>
      <w:rPr>
        <w:rFonts w:hint="default"/>
        <w:lang w:val="pl-PL" w:eastAsia="pl-PL" w:bidi="pl-PL"/>
      </w:rPr>
    </w:lvl>
    <w:lvl w:ilvl="8" w:tplc="E1F40CFA">
      <w:numFmt w:val="bullet"/>
      <w:lvlText w:val="•"/>
      <w:lvlJc w:val="left"/>
      <w:pPr>
        <w:ind w:left="5976" w:hanging="174"/>
      </w:pPr>
      <w:rPr>
        <w:rFonts w:hint="default"/>
        <w:lang w:val="pl-PL" w:eastAsia="pl-PL" w:bidi="pl-PL"/>
      </w:rPr>
    </w:lvl>
  </w:abstractNum>
  <w:abstractNum w:abstractNumId="186" w15:restartNumberingAfterBreak="0">
    <w:nsid w:val="322C0DBA"/>
    <w:multiLevelType w:val="hybridMultilevel"/>
    <w:tmpl w:val="952A05F2"/>
    <w:lvl w:ilvl="0" w:tplc="8C005646">
      <w:numFmt w:val="bullet"/>
      <w:lvlText w:val=""/>
      <w:lvlJc w:val="left"/>
      <w:pPr>
        <w:ind w:left="334" w:hanging="198"/>
      </w:pPr>
      <w:rPr>
        <w:rFonts w:ascii="Wingdings" w:eastAsia="Wingdings" w:hAnsi="Wingdings" w:cs="Wingdings" w:hint="default"/>
        <w:w w:val="100"/>
        <w:sz w:val="18"/>
        <w:szCs w:val="18"/>
        <w:lang w:val="pl-PL" w:eastAsia="pl-PL" w:bidi="pl-PL"/>
      </w:rPr>
    </w:lvl>
    <w:lvl w:ilvl="1" w:tplc="34AC262E">
      <w:numFmt w:val="bullet"/>
      <w:lvlText w:val="•"/>
      <w:lvlJc w:val="left"/>
      <w:pPr>
        <w:ind w:left="548" w:hanging="198"/>
      </w:pPr>
      <w:rPr>
        <w:rFonts w:hint="default"/>
        <w:lang w:val="pl-PL" w:eastAsia="pl-PL" w:bidi="pl-PL"/>
      </w:rPr>
    </w:lvl>
    <w:lvl w:ilvl="2" w:tplc="29865F06">
      <w:numFmt w:val="bullet"/>
      <w:lvlText w:val="•"/>
      <w:lvlJc w:val="left"/>
      <w:pPr>
        <w:ind w:left="757" w:hanging="198"/>
      </w:pPr>
      <w:rPr>
        <w:rFonts w:hint="default"/>
        <w:lang w:val="pl-PL" w:eastAsia="pl-PL" w:bidi="pl-PL"/>
      </w:rPr>
    </w:lvl>
    <w:lvl w:ilvl="3" w:tplc="E2DA64B6">
      <w:numFmt w:val="bullet"/>
      <w:lvlText w:val="•"/>
      <w:lvlJc w:val="left"/>
      <w:pPr>
        <w:ind w:left="966" w:hanging="198"/>
      </w:pPr>
      <w:rPr>
        <w:rFonts w:hint="default"/>
        <w:lang w:val="pl-PL" w:eastAsia="pl-PL" w:bidi="pl-PL"/>
      </w:rPr>
    </w:lvl>
    <w:lvl w:ilvl="4" w:tplc="FEDAB408">
      <w:numFmt w:val="bullet"/>
      <w:lvlText w:val="•"/>
      <w:lvlJc w:val="left"/>
      <w:pPr>
        <w:ind w:left="1175" w:hanging="198"/>
      </w:pPr>
      <w:rPr>
        <w:rFonts w:hint="default"/>
        <w:lang w:val="pl-PL" w:eastAsia="pl-PL" w:bidi="pl-PL"/>
      </w:rPr>
    </w:lvl>
    <w:lvl w:ilvl="5" w:tplc="1842F5D2">
      <w:numFmt w:val="bullet"/>
      <w:lvlText w:val="•"/>
      <w:lvlJc w:val="left"/>
      <w:pPr>
        <w:ind w:left="1384" w:hanging="198"/>
      </w:pPr>
      <w:rPr>
        <w:rFonts w:hint="default"/>
        <w:lang w:val="pl-PL" w:eastAsia="pl-PL" w:bidi="pl-PL"/>
      </w:rPr>
    </w:lvl>
    <w:lvl w:ilvl="6" w:tplc="2424E390">
      <w:numFmt w:val="bullet"/>
      <w:lvlText w:val="•"/>
      <w:lvlJc w:val="left"/>
      <w:pPr>
        <w:ind w:left="1592" w:hanging="198"/>
      </w:pPr>
      <w:rPr>
        <w:rFonts w:hint="default"/>
        <w:lang w:val="pl-PL" w:eastAsia="pl-PL" w:bidi="pl-PL"/>
      </w:rPr>
    </w:lvl>
    <w:lvl w:ilvl="7" w:tplc="ADA2AC9E">
      <w:numFmt w:val="bullet"/>
      <w:lvlText w:val="•"/>
      <w:lvlJc w:val="left"/>
      <w:pPr>
        <w:ind w:left="1801" w:hanging="198"/>
      </w:pPr>
      <w:rPr>
        <w:rFonts w:hint="default"/>
        <w:lang w:val="pl-PL" w:eastAsia="pl-PL" w:bidi="pl-PL"/>
      </w:rPr>
    </w:lvl>
    <w:lvl w:ilvl="8" w:tplc="D67E204A">
      <w:numFmt w:val="bullet"/>
      <w:lvlText w:val="•"/>
      <w:lvlJc w:val="left"/>
      <w:pPr>
        <w:ind w:left="2010" w:hanging="198"/>
      </w:pPr>
      <w:rPr>
        <w:rFonts w:hint="default"/>
        <w:lang w:val="pl-PL" w:eastAsia="pl-PL" w:bidi="pl-PL"/>
      </w:rPr>
    </w:lvl>
  </w:abstractNum>
  <w:abstractNum w:abstractNumId="187" w15:restartNumberingAfterBreak="0">
    <w:nsid w:val="32C97BF8"/>
    <w:multiLevelType w:val="hybridMultilevel"/>
    <w:tmpl w:val="45846574"/>
    <w:lvl w:ilvl="0" w:tplc="A888D436">
      <w:numFmt w:val="bullet"/>
      <w:lvlText w:val=""/>
      <w:lvlJc w:val="left"/>
      <w:pPr>
        <w:ind w:left="505" w:hanging="396"/>
      </w:pPr>
      <w:rPr>
        <w:rFonts w:ascii="Wingdings" w:eastAsia="Wingdings" w:hAnsi="Wingdings" w:cs="Wingdings" w:hint="default"/>
        <w:w w:val="100"/>
        <w:sz w:val="22"/>
        <w:szCs w:val="22"/>
        <w:lang w:val="pl-PL" w:eastAsia="pl-PL" w:bidi="pl-PL"/>
      </w:rPr>
    </w:lvl>
    <w:lvl w:ilvl="1" w:tplc="A522862E">
      <w:numFmt w:val="bullet"/>
      <w:lvlText w:val="•"/>
      <w:lvlJc w:val="left"/>
      <w:pPr>
        <w:ind w:left="847" w:hanging="396"/>
      </w:pPr>
      <w:rPr>
        <w:rFonts w:hint="default"/>
        <w:lang w:val="pl-PL" w:eastAsia="pl-PL" w:bidi="pl-PL"/>
      </w:rPr>
    </w:lvl>
    <w:lvl w:ilvl="2" w:tplc="114ACA4A">
      <w:numFmt w:val="bullet"/>
      <w:lvlText w:val="•"/>
      <w:lvlJc w:val="left"/>
      <w:pPr>
        <w:ind w:left="1194" w:hanging="396"/>
      </w:pPr>
      <w:rPr>
        <w:rFonts w:hint="default"/>
        <w:lang w:val="pl-PL" w:eastAsia="pl-PL" w:bidi="pl-PL"/>
      </w:rPr>
    </w:lvl>
    <w:lvl w:ilvl="3" w:tplc="F1EEFB8E">
      <w:numFmt w:val="bullet"/>
      <w:lvlText w:val="•"/>
      <w:lvlJc w:val="left"/>
      <w:pPr>
        <w:ind w:left="1541" w:hanging="396"/>
      </w:pPr>
      <w:rPr>
        <w:rFonts w:hint="default"/>
        <w:lang w:val="pl-PL" w:eastAsia="pl-PL" w:bidi="pl-PL"/>
      </w:rPr>
    </w:lvl>
    <w:lvl w:ilvl="4" w:tplc="0BCCEE3C">
      <w:numFmt w:val="bullet"/>
      <w:lvlText w:val="•"/>
      <w:lvlJc w:val="left"/>
      <w:pPr>
        <w:ind w:left="1888" w:hanging="396"/>
      </w:pPr>
      <w:rPr>
        <w:rFonts w:hint="default"/>
        <w:lang w:val="pl-PL" w:eastAsia="pl-PL" w:bidi="pl-PL"/>
      </w:rPr>
    </w:lvl>
    <w:lvl w:ilvl="5" w:tplc="F42CEC78">
      <w:numFmt w:val="bullet"/>
      <w:lvlText w:val="•"/>
      <w:lvlJc w:val="left"/>
      <w:pPr>
        <w:ind w:left="2235" w:hanging="396"/>
      </w:pPr>
      <w:rPr>
        <w:rFonts w:hint="default"/>
        <w:lang w:val="pl-PL" w:eastAsia="pl-PL" w:bidi="pl-PL"/>
      </w:rPr>
    </w:lvl>
    <w:lvl w:ilvl="6" w:tplc="5CC44630">
      <w:numFmt w:val="bullet"/>
      <w:lvlText w:val="•"/>
      <w:lvlJc w:val="left"/>
      <w:pPr>
        <w:ind w:left="2582" w:hanging="396"/>
      </w:pPr>
      <w:rPr>
        <w:rFonts w:hint="default"/>
        <w:lang w:val="pl-PL" w:eastAsia="pl-PL" w:bidi="pl-PL"/>
      </w:rPr>
    </w:lvl>
    <w:lvl w:ilvl="7" w:tplc="02A869A0">
      <w:numFmt w:val="bullet"/>
      <w:lvlText w:val="•"/>
      <w:lvlJc w:val="left"/>
      <w:pPr>
        <w:ind w:left="2929" w:hanging="396"/>
      </w:pPr>
      <w:rPr>
        <w:rFonts w:hint="default"/>
        <w:lang w:val="pl-PL" w:eastAsia="pl-PL" w:bidi="pl-PL"/>
      </w:rPr>
    </w:lvl>
    <w:lvl w:ilvl="8" w:tplc="C02CECF8">
      <w:numFmt w:val="bullet"/>
      <w:lvlText w:val="•"/>
      <w:lvlJc w:val="left"/>
      <w:pPr>
        <w:ind w:left="3276" w:hanging="396"/>
      </w:pPr>
      <w:rPr>
        <w:rFonts w:hint="default"/>
        <w:lang w:val="pl-PL" w:eastAsia="pl-PL" w:bidi="pl-PL"/>
      </w:rPr>
    </w:lvl>
  </w:abstractNum>
  <w:abstractNum w:abstractNumId="188" w15:restartNumberingAfterBreak="0">
    <w:nsid w:val="32D96E53"/>
    <w:multiLevelType w:val="hybridMultilevel"/>
    <w:tmpl w:val="5B320108"/>
    <w:lvl w:ilvl="0" w:tplc="0BFC3788">
      <w:numFmt w:val="bullet"/>
      <w:lvlText w:val="-"/>
      <w:lvlJc w:val="left"/>
      <w:pPr>
        <w:ind w:left="270" w:hanging="162"/>
      </w:pPr>
      <w:rPr>
        <w:rFonts w:ascii="Tahoma" w:eastAsia="Tahoma" w:hAnsi="Tahoma" w:cs="Tahoma" w:hint="default"/>
        <w:w w:val="100"/>
        <w:sz w:val="24"/>
        <w:szCs w:val="24"/>
        <w:lang w:val="pl-PL" w:eastAsia="pl-PL" w:bidi="pl-PL"/>
      </w:rPr>
    </w:lvl>
    <w:lvl w:ilvl="1" w:tplc="BF3E4C58">
      <w:numFmt w:val="bullet"/>
      <w:lvlText w:val="•"/>
      <w:lvlJc w:val="left"/>
      <w:pPr>
        <w:ind w:left="703" w:hanging="162"/>
      </w:pPr>
      <w:rPr>
        <w:rFonts w:hint="default"/>
        <w:lang w:val="pl-PL" w:eastAsia="pl-PL" w:bidi="pl-PL"/>
      </w:rPr>
    </w:lvl>
    <w:lvl w:ilvl="2" w:tplc="5F54A2F4">
      <w:numFmt w:val="bullet"/>
      <w:lvlText w:val="•"/>
      <w:lvlJc w:val="left"/>
      <w:pPr>
        <w:ind w:left="1126" w:hanging="162"/>
      </w:pPr>
      <w:rPr>
        <w:rFonts w:hint="default"/>
        <w:lang w:val="pl-PL" w:eastAsia="pl-PL" w:bidi="pl-PL"/>
      </w:rPr>
    </w:lvl>
    <w:lvl w:ilvl="3" w:tplc="F98033AC">
      <w:numFmt w:val="bullet"/>
      <w:lvlText w:val="•"/>
      <w:lvlJc w:val="left"/>
      <w:pPr>
        <w:ind w:left="1549" w:hanging="162"/>
      </w:pPr>
      <w:rPr>
        <w:rFonts w:hint="default"/>
        <w:lang w:val="pl-PL" w:eastAsia="pl-PL" w:bidi="pl-PL"/>
      </w:rPr>
    </w:lvl>
    <w:lvl w:ilvl="4" w:tplc="CAD61DB4">
      <w:numFmt w:val="bullet"/>
      <w:lvlText w:val="•"/>
      <w:lvlJc w:val="left"/>
      <w:pPr>
        <w:ind w:left="1972" w:hanging="162"/>
      </w:pPr>
      <w:rPr>
        <w:rFonts w:hint="default"/>
        <w:lang w:val="pl-PL" w:eastAsia="pl-PL" w:bidi="pl-PL"/>
      </w:rPr>
    </w:lvl>
    <w:lvl w:ilvl="5" w:tplc="FFC6DB3C">
      <w:numFmt w:val="bullet"/>
      <w:lvlText w:val="•"/>
      <w:lvlJc w:val="left"/>
      <w:pPr>
        <w:ind w:left="2395" w:hanging="162"/>
      </w:pPr>
      <w:rPr>
        <w:rFonts w:hint="default"/>
        <w:lang w:val="pl-PL" w:eastAsia="pl-PL" w:bidi="pl-PL"/>
      </w:rPr>
    </w:lvl>
    <w:lvl w:ilvl="6" w:tplc="318C406E">
      <w:numFmt w:val="bullet"/>
      <w:lvlText w:val="•"/>
      <w:lvlJc w:val="left"/>
      <w:pPr>
        <w:ind w:left="2818" w:hanging="162"/>
      </w:pPr>
      <w:rPr>
        <w:rFonts w:hint="default"/>
        <w:lang w:val="pl-PL" w:eastAsia="pl-PL" w:bidi="pl-PL"/>
      </w:rPr>
    </w:lvl>
    <w:lvl w:ilvl="7" w:tplc="0CA09F2E">
      <w:numFmt w:val="bullet"/>
      <w:lvlText w:val="•"/>
      <w:lvlJc w:val="left"/>
      <w:pPr>
        <w:ind w:left="3241" w:hanging="162"/>
      </w:pPr>
      <w:rPr>
        <w:rFonts w:hint="default"/>
        <w:lang w:val="pl-PL" w:eastAsia="pl-PL" w:bidi="pl-PL"/>
      </w:rPr>
    </w:lvl>
    <w:lvl w:ilvl="8" w:tplc="4B50A2DE">
      <w:numFmt w:val="bullet"/>
      <w:lvlText w:val="•"/>
      <w:lvlJc w:val="left"/>
      <w:pPr>
        <w:ind w:left="3664" w:hanging="162"/>
      </w:pPr>
      <w:rPr>
        <w:rFonts w:hint="default"/>
        <w:lang w:val="pl-PL" w:eastAsia="pl-PL" w:bidi="pl-PL"/>
      </w:rPr>
    </w:lvl>
  </w:abstractNum>
  <w:abstractNum w:abstractNumId="189" w15:restartNumberingAfterBreak="0">
    <w:nsid w:val="33306D41"/>
    <w:multiLevelType w:val="multilevel"/>
    <w:tmpl w:val="47E6D39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0" w15:restartNumberingAfterBreak="0">
    <w:nsid w:val="336D16FB"/>
    <w:multiLevelType w:val="hybridMultilevel"/>
    <w:tmpl w:val="923205AA"/>
    <w:lvl w:ilvl="0" w:tplc="B4A849A8">
      <w:numFmt w:val="bullet"/>
      <w:lvlText w:val=""/>
      <w:lvlJc w:val="left"/>
      <w:pPr>
        <w:ind w:left="308" w:hanging="176"/>
      </w:pPr>
      <w:rPr>
        <w:rFonts w:ascii="Wingdings" w:eastAsia="Wingdings" w:hAnsi="Wingdings" w:cs="Wingdings" w:hint="default"/>
        <w:w w:val="100"/>
        <w:sz w:val="16"/>
        <w:szCs w:val="16"/>
        <w:lang w:val="pl-PL" w:eastAsia="pl-PL" w:bidi="pl-PL"/>
      </w:rPr>
    </w:lvl>
    <w:lvl w:ilvl="1" w:tplc="1474F928">
      <w:numFmt w:val="bullet"/>
      <w:lvlText w:val="•"/>
      <w:lvlJc w:val="left"/>
      <w:pPr>
        <w:ind w:left="755" w:hanging="176"/>
      </w:pPr>
      <w:rPr>
        <w:rFonts w:hint="default"/>
        <w:lang w:val="pl-PL" w:eastAsia="pl-PL" w:bidi="pl-PL"/>
      </w:rPr>
    </w:lvl>
    <w:lvl w:ilvl="2" w:tplc="F79007EA">
      <w:numFmt w:val="bullet"/>
      <w:lvlText w:val="•"/>
      <w:lvlJc w:val="left"/>
      <w:pPr>
        <w:ind w:left="1210" w:hanging="176"/>
      </w:pPr>
      <w:rPr>
        <w:rFonts w:hint="default"/>
        <w:lang w:val="pl-PL" w:eastAsia="pl-PL" w:bidi="pl-PL"/>
      </w:rPr>
    </w:lvl>
    <w:lvl w:ilvl="3" w:tplc="E5326474">
      <w:numFmt w:val="bullet"/>
      <w:lvlText w:val="•"/>
      <w:lvlJc w:val="left"/>
      <w:pPr>
        <w:ind w:left="1665" w:hanging="176"/>
      </w:pPr>
      <w:rPr>
        <w:rFonts w:hint="default"/>
        <w:lang w:val="pl-PL" w:eastAsia="pl-PL" w:bidi="pl-PL"/>
      </w:rPr>
    </w:lvl>
    <w:lvl w:ilvl="4" w:tplc="4416874C">
      <w:numFmt w:val="bullet"/>
      <w:lvlText w:val="•"/>
      <w:lvlJc w:val="left"/>
      <w:pPr>
        <w:ind w:left="2120" w:hanging="176"/>
      </w:pPr>
      <w:rPr>
        <w:rFonts w:hint="default"/>
        <w:lang w:val="pl-PL" w:eastAsia="pl-PL" w:bidi="pl-PL"/>
      </w:rPr>
    </w:lvl>
    <w:lvl w:ilvl="5" w:tplc="005E8076">
      <w:numFmt w:val="bullet"/>
      <w:lvlText w:val="•"/>
      <w:lvlJc w:val="left"/>
      <w:pPr>
        <w:ind w:left="2575" w:hanging="176"/>
      </w:pPr>
      <w:rPr>
        <w:rFonts w:hint="default"/>
        <w:lang w:val="pl-PL" w:eastAsia="pl-PL" w:bidi="pl-PL"/>
      </w:rPr>
    </w:lvl>
    <w:lvl w:ilvl="6" w:tplc="C98EEDF6">
      <w:numFmt w:val="bullet"/>
      <w:lvlText w:val="•"/>
      <w:lvlJc w:val="left"/>
      <w:pPr>
        <w:ind w:left="3030" w:hanging="176"/>
      </w:pPr>
      <w:rPr>
        <w:rFonts w:hint="default"/>
        <w:lang w:val="pl-PL" w:eastAsia="pl-PL" w:bidi="pl-PL"/>
      </w:rPr>
    </w:lvl>
    <w:lvl w:ilvl="7" w:tplc="7E421A18">
      <w:numFmt w:val="bullet"/>
      <w:lvlText w:val="•"/>
      <w:lvlJc w:val="left"/>
      <w:pPr>
        <w:ind w:left="3485" w:hanging="176"/>
      </w:pPr>
      <w:rPr>
        <w:rFonts w:hint="default"/>
        <w:lang w:val="pl-PL" w:eastAsia="pl-PL" w:bidi="pl-PL"/>
      </w:rPr>
    </w:lvl>
    <w:lvl w:ilvl="8" w:tplc="6FDA5F88">
      <w:numFmt w:val="bullet"/>
      <w:lvlText w:val="•"/>
      <w:lvlJc w:val="left"/>
      <w:pPr>
        <w:ind w:left="3940" w:hanging="176"/>
      </w:pPr>
      <w:rPr>
        <w:rFonts w:hint="default"/>
        <w:lang w:val="pl-PL" w:eastAsia="pl-PL" w:bidi="pl-PL"/>
      </w:rPr>
    </w:lvl>
  </w:abstractNum>
  <w:abstractNum w:abstractNumId="191" w15:restartNumberingAfterBreak="0">
    <w:nsid w:val="33B309BA"/>
    <w:multiLevelType w:val="hybridMultilevel"/>
    <w:tmpl w:val="AD4CCFF4"/>
    <w:lvl w:ilvl="0" w:tplc="78281A80">
      <w:numFmt w:val="bullet"/>
      <w:lvlText w:val=""/>
      <w:lvlJc w:val="left"/>
      <w:pPr>
        <w:ind w:left="258" w:hanging="178"/>
      </w:pPr>
      <w:rPr>
        <w:rFonts w:ascii="Wingdings" w:eastAsia="Wingdings" w:hAnsi="Wingdings" w:cs="Wingdings" w:hint="default"/>
        <w:w w:val="100"/>
        <w:sz w:val="16"/>
        <w:szCs w:val="16"/>
        <w:lang w:val="pl-PL" w:eastAsia="pl-PL" w:bidi="pl-PL"/>
      </w:rPr>
    </w:lvl>
    <w:lvl w:ilvl="1" w:tplc="E29038AE">
      <w:numFmt w:val="bullet"/>
      <w:lvlText w:val="•"/>
      <w:lvlJc w:val="left"/>
      <w:pPr>
        <w:ind w:left="424" w:hanging="178"/>
      </w:pPr>
      <w:rPr>
        <w:rFonts w:hint="default"/>
        <w:lang w:val="pl-PL" w:eastAsia="pl-PL" w:bidi="pl-PL"/>
      </w:rPr>
    </w:lvl>
    <w:lvl w:ilvl="2" w:tplc="CED4447A">
      <w:numFmt w:val="bullet"/>
      <w:lvlText w:val="•"/>
      <w:lvlJc w:val="left"/>
      <w:pPr>
        <w:ind w:left="589" w:hanging="178"/>
      </w:pPr>
      <w:rPr>
        <w:rFonts w:hint="default"/>
        <w:lang w:val="pl-PL" w:eastAsia="pl-PL" w:bidi="pl-PL"/>
      </w:rPr>
    </w:lvl>
    <w:lvl w:ilvl="3" w:tplc="4EBCE2E6">
      <w:numFmt w:val="bullet"/>
      <w:lvlText w:val="•"/>
      <w:lvlJc w:val="left"/>
      <w:pPr>
        <w:ind w:left="754" w:hanging="178"/>
      </w:pPr>
      <w:rPr>
        <w:rFonts w:hint="default"/>
        <w:lang w:val="pl-PL" w:eastAsia="pl-PL" w:bidi="pl-PL"/>
      </w:rPr>
    </w:lvl>
    <w:lvl w:ilvl="4" w:tplc="330848D4">
      <w:numFmt w:val="bullet"/>
      <w:lvlText w:val="•"/>
      <w:lvlJc w:val="left"/>
      <w:pPr>
        <w:ind w:left="919" w:hanging="178"/>
      </w:pPr>
      <w:rPr>
        <w:rFonts w:hint="default"/>
        <w:lang w:val="pl-PL" w:eastAsia="pl-PL" w:bidi="pl-PL"/>
      </w:rPr>
    </w:lvl>
    <w:lvl w:ilvl="5" w:tplc="728CE68A">
      <w:numFmt w:val="bullet"/>
      <w:lvlText w:val="•"/>
      <w:lvlJc w:val="left"/>
      <w:pPr>
        <w:ind w:left="1084" w:hanging="178"/>
      </w:pPr>
      <w:rPr>
        <w:rFonts w:hint="default"/>
        <w:lang w:val="pl-PL" w:eastAsia="pl-PL" w:bidi="pl-PL"/>
      </w:rPr>
    </w:lvl>
    <w:lvl w:ilvl="6" w:tplc="D9461006">
      <w:numFmt w:val="bullet"/>
      <w:lvlText w:val="•"/>
      <w:lvlJc w:val="left"/>
      <w:pPr>
        <w:ind w:left="1248" w:hanging="178"/>
      </w:pPr>
      <w:rPr>
        <w:rFonts w:hint="default"/>
        <w:lang w:val="pl-PL" w:eastAsia="pl-PL" w:bidi="pl-PL"/>
      </w:rPr>
    </w:lvl>
    <w:lvl w:ilvl="7" w:tplc="28B4F62C">
      <w:numFmt w:val="bullet"/>
      <w:lvlText w:val="•"/>
      <w:lvlJc w:val="left"/>
      <w:pPr>
        <w:ind w:left="1413" w:hanging="178"/>
      </w:pPr>
      <w:rPr>
        <w:rFonts w:hint="default"/>
        <w:lang w:val="pl-PL" w:eastAsia="pl-PL" w:bidi="pl-PL"/>
      </w:rPr>
    </w:lvl>
    <w:lvl w:ilvl="8" w:tplc="94088C10">
      <w:numFmt w:val="bullet"/>
      <w:lvlText w:val="•"/>
      <w:lvlJc w:val="left"/>
      <w:pPr>
        <w:ind w:left="1578" w:hanging="178"/>
      </w:pPr>
      <w:rPr>
        <w:rFonts w:hint="default"/>
        <w:lang w:val="pl-PL" w:eastAsia="pl-PL" w:bidi="pl-PL"/>
      </w:rPr>
    </w:lvl>
  </w:abstractNum>
  <w:abstractNum w:abstractNumId="192" w15:restartNumberingAfterBreak="0">
    <w:nsid w:val="33F44C3D"/>
    <w:multiLevelType w:val="hybridMultilevel"/>
    <w:tmpl w:val="0FCEB568"/>
    <w:lvl w:ilvl="0" w:tplc="E176FB86">
      <w:numFmt w:val="bullet"/>
      <w:lvlText w:val="-"/>
      <w:lvlJc w:val="left"/>
      <w:pPr>
        <w:ind w:left="463" w:hanging="162"/>
      </w:pPr>
      <w:rPr>
        <w:rFonts w:ascii="Tahoma" w:eastAsia="Tahoma" w:hAnsi="Tahoma" w:cs="Tahoma" w:hint="default"/>
        <w:w w:val="100"/>
        <w:sz w:val="24"/>
        <w:szCs w:val="24"/>
        <w:lang w:val="pl-PL" w:eastAsia="pl-PL" w:bidi="pl-PL"/>
      </w:rPr>
    </w:lvl>
    <w:lvl w:ilvl="1" w:tplc="E12E5A70">
      <w:numFmt w:val="bullet"/>
      <w:lvlText w:val="-"/>
      <w:lvlJc w:val="left"/>
      <w:pPr>
        <w:ind w:left="1688" w:hanging="612"/>
      </w:pPr>
      <w:rPr>
        <w:rFonts w:ascii="Tahoma" w:eastAsia="Tahoma" w:hAnsi="Tahoma" w:cs="Tahoma" w:hint="default"/>
        <w:w w:val="100"/>
        <w:sz w:val="24"/>
        <w:szCs w:val="24"/>
        <w:lang w:val="pl-PL" w:eastAsia="pl-PL" w:bidi="pl-PL"/>
      </w:rPr>
    </w:lvl>
    <w:lvl w:ilvl="2" w:tplc="07384DE2">
      <w:numFmt w:val="bullet"/>
      <w:lvlText w:val="-"/>
      <w:lvlJc w:val="left"/>
      <w:pPr>
        <w:ind w:left="1808" w:hanging="165"/>
      </w:pPr>
      <w:rPr>
        <w:rFonts w:ascii="Tahoma" w:eastAsia="Tahoma" w:hAnsi="Tahoma" w:cs="Tahoma" w:hint="default"/>
        <w:w w:val="100"/>
        <w:sz w:val="24"/>
        <w:szCs w:val="24"/>
        <w:lang w:val="pl-PL" w:eastAsia="pl-PL" w:bidi="pl-PL"/>
      </w:rPr>
    </w:lvl>
    <w:lvl w:ilvl="3" w:tplc="5B38E186">
      <w:numFmt w:val="bullet"/>
      <w:lvlText w:val="•"/>
      <w:lvlJc w:val="left"/>
      <w:pPr>
        <w:ind w:left="2835" w:hanging="165"/>
      </w:pPr>
      <w:rPr>
        <w:rFonts w:hint="default"/>
        <w:lang w:val="pl-PL" w:eastAsia="pl-PL" w:bidi="pl-PL"/>
      </w:rPr>
    </w:lvl>
    <w:lvl w:ilvl="4" w:tplc="6C706362">
      <w:numFmt w:val="bullet"/>
      <w:lvlText w:val="•"/>
      <w:lvlJc w:val="left"/>
      <w:pPr>
        <w:ind w:left="3870" w:hanging="165"/>
      </w:pPr>
      <w:rPr>
        <w:rFonts w:hint="default"/>
        <w:lang w:val="pl-PL" w:eastAsia="pl-PL" w:bidi="pl-PL"/>
      </w:rPr>
    </w:lvl>
    <w:lvl w:ilvl="5" w:tplc="013E0574">
      <w:numFmt w:val="bullet"/>
      <w:lvlText w:val="•"/>
      <w:lvlJc w:val="left"/>
      <w:pPr>
        <w:ind w:left="4905" w:hanging="165"/>
      </w:pPr>
      <w:rPr>
        <w:rFonts w:hint="default"/>
        <w:lang w:val="pl-PL" w:eastAsia="pl-PL" w:bidi="pl-PL"/>
      </w:rPr>
    </w:lvl>
    <w:lvl w:ilvl="6" w:tplc="AB5A0B74">
      <w:numFmt w:val="bullet"/>
      <w:lvlText w:val="•"/>
      <w:lvlJc w:val="left"/>
      <w:pPr>
        <w:ind w:left="5940" w:hanging="165"/>
      </w:pPr>
      <w:rPr>
        <w:rFonts w:hint="default"/>
        <w:lang w:val="pl-PL" w:eastAsia="pl-PL" w:bidi="pl-PL"/>
      </w:rPr>
    </w:lvl>
    <w:lvl w:ilvl="7" w:tplc="B31EFE34">
      <w:numFmt w:val="bullet"/>
      <w:lvlText w:val="•"/>
      <w:lvlJc w:val="left"/>
      <w:pPr>
        <w:ind w:left="6975" w:hanging="165"/>
      </w:pPr>
      <w:rPr>
        <w:rFonts w:hint="default"/>
        <w:lang w:val="pl-PL" w:eastAsia="pl-PL" w:bidi="pl-PL"/>
      </w:rPr>
    </w:lvl>
    <w:lvl w:ilvl="8" w:tplc="CEF2A408">
      <w:numFmt w:val="bullet"/>
      <w:lvlText w:val="•"/>
      <w:lvlJc w:val="left"/>
      <w:pPr>
        <w:ind w:left="8010" w:hanging="165"/>
      </w:pPr>
      <w:rPr>
        <w:rFonts w:hint="default"/>
        <w:lang w:val="pl-PL" w:eastAsia="pl-PL" w:bidi="pl-PL"/>
      </w:rPr>
    </w:lvl>
  </w:abstractNum>
  <w:abstractNum w:abstractNumId="193" w15:restartNumberingAfterBreak="0">
    <w:nsid w:val="342B01F6"/>
    <w:multiLevelType w:val="multilevel"/>
    <w:tmpl w:val="F3CC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48227DF"/>
    <w:multiLevelType w:val="hybridMultilevel"/>
    <w:tmpl w:val="94B8F8E8"/>
    <w:lvl w:ilvl="0" w:tplc="60226E78">
      <w:numFmt w:val="bullet"/>
      <w:lvlText w:val=""/>
      <w:lvlJc w:val="left"/>
      <w:pPr>
        <w:ind w:left="258" w:hanging="178"/>
      </w:pPr>
      <w:rPr>
        <w:rFonts w:ascii="Wingdings" w:eastAsia="Wingdings" w:hAnsi="Wingdings" w:cs="Wingdings" w:hint="default"/>
        <w:w w:val="100"/>
        <w:sz w:val="16"/>
        <w:szCs w:val="16"/>
        <w:lang w:val="pl-PL" w:eastAsia="pl-PL" w:bidi="pl-PL"/>
      </w:rPr>
    </w:lvl>
    <w:lvl w:ilvl="1" w:tplc="83361E24">
      <w:numFmt w:val="bullet"/>
      <w:lvlText w:val="•"/>
      <w:lvlJc w:val="left"/>
      <w:pPr>
        <w:ind w:left="477" w:hanging="178"/>
      </w:pPr>
      <w:rPr>
        <w:rFonts w:hint="default"/>
        <w:lang w:val="pl-PL" w:eastAsia="pl-PL" w:bidi="pl-PL"/>
      </w:rPr>
    </w:lvl>
    <w:lvl w:ilvl="2" w:tplc="B20ABBA4">
      <w:numFmt w:val="bullet"/>
      <w:lvlText w:val="•"/>
      <w:lvlJc w:val="left"/>
      <w:pPr>
        <w:ind w:left="694" w:hanging="178"/>
      </w:pPr>
      <w:rPr>
        <w:rFonts w:hint="default"/>
        <w:lang w:val="pl-PL" w:eastAsia="pl-PL" w:bidi="pl-PL"/>
      </w:rPr>
    </w:lvl>
    <w:lvl w:ilvl="3" w:tplc="2F402088">
      <w:numFmt w:val="bullet"/>
      <w:lvlText w:val="•"/>
      <w:lvlJc w:val="left"/>
      <w:pPr>
        <w:ind w:left="911" w:hanging="178"/>
      </w:pPr>
      <w:rPr>
        <w:rFonts w:hint="default"/>
        <w:lang w:val="pl-PL" w:eastAsia="pl-PL" w:bidi="pl-PL"/>
      </w:rPr>
    </w:lvl>
    <w:lvl w:ilvl="4" w:tplc="79B8235A">
      <w:numFmt w:val="bullet"/>
      <w:lvlText w:val="•"/>
      <w:lvlJc w:val="left"/>
      <w:pPr>
        <w:ind w:left="1128" w:hanging="178"/>
      </w:pPr>
      <w:rPr>
        <w:rFonts w:hint="default"/>
        <w:lang w:val="pl-PL" w:eastAsia="pl-PL" w:bidi="pl-PL"/>
      </w:rPr>
    </w:lvl>
    <w:lvl w:ilvl="5" w:tplc="88329016">
      <w:numFmt w:val="bullet"/>
      <w:lvlText w:val="•"/>
      <w:lvlJc w:val="left"/>
      <w:pPr>
        <w:ind w:left="1345" w:hanging="178"/>
      </w:pPr>
      <w:rPr>
        <w:rFonts w:hint="default"/>
        <w:lang w:val="pl-PL" w:eastAsia="pl-PL" w:bidi="pl-PL"/>
      </w:rPr>
    </w:lvl>
    <w:lvl w:ilvl="6" w:tplc="0E4A6CD0">
      <w:numFmt w:val="bullet"/>
      <w:lvlText w:val="•"/>
      <w:lvlJc w:val="left"/>
      <w:pPr>
        <w:ind w:left="1562" w:hanging="178"/>
      </w:pPr>
      <w:rPr>
        <w:rFonts w:hint="default"/>
        <w:lang w:val="pl-PL" w:eastAsia="pl-PL" w:bidi="pl-PL"/>
      </w:rPr>
    </w:lvl>
    <w:lvl w:ilvl="7" w:tplc="E84AEBD2">
      <w:numFmt w:val="bullet"/>
      <w:lvlText w:val="•"/>
      <w:lvlJc w:val="left"/>
      <w:pPr>
        <w:ind w:left="1779" w:hanging="178"/>
      </w:pPr>
      <w:rPr>
        <w:rFonts w:hint="default"/>
        <w:lang w:val="pl-PL" w:eastAsia="pl-PL" w:bidi="pl-PL"/>
      </w:rPr>
    </w:lvl>
    <w:lvl w:ilvl="8" w:tplc="600627BA">
      <w:numFmt w:val="bullet"/>
      <w:lvlText w:val="•"/>
      <w:lvlJc w:val="left"/>
      <w:pPr>
        <w:ind w:left="1996" w:hanging="178"/>
      </w:pPr>
      <w:rPr>
        <w:rFonts w:hint="default"/>
        <w:lang w:val="pl-PL" w:eastAsia="pl-PL" w:bidi="pl-PL"/>
      </w:rPr>
    </w:lvl>
  </w:abstractNum>
  <w:abstractNum w:abstractNumId="195" w15:restartNumberingAfterBreak="0">
    <w:nsid w:val="34CB04FA"/>
    <w:multiLevelType w:val="hybridMultilevel"/>
    <w:tmpl w:val="20A6DE70"/>
    <w:lvl w:ilvl="0" w:tplc="1D860568">
      <w:numFmt w:val="bullet"/>
      <w:lvlText w:val=""/>
      <w:lvlJc w:val="left"/>
      <w:pPr>
        <w:ind w:left="284" w:hanging="176"/>
      </w:pPr>
      <w:rPr>
        <w:rFonts w:ascii="Wingdings" w:eastAsia="Wingdings" w:hAnsi="Wingdings" w:cs="Wingdings" w:hint="default"/>
        <w:w w:val="100"/>
        <w:sz w:val="16"/>
        <w:szCs w:val="16"/>
        <w:lang w:val="pl-PL" w:eastAsia="pl-PL" w:bidi="pl-PL"/>
      </w:rPr>
    </w:lvl>
    <w:lvl w:ilvl="1" w:tplc="B6F431C6">
      <w:numFmt w:val="bullet"/>
      <w:lvlText w:val="•"/>
      <w:lvlJc w:val="left"/>
      <w:pPr>
        <w:ind w:left="567" w:hanging="176"/>
      </w:pPr>
      <w:rPr>
        <w:rFonts w:hint="default"/>
        <w:lang w:val="pl-PL" w:eastAsia="pl-PL" w:bidi="pl-PL"/>
      </w:rPr>
    </w:lvl>
    <w:lvl w:ilvl="2" w:tplc="CA8A947C">
      <w:numFmt w:val="bullet"/>
      <w:lvlText w:val="•"/>
      <w:lvlJc w:val="left"/>
      <w:pPr>
        <w:ind w:left="854" w:hanging="176"/>
      </w:pPr>
      <w:rPr>
        <w:rFonts w:hint="default"/>
        <w:lang w:val="pl-PL" w:eastAsia="pl-PL" w:bidi="pl-PL"/>
      </w:rPr>
    </w:lvl>
    <w:lvl w:ilvl="3" w:tplc="E54C2922">
      <w:numFmt w:val="bullet"/>
      <w:lvlText w:val="•"/>
      <w:lvlJc w:val="left"/>
      <w:pPr>
        <w:ind w:left="1141" w:hanging="176"/>
      </w:pPr>
      <w:rPr>
        <w:rFonts w:hint="default"/>
        <w:lang w:val="pl-PL" w:eastAsia="pl-PL" w:bidi="pl-PL"/>
      </w:rPr>
    </w:lvl>
    <w:lvl w:ilvl="4" w:tplc="41E8D378">
      <w:numFmt w:val="bullet"/>
      <w:lvlText w:val="•"/>
      <w:lvlJc w:val="left"/>
      <w:pPr>
        <w:ind w:left="1428" w:hanging="176"/>
      </w:pPr>
      <w:rPr>
        <w:rFonts w:hint="default"/>
        <w:lang w:val="pl-PL" w:eastAsia="pl-PL" w:bidi="pl-PL"/>
      </w:rPr>
    </w:lvl>
    <w:lvl w:ilvl="5" w:tplc="327055FA">
      <w:numFmt w:val="bullet"/>
      <w:lvlText w:val="•"/>
      <w:lvlJc w:val="left"/>
      <w:pPr>
        <w:ind w:left="1715" w:hanging="176"/>
      </w:pPr>
      <w:rPr>
        <w:rFonts w:hint="default"/>
        <w:lang w:val="pl-PL" w:eastAsia="pl-PL" w:bidi="pl-PL"/>
      </w:rPr>
    </w:lvl>
    <w:lvl w:ilvl="6" w:tplc="CE368DF0">
      <w:numFmt w:val="bullet"/>
      <w:lvlText w:val="•"/>
      <w:lvlJc w:val="left"/>
      <w:pPr>
        <w:ind w:left="2002" w:hanging="176"/>
      </w:pPr>
      <w:rPr>
        <w:rFonts w:hint="default"/>
        <w:lang w:val="pl-PL" w:eastAsia="pl-PL" w:bidi="pl-PL"/>
      </w:rPr>
    </w:lvl>
    <w:lvl w:ilvl="7" w:tplc="D9F65BCC">
      <w:numFmt w:val="bullet"/>
      <w:lvlText w:val="•"/>
      <w:lvlJc w:val="left"/>
      <w:pPr>
        <w:ind w:left="2289" w:hanging="176"/>
      </w:pPr>
      <w:rPr>
        <w:rFonts w:hint="default"/>
        <w:lang w:val="pl-PL" w:eastAsia="pl-PL" w:bidi="pl-PL"/>
      </w:rPr>
    </w:lvl>
    <w:lvl w:ilvl="8" w:tplc="31E0ABE8">
      <w:numFmt w:val="bullet"/>
      <w:lvlText w:val="•"/>
      <w:lvlJc w:val="left"/>
      <w:pPr>
        <w:ind w:left="2576" w:hanging="176"/>
      </w:pPr>
      <w:rPr>
        <w:rFonts w:hint="default"/>
        <w:lang w:val="pl-PL" w:eastAsia="pl-PL" w:bidi="pl-PL"/>
      </w:rPr>
    </w:lvl>
  </w:abstractNum>
  <w:abstractNum w:abstractNumId="196" w15:restartNumberingAfterBreak="0">
    <w:nsid w:val="355F3DD6"/>
    <w:multiLevelType w:val="hybridMultilevel"/>
    <w:tmpl w:val="E55CA2E4"/>
    <w:lvl w:ilvl="0" w:tplc="8BD62C4A">
      <w:start w:val="1"/>
      <w:numFmt w:val="decimal"/>
      <w:lvlText w:val="%1)"/>
      <w:lvlJc w:val="left"/>
      <w:pPr>
        <w:ind w:left="358" w:hanging="248"/>
      </w:pPr>
      <w:rPr>
        <w:rFonts w:ascii="Tahoma" w:eastAsia="Tahoma" w:hAnsi="Tahoma" w:cs="Tahoma" w:hint="default"/>
        <w:w w:val="100"/>
        <w:sz w:val="20"/>
        <w:szCs w:val="20"/>
        <w:lang w:val="pl-PL" w:eastAsia="pl-PL" w:bidi="pl-PL"/>
      </w:rPr>
    </w:lvl>
    <w:lvl w:ilvl="1" w:tplc="697406C0">
      <w:numFmt w:val="bullet"/>
      <w:lvlText w:val="•"/>
      <w:lvlJc w:val="left"/>
      <w:pPr>
        <w:ind w:left="1107" w:hanging="248"/>
      </w:pPr>
      <w:rPr>
        <w:rFonts w:hint="default"/>
        <w:lang w:val="pl-PL" w:eastAsia="pl-PL" w:bidi="pl-PL"/>
      </w:rPr>
    </w:lvl>
    <w:lvl w:ilvl="2" w:tplc="74789C38">
      <w:numFmt w:val="bullet"/>
      <w:lvlText w:val="•"/>
      <w:lvlJc w:val="left"/>
      <w:pPr>
        <w:ind w:left="1855" w:hanging="248"/>
      </w:pPr>
      <w:rPr>
        <w:rFonts w:hint="default"/>
        <w:lang w:val="pl-PL" w:eastAsia="pl-PL" w:bidi="pl-PL"/>
      </w:rPr>
    </w:lvl>
    <w:lvl w:ilvl="3" w:tplc="969EA498">
      <w:numFmt w:val="bullet"/>
      <w:lvlText w:val="•"/>
      <w:lvlJc w:val="left"/>
      <w:pPr>
        <w:ind w:left="2603" w:hanging="248"/>
      </w:pPr>
      <w:rPr>
        <w:rFonts w:hint="default"/>
        <w:lang w:val="pl-PL" w:eastAsia="pl-PL" w:bidi="pl-PL"/>
      </w:rPr>
    </w:lvl>
    <w:lvl w:ilvl="4" w:tplc="C638D152">
      <w:numFmt w:val="bullet"/>
      <w:lvlText w:val="•"/>
      <w:lvlJc w:val="left"/>
      <w:pPr>
        <w:ind w:left="3351" w:hanging="248"/>
      </w:pPr>
      <w:rPr>
        <w:rFonts w:hint="default"/>
        <w:lang w:val="pl-PL" w:eastAsia="pl-PL" w:bidi="pl-PL"/>
      </w:rPr>
    </w:lvl>
    <w:lvl w:ilvl="5" w:tplc="F3D60AF4">
      <w:numFmt w:val="bullet"/>
      <w:lvlText w:val="•"/>
      <w:lvlJc w:val="left"/>
      <w:pPr>
        <w:ind w:left="4099" w:hanging="248"/>
      </w:pPr>
      <w:rPr>
        <w:rFonts w:hint="default"/>
        <w:lang w:val="pl-PL" w:eastAsia="pl-PL" w:bidi="pl-PL"/>
      </w:rPr>
    </w:lvl>
    <w:lvl w:ilvl="6" w:tplc="B1E8C848">
      <w:numFmt w:val="bullet"/>
      <w:lvlText w:val="•"/>
      <w:lvlJc w:val="left"/>
      <w:pPr>
        <w:ind w:left="4846" w:hanging="248"/>
      </w:pPr>
      <w:rPr>
        <w:rFonts w:hint="default"/>
        <w:lang w:val="pl-PL" w:eastAsia="pl-PL" w:bidi="pl-PL"/>
      </w:rPr>
    </w:lvl>
    <w:lvl w:ilvl="7" w:tplc="2FD0C0BE">
      <w:numFmt w:val="bullet"/>
      <w:lvlText w:val="•"/>
      <w:lvlJc w:val="left"/>
      <w:pPr>
        <w:ind w:left="5594" w:hanging="248"/>
      </w:pPr>
      <w:rPr>
        <w:rFonts w:hint="default"/>
        <w:lang w:val="pl-PL" w:eastAsia="pl-PL" w:bidi="pl-PL"/>
      </w:rPr>
    </w:lvl>
    <w:lvl w:ilvl="8" w:tplc="B4ACE188">
      <w:numFmt w:val="bullet"/>
      <w:lvlText w:val="•"/>
      <w:lvlJc w:val="left"/>
      <w:pPr>
        <w:ind w:left="6342" w:hanging="248"/>
      </w:pPr>
      <w:rPr>
        <w:rFonts w:hint="default"/>
        <w:lang w:val="pl-PL" w:eastAsia="pl-PL" w:bidi="pl-PL"/>
      </w:rPr>
    </w:lvl>
  </w:abstractNum>
  <w:abstractNum w:abstractNumId="197" w15:restartNumberingAfterBreak="0">
    <w:nsid w:val="357461C1"/>
    <w:multiLevelType w:val="multilevel"/>
    <w:tmpl w:val="0AC0D996"/>
    <w:lvl w:ilvl="0">
      <w:start w:val="5"/>
      <w:numFmt w:val="decimal"/>
      <w:lvlText w:val="%1."/>
      <w:lvlJc w:val="left"/>
      <w:pPr>
        <w:ind w:left="900" w:hanging="900"/>
      </w:pPr>
      <w:rPr>
        <w:rFonts w:hint="default"/>
        <w:b/>
      </w:rPr>
    </w:lvl>
    <w:lvl w:ilvl="1">
      <w:start w:val="1"/>
      <w:numFmt w:val="decimal"/>
      <w:lvlText w:val="%1.%2."/>
      <w:lvlJc w:val="left"/>
      <w:pPr>
        <w:ind w:left="1160" w:hanging="900"/>
      </w:pPr>
      <w:rPr>
        <w:rFonts w:hint="default"/>
        <w:b w:val="0"/>
      </w:rPr>
    </w:lvl>
    <w:lvl w:ilvl="2">
      <w:start w:val="1"/>
      <w:numFmt w:val="decimal"/>
      <w:lvlText w:val="%1.%2.%3."/>
      <w:lvlJc w:val="left"/>
      <w:pPr>
        <w:ind w:left="1600" w:hanging="1080"/>
      </w:pPr>
      <w:rPr>
        <w:rFonts w:hint="default"/>
        <w:b/>
      </w:rPr>
    </w:lvl>
    <w:lvl w:ilvl="3">
      <w:start w:val="9"/>
      <w:numFmt w:val="decimal"/>
      <w:lvlText w:val="%1.%2.%3.%4."/>
      <w:lvlJc w:val="left"/>
      <w:pPr>
        <w:ind w:left="1860" w:hanging="1080"/>
      </w:pPr>
      <w:rPr>
        <w:rFonts w:hint="default"/>
        <w:b/>
      </w:rPr>
    </w:lvl>
    <w:lvl w:ilvl="4">
      <w:start w:val="1"/>
      <w:numFmt w:val="decimal"/>
      <w:lvlText w:val="%1.%2.%3.%4.%5."/>
      <w:lvlJc w:val="left"/>
      <w:pPr>
        <w:ind w:left="2480" w:hanging="1440"/>
      </w:pPr>
      <w:rPr>
        <w:rFonts w:hint="default"/>
        <w:b/>
      </w:rPr>
    </w:lvl>
    <w:lvl w:ilvl="5">
      <w:start w:val="1"/>
      <w:numFmt w:val="decimal"/>
      <w:lvlText w:val="%1.%2.%3.%4.%5.%6."/>
      <w:lvlJc w:val="left"/>
      <w:pPr>
        <w:ind w:left="3100" w:hanging="1800"/>
      </w:pPr>
      <w:rPr>
        <w:rFonts w:hint="default"/>
        <w:b/>
      </w:rPr>
    </w:lvl>
    <w:lvl w:ilvl="6">
      <w:start w:val="1"/>
      <w:numFmt w:val="decimal"/>
      <w:lvlText w:val="%1.%2.%3.%4.%5.%6.%7."/>
      <w:lvlJc w:val="left"/>
      <w:pPr>
        <w:ind w:left="3360" w:hanging="1800"/>
      </w:pPr>
      <w:rPr>
        <w:rFonts w:hint="default"/>
        <w:b/>
      </w:rPr>
    </w:lvl>
    <w:lvl w:ilvl="7">
      <w:start w:val="1"/>
      <w:numFmt w:val="decimal"/>
      <w:lvlText w:val="%1.%2.%3.%4.%5.%6.%7.%8."/>
      <w:lvlJc w:val="left"/>
      <w:pPr>
        <w:ind w:left="3980" w:hanging="2160"/>
      </w:pPr>
      <w:rPr>
        <w:rFonts w:hint="default"/>
        <w:b/>
      </w:rPr>
    </w:lvl>
    <w:lvl w:ilvl="8">
      <w:start w:val="1"/>
      <w:numFmt w:val="decimal"/>
      <w:lvlText w:val="%1.%2.%3.%4.%5.%6.%7.%8.%9."/>
      <w:lvlJc w:val="left"/>
      <w:pPr>
        <w:ind w:left="4600" w:hanging="2520"/>
      </w:pPr>
      <w:rPr>
        <w:rFonts w:hint="default"/>
        <w:b/>
      </w:rPr>
    </w:lvl>
  </w:abstractNum>
  <w:abstractNum w:abstractNumId="198" w15:restartNumberingAfterBreak="0">
    <w:nsid w:val="358F6FE1"/>
    <w:multiLevelType w:val="hybridMultilevel"/>
    <w:tmpl w:val="A38E2A3A"/>
    <w:lvl w:ilvl="0" w:tplc="5246AAB0">
      <w:start w:val="1"/>
      <w:numFmt w:val="upperRoman"/>
      <w:lvlText w:val="%1."/>
      <w:lvlJc w:val="left"/>
      <w:pPr>
        <w:ind w:left="2010" w:hanging="720"/>
      </w:pPr>
      <w:rPr>
        <w:rFonts w:ascii="Tahoma" w:eastAsia="Tahoma" w:hAnsi="Tahoma" w:cs="Tahoma" w:hint="default"/>
        <w:b/>
        <w:bCs/>
        <w:spacing w:val="-3"/>
        <w:w w:val="100"/>
        <w:sz w:val="24"/>
        <w:szCs w:val="24"/>
        <w:lang w:val="pl-PL" w:eastAsia="pl-PL" w:bidi="pl-PL"/>
      </w:rPr>
    </w:lvl>
    <w:lvl w:ilvl="1" w:tplc="B8BEF52A">
      <w:numFmt w:val="bullet"/>
      <w:lvlText w:val="•"/>
      <w:lvlJc w:val="left"/>
      <w:pPr>
        <w:ind w:left="3382" w:hanging="720"/>
      </w:pPr>
      <w:rPr>
        <w:rFonts w:hint="default"/>
        <w:lang w:val="pl-PL" w:eastAsia="pl-PL" w:bidi="pl-PL"/>
      </w:rPr>
    </w:lvl>
    <w:lvl w:ilvl="2" w:tplc="005C09D6">
      <w:numFmt w:val="bullet"/>
      <w:lvlText w:val="•"/>
      <w:lvlJc w:val="left"/>
      <w:pPr>
        <w:ind w:left="4744" w:hanging="720"/>
      </w:pPr>
      <w:rPr>
        <w:rFonts w:hint="default"/>
        <w:lang w:val="pl-PL" w:eastAsia="pl-PL" w:bidi="pl-PL"/>
      </w:rPr>
    </w:lvl>
    <w:lvl w:ilvl="3" w:tplc="98A6C40A">
      <w:numFmt w:val="bullet"/>
      <w:lvlText w:val="•"/>
      <w:lvlJc w:val="left"/>
      <w:pPr>
        <w:ind w:left="6106" w:hanging="720"/>
      </w:pPr>
      <w:rPr>
        <w:rFonts w:hint="default"/>
        <w:lang w:val="pl-PL" w:eastAsia="pl-PL" w:bidi="pl-PL"/>
      </w:rPr>
    </w:lvl>
    <w:lvl w:ilvl="4" w:tplc="43662284">
      <w:numFmt w:val="bullet"/>
      <w:lvlText w:val="•"/>
      <w:lvlJc w:val="left"/>
      <w:pPr>
        <w:ind w:left="7468" w:hanging="720"/>
      </w:pPr>
      <w:rPr>
        <w:rFonts w:hint="default"/>
        <w:lang w:val="pl-PL" w:eastAsia="pl-PL" w:bidi="pl-PL"/>
      </w:rPr>
    </w:lvl>
    <w:lvl w:ilvl="5" w:tplc="89AC20FA">
      <w:numFmt w:val="bullet"/>
      <w:lvlText w:val="•"/>
      <w:lvlJc w:val="left"/>
      <w:pPr>
        <w:ind w:left="8830" w:hanging="720"/>
      </w:pPr>
      <w:rPr>
        <w:rFonts w:hint="default"/>
        <w:lang w:val="pl-PL" w:eastAsia="pl-PL" w:bidi="pl-PL"/>
      </w:rPr>
    </w:lvl>
    <w:lvl w:ilvl="6" w:tplc="6D328F28">
      <w:numFmt w:val="bullet"/>
      <w:lvlText w:val="•"/>
      <w:lvlJc w:val="left"/>
      <w:pPr>
        <w:ind w:left="10192" w:hanging="720"/>
      </w:pPr>
      <w:rPr>
        <w:rFonts w:hint="default"/>
        <w:lang w:val="pl-PL" w:eastAsia="pl-PL" w:bidi="pl-PL"/>
      </w:rPr>
    </w:lvl>
    <w:lvl w:ilvl="7" w:tplc="9E129D94">
      <w:numFmt w:val="bullet"/>
      <w:lvlText w:val="•"/>
      <w:lvlJc w:val="left"/>
      <w:pPr>
        <w:ind w:left="11554" w:hanging="720"/>
      </w:pPr>
      <w:rPr>
        <w:rFonts w:hint="default"/>
        <w:lang w:val="pl-PL" w:eastAsia="pl-PL" w:bidi="pl-PL"/>
      </w:rPr>
    </w:lvl>
    <w:lvl w:ilvl="8" w:tplc="B96E4B78">
      <w:numFmt w:val="bullet"/>
      <w:lvlText w:val="•"/>
      <w:lvlJc w:val="left"/>
      <w:pPr>
        <w:ind w:left="12916" w:hanging="720"/>
      </w:pPr>
      <w:rPr>
        <w:rFonts w:hint="default"/>
        <w:lang w:val="pl-PL" w:eastAsia="pl-PL" w:bidi="pl-PL"/>
      </w:rPr>
    </w:lvl>
  </w:abstractNum>
  <w:abstractNum w:abstractNumId="199" w15:restartNumberingAfterBreak="0">
    <w:nsid w:val="35DB40F3"/>
    <w:multiLevelType w:val="hybridMultilevel"/>
    <w:tmpl w:val="BCD273B6"/>
    <w:lvl w:ilvl="0" w:tplc="AE0EF694">
      <w:numFmt w:val="bullet"/>
      <w:lvlText w:val=""/>
      <w:lvlJc w:val="left"/>
      <w:pPr>
        <w:ind w:left="308" w:hanging="228"/>
      </w:pPr>
      <w:rPr>
        <w:rFonts w:ascii="Wingdings" w:eastAsia="Wingdings" w:hAnsi="Wingdings" w:cs="Wingdings" w:hint="default"/>
        <w:w w:val="100"/>
        <w:sz w:val="16"/>
        <w:szCs w:val="16"/>
        <w:lang w:val="pl-PL" w:eastAsia="pl-PL" w:bidi="pl-PL"/>
      </w:rPr>
    </w:lvl>
    <w:lvl w:ilvl="1" w:tplc="578AD770">
      <w:numFmt w:val="bullet"/>
      <w:lvlText w:val="•"/>
      <w:lvlJc w:val="left"/>
      <w:pPr>
        <w:ind w:left="737" w:hanging="228"/>
      </w:pPr>
      <w:rPr>
        <w:rFonts w:hint="default"/>
        <w:lang w:val="pl-PL" w:eastAsia="pl-PL" w:bidi="pl-PL"/>
      </w:rPr>
    </w:lvl>
    <w:lvl w:ilvl="2" w:tplc="974A658C">
      <w:numFmt w:val="bullet"/>
      <w:lvlText w:val="•"/>
      <w:lvlJc w:val="left"/>
      <w:pPr>
        <w:ind w:left="1174" w:hanging="228"/>
      </w:pPr>
      <w:rPr>
        <w:rFonts w:hint="default"/>
        <w:lang w:val="pl-PL" w:eastAsia="pl-PL" w:bidi="pl-PL"/>
      </w:rPr>
    </w:lvl>
    <w:lvl w:ilvl="3" w:tplc="2BF853F4">
      <w:numFmt w:val="bullet"/>
      <w:lvlText w:val="•"/>
      <w:lvlJc w:val="left"/>
      <w:pPr>
        <w:ind w:left="1611" w:hanging="228"/>
      </w:pPr>
      <w:rPr>
        <w:rFonts w:hint="default"/>
        <w:lang w:val="pl-PL" w:eastAsia="pl-PL" w:bidi="pl-PL"/>
      </w:rPr>
    </w:lvl>
    <w:lvl w:ilvl="4" w:tplc="38BCD572">
      <w:numFmt w:val="bullet"/>
      <w:lvlText w:val="•"/>
      <w:lvlJc w:val="left"/>
      <w:pPr>
        <w:ind w:left="2048" w:hanging="228"/>
      </w:pPr>
      <w:rPr>
        <w:rFonts w:hint="default"/>
        <w:lang w:val="pl-PL" w:eastAsia="pl-PL" w:bidi="pl-PL"/>
      </w:rPr>
    </w:lvl>
    <w:lvl w:ilvl="5" w:tplc="2372526C">
      <w:numFmt w:val="bullet"/>
      <w:lvlText w:val="•"/>
      <w:lvlJc w:val="left"/>
      <w:pPr>
        <w:ind w:left="2485" w:hanging="228"/>
      </w:pPr>
      <w:rPr>
        <w:rFonts w:hint="default"/>
        <w:lang w:val="pl-PL" w:eastAsia="pl-PL" w:bidi="pl-PL"/>
      </w:rPr>
    </w:lvl>
    <w:lvl w:ilvl="6" w:tplc="84C2ACAA">
      <w:numFmt w:val="bullet"/>
      <w:lvlText w:val="•"/>
      <w:lvlJc w:val="left"/>
      <w:pPr>
        <w:ind w:left="2922" w:hanging="228"/>
      </w:pPr>
      <w:rPr>
        <w:rFonts w:hint="default"/>
        <w:lang w:val="pl-PL" w:eastAsia="pl-PL" w:bidi="pl-PL"/>
      </w:rPr>
    </w:lvl>
    <w:lvl w:ilvl="7" w:tplc="737A9D68">
      <w:numFmt w:val="bullet"/>
      <w:lvlText w:val="•"/>
      <w:lvlJc w:val="left"/>
      <w:pPr>
        <w:ind w:left="3359" w:hanging="228"/>
      </w:pPr>
      <w:rPr>
        <w:rFonts w:hint="default"/>
        <w:lang w:val="pl-PL" w:eastAsia="pl-PL" w:bidi="pl-PL"/>
      </w:rPr>
    </w:lvl>
    <w:lvl w:ilvl="8" w:tplc="262A6C22">
      <w:numFmt w:val="bullet"/>
      <w:lvlText w:val="•"/>
      <w:lvlJc w:val="left"/>
      <w:pPr>
        <w:ind w:left="3796" w:hanging="228"/>
      </w:pPr>
      <w:rPr>
        <w:rFonts w:hint="default"/>
        <w:lang w:val="pl-PL" w:eastAsia="pl-PL" w:bidi="pl-PL"/>
      </w:rPr>
    </w:lvl>
  </w:abstractNum>
  <w:abstractNum w:abstractNumId="200" w15:restartNumberingAfterBreak="0">
    <w:nsid w:val="35EA0B12"/>
    <w:multiLevelType w:val="hybridMultilevel"/>
    <w:tmpl w:val="C65C3C1E"/>
    <w:lvl w:ilvl="0" w:tplc="972A8A7E">
      <w:start w:val="1"/>
      <w:numFmt w:val="upperRoman"/>
      <w:lvlText w:val="%1."/>
      <w:lvlJc w:val="left"/>
      <w:pPr>
        <w:ind w:left="2200" w:hanging="720"/>
      </w:pPr>
      <w:rPr>
        <w:rFonts w:ascii="Tahoma" w:eastAsia="Tahoma" w:hAnsi="Tahoma" w:cs="Tahoma" w:hint="default"/>
        <w:b/>
        <w:bCs/>
        <w:spacing w:val="-3"/>
        <w:w w:val="100"/>
        <w:sz w:val="24"/>
        <w:szCs w:val="24"/>
        <w:lang w:val="pl-PL" w:eastAsia="pl-PL" w:bidi="pl-PL"/>
      </w:rPr>
    </w:lvl>
    <w:lvl w:ilvl="1" w:tplc="642C4176">
      <w:numFmt w:val="bullet"/>
      <w:lvlText w:val="•"/>
      <w:lvlJc w:val="left"/>
      <w:pPr>
        <w:ind w:left="3544" w:hanging="720"/>
      </w:pPr>
      <w:rPr>
        <w:rFonts w:hint="default"/>
        <w:lang w:val="pl-PL" w:eastAsia="pl-PL" w:bidi="pl-PL"/>
      </w:rPr>
    </w:lvl>
    <w:lvl w:ilvl="2" w:tplc="BAFE36F4">
      <w:numFmt w:val="bullet"/>
      <w:lvlText w:val="•"/>
      <w:lvlJc w:val="left"/>
      <w:pPr>
        <w:ind w:left="4888" w:hanging="720"/>
      </w:pPr>
      <w:rPr>
        <w:rFonts w:hint="default"/>
        <w:lang w:val="pl-PL" w:eastAsia="pl-PL" w:bidi="pl-PL"/>
      </w:rPr>
    </w:lvl>
    <w:lvl w:ilvl="3" w:tplc="9080FFB6">
      <w:numFmt w:val="bullet"/>
      <w:lvlText w:val="•"/>
      <w:lvlJc w:val="left"/>
      <w:pPr>
        <w:ind w:left="6232" w:hanging="720"/>
      </w:pPr>
      <w:rPr>
        <w:rFonts w:hint="default"/>
        <w:lang w:val="pl-PL" w:eastAsia="pl-PL" w:bidi="pl-PL"/>
      </w:rPr>
    </w:lvl>
    <w:lvl w:ilvl="4" w:tplc="922AEFB4">
      <w:numFmt w:val="bullet"/>
      <w:lvlText w:val="•"/>
      <w:lvlJc w:val="left"/>
      <w:pPr>
        <w:ind w:left="7576" w:hanging="720"/>
      </w:pPr>
      <w:rPr>
        <w:rFonts w:hint="default"/>
        <w:lang w:val="pl-PL" w:eastAsia="pl-PL" w:bidi="pl-PL"/>
      </w:rPr>
    </w:lvl>
    <w:lvl w:ilvl="5" w:tplc="6ED0A3C8">
      <w:numFmt w:val="bullet"/>
      <w:lvlText w:val="•"/>
      <w:lvlJc w:val="left"/>
      <w:pPr>
        <w:ind w:left="8920" w:hanging="720"/>
      </w:pPr>
      <w:rPr>
        <w:rFonts w:hint="default"/>
        <w:lang w:val="pl-PL" w:eastAsia="pl-PL" w:bidi="pl-PL"/>
      </w:rPr>
    </w:lvl>
    <w:lvl w:ilvl="6" w:tplc="BA389346">
      <w:numFmt w:val="bullet"/>
      <w:lvlText w:val="•"/>
      <w:lvlJc w:val="left"/>
      <w:pPr>
        <w:ind w:left="10264" w:hanging="720"/>
      </w:pPr>
      <w:rPr>
        <w:rFonts w:hint="default"/>
        <w:lang w:val="pl-PL" w:eastAsia="pl-PL" w:bidi="pl-PL"/>
      </w:rPr>
    </w:lvl>
    <w:lvl w:ilvl="7" w:tplc="75C4509E">
      <w:numFmt w:val="bullet"/>
      <w:lvlText w:val="•"/>
      <w:lvlJc w:val="left"/>
      <w:pPr>
        <w:ind w:left="11608" w:hanging="720"/>
      </w:pPr>
      <w:rPr>
        <w:rFonts w:hint="default"/>
        <w:lang w:val="pl-PL" w:eastAsia="pl-PL" w:bidi="pl-PL"/>
      </w:rPr>
    </w:lvl>
    <w:lvl w:ilvl="8" w:tplc="1A127A90">
      <w:numFmt w:val="bullet"/>
      <w:lvlText w:val="•"/>
      <w:lvlJc w:val="left"/>
      <w:pPr>
        <w:ind w:left="12952" w:hanging="720"/>
      </w:pPr>
      <w:rPr>
        <w:rFonts w:hint="default"/>
        <w:lang w:val="pl-PL" w:eastAsia="pl-PL" w:bidi="pl-PL"/>
      </w:rPr>
    </w:lvl>
  </w:abstractNum>
  <w:abstractNum w:abstractNumId="201" w15:restartNumberingAfterBreak="0">
    <w:nsid w:val="35EB41ED"/>
    <w:multiLevelType w:val="hybridMultilevel"/>
    <w:tmpl w:val="DA5EEC22"/>
    <w:lvl w:ilvl="0" w:tplc="71C4E87C">
      <w:numFmt w:val="bullet"/>
      <w:lvlText w:val=""/>
      <w:lvlJc w:val="left"/>
      <w:pPr>
        <w:ind w:left="505" w:hanging="396"/>
      </w:pPr>
      <w:rPr>
        <w:rFonts w:ascii="Wingdings" w:eastAsia="Wingdings" w:hAnsi="Wingdings" w:cs="Wingdings" w:hint="default"/>
        <w:w w:val="100"/>
        <w:sz w:val="22"/>
        <w:szCs w:val="22"/>
        <w:lang w:val="pl-PL" w:eastAsia="pl-PL" w:bidi="pl-PL"/>
      </w:rPr>
    </w:lvl>
    <w:lvl w:ilvl="1" w:tplc="9746C9F4">
      <w:numFmt w:val="bullet"/>
      <w:lvlText w:val="•"/>
      <w:lvlJc w:val="left"/>
      <w:pPr>
        <w:ind w:left="847" w:hanging="396"/>
      </w:pPr>
      <w:rPr>
        <w:rFonts w:hint="default"/>
        <w:lang w:val="pl-PL" w:eastAsia="pl-PL" w:bidi="pl-PL"/>
      </w:rPr>
    </w:lvl>
    <w:lvl w:ilvl="2" w:tplc="47E44A96">
      <w:numFmt w:val="bullet"/>
      <w:lvlText w:val="•"/>
      <w:lvlJc w:val="left"/>
      <w:pPr>
        <w:ind w:left="1194" w:hanging="396"/>
      </w:pPr>
      <w:rPr>
        <w:rFonts w:hint="default"/>
        <w:lang w:val="pl-PL" w:eastAsia="pl-PL" w:bidi="pl-PL"/>
      </w:rPr>
    </w:lvl>
    <w:lvl w:ilvl="3" w:tplc="F2FC748C">
      <w:numFmt w:val="bullet"/>
      <w:lvlText w:val="•"/>
      <w:lvlJc w:val="left"/>
      <w:pPr>
        <w:ind w:left="1541" w:hanging="396"/>
      </w:pPr>
      <w:rPr>
        <w:rFonts w:hint="default"/>
        <w:lang w:val="pl-PL" w:eastAsia="pl-PL" w:bidi="pl-PL"/>
      </w:rPr>
    </w:lvl>
    <w:lvl w:ilvl="4" w:tplc="99DAC52C">
      <w:numFmt w:val="bullet"/>
      <w:lvlText w:val="•"/>
      <w:lvlJc w:val="left"/>
      <w:pPr>
        <w:ind w:left="1888" w:hanging="396"/>
      </w:pPr>
      <w:rPr>
        <w:rFonts w:hint="default"/>
        <w:lang w:val="pl-PL" w:eastAsia="pl-PL" w:bidi="pl-PL"/>
      </w:rPr>
    </w:lvl>
    <w:lvl w:ilvl="5" w:tplc="D30E67C0">
      <w:numFmt w:val="bullet"/>
      <w:lvlText w:val="•"/>
      <w:lvlJc w:val="left"/>
      <w:pPr>
        <w:ind w:left="2235" w:hanging="396"/>
      </w:pPr>
      <w:rPr>
        <w:rFonts w:hint="default"/>
        <w:lang w:val="pl-PL" w:eastAsia="pl-PL" w:bidi="pl-PL"/>
      </w:rPr>
    </w:lvl>
    <w:lvl w:ilvl="6" w:tplc="977625BA">
      <w:numFmt w:val="bullet"/>
      <w:lvlText w:val="•"/>
      <w:lvlJc w:val="left"/>
      <w:pPr>
        <w:ind w:left="2582" w:hanging="396"/>
      </w:pPr>
      <w:rPr>
        <w:rFonts w:hint="default"/>
        <w:lang w:val="pl-PL" w:eastAsia="pl-PL" w:bidi="pl-PL"/>
      </w:rPr>
    </w:lvl>
    <w:lvl w:ilvl="7" w:tplc="948C3526">
      <w:numFmt w:val="bullet"/>
      <w:lvlText w:val="•"/>
      <w:lvlJc w:val="left"/>
      <w:pPr>
        <w:ind w:left="2929" w:hanging="396"/>
      </w:pPr>
      <w:rPr>
        <w:rFonts w:hint="default"/>
        <w:lang w:val="pl-PL" w:eastAsia="pl-PL" w:bidi="pl-PL"/>
      </w:rPr>
    </w:lvl>
    <w:lvl w:ilvl="8" w:tplc="5330EF20">
      <w:numFmt w:val="bullet"/>
      <w:lvlText w:val="•"/>
      <w:lvlJc w:val="left"/>
      <w:pPr>
        <w:ind w:left="3276" w:hanging="396"/>
      </w:pPr>
      <w:rPr>
        <w:rFonts w:hint="default"/>
        <w:lang w:val="pl-PL" w:eastAsia="pl-PL" w:bidi="pl-PL"/>
      </w:rPr>
    </w:lvl>
  </w:abstractNum>
  <w:abstractNum w:abstractNumId="202" w15:restartNumberingAfterBreak="0">
    <w:nsid w:val="36063D60"/>
    <w:multiLevelType w:val="hybridMultilevel"/>
    <w:tmpl w:val="848C5506"/>
    <w:lvl w:ilvl="0" w:tplc="5A5E339E">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81C02A9C">
      <w:numFmt w:val="bullet"/>
      <w:lvlText w:val="•"/>
      <w:lvlJc w:val="left"/>
      <w:pPr>
        <w:ind w:left="721" w:hanging="208"/>
      </w:pPr>
      <w:rPr>
        <w:rFonts w:hint="default"/>
        <w:lang w:val="pl-PL" w:eastAsia="pl-PL" w:bidi="pl-PL"/>
      </w:rPr>
    </w:lvl>
    <w:lvl w:ilvl="2" w:tplc="2C22598A">
      <w:numFmt w:val="bullet"/>
      <w:lvlText w:val="•"/>
      <w:lvlJc w:val="left"/>
      <w:pPr>
        <w:ind w:left="1102" w:hanging="208"/>
      </w:pPr>
      <w:rPr>
        <w:rFonts w:hint="default"/>
        <w:lang w:val="pl-PL" w:eastAsia="pl-PL" w:bidi="pl-PL"/>
      </w:rPr>
    </w:lvl>
    <w:lvl w:ilvl="3" w:tplc="61C64986">
      <w:numFmt w:val="bullet"/>
      <w:lvlText w:val="•"/>
      <w:lvlJc w:val="left"/>
      <w:pPr>
        <w:ind w:left="1483" w:hanging="208"/>
      </w:pPr>
      <w:rPr>
        <w:rFonts w:hint="default"/>
        <w:lang w:val="pl-PL" w:eastAsia="pl-PL" w:bidi="pl-PL"/>
      </w:rPr>
    </w:lvl>
    <w:lvl w:ilvl="4" w:tplc="10644CE8">
      <w:numFmt w:val="bullet"/>
      <w:lvlText w:val="•"/>
      <w:lvlJc w:val="left"/>
      <w:pPr>
        <w:ind w:left="1864" w:hanging="208"/>
      </w:pPr>
      <w:rPr>
        <w:rFonts w:hint="default"/>
        <w:lang w:val="pl-PL" w:eastAsia="pl-PL" w:bidi="pl-PL"/>
      </w:rPr>
    </w:lvl>
    <w:lvl w:ilvl="5" w:tplc="E9527806">
      <w:numFmt w:val="bullet"/>
      <w:lvlText w:val="•"/>
      <w:lvlJc w:val="left"/>
      <w:pPr>
        <w:ind w:left="2245" w:hanging="208"/>
      </w:pPr>
      <w:rPr>
        <w:rFonts w:hint="default"/>
        <w:lang w:val="pl-PL" w:eastAsia="pl-PL" w:bidi="pl-PL"/>
      </w:rPr>
    </w:lvl>
    <w:lvl w:ilvl="6" w:tplc="23A02400">
      <w:numFmt w:val="bullet"/>
      <w:lvlText w:val="•"/>
      <w:lvlJc w:val="left"/>
      <w:pPr>
        <w:ind w:left="2626" w:hanging="208"/>
      </w:pPr>
      <w:rPr>
        <w:rFonts w:hint="default"/>
        <w:lang w:val="pl-PL" w:eastAsia="pl-PL" w:bidi="pl-PL"/>
      </w:rPr>
    </w:lvl>
    <w:lvl w:ilvl="7" w:tplc="8C1C7CB0">
      <w:numFmt w:val="bullet"/>
      <w:lvlText w:val="•"/>
      <w:lvlJc w:val="left"/>
      <w:pPr>
        <w:ind w:left="3007" w:hanging="208"/>
      </w:pPr>
      <w:rPr>
        <w:rFonts w:hint="default"/>
        <w:lang w:val="pl-PL" w:eastAsia="pl-PL" w:bidi="pl-PL"/>
      </w:rPr>
    </w:lvl>
    <w:lvl w:ilvl="8" w:tplc="D49E2F72">
      <w:numFmt w:val="bullet"/>
      <w:lvlText w:val="•"/>
      <w:lvlJc w:val="left"/>
      <w:pPr>
        <w:ind w:left="3388" w:hanging="208"/>
      </w:pPr>
      <w:rPr>
        <w:rFonts w:hint="default"/>
        <w:lang w:val="pl-PL" w:eastAsia="pl-PL" w:bidi="pl-PL"/>
      </w:rPr>
    </w:lvl>
  </w:abstractNum>
  <w:abstractNum w:abstractNumId="203" w15:restartNumberingAfterBreak="0">
    <w:nsid w:val="36CA1EB1"/>
    <w:multiLevelType w:val="hybridMultilevel"/>
    <w:tmpl w:val="42B0B092"/>
    <w:lvl w:ilvl="0" w:tplc="5290D748">
      <w:numFmt w:val="bullet"/>
      <w:lvlText w:val=""/>
      <w:lvlJc w:val="left"/>
      <w:pPr>
        <w:ind w:left="286" w:hanging="178"/>
      </w:pPr>
      <w:rPr>
        <w:rFonts w:ascii="Wingdings" w:eastAsia="Wingdings" w:hAnsi="Wingdings" w:cs="Wingdings" w:hint="default"/>
        <w:w w:val="100"/>
        <w:sz w:val="16"/>
        <w:szCs w:val="16"/>
        <w:lang w:val="pl-PL" w:eastAsia="pl-PL" w:bidi="pl-PL"/>
      </w:rPr>
    </w:lvl>
    <w:lvl w:ilvl="1" w:tplc="660A07C2">
      <w:numFmt w:val="bullet"/>
      <w:lvlText w:val="•"/>
      <w:lvlJc w:val="left"/>
      <w:pPr>
        <w:ind w:left="541" w:hanging="178"/>
      </w:pPr>
      <w:rPr>
        <w:rFonts w:hint="default"/>
        <w:lang w:val="pl-PL" w:eastAsia="pl-PL" w:bidi="pl-PL"/>
      </w:rPr>
    </w:lvl>
    <w:lvl w:ilvl="2" w:tplc="E5406F6E">
      <w:numFmt w:val="bullet"/>
      <w:lvlText w:val="•"/>
      <w:lvlJc w:val="left"/>
      <w:pPr>
        <w:ind w:left="802" w:hanging="178"/>
      </w:pPr>
      <w:rPr>
        <w:rFonts w:hint="default"/>
        <w:lang w:val="pl-PL" w:eastAsia="pl-PL" w:bidi="pl-PL"/>
      </w:rPr>
    </w:lvl>
    <w:lvl w:ilvl="3" w:tplc="51360EA4">
      <w:numFmt w:val="bullet"/>
      <w:lvlText w:val="•"/>
      <w:lvlJc w:val="left"/>
      <w:pPr>
        <w:ind w:left="1063" w:hanging="178"/>
      </w:pPr>
      <w:rPr>
        <w:rFonts w:hint="default"/>
        <w:lang w:val="pl-PL" w:eastAsia="pl-PL" w:bidi="pl-PL"/>
      </w:rPr>
    </w:lvl>
    <w:lvl w:ilvl="4" w:tplc="EEEA0A16">
      <w:numFmt w:val="bullet"/>
      <w:lvlText w:val="•"/>
      <w:lvlJc w:val="left"/>
      <w:pPr>
        <w:ind w:left="1324" w:hanging="178"/>
      </w:pPr>
      <w:rPr>
        <w:rFonts w:hint="default"/>
        <w:lang w:val="pl-PL" w:eastAsia="pl-PL" w:bidi="pl-PL"/>
      </w:rPr>
    </w:lvl>
    <w:lvl w:ilvl="5" w:tplc="590CBC5C">
      <w:numFmt w:val="bullet"/>
      <w:lvlText w:val="•"/>
      <w:lvlJc w:val="left"/>
      <w:pPr>
        <w:ind w:left="1585" w:hanging="178"/>
      </w:pPr>
      <w:rPr>
        <w:rFonts w:hint="default"/>
        <w:lang w:val="pl-PL" w:eastAsia="pl-PL" w:bidi="pl-PL"/>
      </w:rPr>
    </w:lvl>
    <w:lvl w:ilvl="6" w:tplc="C22EFB88">
      <w:numFmt w:val="bullet"/>
      <w:lvlText w:val="•"/>
      <w:lvlJc w:val="left"/>
      <w:pPr>
        <w:ind w:left="1846" w:hanging="178"/>
      </w:pPr>
      <w:rPr>
        <w:rFonts w:hint="default"/>
        <w:lang w:val="pl-PL" w:eastAsia="pl-PL" w:bidi="pl-PL"/>
      </w:rPr>
    </w:lvl>
    <w:lvl w:ilvl="7" w:tplc="43F4598A">
      <w:numFmt w:val="bullet"/>
      <w:lvlText w:val="•"/>
      <w:lvlJc w:val="left"/>
      <w:pPr>
        <w:ind w:left="2107" w:hanging="178"/>
      </w:pPr>
      <w:rPr>
        <w:rFonts w:hint="default"/>
        <w:lang w:val="pl-PL" w:eastAsia="pl-PL" w:bidi="pl-PL"/>
      </w:rPr>
    </w:lvl>
    <w:lvl w:ilvl="8" w:tplc="5C9C533C">
      <w:numFmt w:val="bullet"/>
      <w:lvlText w:val="•"/>
      <w:lvlJc w:val="left"/>
      <w:pPr>
        <w:ind w:left="2368" w:hanging="178"/>
      </w:pPr>
      <w:rPr>
        <w:rFonts w:hint="default"/>
        <w:lang w:val="pl-PL" w:eastAsia="pl-PL" w:bidi="pl-PL"/>
      </w:rPr>
    </w:lvl>
  </w:abstractNum>
  <w:abstractNum w:abstractNumId="204" w15:restartNumberingAfterBreak="0">
    <w:nsid w:val="372E2B00"/>
    <w:multiLevelType w:val="multilevel"/>
    <w:tmpl w:val="BF861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7783C1A"/>
    <w:multiLevelType w:val="hybridMultilevel"/>
    <w:tmpl w:val="DA50A75C"/>
    <w:lvl w:ilvl="0" w:tplc="19E82280">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F1CE1ACC">
      <w:numFmt w:val="bullet"/>
      <w:lvlText w:val="•"/>
      <w:lvlJc w:val="left"/>
      <w:pPr>
        <w:ind w:left="557" w:hanging="210"/>
      </w:pPr>
      <w:rPr>
        <w:rFonts w:hint="default"/>
        <w:lang w:val="pl-PL" w:eastAsia="pl-PL" w:bidi="pl-PL"/>
      </w:rPr>
    </w:lvl>
    <w:lvl w:ilvl="2" w:tplc="5E52F4BE">
      <w:numFmt w:val="bullet"/>
      <w:lvlText w:val="•"/>
      <w:lvlJc w:val="left"/>
      <w:pPr>
        <w:ind w:left="794" w:hanging="210"/>
      </w:pPr>
      <w:rPr>
        <w:rFonts w:hint="default"/>
        <w:lang w:val="pl-PL" w:eastAsia="pl-PL" w:bidi="pl-PL"/>
      </w:rPr>
    </w:lvl>
    <w:lvl w:ilvl="3" w:tplc="DC565FE6">
      <w:numFmt w:val="bullet"/>
      <w:lvlText w:val="•"/>
      <w:lvlJc w:val="left"/>
      <w:pPr>
        <w:ind w:left="1031" w:hanging="210"/>
      </w:pPr>
      <w:rPr>
        <w:rFonts w:hint="default"/>
        <w:lang w:val="pl-PL" w:eastAsia="pl-PL" w:bidi="pl-PL"/>
      </w:rPr>
    </w:lvl>
    <w:lvl w:ilvl="4" w:tplc="8A6E3A3C">
      <w:numFmt w:val="bullet"/>
      <w:lvlText w:val="•"/>
      <w:lvlJc w:val="left"/>
      <w:pPr>
        <w:ind w:left="1268" w:hanging="210"/>
      </w:pPr>
      <w:rPr>
        <w:rFonts w:hint="default"/>
        <w:lang w:val="pl-PL" w:eastAsia="pl-PL" w:bidi="pl-PL"/>
      </w:rPr>
    </w:lvl>
    <w:lvl w:ilvl="5" w:tplc="9E4AFA88">
      <w:numFmt w:val="bullet"/>
      <w:lvlText w:val="•"/>
      <w:lvlJc w:val="left"/>
      <w:pPr>
        <w:ind w:left="1505" w:hanging="210"/>
      </w:pPr>
      <w:rPr>
        <w:rFonts w:hint="default"/>
        <w:lang w:val="pl-PL" w:eastAsia="pl-PL" w:bidi="pl-PL"/>
      </w:rPr>
    </w:lvl>
    <w:lvl w:ilvl="6" w:tplc="BD4CC430">
      <w:numFmt w:val="bullet"/>
      <w:lvlText w:val="•"/>
      <w:lvlJc w:val="left"/>
      <w:pPr>
        <w:ind w:left="1742" w:hanging="210"/>
      </w:pPr>
      <w:rPr>
        <w:rFonts w:hint="default"/>
        <w:lang w:val="pl-PL" w:eastAsia="pl-PL" w:bidi="pl-PL"/>
      </w:rPr>
    </w:lvl>
    <w:lvl w:ilvl="7" w:tplc="F3D0F20C">
      <w:numFmt w:val="bullet"/>
      <w:lvlText w:val="•"/>
      <w:lvlJc w:val="left"/>
      <w:pPr>
        <w:ind w:left="1979" w:hanging="210"/>
      </w:pPr>
      <w:rPr>
        <w:rFonts w:hint="default"/>
        <w:lang w:val="pl-PL" w:eastAsia="pl-PL" w:bidi="pl-PL"/>
      </w:rPr>
    </w:lvl>
    <w:lvl w:ilvl="8" w:tplc="77C42CC6">
      <w:numFmt w:val="bullet"/>
      <w:lvlText w:val="•"/>
      <w:lvlJc w:val="left"/>
      <w:pPr>
        <w:ind w:left="2216" w:hanging="210"/>
      </w:pPr>
      <w:rPr>
        <w:rFonts w:hint="default"/>
        <w:lang w:val="pl-PL" w:eastAsia="pl-PL" w:bidi="pl-PL"/>
      </w:rPr>
    </w:lvl>
  </w:abstractNum>
  <w:abstractNum w:abstractNumId="206" w15:restartNumberingAfterBreak="0">
    <w:nsid w:val="3796253E"/>
    <w:multiLevelType w:val="hybridMultilevel"/>
    <w:tmpl w:val="E4A4EF66"/>
    <w:lvl w:ilvl="0" w:tplc="BDEC7882">
      <w:numFmt w:val="bullet"/>
      <w:lvlText w:val=""/>
      <w:lvlJc w:val="left"/>
      <w:pPr>
        <w:ind w:left="358" w:hanging="228"/>
      </w:pPr>
      <w:rPr>
        <w:rFonts w:ascii="Wingdings" w:eastAsia="Wingdings" w:hAnsi="Wingdings" w:cs="Wingdings" w:hint="default"/>
        <w:w w:val="100"/>
        <w:sz w:val="16"/>
        <w:szCs w:val="16"/>
        <w:lang w:val="pl-PL" w:eastAsia="pl-PL" w:bidi="pl-PL"/>
      </w:rPr>
    </w:lvl>
    <w:lvl w:ilvl="1" w:tplc="8DB4D59C">
      <w:numFmt w:val="bullet"/>
      <w:lvlText w:val="•"/>
      <w:lvlJc w:val="left"/>
      <w:pPr>
        <w:ind w:left="629" w:hanging="228"/>
      </w:pPr>
      <w:rPr>
        <w:rFonts w:hint="default"/>
        <w:lang w:val="pl-PL" w:eastAsia="pl-PL" w:bidi="pl-PL"/>
      </w:rPr>
    </w:lvl>
    <w:lvl w:ilvl="2" w:tplc="610A1A7E">
      <w:numFmt w:val="bullet"/>
      <w:lvlText w:val="•"/>
      <w:lvlJc w:val="left"/>
      <w:pPr>
        <w:ind w:left="898" w:hanging="228"/>
      </w:pPr>
      <w:rPr>
        <w:rFonts w:hint="default"/>
        <w:lang w:val="pl-PL" w:eastAsia="pl-PL" w:bidi="pl-PL"/>
      </w:rPr>
    </w:lvl>
    <w:lvl w:ilvl="3" w:tplc="B2BA1458">
      <w:numFmt w:val="bullet"/>
      <w:lvlText w:val="•"/>
      <w:lvlJc w:val="left"/>
      <w:pPr>
        <w:ind w:left="1167" w:hanging="228"/>
      </w:pPr>
      <w:rPr>
        <w:rFonts w:hint="default"/>
        <w:lang w:val="pl-PL" w:eastAsia="pl-PL" w:bidi="pl-PL"/>
      </w:rPr>
    </w:lvl>
    <w:lvl w:ilvl="4" w:tplc="B204BA84">
      <w:numFmt w:val="bullet"/>
      <w:lvlText w:val="•"/>
      <w:lvlJc w:val="left"/>
      <w:pPr>
        <w:ind w:left="1436" w:hanging="228"/>
      </w:pPr>
      <w:rPr>
        <w:rFonts w:hint="default"/>
        <w:lang w:val="pl-PL" w:eastAsia="pl-PL" w:bidi="pl-PL"/>
      </w:rPr>
    </w:lvl>
    <w:lvl w:ilvl="5" w:tplc="EB48CB64">
      <w:numFmt w:val="bullet"/>
      <w:lvlText w:val="•"/>
      <w:lvlJc w:val="left"/>
      <w:pPr>
        <w:ind w:left="1706" w:hanging="228"/>
      </w:pPr>
      <w:rPr>
        <w:rFonts w:hint="default"/>
        <w:lang w:val="pl-PL" w:eastAsia="pl-PL" w:bidi="pl-PL"/>
      </w:rPr>
    </w:lvl>
    <w:lvl w:ilvl="6" w:tplc="334097F4">
      <w:numFmt w:val="bullet"/>
      <w:lvlText w:val="•"/>
      <w:lvlJc w:val="left"/>
      <w:pPr>
        <w:ind w:left="1975" w:hanging="228"/>
      </w:pPr>
      <w:rPr>
        <w:rFonts w:hint="default"/>
        <w:lang w:val="pl-PL" w:eastAsia="pl-PL" w:bidi="pl-PL"/>
      </w:rPr>
    </w:lvl>
    <w:lvl w:ilvl="7" w:tplc="07E41DFC">
      <w:numFmt w:val="bullet"/>
      <w:lvlText w:val="•"/>
      <w:lvlJc w:val="left"/>
      <w:pPr>
        <w:ind w:left="2244" w:hanging="228"/>
      </w:pPr>
      <w:rPr>
        <w:rFonts w:hint="default"/>
        <w:lang w:val="pl-PL" w:eastAsia="pl-PL" w:bidi="pl-PL"/>
      </w:rPr>
    </w:lvl>
    <w:lvl w:ilvl="8" w:tplc="B0869AF8">
      <w:numFmt w:val="bullet"/>
      <w:lvlText w:val="•"/>
      <w:lvlJc w:val="left"/>
      <w:pPr>
        <w:ind w:left="2513" w:hanging="228"/>
      </w:pPr>
      <w:rPr>
        <w:rFonts w:hint="default"/>
        <w:lang w:val="pl-PL" w:eastAsia="pl-PL" w:bidi="pl-PL"/>
      </w:rPr>
    </w:lvl>
  </w:abstractNum>
  <w:abstractNum w:abstractNumId="207" w15:restartNumberingAfterBreak="0">
    <w:nsid w:val="37BC7109"/>
    <w:multiLevelType w:val="hybridMultilevel"/>
    <w:tmpl w:val="799E228E"/>
    <w:lvl w:ilvl="0" w:tplc="2584B448">
      <w:numFmt w:val="bullet"/>
      <w:lvlText w:val=""/>
      <w:lvlJc w:val="left"/>
      <w:pPr>
        <w:ind w:left="574" w:hanging="432"/>
      </w:pPr>
      <w:rPr>
        <w:rFonts w:ascii="Wingdings" w:eastAsia="Wingdings" w:hAnsi="Wingdings" w:cs="Wingdings" w:hint="default"/>
        <w:w w:val="100"/>
        <w:sz w:val="24"/>
        <w:szCs w:val="24"/>
        <w:lang w:val="pl-PL" w:eastAsia="pl-PL" w:bidi="pl-PL"/>
      </w:rPr>
    </w:lvl>
    <w:lvl w:ilvl="1" w:tplc="B5F87F90">
      <w:numFmt w:val="bullet"/>
      <w:lvlText w:val="•"/>
      <w:lvlJc w:val="left"/>
      <w:pPr>
        <w:ind w:left="829" w:hanging="432"/>
      </w:pPr>
      <w:rPr>
        <w:rFonts w:hint="default"/>
        <w:lang w:val="pl-PL" w:eastAsia="pl-PL" w:bidi="pl-PL"/>
      </w:rPr>
    </w:lvl>
    <w:lvl w:ilvl="2" w:tplc="5B1CCB7C">
      <w:numFmt w:val="bullet"/>
      <w:lvlText w:val="•"/>
      <w:lvlJc w:val="left"/>
      <w:pPr>
        <w:ind w:left="1078" w:hanging="432"/>
      </w:pPr>
      <w:rPr>
        <w:rFonts w:hint="default"/>
        <w:lang w:val="pl-PL" w:eastAsia="pl-PL" w:bidi="pl-PL"/>
      </w:rPr>
    </w:lvl>
    <w:lvl w:ilvl="3" w:tplc="CEAAFE24">
      <w:numFmt w:val="bullet"/>
      <w:lvlText w:val="•"/>
      <w:lvlJc w:val="left"/>
      <w:pPr>
        <w:ind w:left="1327" w:hanging="432"/>
      </w:pPr>
      <w:rPr>
        <w:rFonts w:hint="default"/>
        <w:lang w:val="pl-PL" w:eastAsia="pl-PL" w:bidi="pl-PL"/>
      </w:rPr>
    </w:lvl>
    <w:lvl w:ilvl="4" w:tplc="5852D874">
      <w:numFmt w:val="bullet"/>
      <w:lvlText w:val="•"/>
      <w:lvlJc w:val="left"/>
      <w:pPr>
        <w:ind w:left="1576" w:hanging="432"/>
      </w:pPr>
      <w:rPr>
        <w:rFonts w:hint="default"/>
        <w:lang w:val="pl-PL" w:eastAsia="pl-PL" w:bidi="pl-PL"/>
      </w:rPr>
    </w:lvl>
    <w:lvl w:ilvl="5" w:tplc="7AA48866">
      <w:numFmt w:val="bullet"/>
      <w:lvlText w:val="•"/>
      <w:lvlJc w:val="left"/>
      <w:pPr>
        <w:ind w:left="1825" w:hanging="432"/>
      </w:pPr>
      <w:rPr>
        <w:rFonts w:hint="default"/>
        <w:lang w:val="pl-PL" w:eastAsia="pl-PL" w:bidi="pl-PL"/>
      </w:rPr>
    </w:lvl>
    <w:lvl w:ilvl="6" w:tplc="30FE032C">
      <w:numFmt w:val="bullet"/>
      <w:lvlText w:val="•"/>
      <w:lvlJc w:val="left"/>
      <w:pPr>
        <w:ind w:left="2074" w:hanging="432"/>
      </w:pPr>
      <w:rPr>
        <w:rFonts w:hint="default"/>
        <w:lang w:val="pl-PL" w:eastAsia="pl-PL" w:bidi="pl-PL"/>
      </w:rPr>
    </w:lvl>
    <w:lvl w:ilvl="7" w:tplc="EEF01E96">
      <w:numFmt w:val="bullet"/>
      <w:lvlText w:val="•"/>
      <w:lvlJc w:val="left"/>
      <w:pPr>
        <w:ind w:left="2323" w:hanging="432"/>
      </w:pPr>
      <w:rPr>
        <w:rFonts w:hint="default"/>
        <w:lang w:val="pl-PL" w:eastAsia="pl-PL" w:bidi="pl-PL"/>
      </w:rPr>
    </w:lvl>
    <w:lvl w:ilvl="8" w:tplc="CEE82F00">
      <w:numFmt w:val="bullet"/>
      <w:lvlText w:val="•"/>
      <w:lvlJc w:val="left"/>
      <w:pPr>
        <w:ind w:left="2572" w:hanging="432"/>
      </w:pPr>
      <w:rPr>
        <w:rFonts w:hint="default"/>
        <w:lang w:val="pl-PL" w:eastAsia="pl-PL" w:bidi="pl-PL"/>
      </w:rPr>
    </w:lvl>
  </w:abstractNum>
  <w:abstractNum w:abstractNumId="208" w15:restartNumberingAfterBreak="0">
    <w:nsid w:val="38043325"/>
    <w:multiLevelType w:val="hybridMultilevel"/>
    <w:tmpl w:val="B12A381C"/>
    <w:lvl w:ilvl="0" w:tplc="F27C215E">
      <w:start w:val="3"/>
      <w:numFmt w:val="upperRoman"/>
      <w:lvlText w:val="%1."/>
      <w:lvlJc w:val="right"/>
      <w:pPr>
        <w:tabs>
          <w:tab w:val="num" w:pos="720"/>
        </w:tabs>
        <w:ind w:left="720" w:hanging="360"/>
      </w:pPr>
    </w:lvl>
    <w:lvl w:ilvl="1" w:tplc="89089C90">
      <w:start w:val="2"/>
      <w:numFmt w:val="decimal"/>
      <w:lvlText w:val="%2."/>
      <w:lvlJc w:val="right"/>
      <w:pPr>
        <w:tabs>
          <w:tab w:val="num" w:pos="1440"/>
        </w:tabs>
        <w:ind w:left="1440" w:hanging="360"/>
      </w:pPr>
    </w:lvl>
    <w:lvl w:ilvl="2" w:tplc="DDFA708A" w:tentative="1">
      <w:start w:val="1"/>
      <w:numFmt w:val="upperRoman"/>
      <w:lvlText w:val="%3."/>
      <w:lvlJc w:val="right"/>
      <w:pPr>
        <w:tabs>
          <w:tab w:val="num" w:pos="2160"/>
        </w:tabs>
        <w:ind w:left="2160" w:hanging="360"/>
      </w:pPr>
    </w:lvl>
    <w:lvl w:ilvl="3" w:tplc="E5987442" w:tentative="1">
      <w:start w:val="1"/>
      <w:numFmt w:val="upperRoman"/>
      <w:lvlText w:val="%4."/>
      <w:lvlJc w:val="right"/>
      <w:pPr>
        <w:tabs>
          <w:tab w:val="num" w:pos="2880"/>
        </w:tabs>
        <w:ind w:left="2880" w:hanging="360"/>
      </w:pPr>
    </w:lvl>
    <w:lvl w:ilvl="4" w:tplc="8CA88128" w:tentative="1">
      <w:start w:val="1"/>
      <w:numFmt w:val="upperRoman"/>
      <w:lvlText w:val="%5."/>
      <w:lvlJc w:val="right"/>
      <w:pPr>
        <w:tabs>
          <w:tab w:val="num" w:pos="3600"/>
        </w:tabs>
        <w:ind w:left="3600" w:hanging="360"/>
      </w:pPr>
    </w:lvl>
    <w:lvl w:ilvl="5" w:tplc="63762980" w:tentative="1">
      <w:start w:val="1"/>
      <w:numFmt w:val="upperRoman"/>
      <w:lvlText w:val="%6."/>
      <w:lvlJc w:val="right"/>
      <w:pPr>
        <w:tabs>
          <w:tab w:val="num" w:pos="4320"/>
        </w:tabs>
        <w:ind w:left="4320" w:hanging="360"/>
      </w:pPr>
    </w:lvl>
    <w:lvl w:ilvl="6" w:tplc="73505BBE" w:tentative="1">
      <w:start w:val="1"/>
      <w:numFmt w:val="upperRoman"/>
      <w:lvlText w:val="%7."/>
      <w:lvlJc w:val="right"/>
      <w:pPr>
        <w:tabs>
          <w:tab w:val="num" w:pos="5040"/>
        </w:tabs>
        <w:ind w:left="5040" w:hanging="360"/>
      </w:pPr>
    </w:lvl>
    <w:lvl w:ilvl="7" w:tplc="FDB24886" w:tentative="1">
      <w:start w:val="1"/>
      <w:numFmt w:val="upperRoman"/>
      <w:lvlText w:val="%8."/>
      <w:lvlJc w:val="right"/>
      <w:pPr>
        <w:tabs>
          <w:tab w:val="num" w:pos="5760"/>
        </w:tabs>
        <w:ind w:left="5760" w:hanging="360"/>
      </w:pPr>
    </w:lvl>
    <w:lvl w:ilvl="8" w:tplc="A34C1BAE" w:tentative="1">
      <w:start w:val="1"/>
      <w:numFmt w:val="upperRoman"/>
      <w:lvlText w:val="%9."/>
      <w:lvlJc w:val="right"/>
      <w:pPr>
        <w:tabs>
          <w:tab w:val="num" w:pos="6480"/>
        </w:tabs>
        <w:ind w:left="6480" w:hanging="360"/>
      </w:pPr>
    </w:lvl>
  </w:abstractNum>
  <w:abstractNum w:abstractNumId="209" w15:restartNumberingAfterBreak="0">
    <w:nsid w:val="383762FF"/>
    <w:multiLevelType w:val="multilevel"/>
    <w:tmpl w:val="4B8EE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15:restartNumberingAfterBreak="0">
    <w:nsid w:val="384E4173"/>
    <w:multiLevelType w:val="hybridMultilevel"/>
    <w:tmpl w:val="504E563C"/>
    <w:lvl w:ilvl="0" w:tplc="A1E2FAF8">
      <w:numFmt w:val="bullet"/>
      <w:lvlText w:val="-"/>
      <w:lvlJc w:val="left"/>
      <w:pPr>
        <w:ind w:left="271" w:hanging="162"/>
      </w:pPr>
      <w:rPr>
        <w:rFonts w:ascii="Tahoma" w:eastAsia="Tahoma" w:hAnsi="Tahoma" w:cs="Tahoma" w:hint="default"/>
        <w:w w:val="100"/>
        <w:sz w:val="24"/>
        <w:szCs w:val="24"/>
        <w:lang w:val="pl-PL" w:eastAsia="pl-PL" w:bidi="pl-PL"/>
      </w:rPr>
    </w:lvl>
    <w:lvl w:ilvl="1" w:tplc="BBECBB9A">
      <w:numFmt w:val="bullet"/>
      <w:lvlText w:val="•"/>
      <w:lvlJc w:val="left"/>
      <w:pPr>
        <w:ind w:left="703" w:hanging="162"/>
      </w:pPr>
      <w:rPr>
        <w:rFonts w:hint="default"/>
        <w:lang w:val="pl-PL" w:eastAsia="pl-PL" w:bidi="pl-PL"/>
      </w:rPr>
    </w:lvl>
    <w:lvl w:ilvl="2" w:tplc="907439EA">
      <w:numFmt w:val="bullet"/>
      <w:lvlText w:val="•"/>
      <w:lvlJc w:val="left"/>
      <w:pPr>
        <w:ind w:left="1126" w:hanging="162"/>
      </w:pPr>
      <w:rPr>
        <w:rFonts w:hint="default"/>
        <w:lang w:val="pl-PL" w:eastAsia="pl-PL" w:bidi="pl-PL"/>
      </w:rPr>
    </w:lvl>
    <w:lvl w:ilvl="3" w:tplc="1FC89886">
      <w:numFmt w:val="bullet"/>
      <w:lvlText w:val="•"/>
      <w:lvlJc w:val="left"/>
      <w:pPr>
        <w:ind w:left="1549" w:hanging="162"/>
      </w:pPr>
      <w:rPr>
        <w:rFonts w:hint="default"/>
        <w:lang w:val="pl-PL" w:eastAsia="pl-PL" w:bidi="pl-PL"/>
      </w:rPr>
    </w:lvl>
    <w:lvl w:ilvl="4" w:tplc="BA1AF8B0">
      <w:numFmt w:val="bullet"/>
      <w:lvlText w:val="•"/>
      <w:lvlJc w:val="left"/>
      <w:pPr>
        <w:ind w:left="1972" w:hanging="162"/>
      </w:pPr>
      <w:rPr>
        <w:rFonts w:hint="default"/>
        <w:lang w:val="pl-PL" w:eastAsia="pl-PL" w:bidi="pl-PL"/>
      </w:rPr>
    </w:lvl>
    <w:lvl w:ilvl="5" w:tplc="362EECC4">
      <w:numFmt w:val="bullet"/>
      <w:lvlText w:val="•"/>
      <w:lvlJc w:val="left"/>
      <w:pPr>
        <w:ind w:left="2395" w:hanging="162"/>
      </w:pPr>
      <w:rPr>
        <w:rFonts w:hint="default"/>
        <w:lang w:val="pl-PL" w:eastAsia="pl-PL" w:bidi="pl-PL"/>
      </w:rPr>
    </w:lvl>
    <w:lvl w:ilvl="6" w:tplc="CDF014C8">
      <w:numFmt w:val="bullet"/>
      <w:lvlText w:val="•"/>
      <w:lvlJc w:val="left"/>
      <w:pPr>
        <w:ind w:left="2818" w:hanging="162"/>
      </w:pPr>
      <w:rPr>
        <w:rFonts w:hint="default"/>
        <w:lang w:val="pl-PL" w:eastAsia="pl-PL" w:bidi="pl-PL"/>
      </w:rPr>
    </w:lvl>
    <w:lvl w:ilvl="7" w:tplc="953EF4E0">
      <w:numFmt w:val="bullet"/>
      <w:lvlText w:val="•"/>
      <w:lvlJc w:val="left"/>
      <w:pPr>
        <w:ind w:left="3241" w:hanging="162"/>
      </w:pPr>
      <w:rPr>
        <w:rFonts w:hint="default"/>
        <w:lang w:val="pl-PL" w:eastAsia="pl-PL" w:bidi="pl-PL"/>
      </w:rPr>
    </w:lvl>
    <w:lvl w:ilvl="8" w:tplc="F73AEFE0">
      <w:numFmt w:val="bullet"/>
      <w:lvlText w:val="•"/>
      <w:lvlJc w:val="left"/>
      <w:pPr>
        <w:ind w:left="3664" w:hanging="162"/>
      </w:pPr>
      <w:rPr>
        <w:rFonts w:hint="default"/>
        <w:lang w:val="pl-PL" w:eastAsia="pl-PL" w:bidi="pl-PL"/>
      </w:rPr>
    </w:lvl>
  </w:abstractNum>
  <w:abstractNum w:abstractNumId="211" w15:restartNumberingAfterBreak="0">
    <w:nsid w:val="385E1B4E"/>
    <w:multiLevelType w:val="hybridMultilevel"/>
    <w:tmpl w:val="74D0E07C"/>
    <w:lvl w:ilvl="0" w:tplc="88103030">
      <w:start w:val="1"/>
      <w:numFmt w:val="decimal"/>
      <w:lvlText w:val="%1)"/>
      <w:lvlJc w:val="left"/>
      <w:pPr>
        <w:ind w:left="289" w:hanging="298"/>
      </w:pPr>
      <w:rPr>
        <w:rFonts w:ascii="Tahoma" w:eastAsia="Tahoma" w:hAnsi="Tahoma" w:cs="Tahoma" w:hint="default"/>
        <w:spacing w:val="-3"/>
        <w:w w:val="99"/>
        <w:sz w:val="24"/>
        <w:szCs w:val="24"/>
        <w:lang w:val="pl-PL" w:eastAsia="pl-PL" w:bidi="pl-PL"/>
      </w:rPr>
    </w:lvl>
    <w:lvl w:ilvl="1" w:tplc="0F82554C">
      <w:numFmt w:val="bullet"/>
      <w:lvlText w:val="•"/>
      <w:lvlJc w:val="left"/>
      <w:pPr>
        <w:ind w:left="1233" w:hanging="298"/>
      </w:pPr>
      <w:rPr>
        <w:rFonts w:hint="default"/>
        <w:lang w:val="pl-PL" w:eastAsia="pl-PL" w:bidi="pl-PL"/>
      </w:rPr>
    </w:lvl>
    <w:lvl w:ilvl="2" w:tplc="A92EE1EA">
      <w:numFmt w:val="bullet"/>
      <w:lvlText w:val="•"/>
      <w:lvlJc w:val="left"/>
      <w:pPr>
        <w:ind w:left="2187" w:hanging="298"/>
      </w:pPr>
      <w:rPr>
        <w:rFonts w:hint="default"/>
        <w:lang w:val="pl-PL" w:eastAsia="pl-PL" w:bidi="pl-PL"/>
      </w:rPr>
    </w:lvl>
    <w:lvl w:ilvl="3" w:tplc="557E1C14">
      <w:numFmt w:val="bullet"/>
      <w:lvlText w:val="•"/>
      <w:lvlJc w:val="left"/>
      <w:pPr>
        <w:ind w:left="3141" w:hanging="298"/>
      </w:pPr>
      <w:rPr>
        <w:rFonts w:hint="default"/>
        <w:lang w:val="pl-PL" w:eastAsia="pl-PL" w:bidi="pl-PL"/>
      </w:rPr>
    </w:lvl>
    <w:lvl w:ilvl="4" w:tplc="9B26A84C">
      <w:numFmt w:val="bullet"/>
      <w:lvlText w:val="•"/>
      <w:lvlJc w:val="left"/>
      <w:pPr>
        <w:ind w:left="4095" w:hanging="298"/>
      </w:pPr>
      <w:rPr>
        <w:rFonts w:hint="default"/>
        <w:lang w:val="pl-PL" w:eastAsia="pl-PL" w:bidi="pl-PL"/>
      </w:rPr>
    </w:lvl>
    <w:lvl w:ilvl="5" w:tplc="D960E22A">
      <w:numFmt w:val="bullet"/>
      <w:lvlText w:val="•"/>
      <w:lvlJc w:val="left"/>
      <w:pPr>
        <w:ind w:left="5049" w:hanging="298"/>
      </w:pPr>
      <w:rPr>
        <w:rFonts w:hint="default"/>
        <w:lang w:val="pl-PL" w:eastAsia="pl-PL" w:bidi="pl-PL"/>
      </w:rPr>
    </w:lvl>
    <w:lvl w:ilvl="6" w:tplc="F42607AE">
      <w:numFmt w:val="bullet"/>
      <w:lvlText w:val="•"/>
      <w:lvlJc w:val="left"/>
      <w:pPr>
        <w:ind w:left="6002" w:hanging="298"/>
      </w:pPr>
      <w:rPr>
        <w:rFonts w:hint="default"/>
        <w:lang w:val="pl-PL" w:eastAsia="pl-PL" w:bidi="pl-PL"/>
      </w:rPr>
    </w:lvl>
    <w:lvl w:ilvl="7" w:tplc="F2621BDE">
      <w:numFmt w:val="bullet"/>
      <w:lvlText w:val="•"/>
      <w:lvlJc w:val="left"/>
      <w:pPr>
        <w:ind w:left="6956" w:hanging="298"/>
      </w:pPr>
      <w:rPr>
        <w:rFonts w:hint="default"/>
        <w:lang w:val="pl-PL" w:eastAsia="pl-PL" w:bidi="pl-PL"/>
      </w:rPr>
    </w:lvl>
    <w:lvl w:ilvl="8" w:tplc="99CCB9FC">
      <w:numFmt w:val="bullet"/>
      <w:lvlText w:val="•"/>
      <w:lvlJc w:val="left"/>
      <w:pPr>
        <w:ind w:left="7910" w:hanging="298"/>
      </w:pPr>
      <w:rPr>
        <w:rFonts w:hint="default"/>
        <w:lang w:val="pl-PL" w:eastAsia="pl-PL" w:bidi="pl-PL"/>
      </w:rPr>
    </w:lvl>
  </w:abstractNum>
  <w:abstractNum w:abstractNumId="212" w15:restartNumberingAfterBreak="0">
    <w:nsid w:val="38AE2DA0"/>
    <w:multiLevelType w:val="hybridMultilevel"/>
    <w:tmpl w:val="1158C812"/>
    <w:lvl w:ilvl="0" w:tplc="F01859FA">
      <w:numFmt w:val="bullet"/>
      <w:lvlText w:val=""/>
      <w:lvlJc w:val="left"/>
      <w:pPr>
        <w:ind w:left="258" w:hanging="178"/>
      </w:pPr>
      <w:rPr>
        <w:rFonts w:ascii="Wingdings" w:eastAsia="Wingdings" w:hAnsi="Wingdings" w:cs="Wingdings" w:hint="default"/>
        <w:w w:val="100"/>
        <w:sz w:val="16"/>
        <w:szCs w:val="16"/>
        <w:lang w:val="pl-PL" w:eastAsia="pl-PL" w:bidi="pl-PL"/>
      </w:rPr>
    </w:lvl>
    <w:lvl w:ilvl="1" w:tplc="69986E7E">
      <w:numFmt w:val="bullet"/>
      <w:lvlText w:val="•"/>
      <w:lvlJc w:val="left"/>
      <w:pPr>
        <w:ind w:left="673" w:hanging="178"/>
      </w:pPr>
      <w:rPr>
        <w:rFonts w:hint="default"/>
        <w:lang w:val="pl-PL" w:eastAsia="pl-PL" w:bidi="pl-PL"/>
      </w:rPr>
    </w:lvl>
    <w:lvl w:ilvl="2" w:tplc="2FBEEA22">
      <w:numFmt w:val="bullet"/>
      <w:lvlText w:val="•"/>
      <w:lvlJc w:val="left"/>
      <w:pPr>
        <w:ind w:left="1087" w:hanging="178"/>
      </w:pPr>
      <w:rPr>
        <w:rFonts w:hint="default"/>
        <w:lang w:val="pl-PL" w:eastAsia="pl-PL" w:bidi="pl-PL"/>
      </w:rPr>
    </w:lvl>
    <w:lvl w:ilvl="3" w:tplc="D87824E8">
      <w:numFmt w:val="bullet"/>
      <w:lvlText w:val="•"/>
      <w:lvlJc w:val="left"/>
      <w:pPr>
        <w:ind w:left="1500" w:hanging="178"/>
      </w:pPr>
      <w:rPr>
        <w:rFonts w:hint="default"/>
        <w:lang w:val="pl-PL" w:eastAsia="pl-PL" w:bidi="pl-PL"/>
      </w:rPr>
    </w:lvl>
    <w:lvl w:ilvl="4" w:tplc="228E236C">
      <w:numFmt w:val="bullet"/>
      <w:lvlText w:val="•"/>
      <w:lvlJc w:val="left"/>
      <w:pPr>
        <w:ind w:left="1914" w:hanging="178"/>
      </w:pPr>
      <w:rPr>
        <w:rFonts w:hint="default"/>
        <w:lang w:val="pl-PL" w:eastAsia="pl-PL" w:bidi="pl-PL"/>
      </w:rPr>
    </w:lvl>
    <w:lvl w:ilvl="5" w:tplc="3A320126">
      <w:numFmt w:val="bullet"/>
      <w:lvlText w:val="•"/>
      <w:lvlJc w:val="left"/>
      <w:pPr>
        <w:ind w:left="2328" w:hanging="178"/>
      </w:pPr>
      <w:rPr>
        <w:rFonts w:hint="default"/>
        <w:lang w:val="pl-PL" w:eastAsia="pl-PL" w:bidi="pl-PL"/>
      </w:rPr>
    </w:lvl>
    <w:lvl w:ilvl="6" w:tplc="5AB414F4">
      <w:numFmt w:val="bullet"/>
      <w:lvlText w:val="•"/>
      <w:lvlJc w:val="left"/>
      <w:pPr>
        <w:ind w:left="2741" w:hanging="178"/>
      </w:pPr>
      <w:rPr>
        <w:rFonts w:hint="default"/>
        <w:lang w:val="pl-PL" w:eastAsia="pl-PL" w:bidi="pl-PL"/>
      </w:rPr>
    </w:lvl>
    <w:lvl w:ilvl="7" w:tplc="2B98E252">
      <w:numFmt w:val="bullet"/>
      <w:lvlText w:val="•"/>
      <w:lvlJc w:val="left"/>
      <w:pPr>
        <w:ind w:left="3155" w:hanging="178"/>
      </w:pPr>
      <w:rPr>
        <w:rFonts w:hint="default"/>
        <w:lang w:val="pl-PL" w:eastAsia="pl-PL" w:bidi="pl-PL"/>
      </w:rPr>
    </w:lvl>
    <w:lvl w:ilvl="8" w:tplc="233C1488">
      <w:numFmt w:val="bullet"/>
      <w:lvlText w:val="•"/>
      <w:lvlJc w:val="left"/>
      <w:pPr>
        <w:ind w:left="3568" w:hanging="178"/>
      </w:pPr>
      <w:rPr>
        <w:rFonts w:hint="default"/>
        <w:lang w:val="pl-PL" w:eastAsia="pl-PL" w:bidi="pl-PL"/>
      </w:rPr>
    </w:lvl>
  </w:abstractNum>
  <w:abstractNum w:abstractNumId="213" w15:restartNumberingAfterBreak="0">
    <w:nsid w:val="38E14758"/>
    <w:multiLevelType w:val="hybridMultilevel"/>
    <w:tmpl w:val="6B24AD64"/>
    <w:lvl w:ilvl="0" w:tplc="42CAAC94">
      <w:numFmt w:val="bullet"/>
      <w:lvlText w:val=""/>
      <w:lvlJc w:val="left"/>
      <w:pPr>
        <w:ind w:left="334" w:hanging="198"/>
      </w:pPr>
      <w:rPr>
        <w:rFonts w:ascii="Wingdings" w:eastAsia="Wingdings" w:hAnsi="Wingdings" w:cs="Wingdings" w:hint="default"/>
        <w:w w:val="100"/>
        <w:sz w:val="18"/>
        <w:szCs w:val="18"/>
        <w:lang w:val="pl-PL" w:eastAsia="pl-PL" w:bidi="pl-PL"/>
      </w:rPr>
    </w:lvl>
    <w:lvl w:ilvl="1" w:tplc="20BE7074">
      <w:numFmt w:val="bullet"/>
      <w:lvlText w:val="•"/>
      <w:lvlJc w:val="left"/>
      <w:pPr>
        <w:ind w:left="548" w:hanging="198"/>
      </w:pPr>
      <w:rPr>
        <w:rFonts w:hint="default"/>
        <w:lang w:val="pl-PL" w:eastAsia="pl-PL" w:bidi="pl-PL"/>
      </w:rPr>
    </w:lvl>
    <w:lvl w:ilvl="2" w:tplc="8760E4EA">
      <w:numFmt w:val="bullet"/>
      <w:lvlText w:val="•"/>
      <w:lvlJc w:val="left"/>
      <w:pPr>
        <w:ind w:left="757" w:hanging="198"/>
      </w:pPr>
      <w:rPr>
        <w:rFonts w:hint="default"/>
        <w:lang w:val="pl-PL" w:eastAsia="pl-PL" w:bidi="pl-PL"/>
      </w:rPr>
    </w:lvl>
    <w:lvl w:ilvl="3" w:tplc="A208BE1A">
      <w:numFmt w:val="bullet"/>
      <w:lvlText w:val="•"/>
      <w:lvlJc w:val="left"/>
      <w:pPr>
        <w:ind w:left="966" w:hanging="198"/>
      </w:pPr>
      <w:rPr>
        <w:rFonts w:hint="default"/>
        <w:lang w:val="pl-PL" w:eastAsia="pl-PL" w:bidi="pl-PL"/>
      </w:rPr>
    </w:lvl>
    <w:lvl w:ilvl="4" w:tplc="709464A0">
      <w:numFmt w:val="bullet"/>
      <w:lvlText w:val="•"/>
      <w:lvlJc w:val="left"/>
      <w:pPr>
        <w:ind w:left="1175" w:hanging="198"/>
      </w:pPr>
      <w:rPr>
        <w:rFonts w:hint="default"/>
        <w:lang w:val="pl-PL" w:eastAsia="pl-PL" w:bidi="pl-PL"/>
      </w:rPr>
    </w:lvl>
    <w:lvl w:ilvl="5" w:tplc="E44E3440">
      <w:numFmt w:val="bullet"/>
      <w:lvlText w:val="•"/>
      <w:lvlJc w:val="left"/>
      <w:pPr>
        <w:ind w:left="1384" w:hanging="198"/>
      </w:pPr>
      <w:rPr>
        <w:rFonts w:hint="default"/>
        <w:lang w:val="pl-PL" w:eastAsia="pl-PL" w:bidi="pl-PL"/>
      </w:rPr>
    </w:lvl>
    <w:lvl w:ilvl="6" w:tplc="FAC639B4">
      <w:numFmt w:val="bullet"/>
      <w:lvlText w:val="•"/>
      <w:lvlJc w:val="left"/>
      <w:pPr>
        <w:ind w:left="1592" w:hanging="198"/>
      </w:pPr>
      <w:rPr>
        <w:rFonts w:hint="default"/>
        <w:lang w:val="pl-PL" w:eastAsia="pl-PL" w:bidi="pl-PL"/>
      </w:rPr>
    </w:lvl>
    <w:lvl w:ilvl="7" w:tplc="1A569E50">
      <w:numFmt w:val="bullet"/>
      <w:lvlText w:val="•"/>
      <w:lvlJc w:val="left"/>
      <w:pPr>
        <w:ind w:left="1801" w:hanging="198"/>
      </w:pPr>
      <w:rPr>
        <w:rFonts w:hint="default"/>
        <w:lang w:val="pl-PL" w:eastAsia="pl-PL" w:bidi="pl-PL"/>
      </w:rPr>
    </w:lvl>
    <w:lvl w:ilvl="8" w:tplc="EF923CCC">
      <w:numFmt w:val="bullet"/>
      <w:lvlText w:val="•"/>
      <w:lvlJc w:val="left"/>
      <w:pPr>
        <w:ind w:left="2010" w:hanging="198"/>
      </w:pPr>
      <w:rPr>
        <w:rFonts w:hint="default"/>
        <w:lang w:val="pl-PL" w:eastAsia="pl-PL" w:bidi="pl-PL"/>
      </w:rPr>
    </w:lvl>
  </w:abstractNum>
  <w:abstractNum w:abstractNumId="214" w15:restartNumberingAfterBreak="0">
    <w:nsid w:val="396640C5"/>
    <w:multiLevelType w:val="hybridMultilevel"/>
    <w:tmpl w:val="03B80ECE"/>
    <w:lvl w:ilvl="0" w:tplc="3B522676">
      <w:numFmt w:val="bullet"/>
      <w:lvlText w:val=""/>
      <w:lvlJc w:val="left"/>
      <w:pPr>
        <w:ind w:left="276" w:hanging="200"/>
      </w:pPr>
      <w:rPr>
        <w:rFonts w:ascii="Wingdings" w:eastAsia="Wingdings" w:hAnsi="Wingdings" w:cs="Wingdings" w:hint="default"/>
        <w:w w:val="100"/>
        <w:sz w:val="18"/>
        <w:szCs w:val="18"/>
        <w:lang w:val="pl-PL" w:eastAsia="pl-PL" w:bidi="pl-PL"/>
      </w:rPr>
    </w:lvl>
    <w:lvl w:ilvl="1" w:tplc="E6028208">
      <w:numFmt w:val="bullet"/>
      <w:lvlText w:val="•"/>
      <w:lvlJc w:val="left"/>
      <w:pPr>
        <w:ind w:left="549" w:hanging="200"/>
      </w:pPr>
      <w:rPr>
        <w:rFonts w:hint="default"/>
        <w:lang w:val="pl-PL" w:eastAsia="pl-PL" w:bidi="pl-PL"/>
      </w:rPr>
    </w:lvl>
    <w:lvl w:ilvl="2" w:tplc="CF382E08">
      <w:numFmt w:val="bullet"/>
      <w:lvlText w:val="•"/>
      <w:lvlJc w:val="left"/>
      <w:pPr>
        <w:ind w:left="818" w:hanging="200"/>
      </w:pPr>
      <w:rPr>
        <w:rFonts w:hint="default"/>
        <w:lang w:val="pl-PL" w:eastAsia="pl-PL" w:bidi="pl-PL"/>
      </w:rPr>
    </w:lvl>
    <w:lvl w:ilvl="3" w:tplc="6E38DB4C">
      <w:numFmt w:val="bullet"/>
      <w:lvlText w:val="•"/>
      <w:lvlJc w:val="left"/>
      <w:pPr>
        <w:ind w:left="1087" w:hanging="200"/>
      </w:pPr>
      <w:rPr>
        <w:rFonts w:hint="default"/>
        <w:lang w:val="pl-PL" w:eastAsia="pl-PL" w:bidi="pl-PL"/>
      </w:rPr>
    </w:lvl>
    <w:lvl w:ilvl="4" w:tplc="B3C05728">
      <w:numFmt w:val="bullet"/>
      <w:lvlText w:val="•"/>
      <w:lvlJc w:val="left"/>
      <w:pPr>
        <w:ind w:left="1356" w:hanging="200"/>
      </w:pPr>
      <w:rPr>
        <w:rFonts w:hint="default"/>
        <w:lang w:val="pl-PL" w:eastAsia="pl-PL" w:bidi="pl-PL"/>
      </w:rPr>
    </w:lvl>
    <w:lvl w:ilvl="5" w:tplc="03A63ED6">
      <w:numFmt w:val="bullet"/>
      <w:lvlText w:val="•"/>
      <w:lvlJc w:val="left"/>
      <w:pPr>
        <w:ind w:left="1625" w:hanging="200"/>
      </w:pPr>
      <w:rPr>
        <w:rFonts w:hint="default"/>
        <w:lang w:val="pl-PL" w:eastAsia="pl-PL" w:bidi="pl-PL"/>
      </w:rPr>
    </w:lvl>
    <w:lvl w:ilvl="6" w:tplc="27845AEC">
      <w:numFmt w:val="bullet"/>
      <w:lvlText w:val="•"/>
      <w:lvlJc w:val="left"/>
      <w:pPr>
        <w:ind w:left="1894" w:hanging="200"/>
      </w:pPr>
      <w:rPr>
        <w:rFonts w:hint="default"/>
        <w:lang w:val="pl-PL" w:eastAsia="pl-PL" w:bidi="pl-PL"/>
      </w:rPr>
    </w:lvl>
    <w:lvl w:ilvl="7" w:tplc="91249618">
      <w:numFmt w:val="bullet"/>
      <w:lvlText w:val="•"/>
      <w:lvlJc w:val="left"/>
      <w:pPr>
        <w:ind w:left="2163" w:hanging="200"/>
      </w:pPr>
      <w:rPr>
        <w:rFonts w:hint="default"/>
        <w:lang w:val="pl-PL" w:eastAsia="pl-PL" w:bidi="pl-PL"/>
      </w:rPr>
    </w:lvl>
    <w:lvl w:ilvl="8" w:tplc="AC0A7E06">
      <w:numFmt w:val="bullet"/>
      <w:lvlText w:val="•"/>
      <w:lvlJc w:val="left"/>
      <w:pPr>
        <w:ind w:left="2432" w:hanging="200"/>
      </w:pPr>
      <w:rPr>
        <w:rFonts w:hint="default"/>
        <w:lang w:val="pl-PL" w:eastAsia="pl-PL" w:bidi="pl-PL"/>
      </w:rPr>
    </w:lvl>
  </w:abstractNum>
  <w:abstractNum w:abstractNumId="215" w15:restartNumberingAfterBreak="0">
    <w:nsid w:val="396D398C"/>
    <w:multiLevelType w:val="hybridMultilevel"/>
    <w:tmpl w:val="DA50E00C"/>
    <w:lvl w:ilvl="0" w:tplc="CF9654FA">
      <w:numFmt w:val="bullet"/>
      <w:lvlText w:val=""/>
      <w:lvlJc w:val="left"/>
      <w:pPr>
        <w:ind w:left="358" w:hanging="288"/>
      </w:pPr>
      <w:rPr>
        <w:rFonts w:ascii="Wingdings" w:eastAsia="Wingdings" w:hAnsi="Wingdings" w:cs="Wingdings" w:hint="default"/>
        <w:w w:val="100"/>
        <w:sz w:val="16"/>
        <w:szCs w:val="16"/>
        <w:lang w:val="pl-PL" w:eastAsia="pl-PL" w:bidi="pl-PL"/>
      </w:rPr>
    </w:lvl>
    <w:lvl w:ilvl="1" w:tplc="4C88898E">
      <w:numFmt w:val="bullet"/>
      <w:lvlText w:val="•"/>
      <w:lvlJc w:val="left"/>
      <w:pPr>
        <w:ind w:left="595" w:hanging="288"/>
      </w:pPr>
      <w:rPr>
        <w:rFonts w:hint="default"/>
        <w:lang w:val="pl-PL" w:eastAsia="pl-PL" w:bidi="pl-PL"/>
      </w:rPr>
    </w:lvl>
    <w:lvl w:ilvl="2" w:tplc="99BC342C">
      <w:numFmt w:val="bullet"/>
      <w:lvlText w:val="•"/>
      <w:lvlJc w:val="left"/>
      <w:pPr>
        <w:ind w:left="830" w:hanging="288"/>
      </w:pPr>
      <w:rPr>
        <w:rFonts w:hint="default"/>
        <w:lang w:val="pl-PL" w:eastAsia="pl-PL" w:bidi="pl-PL"/>
      </w:rPr>
    </w:lvl>
    <w:lvl w:ilvl="3" w:tplc="05026576">
      <w:numFmt w:val="bullet"/>
      <w:lvlText w:val="•"/>
      <w:lvlJc w:val="left"/>
      <w:pPr>
        <w:ind w:left="1065" w:hanging="288"/>
      </w:pPr>
      <w:rPr>
        <w:rFonts w:hint="default"/>
        <w:lang w:val="pl-PL" w:eastAsia="pl-PL" w:bidi="pl-PL"/>
      </w:rPr>
    </w:lvl>
    <w:lvl w:ilvl="4" w:tplc="EC681592">
      <w:numFmt w:val="bullet"/>
      <w:lvlText w:val="•"/>
      <w:lvlJc w:val="left"/>
      <w:pPr>
        <w:ind w:left="1300" w:hanging="288"/>
      </w:pPr>
      <w:rPr>
        <w:rFonts w:hint="default"/>
        <w:lang w:val="pl-PL" w:eastAsia="pl-PL" w:bidi="pl-PL"/>
      </w:rPr>
    </w:lvl>
    <w:lvl w:ilvl="5" w:tplc="DCD2FB36">
      <w:numFmt w:val="bullet"/>
      <w:lvlText w:val="•"/>
      <w:lvlJc w:val="left"/>
      <w:pPr>
        <w:ind w:left="1535" w:hanging="288"/>
      </w:pPr>
      <w:rPr>
        <w:rFonts w:hint="default"/>
        <w:lang w:val="pl-PL" w:eastAsia="pl-PL" w:bidi="pl-PL"/>
      </w:rPr>
    </w:lvl>
    <w:lvl w:ilvl="6" w:tplc="0D76D562">
      <w:numFmt w:val="bullet"/>
      <w:lvlText w:val="•"/>
      <w:lvlJc w:val="left"/>
      <w:pPr>
        <w:ind w:left="1770" w:hanging="288"/>
      </w:pPr>
      <w:rPr>
        <w:rFonts w:hint="default"/>
        <w:lang w:val="pl-PL" w:eastAsia="pl-PL" w:bidi="pl-PL"/>
      </w:rPr>
    </w:lvl>
    <w:lvl w:ilvl="7" w:tplc="AE5EBF50">
      <w:numFmt w:val="bullet"/>
      <w:lvlText w:val="•"/>
      <w:lvlJc w:val="left"/>
      <w:pPr>
        <w:ind w:left="2005" w:hanging="288"/>
      </w:pPr>
      <w:rPr>
        <w:rFonts w:hint="default"/>
        <w:lang w:val="pl-PL" w:eastAsia="pl-PL" w:bidi="pl-PL"/>
      </w:rPr>
    </w:lvl>
    <w:lvl w:ilvl="8" w:tplc="13642632">
      <w:numFmt w:val="bullet"/>
      <w:lvlText w:val="•"/>
      <w:lvlJc w:val="left"/>
      <w:pPr>
        <w:ind w:left="2240" w:hanging="288"/>
      </w:pPr>
      <w:rPr>
        <w:rFonts w:hint="default"/>
        <w:lang w:val="pl-PL" w:eastAsia="pl-PL" w:bidi="pl-PL"/>
      </w:rPr>
    </w:lvl>
  </w:abstractNum>
  <w:abstractNum w:abstractNumId="216" w15:restartNumberingAfterBreak="0">
    <w:nsid w:val="3A191606"/>
    <w:multiLevelType w:val="multilevel"/>
    <w:tmpl w:val="DF3A77EC"/>
    <w:lvl w:ilvl="0">
      <w:start w:val="5"/>
      <w:numFmt w:val="decimal"/>
      <w:lvlText w:val="%1"/>
      <w:lvlJc w:val="left"/>
      <w:pPr>
        <w:ind w:left="913" w:hanging="754"/>
      </w:pPr>
      <w:rPr>
        <w:rFonts w:hint="default"/>
        <w:lang w:val="pl-PL" w:eastAsia="pl-PL" w:bidi="pl-PL"/>
      </w:rPr>
    </w:lvl>
    <w:lvl w:ilvl="1">
      <w:start w:val="1"/>
      <w:numFmt w:val="decimal"/>
      <w:lvlText w:val="%1.%2"/>
      <w:lvlJc w:val="left"/>
      <w:pPr>
        <w:ind w:left="913" w:hanging="754"/>
      </w:pPr>
      <w:rPr>
        <w:rFonts w:hint="default"/>
        <w:lang w:val="pl-PL" w:eastAsia="pl-PL" w:bidi="pl-PL"/>
      </w:rPr>
    </w:lvl>
    <w:lvl w:ilvl="2">
      <w:start w:val="1"/>
      <w:numFmt w:val="decimal"/>
      <w:lvlText w:val="%1.%2.%3."/>
      <w:lvlJc w:val="left"/>
      <w:pPr>
        <w:ind w:left="913" w:hanging="754"/>
        <w:jc w:val="right"/>
      </w:pPr>
      <w:rPr>
        <w:rFonts w:hint="default"/>
        <w:b/>
        <w:bCs/>
        <w:spacing w:val="-2"/>
        <w:w w:val="100"/>
        <w:lang w:val="pl-PL" w:eastAsia="pl-PL" w:bidi="pl-PL"/>
      </w:rPr>
    </w:lvl>
    <w:lvl w:ilvl="3">
      <w:start w:val="1"/>
      <w:numFmt w:val="decimal"/>
      <w:lvlText w:val="%4."/>
      <w:lvlJc w:val="left"/>
      <w:pPr>
        <w:ind w:left="956" w:hanging="360"/>
      </w:pPr>
      <w:rPr>
        <w:rFonts w:ascii="Tahoma" w:eastAsia="Tahoma" w:hAnsi="Tahoma" w:cs="Tahoma" w:hint="default"/>
        <w:w w:val="99"/>
        <w:sz w:val="24"/>
        <w:szCs w:val="24"/>
        <w:lang w:val="pl-PL" w:eastAsia="pl-PL" w:bidi="pl-PL"/>
      </w:rPr>
    </w:lvl>
    <w:lvl w:ilvl="4">
      <w:numFmt w:val="bullet"/>
      <w:lvlText w:val="•"/>
      <w:lvlJc w:val="left"/>
      <w:pPr>
        <w:ind w:left="3110" w:hanging="360"/>
      </w:pPr>
      <w:rPr>
        <w:rFonts w:hint="default"/>
        <w:lang w:val="pl-PL" w:eastAsia="pl-PL" w:bidi="pl-PL"/>
      </w:rPr>
    </w:lvl>
    <w:lvl w:ilvl="5">
      <w:numFmt w:val="bullet"/>
      <w:lvlText w:val="•"/>
      <w:lvlJc w:val="left"/>
      <w:pPr>
        <w:ind w:left="4185" w:hanging="360"/>
      </w:pPr>
      <w:rPr>
        <w:rFonts w:hint="default"/>
        <w:lang w:val="pl-PL" w:eastAsia="pl-PL" w:bidi="pl-PL"/>
      </w:rPr>
    </w:lvl>
    <w:lvl w:ilvl="6">
      <w:numFmt w:val="bullet"/>
      <w:lvlText w:val="•"/>
      <w:lvlJc w:val="left"/>
      <w:pPr>
        <w:ind w:left="5260" w:hanging="360"/>
      </w:pPr>
      <w:rPr>
        <w:rFonts w:hint="default"/>
        <w:lang w:val="pl-PL" w:eastAsia="pl-PL" w:bidi="pl-PL"/>
      </w:rPr>
    </w:lvl>
    <w:lvl w:ilvl="7">
      <w:numFmt w:val="bullet"/>
      <w:lvlText w:val="•"/>
      <w:lvlJc w:val="left"/>
      <w:pPr>
        <w:ind w:left="6335" w:hanging="360"/>
      </w:pPr>
      <w:rPr>
        <w:rFonts w:hint="default"/>
        <w:lang w:val="pl-PL" w:eastAsia="pl-PL" w:bidi="pl-PL"/>
      </w:rPr>
    </w:lvl>
    <w:lvl w:ilvl="8">
      <w:numFmt w:val="bullet"/>
      <w:lvlText w:val="•"/>
      <w:lvlJc w:val="left"/>
      <w:pPr>
        <w:ind w:left="7410" w:hanging="360"/>
      </w:pPr>
      <w:rPr>
        <w:rFonts w:hint="default"/>
        <w:lang w:val="pl-PL" w:eastAsia="pl-PL" w:bidi="pl-PL"/>
      </w:rPr>
    </w:lvl>
  </w:abstractNum>
  <w:abstractNum w:abstractNumId="217" w15:restartNumberingAfterBreak="0">
    <w:nsid w:val="3A563490"/>
    <w:multiLevelType w:val="hybridMultilevel"/>
    <w:tmpl w:val="73FCE7A4"/>
    <w:lvl w:ilvl="0" w:tplc="2736B972">
      <w:numFmt w:val="bullet"/>
      <w:lvlText w:val=""/>
      <w:lvlJc w:val="left"/>
      <w:pPr>
        <w:ind w:left="273" w:hanging="178"/>
      </w:pPr>
      <w:rPr>
        <w:rFonts w:ascii="Wingdings" w:eastAsia="Wingdings" w:hAnsi="Wingdings" w:cs="Wingdings" w:hint="default"/>
        <w:w w:val="100"/>
        <w:sz w:val="16"/>
        <w:szCs w:val="16"/>
        <w:lang w:val="pl-PL" w:eastAsia="pl-PL" w:bidi="pl-PL"/>
      </w:rPr>
    </w:lvl>
    <w:lvl w:ilvl="1" w:tplc="C8A860F6">
      <w:numFmt w:val="bullet"/>
      <w:lvlText w:val="•"/>
      <w:lvlJc w:val="left"/>
      <w:pPr>
        <w:ind w:left="557" w:hanging="178"/>
      </w:pPr>
      <w:rPr>
        <w:rFonts w:hint="default"/>
        <w:lang w:val="pl-PL" w:eastAsia="pl-PL" w:bidi="pl-PL"/>
      </w:rPr>
    </w:lvl>
    <w:lvl w:ilvl="2" w:tplc="173E16F8">
      <w:numFmt w:val="bullet"/>
      <w:lvlText w:val="•"/>
      <w:lvlJc w:val="left"/>
      <w:pPr>
        <w:ind w:left="835" w:hanging="178"/>
      </w:pPr>
      <w:rPr>
        <w:rFonts w:hint="default"/>
        <w:lang w:val="pl-PL" w:eastAsia="pl-PL" w:bidi="pl-PL"/>
      </w:rPr>
    </w:lvl>
    <w:lvl w:ilvl="3" w:tplc="76C4B852">
      <w:numFmt w:val="bullet"/>
      <w:lvlText w:val="•"/>
      <w:lvlJc w:val="left"/>
      <w:pPr>
        <w:ind w:left="1113" w:hanging="178"/>
      </w:pPr>
      <w:rPr>
        <w:rFonts w:hint="default"/>
        <w:lang w:val="pl-PL" w:eastAsia="pl-PL" w:bidi="pl-PL"/>
      </w:rPr>
    </w:lvl>
    <w:lvl w:ilvl="4" w:tplc="9F3C3572">
      <w:numFmt w:val="bullet"/>
      <w:lvlText w:val="•"/>
      <w:lvlJc w:val="left"/>
      <w:pPr>
        <w:ind w:left="1391" w:hanging="178"/>
      </w:pPr>
      <w:rPr>
        <w:rFonts w:hint="default"/>
        <w:lang w:val="pl-PL" w:eastAsia="pl-PL" w:bidi="pl-PL"/>
      </w:rPr>
    </w:lvl>
    <w:lvl w:ilvl="5" w:tplc="A2E22AE6">
      <w:numFmt w:val="bullet"/>
      <w:lvlText w:val="•"/>
      <w:lvlJc w:val="left"/>
      <w:pPr>
        <w:ind w:left="1669" w:hanging="178"/>
      </w:pPr>
      <w:rPr>
        <w:rFonts w:hint="default"/>
        <w:lang w:val="pl-PL" w:eastAsia="pl-PL" w:bidi="pl-PL"/>
      </w:rPr>
    </w:lvl>
    <w:lvl w:ilvl="6" w:tplc="0A582ECC">
      <w:numFmt w:val="bullet"/>
      <w:lvlText w:val="•"/>
      <w:lvlJc w:val="left"/>
      <w:pPr>
        <w:ind w:left="1946" w:hanging="178"/>
      </w:pPr>
      <w:rPr>
        <w:rFonts w:hint="default"/>
        <w:lang w:val="pl-PL" w:eastAsia="pl-PL" w:bidi="pl-PL"/>
      </w:rPr>
    </w:lvl>
    <w:lvl w:ilvl="7" w:tplc="D3DE8F3A">
      <w:numFmt w:val="bullet"/>
      <w:lvlText w:val="•"/>
      <w:lvlJc w:val="left"/>
      <w:pPr>
        <w:ind w:left="2224" w:hanging="178"/>
      </w:pPr>
      <w:rPr>
        <w:rFonts w:hint="default"/>
        <w:lang w:val="pl-PL" w:eastAsia="pl-PL" w:bidi="pl-PL"/>
      </w:rPr>
    </w:lvl>
    <w:lvl w:ilvl="8" w:tplc="4A5C2BB0">
      <w:numFmt w:val="bullet"/>
      <w:lvlText w:val="•"/>
      <w:lvlJc w:val="left"/>
      <w:pPr>
        <w:ind w:left="2502" w:hanging="178"/>
      </w:pPr>
      <w:rPr>
        <w:rFonts w:hint="default"/>
        <w:lang w:val="pl-PL" w:eastAsia="pl-PL" w:bidi="pl-PL"/>
      </w:rPr>
    </w:lvl>
  </w:abstractNum>
  <w:abstractNum w:abstractNumId="218" w15:restartNumberingAfterBreak="0">
    <w:nsid w:val="3A5E72D0"/>
    <w:multiLevelType w:val="multilevel"/>
    <w:tmpl w:val="C2804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3A853475"/>
    <w:multiLevelType w:val="hybridMultilevel"/>
    <w:tmpl w:val="440C0192"/>
    <w:lvl w:ilvl="0" w:tplc="8D6007C4">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684216BA">
      <w:numFmt w:val="bullet"/>
      <w:lvlText w:val="•"/>
      <w:lvlJc w:val="left"/>
      <w:pPr>
        <w:ind w:left="721" w:hanging="208"/>
      </w:pPr>
      <w:rPr>
        <w:rFonts w:hint="default"/>
        <w:lang w:val="pl-PL" w:eastAsia="pl-PL" w:bidi="pl-PL"/>
      </w:rPr>
    </w:lvl>
    <w:lvl w:ilvl="2" w:tplc="1E2825B8">
      <w:numFmt w:val="bullet"/>
      <w:lvlText w:val="•"/>
      <w:lvlJc w:val="left"/>
      <w:pPr>
        <w:ind w:left="1102" w:hanging="208"/>
      </w:pPr>
      <w:rPr>
        <w:rFonts w:hint="default"/>
        <w:lang w:val="pl-PL" w:eastAsia="pl-PL" w:bidi="pl-PL"/>
      </w:rPr>
    </w:lvl>
    <w:lvl w:ilvl="3" w:tplc="83083BF2">
      <w:numFmt w:val="bullet"/>
      <w:lvlText w:val="•"/>
      <w:lvlJc w:val="left"/>
      <w:pPr>
        <w:ind w:left="1483" w:hanging="208"/>
      </w:pPr>
      <w:rPr>
        <w:rFonts w:hint="default"/>
        <w:lang w:val="pl-PL" w:eastAsia="pl-PL" w:bidi="pl-PL"/>
      </w:rPr>
    </w:lvl>
    <w:lvl w:ilvl="4" w:tplc="45540026">
      <w:numFmt w:val="bullet"/>
      <w:lvlText w:val="•"/>
      <w:lvlJc w:val="left"/>
      <w:pPr>
        <w:ind w:left="1864" w:hanging="208"/>
      </w:pPr>
      <w:rPr>
        <w:rFonts w:hint="default"/>
        <w:lang w:val="pl-PL" w:eastAsia="pl-PL" w:bidi="pl-PL"/>
      </w:rPr>
    </w:lvl>
    <w:lvl w:ilvl="5" w:tplc="2924B968">
      <w:numFmt w:val="bullet"/>
      <w:lvlText w:val="•"/>
      <w:lvlJc w:val="left"/>
      <w:pPr>
        <w:ind w:left="2245" w:hanging="208"/>
      </w:pPr>
      <w:rPr>
        <w:rFonts w:hint="default"/>
        <w:lang w:val="pl-PL" w:eastAsia="pl-PL" w:bidi="pl-PL"/>
      </w:rPr>
    </w:lvl>
    <w:lvl w:ilvl="6" w:tplc="6B7CD85C">
      <w:numFmt w:val="bullet"/>
      <w:lvlText w:val="•"/>
      <w:lvlJc w:val="left"/>
      <w:pPr>
        <w:ind w:left="2626" w:hanging="208"/>
      </w:pPr>
      <w:rPr>
        <w:rFonts w:hint="default"/>
        <w:lang w:val="pl-PL" w:eastAsia="pl-PL" w:bidi="pl-PL"/>
      </w:rPr>
    </w:lvl>
    <w:lvl w:ilvl="7" w:tplc="D4684D64">
      <w:numFmt w:val="bullet"/>
      <w:lvlText w:val="•"/>
      <w:lvlJc w:val="left"/>
      <w:pPr>
        <w:ind w:left="3007" w:hanging="208"/>
      </w:pPr>
      <w:rPr>
        <w:rFonts w:hint="default"/>
        <w:lang w:val="pl-PL" w:eastAsia="pl-PL" w:bidi="pl-PL"/>
      </w:rPr>
    </w:lvl>
    <w:lvl w:ilvl="8" w:tplc="72E2C286">
      <w:numFmt w:val="bullet"/>
      <w:lvlText w:val="•"/>
      <w:lvlJc w:val="left"/>
      <w:pPr>
        <w:ind w:left="3388" w:hanging="208"/>
      </w:pPr>
      <w:rPr>
        <w:rFonts w:hint="default"/>
        <w:lang w:val="pl-PL" w:eastAsia="pl-PL" w:bidi="pl-PL"/>
      </w:rPr>
    </w:lvl>
  </w:abstractNum>
  <w:abstractNum w:abstractNumId="220" w15:restartNumberingAfterBreak="0">
    <w:nsid w:val="3B671C87"/>
    <w:multiLevelType w:val="hybridMultilevel"/>
    <w:tmpl w:val="5846DE6A"/>
    <w:lvl w:ilvl="0" w:tplc="07EC2324">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975643A4">
      <w:numFmt w:val="bullet"/>
      <w:lvlText w:val="•"/>
      <w:lvlJc w:val="left"/>
      <w:pPr>
        <w:ind w:left="721" w:hanging="208"/>
      </w:pPr>
      <w:rPr>
        <w:rFonts w:hint="default"/>
        <w:lang w:val="pl-PL" w:eastAsia="pl-PL" w:bidi="pl-PL"/>
      </w:rPr>
    </w:lvl>
    <w:lvl w:ilvl="2" w:tplc="690EB7DE">
      <w:numFmt w:val="bullet"/>
      <w:lvlText w:val="•"/>
      <w:lvlJc w:val="left"/>
      <w:pPr>
        <w:ind w:left="1102" w:hanging="208"/>
      </w:pPr>
      <w:rPr>
        <w:rFonts w:hint="default"/>
        <w:lang w:val="pl-PL" w:eastAsia="pl-PL" w:bidi="pl-PL"/>
      </w:rPr>
    </w:lvl>
    <w:lvl w:ilvl="3" w:tplc="368E371E">
      <w:numFmt w:val="bullet"/>
      <w:lvlText w:val="•"/>
      <w:lvlJc w:val="left"/>
      <w:pPr>
        <w:ind w:left="1483" w:hanging="208"/>
      </w:pPr>
      <w:rPr>
        <w:rFonts w:hint="default"/>
        <w:lang w:val="pl-PL" w:eastAsia="pl-PL" w:bidi="pl-PL"/>
      </w:rPr>
    </w:lvl>
    <w:lvl w:ilvl="4" w:tplc="FBEAD10E">
      <w:numFmt w:val="bullet"/>
      <w:lvlText w:val="•"/>
      <w:lvlJc w:val="left"/>
      <w:pPr>
        <w:ind w:left="1864" w:hanging="208"/>
      </w:pPr>
      <w:rPr>
        <w:rFonts w:hint="default"/>
        <w:lang w:val="pl-PL" w:eastAsia="pl-PL" w:bidi="pl-PL"/>
      </w:rPr>
    </w:lvl>
    <w:lvl w:ilvl="5" w:tplc="84B8F056">
      <w:numFmt w:val="bullet"/>
      <w:lvlText w:val="•"/>
      <w:lvlJc w:val="left"/>
      <w:pPr>
        <w:ind w:left="2245" w:hanging="208"/>
      </w:pPr>
      <w:rPr>
        <w:rFonts w:hint="default"/>
        <w:lang w:val="pl-PL" w:eastAsia="pl-PL" w:bidi="pl-PL"/>
      </w:rPr>
    </w:lvl>
    <w:lvl w:ilvl="6" w:tplc="D4AC4DCA">
      <w:numFmt w:val="bullet"/>
      <w:lvlText w:val="•"/>
      <w:lvlJc w:val="left"/>
      <w:pPr>
        <w:ind w:left="2626" w:hanging="208"/>
      </w:pPr>
      <w:rPr>
        <w:rFonts w:hint="default"/>
        <w:lang w:val="pl-PL" w:eastAsia="pl-PL" w:bidi="pl-PL"/>
      </w:rPr>
    </w:lvl>
    <w:lvl w:ilvl="7" w:tplc="AC2C8954">
      <w:numFmt w:val="bullet"/>
      <w:lvlText w:val="•"/>
      <w:lvlJc w:val="left"/>
      <w:pPr>
        <w:ind w:left="3007" w:hanging="208"/>
      </w:pPr>
      <w:rPr>
        <w:rFonts w:hint="default"/>
        <w:lang w:val="pl-PL" w:eastAsia="pl-PL" w:bidi="pl-PL"/>
      </w:rPr>
    </w:lvl>
    <w:lvl w:ilvl="8" w:tplc="C50E2EB6">
      <w:numFmt w:val="bullet"/>
      <w:lvlText w:val="•"/>
      <w:lvlJc w:val="left"/>
      <w:pPr>
        <w:ind w:left="3388" w:hanging="208"/>
      </w:pPr>
      <w:rPr>
        <w:rFonts w:hint="default"/>
        <w:lang w:val="pl-PL" w:eastAsia="pl-PL" w:bidi="pl-PL"/>
      </w:rPr>
    </w:lvl>
  </w:abstractNum>
  <w:abstractNum w:abstractNumId="221" w15:restartNumberingAfterBreak="0">
    <w:nsid w:val="3BD33D9F"/>
    <w:multiLevelType w:val="hybridMultilevel"/>
    <w:tmpl w:val="9DDA4E46"/>
    <w:lvl w:ilvl="0" w:tplc="6CF2D7B8">
      <w:numFmt w:val="bullet"/>
      <w:lvlText w:val=""/>
      <w:lvlJc w:val="left"/>
      <w:pPr>
        <w:ind w:left="258" w:hanging="129"/>
      </w:pPr>
      <w:rPr>
        <w:rFonts w:ascii="Wingdings" w:eastAsia="Wingdings" w:hAnsi="Wingdings" w:cs="Wingdings" w:hint="default"/>
        <w:spacing w:val="-2"/>
        <w:w w:val="100"/>
        <w:sz w:val="14"/>
        <w:szCs w:val="14"/>
        <w:lang w:val="pl-PL" w:eastAsia="pl-PL" w:bidi="pl-PL"/>
      </w:rPr>
    </w:lvl>
    <w:lvl w:ilvl="1" w:tplc="48C4F8D4">
      <w:numFmt w:val="bullet"/>
      <w:lvlText w:val="•"/>
      <w:lvlJc w:val="left"/>
      <w:pPr>
        <w:ind w:left="719" w:hanging="129"/>
      </w:pPr>
      <w:rPr>
        <w:rFonts w:hint="default"/>
        <w:lang w:val="pl-PL" w:eastAsia="pl-PL" w:bidi="pl-PL"/>
      </w:rPr>
    </w:lvl>
    <w:lvl w:ilvl="2" w:tplc="9D8C9172">
      <w:numFmt w:val="bullet"/>
      <w:lvlText w:val="•"/>
      <w:lvlJc w:val="left"/>
      <w:pPr>
        <w:ind w:left="1178" w:hanging="129"/>
      </w:pPr>
      <w:rPr>
        <w:rFonts w:hint="default"/>
        <w:lang w:val="pl-PL" w:eastAsia="pl-PL" w:bidi="pl-PL"/>
      </w:rPr>
    </w:lvl>
    <w:lvl w:ilvl="3" w:tplc="60CCFA66">
      <w:numFmt w:val="bullet"/>
      <w:lvlText w:val="•"/>
      <w:lvlJc w:val="left"/>
      <w:pPr>
        <w:ind w:left="1637" w:hanging="129"/>
      </w:pPr>
      <w:rPr>
        <w:rFonts w:hint="default"/>
        <w:lang w:val="pl-PL" w:eastAsia="pl-PL" w:bidi="pl-PL"/>
      </w:rPr>
    </w:lvl>
    <w:lvl w:ilvl="4" w:tplc="B5260092">
      <w:numFmt w:val="bullet"/>
      <w:lvlText w:val="•"/>
      <w:lvlJc w:val="left"/>
      <w:pPr>
        <w:ind w:left="2096" w:hanging="129"/>
      </w:pPr>
      <w:rPr>
        <w:rFonts w:hint="default"/>
        <w:lang w:val="pl-PL" w:eastAsia="pl-PL" w:bidi="pl-PL"/>
      </w:rPr>
    </w:lvl>
    <w:lvl w:ilvl="5" w:tplc="3DA2C110">
      <w:numFmt w:val="bullet"/>
      <w:lvlText w:val="•"/>
      <w:lvlJc w:val="left"/>
      <w:pPr>
        <w:ind w:left="2555" w:hanging="129"/>
      </w:pPr>
      <w:rPr>
        <w:rFonts w:hint="default"/>
        <w:lang w:val="pl-PL" w:eastAsia="pl-PL" w:bidi="pl-PL"/>
      </w:rPr>
    </w:lvl>
    <w:lvl w:ilvl="6" w:tplc="376C7CAC">
      <w:numFmt w:val="bullet"/>
      <w:lvlText w:val="•"/>
      <w:lvlJc w:val="left"/>
      <w:pPr>
        <w:ind w:left="3014" w:hanging="129"/>
      </w:pPr>
      <w:rPr>
        <w:rFonts w:hint="default"/>
        <w:lang w:val="pl-PL" w:eastAsia="pl-PL" w:bidi="pl-PL"/>
      </w:rPr>
    </w:lvl>
    <w:lvl w:ilvl="7" w:tplc="6CF2E96C">
      <w:numFmt w:val="bullet"/>
      <w:lvlText w:val="•"/>
      <w:lvlJc w:val="left"/>
      <w:pPr>
        <w:ind w:left="3473" w:hanging="129"/>
      </w:pPr>
      <w:rPr>
        <w:rFonts w:hint="default"/>
        <w:lang w:val="pl-PL" w:eastAsia="pl-PL" w:bidi="pl-PL"/>
      </w:rPr>
    </w:lvl>
    <w:lvl w:ilvl="8" w:tplc="793A415E">
      <w:numFmt w:val="bullet"/>
      <w:lvlText w:val="•"/>
      <w:lvlJc w:val="left"/>
      <w:pPr>
        <w:ind w:left="3932" w:hanging="129"/>
      </w:pPr>
      <w:rPr>
        <w:rFonts w:hint="default"/>
        <w:lang w:val="pl-PL" w:eastAsia="pl-PL" w:bidi="pl-PL"/>
      </w:rPr>
    </w:lvl>
  </w:abstractNum>
  <w:abstractNum w:abstractNumId="222" w15:restartNumberingAfterBreak="0">
    <w:nsid w:val="3BD35220"/>
    <w:multiLevelType w:val="hybridMultilevel"/>
    <w:tmpl w:val="B2060702"/>
    <w:lvl w:ilvl="0" w:tplc="40020504">
      <w:numFmt w:val="bullet"/>
      <w:lvlText w:val=""/>
      <w:lvlJc w:val="left"/>
      <w:pPr>
        <w:ind w:left="278" w:hanging="198"/>
      </w:pPr>
      <w:rPr>
        <w:rFonts w:ascii="Wingdings" w:eastAsia="Wingdings" w:hAnsi="Wingdings" w:cs="Wingdings" w:hint="default"/>
        <w:w w:val="100"/>
        <w:sz w:val="18"/>
        <w:szCs w:val="18"/>
        <w:lang w:val="pl-PL" w:eastAsia="pl-PL" w:bidi="pl-PL"/>
      </w:rPr>
    </w:lvl>
    <w:lvl w:ilvl="1" w:tplc="E7F8B498">
      <w:numFmt w:val="bullet"/>
      <w:lvlText w:val="•"/>
      <w:lvlJc w:val="left"/>
      <w:pPr>
        <w:ind w:left="474" w:hanging="198"/>
      </w:pPr>
      <w:rPr>
        <w:rFonts w:hint="default"/>
        <w:lang w:val="pl-PL" w:eastAsia="pl-PL" w:bidi="pl-PL"/>
      </w:rPr>
    </w:lvl>
    <w:lvl w:ilvl="2" w:tplc="D7BCE7BA">
      <w:numFmt w:val="bullet"/>
      <w:lvlText w:val="•"/>
      <w:lvlJc w:val="left"/>
      <w:pPr>
        <w:ind w:left="668" w:hanging="198"/>
      </w:pPr>
      <w:rPr>
        <w:rFonts w:hint="default"/>
        <w:lang w:val="pl-PL" w:eastAsia="pl-PL" w:bidi="pl-PL"/>
      </w:rPr>
    </w:lvl>
    <w:lvl w:ilvl="3" w:tplc="6528404A">
      <w:numFmt w:val="bullet"/>
      <w:lvlText w:val="•"/>
      <w:lvlJc w:val="left"/>
      <w:pPr>
        <w:ind w:left="863" w:hanging="198"/>
      </w:pPr>
      <w:rPr>
        <w:rFonts w:hint="default"/>
        <w:lang w:val="pl-PL" w:eastAsia="pl-PL" w:bidi="pl-PL"/>
      </w:rPr>
    </w:lvl>
    <w:lvl w:ilvl="4" w:tplc="A5AEB5A2">
      <w:numFmt w:val="bullet"/>
      <w:lvlText w:val="•"/>
      <w:lvlJc w:val="left"/>
      <w:pPr>
        <w:ind w:left="1057" w:hanging="198"/>
      </w:pPr>
      <w:rPr>
        <w:rFonts w:hint="default"/>
        <w:lang w:val="pl-PL" w:eastAsia="pl-PL" w:bidi="pl-PL"/>
      </w:rPr>
    </w:lvl>
    <w:lvl w:ilvl="5" w:tplc="B81EC8BA">
      <w:numFmt w:val="bullet"/>
      <w:lvlText w:val="•"/>
      <w:lvlJc w:val="left"/>
      <w:pPr>
        <w:ind w:left="1252" w:hanging="198"/>
      </w:pPr>
      <w:rPr>
        <w:rFonts w:hint="default"/>
        <w:lang w:val="pl-PL" w:eastAsia="pl-PL" w:bidi="pl-PL"/>
      </w:rPr>
    </w:lvl>
    <w:lvl w:ilvl="6" w:tplc="1DFCB944">
      <w:numFmt w:val="bullet"/>
      <w:lvlText w:val="•"/>
      <w:lvlJc w:val="left"/>
      <w:pPr>
        <w:ind w:left="1446" w:hanging="198"/>
      </w:pPr>
      <w:rPr>
        <w:rFonts w:hint="default"/>
        <w:lang w:val="pl-PL" w:eastAsia="pl-PL" w:bidi="pl-PL"/>
      </w:rPr>
    </w:lvl>
    <w:lvl w:ilvl="7" w:tplc="0A305224">
      <w:numFmt w:val="bullet"/>
      <w:lvlText w:val="•"/>
      <w:lvlJc w:val="left"/>
      <w:pPr>
        <w:ind w:left="1640" w:hanging="198"/>
      </w:pPr>
      <w:rPr>
        <w:rFonts w:hint="default"/>
        <w:lang w:val="pl-PL" w:eastAsia="pl-PL" w:bidi="pl-PL"/>
      </w:rPr>
    </w:lvl>
    <w:lvl w:ilvl="8" w:tplc="C65A273C">
      <w:numFmt w:val="bullet"/>
      <w:lvlText w:val="•"/>
      <w:lvlJc w:val="left"/>
      <w:pPr>
        <w:ind w:left="1835" w:hanging="198"/>
      </w:pPr>
      <w:rPr>
        <w:rFonts w:hint="default"/>
        <w:lang w:val="pl-PL" w:eastAsia="pl-PL" w:bidi="pl-PL"/>
      </w:rPr>
    </w:lvl>
  </w:abstractNum>
  <w:abstractNum w:abstractNumId="223" w15:restartNumberingAfterBreak="0">
    <w:nsid w:val="3BF01769"/>
    <w:multiLevelType w:val="hybridMultilevel"/>
    <w:tmpl w:val="BAD876A0"/>
    <w:lvl w:ilvl="0" w:tplc="6A1C4240">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23A01F24">
      <w:numFmt w:val="bullet"/>
      <w:lvlText w:val="•"/>
      <w:lvlJc w:val="left"/>
      <w:pPr>
        <w:ind w:left="721" w:hanging="208"/>
      </w:pPr>
      <w:rPr>
        <w:rFonts w:hint="default"/>
        <w:lang w:val="pl-PL" w:eastAsia="pl-PL" w:bidi="pl-PL"/>
      </w:rPr>
    </w:lvl>
    <w:lvl w:ilvl="2" w:tplc="FAE49DD4">
      <w:numFmt w:val="bullet"/>
      <w:lvlText w:val="•"/>
      <w:lvlJc w:val="left"/>
      <w:pPr>
        <w:ind w:left="1102" w:hanging="208"/>
      </w:pPr>
      <w:rPr>
        <w:rFonts w:hint="default"/>
        <w:lang w:val="pl-PL" w:eastAsia="pl-PL" w:bidi="pl-PL"/>
      </w:rPr>
    </w:lvl>
    <w:lvl w:ilvl="3" w:tplc="37ECCA9A">
      <w:numFmt w:val="bullet"/>
      <w:lvlText w:val="•"/>
      <w:lvlJc w:val="left"/>
      <w:pPr>
        <w:ind w:left="1483" w:hanging="208"/>
      </w:pPr>
      <w:rPr>
        <w:rFonts w:hint="default"/>
        <w:lang w:val="pl-PL" w:eastAsia="pl-PL" w:bidi="pl-PL"/>
      </w:rPr>
    </w:lvl>
    <w:lvl w:ilvl="4" w:tplc="079AED22">
      <w:numFmt w:val="bullet"/>
      <w:lvlText w:val="•"/>
      <w:lvlJc w:val="left"/>
      <w:pPr>
        <w:ind w:left="1864" w:hanging="208"/>
      </w:pPr>
      <w:rPr>
        <w:rFonts w:hint="default"/>
        <w:lang w:val="pl-PL" w:eastAsia="pl-PL" w:bidi="pl-PL"/>
      </w:rPr>
    </w:lvl>
    <w:lvl w:ilvl="5" w:tplc="F7D08F7E">
      <w:numFmt w:val="bullet"/>
      <w:lvlText w:val="•"/>
      <w:lvlJc w:val="left"/>
      <w:pPr>
        <w:ind w:left="2245" w:hanging="208"/>
      </w:pPr>
      <w:rPr>
        <w:rFonts w:hint="default"/>
        <w:lang w:val="pl-PL" w:eastAsia="pl-PL" w:bidi="pl-PL"/>
      </w:rPr>
    </w:lvl>
    <w:lvl w:ilvl="6" w:tplc="3806BABA">
      <w:numFmt w:val="bullet"/>
      <w:lvlText w:val="•"/>
      <w:lvlJc w:val="left"/>
      <w:pPr>
        <w:ind w:left="2626" w:hanging="208"/>
      </w:pPr>
      <w:rPr>
        <w:rFonts w:hint="default"/>
        <w:lang w:val="pl-PL" w:eastAsia="pl-PL" w:bidi="pl-PL"/>
      </w:rPr>
    </w:lvl>
    <w:lvl w:ilvl="7" w:tplc="F47858EA">
      <w:numFmt w:val="bullet"/>
      <w:lvlText w:val="•"/>
      <w:lvlJc w:val="left"/>
      <w:pPr>
        <w:ind w:left="3007" w:hanging="208"/>
      </w:pPr>
      <w:rPr>
        <w:rFonts w:hint="default"/>
        <w:lang w:val="pl-PL" w:eastAsia="pl-PL" w:bidi="pl-PL"/>
      </w:rPr>
    </w:lvl>
    <w:lvl w:ilvl="8" w:tplc="5C082340">
      <w:numFmt w:val="bullet"/>
      <w:lvlText w:val="•"/>
      <w:lvlJc w:val="left"/>
      <w:pPr>
        <w:ind w:left="3388" w:hanging="208"/>
      </w:pPr>
      <w:rPr>
        <w:rFonts w:hint="default"/>
        <w:lang w:val="pl-PL" w:eastAsia="pl-PL" w:bidi="pl-PL"/>
      </w:rPr>
    </w:lvl>
  </w:abstractNum>
  <w:abstractNum w:abstractNumId="224" w15:restartNumberingAfterBreak="0">
    <w:nsid w:val="3C8E5A4A"/>
    <w:multiLevelType w:val="multilevel"/>
    <w:tmpl w:val="09B491F6"/>
    <w:lvl w:ilvl="0">
      <w:start w:val="3"/>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5" w15:restartNumberingAfterBreak="0">
    <w:nsid w:val="3CD46014"/>
    <w:multiLevelType w:val="hybridMultilevel"/>
    <w:tmpl w:val="7A3E3A8A"/>
    <w:lvl w:ilvl="0" w:tplc="33DCF920">
      <w:start w:val="2"/>
      <w:numFmt w:val="decimal"/>
      <w:lvlText w:val="%1."/>
      <w:lvlJc w:val="left"/>
      <w:pPr>
        <w:ind w:left="469" w:hanging="360"/>
      </w:pPr>
      <w:rPr>
        <w:rFonts w:ascii="Tahoma" w:eastAsia="Tahoma" w:hAnsi="Tahoma" w:cs="Tahoma" w:hint="default"/>
        <w:b/>
        <w:bCs/>
        <w:spacing w:val="-8"/>
        <w:w w:val="100"/>
        <w:sz w:val="24"/>
        <w:szCs w:val="24"/>
        <w:lang w:val="pl-PL" w:eastAsia="pl-PL" w:bidi="pl-PL"/>
      </w:rPr>
    </w:lvl>
    <w:lvl w:ilvl="1" w:tplc="F796BF0C">
      <w:numFmt w:val="bullet"/>
      <w:lvlText w:val="-"/>
      <w:lvlJc w:val="left"/>
      <w:pPr>
        <w:ind w:left="632" w:hanging="162"/>
      </w:pPr>
      <w:rPr>
        <w:rFonts w:ascii="Tahoma" w:eastAsia="Tahoma" w:hAnsi="Tahoma" w:cs="Tahoma" w:hint="default"/>
        <w:w w:val="100"/>
        <w:sz w:val="24"/>
        <w:szCs w:val="24"/>
        <w:lang w:val="pl-PL" w:eastAsia="pl-PL" w:bidi="pl-PL"/>
      </w:rPr>
    </w:lvl>
    <w:lvl w:ilvl="2" w:tplc="BF244BF2">
      <w:numFmt w:val="bullet"/>
      <w:lvlText w:val="•"/>
      <w:lvlJc w:val="left"/>
      <w:pPr>
        <w:ind w:left="1659" w:hanging="162"/>
      </w:pPr>
      <w:rPr>
        <w:rFonts w:hint="default"/>
        <w:lang w:val="pl-PL" w:eastAsia="pl-PL" w:bidi="pl-PL"/>
      </w:rPr>
    </w:lvl>
    <w:lvl w:ilvl="3" w:tplc="12408AFC">
      <w:numFmt w:val="bullet"/>
      <w:lvlText w:val="•"/>
      <w:lvlJc w:val="left"/>
      <w:pPr>
        <w:ind w:left="2679" w:hanging="162"/>
      </w:pPr>
      <w:rPr>
        <w:rFonts w:hint="default"/>
        <w:lang w:val="pl-PL" w:eastAsia="pl-PL" w:bidi="pl-PL"/>
      </w:rPr>
    </w:lvl>
    <w:lvl w:ilvl="4" w:tplc="5F5E37B0">
      <w:numFmt w:val="bullet"/>
      <w:lvlText w:val="•"/>
      <w:lvlJc w:val="left"/>
      <w:pPr>
        <w:ind w:left="3699" w:hanging="162"/>
      </w:pPr>
      <w:rPr>
        <w:rFonts w:hint="default"/>
        <w:lang w:val="pl-PL" w:eastAsia="pl-PL" w:bidi="pl-PL"/>
      </w:rPr>
    </w:lvl>
    <w:lvl w:ilvl="5" w:tplc="D12C165C">
      <w:numFmt w:val="bullet"/>
      <w:lvlText w:val="•"/>
      <w:lvlJc w:val="left"/>
      <w:pPr>
        <w:ind w:left="4719" w:hanging="162"/>
      </w:pPr>
      <w:rPr>
        <w:rFonts w:hint="default"/>
        <w:lang w:val="pl-PL" w:eastAsia="pl-PL" w:bidi="pl-PL"/>
      </w:rPr>
    </w:lvl>
    <w:lvl w:ilvl="6" w:tplc="064606F2">
      <w:numFmt w:val="bullet"/>
      <w:lvlText w:val="•"/>
      <w:lvlJc w:val="left"/>
      <w:pPr>
        <w:ind w:left="5738" w:hanging="162"/>
      </w:pPr>
      <w:rPr>
        <w:rFonts w:hint="default"/>
        <w:lang w:val="pl-PL" w:eastAsia="pl-PL" w:bidi="pl-PL"/>
      </w:rPr>
    </w:lvl>
    <w:lvl w:ilvl="7" w:tplc="DA5EE304">
      <w:numFmt w:val="bullet"/>
      <w:lvlText w:val="•"/>
      <w:lvlJc w:val="left"/>
      <w:pPr>
        <w:ind w:left="6758" w:hanging="162"/>
      </w:pPr>
      <w:rPr>
        <w:rFonts w:hint="default"/>
        <w:lang w:val="pl-PL" w:eastAsia="pl-PL" w:bidi="pl-PL"/>
      </w:rPr>
    </w:lvl>
    <w:lvl w:ilvl="8" w:tplc="9E780234">
      <w:numFmt w:val="bullet"/>
      <w:lvlText w:val="•"/>
      <w:lvlJc w:val="left"/>
      <w:pPr>
        <w:ind w:left="7778" w:hanging="162"/>
      </w:pPr>
      <w:rPr>
        <w:rFonts w:hint="default"/>
        <w:lang w:val="pl-PL" w:eastAsia="pl-PL" w:bidi="pl-PL"/>
      </w:rPr>
    </w:lvl>
  </w:abstractNum>
  <w:abstractNum w:abstractNumId="226" w15:restartNumberingAfterBreak="0">
    <w:nsid w:val="3D6927DA"/>
    <w:multiLevelType w:val="hybridMultilevel"/>
    <w:tmpl w:val="021C29BA"/>
    <w:lvl w:ilvl="0" w:tplc="1E82BA64">
      <w:start w:val="1"/>
      <w:numFmt w:val="upperRoman"/>
      <w:lvlText w:val="%1."/>
      <w:lvlJc w:val="left"/>
      <w:pPr>
        <w:ind w:left="1916" w:hanging="720"/>
      </w:pPr>
      <w:rPr>
        <w:rFonts w:ascii="Tahoma" w:eastAsia="Tahoma" w:hAnsi="Tahoma" w:cs="Tahoma" w:hint="default"/>
        <w:b/>
        <w:bCs/>
        <w:spacing w:val="-3"/>
        <w:w w:val="100"/>
        <w:sz w:val="24"/>
        <w:szCs w:val="24"/>
        <w:lang w:val="pl-PL" w:eastAsia="pl-PL" w:bidi="pl-PL"/>
      </w:rPr>
    </w:lvl>
    <w:lvl w:ilvl="1" w:tplc="3F702628">
      <w:start w:val="1"/>
      <w:numFmt w:val="upperRoman"/>
      <w:lvlText w:val="%2."/>
      <w:lvlJc w:val="left"/>
      <w:pPr>
        <w:ind w:left="2200" w:hanging="720"/>
      </w:pPr>
      <w:rPr>
        <w:rFonts w:ascii="Tahoma" w:eastAsia="Tahoma" w:hAnsi="Tahoma" w:cs="Tahoma" w:hint="default"/>
        <w:b/>
        <w:bCs/>
        <w:spacing w:val="-3"/>
        <w:w w:val="100"/>
        <w:sz w:val="24"/>
        <w:szCs w:val="24"/>
        <w:lang w:val="pl-PL" w:eastAsia="pl-PL" w:bidi="pl-PL"/>
      </w:rPr>
    </w:lvl>
    <w:lvl w:ilvl="2" w:tplc="4CBC425C">
      <w:numFmt w:val="bullet"/>
      <w:lvlText w:val="•"/>
      <w:lvlJc w:val="left"/>
      <w:pPr>
        <w:ind w:left="3693" w:hanging="720"/>
      </w:pPr>
      <w:rPr>
        <w:rFonts w:hint="default"/>
        <w:lang w:val="pl-PL" w:eastAsia="pl-PL" w:bidi="pl-PL"/>
      </w:rPr>
    </w:lvl>
    <w:lvl w:ilvl="3" w:tplc="0E1EF85A">
      <w:numFmt w:val="bullet"/>
      <w:lvlText w:val="•"/>
      <w:lvlJc w:val="left"/>
      <w:pPr>
        <w:ind w:left="5186" w:hanging="720"/>
      </w:pPr>
      <w:rPr>
        <w:rFonts w:hint="default"/>
        <w:lang w:val="pl-PL" w:eastAsia="pl-PL" w:bidi="pl-PL"/>
      </w:rPr>
    </w:lvl>
    <w:lvl w:ilvl="4" w:tplc="5A2CAEDC">
      <w:numFmt w:val="bullet"/>
      <w:lvlText w:val="•"/>
      <w:lvlJc w:val="left"/>
      <w:pPr>
        <w:ind w:left="6680" w:hanging="720"/>
      </w:pPr>
      <w:rPr>
        <w:rFonts w:hint="default"/>
        <w:lang w:val="pl-PL" w:eastAsia="pl-PL" w:bidi="pl-PL"/>
      </w:rPr>
    </w:lvl>
    <w:lvl w:ilvl="5" w:tplc="A4D61EA8">
      <w:numFmt w:val="bullet"/>
      <w:lvlText w:val="•"/>
      <w:lvlJc w:val="left"/>
      <w:pPr>
        <w:ind w:left="8173" w:hanging="720"/>
      </w:pPr>
      <w:rPr>
        <w:rFonts w:hint="default"/>
        <w:lang w:val="pl-PL" w:eastAsia="pl-PL" w:bidi="pl-PL"/>
      </w:rPr>
    </w:lvl>
    <w:lvl w:ilvl="6" w:tplc="52EEDEC2">
      <w:numFmt w:val="bullet"/>
      <w:lvlText w:val="•"/>
      <w:lvlJc w:val="left"/>
      <w:pPr>
        <w:ind w:left="9666" w:hanging="720"/>
      </w:pPr>
      <w:rPr>
        <w:rFonts w:hint="default"/>
        <w:lang w:val="pl-PL" w:eastAsia="pl-PL" w:bidi="pl-PL"/>
      </w:rPr>
    </w:lvl>
    <w:lvl w:ilvl="7" w:tplc="6E58B186">
      <w:numFmt w:val="bullet"/>
      <w:lvlText w:val="•"/>
      <w:lvlJc w:val="left"/>
      <w:pPr>
        <w:ind w:left="11160" w:hanging="720"/>
      </w:pPr>
      <w:rPr>
        <w:rFonts w:hint="default"/>
        <w:lang w:val="pl-PL" w:eastAsia="pl-PL" w:bidi="pl-PL"/>
      </w:rPr>
    </w:lvl>
    <w:lvl w:ilvl="8" w:tplc="EF16B212">
      <w:numFmt w:val="bullet"/>
      <w:lvlText w:val="•"/>
      <w:lvlJc w:val="left"/>
      <w:pPr>
        <w:ind w:left="12653" w:hanging="720"/>
      </w:pPr>
      <w:rPr>
        <w:rFonts w:hint="default"/>
        <w:lang w:val="pl-PL" w:eastAsia="pl-PL" w:bidi="pl-PL"/>
      </w:rPr>
    </w:lvl>
  </w:abstractNum>
  <w:abstractNum w:abstractNumId="227" w15:restartNumberingAfterBreak="0">
    <w:nsid w:val="3DEC4B63"/>
    <w:multiLevelType w:val="hybridMultilevel"/>
    <w:tmpl w:val="92262C3C"/>
    <w:lvl w:ilvl="0" w:tplc="4634A514">
      <w:numFmt w:val="bullet"/>
      <w:lvlText w:val="-"/>
      <w:lvlJc w:val="left"/>
      <w:pPr>
        <w:ind w:left="319" w:hanging="174"/>
      </w:pPr>
      <w:rPr>
        <w:rFonts w:ascii="Tahoma" w:eastAsia="Tahoma" w:hAnsi="Tahoma" w:cs="Tahoma" w:hint="default"/>
        <w:b/>
        <w:bCs/>
        <w:w w:val="100"/>
        <w:sz w:val="24"/>
        <w:szCs w:val="24"/>
        <w:lang w:val="pl-PL" w:eastAsia="pl-PL" w:bidi="pl-PL"/>
      </w:rPr>
    </w:lvl>
    <w:lvl w:ilvl="1" w:tplc="5A7E1690">
      <w:numFmt w:val="bullet"/>
      <w:lvlText w:val="•"/>
      <w:lvlJc w:val="left"/>
      <w:pPr>
        <w:ind w:left="1027" w:hanging="174"/>
      </w:pPr>
      <w:rPr>
        <w:rFonts w:hint="default"/>
        <w:lang w:val="pl-PL" w:eastAsia="pl-PL" w:bidi="pl-PL"/>
      </w:rPr>
    </w:lvl>
    <w:lvl w:ilvl="2" w:tplc="058E6148">
      <w:numFmt w:val="bullet"/>
      <w:lvlText w:val="•"/>
      <w:lvlJc w:val="left"/>
      <w:pPr>
        <w:ind w:left="1734" w:hanging="174"/>
      </w:pPr>
      <w:rPr>
        <w:rFonts w:hint="default"/>
        <w:lang w:val="pl-PL" w:eastAsia="pl-PL" w:bidi="pl-PL"/>
      </w:rPr>
    </w:lvl>
    <w:lvl w:ilvl="3" w:tplc="8E34E764">
      <w:numFmt w:val="bullet"/>
      <w:lvlText w:val="•"/>
      <w:lvlJc w:val="left"/>
      <w:pPr>
        <w:ind w:left="2441" w:hanging="174"/>
      </w:pPr>
      <w:rPr>
        <w:rFonts w:hint="default"/>
        <w:lang w:val="pl-PL" w:eastAsia="pl-PL" w:bidi="pl-PL"/>
      </w:rPr>
    </w:lvl>
    <w:lvl w:ilvl="4" w:tplc="7252357C">
      <w:numFmt w:val="bullet"/>
      <w:lvlText w:val="•"/>
      <w:lvlJc w:val="left"/>
      <w:pPr>
        <w:ind w:left="3148" w:hanging="174"/>
      </w:pPr>
      <w:rPr>
        <w:rFonts w:hint="default"/>
        <w:lang w:val="pl-PL" w:eastAsia="pl-PL" w:bidi="pl-PL"/>
      </w:rPr>
    </w:lvl>
    <w:lvl w:ilvl="5" w:tplc="28C0962A">
      <w:numFmt w:val="bullet"/>
      <w:lvlText w:val="•"/>
      <w:lvlJc w:val="left"/>
      <w:pPr>
        <w:ind w:left="3855" w:hanging="174"/>
      </w:pPr>
      <w:rPr>
        <w:rFonts w:hint="default"/>
        <w:lang w:val="pl-PL" w:eastAsia="pl-PL" w:bidi="pl-PL"/>
      </w:rPr>
    </w:lvl>
    <w:lvl w:ilvl="6" w:tplc="48C65514">
      <w:numFmt w:val="bullet"/>
      <w:lvlText w:val="•"/>
      <w:lvlJc w:val="left"/>
      <w:pPr>
        <w:ind w:left="4562" w:hanging="174"/>
      </w:pPr>
      <w:rPr>
        <w:rFonts w:hint="default"/>
        <w:lang w:val="pl-PL" w:eastAsia="pl-PL" w:bidi="pl-PL"/>
      </w:rPr>
    </w:lvl>
    <w:lvl w:ilvl="7" w:tplc="6C686906">
      <w:numFmt w:val="bullet"/>
      <w:lvlText w:val="•"/>
      <w:lvlJc w:val="left"/>
      <w:pPr>
        <w:ind w:left="5269" w:hanging="174"/>
      </w:pPr>
      <w:rPr>
        <w:rFonts w:hint="default"/>
        <w:lang w:val="pl-PL" w:eastAsia="pl-PL" w:bidi="pl-PL"/>
      </w:rPr>
    </w:lvl>
    <w:lvl w:ilvl="8" w:tplc="9ABEE060">
      <w:numFmt w:val="bullet"/>
      <w:lvlText w:val="•"/>
      <w:lvlJc w:val="left"/>
      <w:pPr>
        <w:ind w:left="5976" w:hanging="174"/>
      </w:pPr>
      <w:rPr>
        <w:rFonts w:hint="default"/>
        <w:lang w:val="pl-PL" w:eastAsia="pl-PL" w:bidi="pl-PL"/>
      </w:rPr>
    </w:lvl>
  </w:abstractNum>
  <w:abstractNum w:abstractNumId="228" w15:restartNumberingAfterBreak="0">
    <w:nsid w:val="3DFC1CFF"/>
    <w:multiLevelType w:val="hybridMultilevel"/>
    <w:tmpl w:val="38AEB310"/>
    <w:lvl w:ilvl="0" w:tplc="EC0AD21E">
      <w:numFmt w:val="bullet"/>
      <w:lvlText w:val=""/>
      <w:lvlJc w:val="left"/>
      <w:pPr>
        <w:ind w:left="536" w:hanging="396"/>
      </w:pPr>
      <w:rPr>
        <w:rFonts w:ascii="Wingdings" w:eastAsia="Wingdings" w:hAnsi="Wingdings" w:cs="Wingdings" w:hint="default"/>
        <w:w w:val="100"/>
        <w:sz w:val="22"/>
        <w:szCs w:val="22"/>
        <w:lang w:val="pl-PL" w:eastAsia="pl-PL" w:bidi="pl-PL"/>
      </w:rPr>
    </w:lvl>
    <w:lvl w:ilvl="1" w:tplc="7256C97C">
      <w:numFmt w:val="bullet"/>
      <w:lvlText w:val="•"/>
      <w:lvlJc w:val="left"/>
      <w:pPr>
        <w:ind w:left="883" w:hanging="396"/>
      </w:pPr>
      <w:rPr>
        <w:rFonts w:hint="default"/>
        <w:lang w:val="pl-PL" w:eastAsia="pl-PL" w:bidi="pl-PL"/>
      </w:rPr>
    </w:lvl>
    <w:lvl w:ilvl="2" w:tplc="299C8E24">
      <w:numFmt w:val="bullet"/>
      <w:lvlText w:val="•"/>
      <w:lvlJc w:val="left"/>
      <w:pPr>
        <w:ind w:left="1226" w:hanging="396"/>
      </w:pPr>
      <w:rPr>
        <w:rFonts w:hint="default"/>
        <w:lang w:val="pl-PL" w:eastAsia="pl-PL" w:bidi="pl-PL"/>
      </w:rPr>
    </w:lvl>
    <w:lvl w:ilvl="3" w:tplc="5D76083E">
      <w:numFmt w:val="bullet"/>
      <w:lvlText w:val="•"/>
      <w:lvlJc w:val="left"/>
      <w:pPr>
        <w:ind w:left="1569" w:hanging="396"/>
      </w:pPr>
      <w:rPr>
        <w:rFonts w:hint="default"/>
        <w:lang w:val="pl-PL" w:eastAsia="pl-PL" w:bidi="pl-PL"/>
      </w:rPr>
    </w:lvl>
    <w:lvl w:ilvl="4" w:tplc="736A0F1E">
      <w:numFmt w:val="bullet"/>
      <w:lvlText w:val="•"/>
      <w:lvlJc w:val="left"/>
      <w:pPr>
        <w:ind w:left="1912" w:hanging="396"/>
      </w:pPr>
      <w:rPr>
        <w:rFonts w:hint="default"/>
        <w:lang w:val="pl-PL" w:eastAsia="pl-PL" w:bidi="pl-PL"/>
      </w:rPr>
    </w:lvl>
    <w:lvl w:ilvl="5" w:tplc="36EE9B48">
      <w:numFmt w:val="bullet"/>
      <w:lvlText w:val="•"/>
      <w:lvlJc w:val="left"/>
      <w:pPr>
        <w:ind w:left="2255" w:hanging="396"/>
      </w:pPr>
      <w:rPr>
        <w:rFonts w:hint="default"/>
        <w:lang w:val="pl-PL" w:eastAsia="pl-PL" w:bidi="pl-PL"/>
      </w:rPr>
    </w:lvl>
    <w:lvl w:ilvl="6" w:tplc="C9348B26">
      <w:numFmt w:val="bullet"/>
      <w:lvlText w:val="•"/>
      <w:lvlJc w:val="left"/>
      <w:pPr>
        <w:ind w:left="2598" w:hanging="396"/>
      </w:pPr>
      <w:rPr>
        <w:rFonts w:hint="default"/>
        <w:lang w:val="pl-PL" w:eastAsia="pl-PL" w:bidi="pl-PL"/>
      </w:rPr>
    </w:lvl>
    <w:lvl w:ilvl="7" w:tplc="CB22501E">
      <w:numFmt w:val="bullet"/>
      <w:lvlText w:val="•"/>
      <w:lvlJc w:val="left"/>
      <w:pPr>
        <w:ind w:left="2941" w:hanging="396"/>
      </w:pPr>
      <w:rPr>
        <w:rFonts w:hint="default"/>
        <w:lang w:val="pl-PL" w:eastAsia="pl-PL" w:bidi="pl-PL"/>
      </w:rPr>
    </w:lvl>
    <w:lvl w:ilvl="8" w:tplc="03DA1770">
      <w:numFmt w:val="bullet"/>
      <w:lvlText w:val="•"/>
      <w:lvlJc w:val="left"/>
      <w:pPr>
        <w:ind w:left="3284" w:hanging="396"/>
      </w:pPr>
      <w:rPr>
        <w:rFonts w:hint="default"/>
        <w:lang w:val="pl-PL" w:eastAsia="pl-PL" w:bidi="pl-PL"/>
      </w:rPr>
    </w:lvl>
  </w:abstractNum>
  <w:abstractNum w:abstractNumId="229" w15:restartNumberingAfterBreak="0">
    <w:nsid w:val="3E266806"/>
    <w:multiLevelType w:val="hybridMultilevel"/>
    <w:tmpl w:val="18F00F08"/>
    <w:lvl w:ilvl="0" w:tplc="F81C0F2A">
      <w:start w:val="1"/>
      <w:numFmt w:val="lowerLetter"/>
      <w:lvlText w:val="%1."/>
      <w:lvlJc w:val="left"/>
      <w:pPr>
        <w:ind w:left="358" w:hanging="242"/>
      </w:pPr>
      <w:rPr>
        <w:rFonts w:ascii="Tahoma" w:eastAsia="Tahoma" w:hAnsi="Tahoma" w:cs="Tahoma" w:hint="default"/>
        <w:b/>
        <w:bCs/>
        <w:w w:val="100"/>
        <w:sz w:val="20"/>
        <w:szCs w:val="20"/>
        <w:lang w:val="pl-PL" w:eastAsia="pl-PL" w:bidi="pl-PL"/>
      </w:rPr>
    </w:lvl>
    <w:lvl w:ilvl="1" w:tplc="408E0FC6">
      <w:numFmt w:val="bullet"/>
      <w:lvlText w:val="•"/>
      <w:lvlJc w:val="left"/>
      <w:pPr>
        <w:ind w:left="1107" w:hanging="242"/>
      </w:pPr>
      <w:rPr>
        <w:rFonts w:hint="default"/>
        <w:lang w:val="pl-PL" w:eastAsia="pl-PL" w:bidi="pl-PL"/>
      </w:rPr>
    </w:lvl>
    <w:lvl w:ilvl="2" w:tplc="85AA2FBC">
      <w:numFmt w:val="bullet"/>
      <w:lvlText w:val="•"/>
      <w:lvlJc w:val="left"/>
      <w:pPr>
        <w:ind w:left="1855" w:hanging="242"/>
      </w:pPr>
      <w:rPr>
        <w:rFonts w:hint="default"/>
        <w:lang w:val="pl-PL" w:eastAsia="pl-PL" w:bidi="pl-PL"/>
      </w:rPr>
    </w:lvl>
    <w:lvl w:ilvl="3" w:tplc="9ACCEDF6">
      <w:numFmt w:val="bullet"/>
      <w:lvlText w:val="•"/>
      <w:lvlJc w:val="left"/>
      <w:pPr>
        <w:ind w:left="2603" w:hanging="242"/>
      </w:pPr>
      <w:rPr>
        <w:rFonts w:hint="default"/>
        <w:lang w:val="pl-PL" w:eastAsia="pl-PL" w:bidi="pl-PL"/>
      </w:rPr>
    </w:lvl>
    <w:lvl w:ilvl="4" w:tplc="818C7410">
      <w:numFmt w:val="bullet"/>
      <w:lvlText w:val="•"/>
      <w:lvlJc w:val="left"/>
      <w:pPr>
        <w:ind w:left="3351" w:hanging="242"/>
      </w:pPr>
      <w:rPr>
        <w:rFonts w:hint="default"/>
        <w:lang w:val="pl-PL" w:eastAsia="pl-PL" w:bidi="pl-PL"/>
      </w:rPr>
    </w:lvl>
    <w:lvl w:ilvl="5" w:tplc="0AE40DEE">
      <w:numFmt w:val="bullet"/>
      <w:lvlText w:val="•"/>
      <w:lvlJc w:val="left"/>
      <w:pPr>
        <w:ind w:left="4099" w:hanging="242"/>
      </w:pPr>
      <w:rPr>
        <w:rFonts w:hint="default"/>
        <w:lang w:val="pl-PL" w:eastAsia="pl-PL" w:bidi="pl-PL"/>
      </w:rPr>
    </w:lvl>
    <w:lvl w:ilvl="6" w:tplc="DBCA5130">
      <w:numFmt w:val="bullet"/>
      <w:lvlText w:val="•"/>
      <w:lvlJc w:val="left"/>
      <w:pPr>
        <w:ind w:left="4846" w:hanging="242"/>
      </w:pPr>
      <w:rPr>
        <w:rFonts w:hint="default"/>
        <w:lang w:val="pl-PL" w:eastAsia="pl-PL" w:bidi="pl-PL"/>
      </w:rPr>
    </w:lvl>
    <w:lvl w:ilvl="7" w:tplc="F2124132">
      <w:numFmt w:val="bullet"/>
      <w:lvlText w:val="•"/>
      <w:lvlJc w:val="left"/>
      <w:pPr>
        <w:ind w:left="5594" w:hanging="242"/>
      </w:pPr>
      <w:rPr>
        <w:rFonts w:hint="default"/>
        <w:lang w:val="pl-PL" w:eastAsia="pl-PL" w:bidi="pl-PL"/>
      </w:rPr>
    </w:lvl>
    <w:lvl w:ilvl="8" w:tplc="A6B03140">
      <w:numFmt w:val="bullet"/>
      <w:lvlText w:val="•"/>
      <w:lvlJc w:val="left"/>
      <w:pPr>
        <w:ind w:left="6342" w:hanging="242"/>
      </w:pPr>
      <w:rPr>
        <w:rFonts w:hint="default"/>
        <w:lang w:val="pl-PL" w:eastAsia="pl-PL" w:bidi="pl-PL"/>
      </w:rPr>
    </w:lvl>
  </w:abstractNum>
  <w:abstractNum w:abstractNumId="230" w15:restartNumberingAfterBreak="0">
    <w:nsid w:val="3E6614CC"/>
    <w:multiLevelType w:val="multilevel"/>
    <w:tmpl w:val="30AE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E806F1D"/>
    <w:multiLevelType w:val="multilevel"/>
    <w:tmpl w:val="EE1A18F6"/>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2" w15:restartNumberingAfterBreak="0">
    <w:nsid w:val="3EA44E34"/>
    <w:multiLevelType w:val="hybridMultilevel"/>
    <w:tmpl w:val="D00015D4"/>
    <w:lvl w:ilvl="0" w:tplc="BE1CD338">
      <w:numFmt w:val="bullet"/>
      <w:lvlText w:val=""/>
      <w:lvlJc w:val="left"/>
      <w:pPr>
        <w:ind w:left="334" w:hanging="226"/>
      </w:pPr>
      <w:rPr>
        <w:rFonts w:ascii="Wingdings" w:eastAsia="Wingdings" w:hAnsi="Wingdings" w:cs="Wingdings" w:hint="default"/>
        <w:w w:val="100"/>
        <w:sz w:val="16"/>
        <w:szCs w:val="16"/>
        <w:lang w:val="pl-PL" w:eastAsia="pl-PL" w:bidi="pl-PL"/>
      </w:rPr>
    </w:lvl>
    <w:lvl w:ilvl="1" w:tplc="ADB6CF54">
      <w:numFmt w:val="bullet"/>
      <w:lvlText w:val="•"/>
      <w:lvlJc w:val="left"/>
      <w:pPr>
        <w:ind w:left="791" w:hanging="226"/>
      </w:pPr>
      <w:rPr>
        <w:rFonts w:hint="default"/>
        <w:lang w:val="pl-PL" w:eastAsia="pl-PL" w:bidi="pl-PL"/>
      </w:rPr>
    </w:lvl>
    <w:lvl w:ilvl="2" w:tplc="7E063F4C">
      <w:numFmt w:val="bullet"/>
      <w:lvlText w:val="•"/>
      <w:lvlJc w:val="left"/>
      <w:pPr>
        <w:ind w:left="1242" w:hanging="226"/>
      </w:pPr>
      <w:rPr>
        <w:rFonts w:hint="default"/>
        <w:lang w:val="pl-PL" w:eastAsia="pl-PL" w:bidi="pl-PL"/>
      </w:rPr>
    </w:lvl>
    <w:lvl w:ilvl="3" w:tplc="930CAF46">
      <w:numFmt w:val="bullet"/>
      <w:lvlText w:val="•"/>
      <w:lvlJc w:val="left"/>
      <w:pPr>
        <w:ind w:left="1693" w:hanging="226"/>
      </w:pPr>
      <w:rPr>
        <w:rFonts w:hint="default"/>
        <w:lang w:val="pl-PL" w:eastAsia="pl-PL" w:bidi="pl-PL"/>
      </w:rPr>
    </w:lvl>
    <w:lvl w:ilvl="4" w:tplc="BD2E4632">
      <w:numFmt w:val="bullet"/>
      <w:lvlText w:val="•"/>
      <w:lvlJc w:val="left"/>
      <w:pPr>
        <w:ind w:left="2144" w:hanging="226"/>
      </w:pPr>
      <w:rPr>
        <w:rFonts w:hint="default"/>
        <w:lang w:val="pl-PL" w:eastAsia="pl-PL" w:bidi="pl-PL"/>
      </w:rPr>
    </w:lvl>
    <w:lvl w:ilvl="5" w:tplc="648A83E2">
      <w:numFmt w:val="bullet"/>
      <w:lvlText w:val="•"/>
      <w:lvlJc w:val="left"/>
      <w:pPr>
        <w:ind w:left="2595" w:hanging="226"/>
      </w:pPr>
      <w:rPr>
        <w:rFonts w:hint="default"/>
        <w:lang w:val="pl-PL" w:eastAsia="pl-PL" w:bidi="pl-PL"/>
      </w:rPr>
    </w:lvl>
    <w:lvl w:ilvl="6" w:tplc="F19C6DE8">
      <w:numFmt w:val="bullet"/>
      <w:lvlText w:val="•"/>
      <w:lvlJc w:val="left"/>
      <w:pPr>
        <w:ind w:left="3046" w:hanging="226"/>
      </w:pPr>
      <w:rPr>
        <w:rFonts w:hint="default"/>
        <w:lang w:val="pl-PL" w:eastAsia="pl-PL" w:bidi="pl-PL"/>
      </w:rPr>
    </w:lvl>
    <w:lvl w:ilvl="7" w:tplc="C54692E0">
      <w:numFmt w:val="bullet"/>
      <w:lvlText w:val="•"/>
      <w:lvlJc w:val="left"/>
      <w:pPr>
        <w:ind w:left="3497" w:hanging="226"/>
      </w:pPr>
      <w:rPr>
        <w:rFonts w:hint="default"/>
        <w:lang w:val="pl-PL" w:eastAsia="pl-PL" w:bidi="pl-PL"/>
      </w:rPr>
    </w:lvl>
    <w:lvl w:ilvl="8" w:tplc="02E8F530">
      <w:numFmt w:val="bullet"/>
      <w:lvlText w:val="•"/>
      <w:lvlJc w:val="left"/>
      <w:pPr>
        <w:ind w:left="3948" w:hanging="226"/>
      </w:pPr>
      <w:rPr>
        <w:rFonts w:hint="default"/>
        <w:lang w:val="pl-PL" w:eastAsia="pl-PL" w:bidi="pl-PL"/>
      </w:rPr>
    </w:lvl>
  </w:abstractNum>
  <w:abstractNum w:abstractNumId="233" w15:restartNumberingAfterBreak="0">
    <w:nsid w:val="3EB13EE5"/>
    <w:multiLevelType w:val="hybridMultilevel"/>
    <w:tmpl w:val="34C6E17C"/>
    <w:lvl w:ilvl="0" w:tplc="E38ABDC2">
      <w:numFmt w:val="bullet"/>
      <w:lvlText w:val=""/>
      <w:lvlJc w:val="left"/>
      <w:pPr>
        <w:ind w:left="308" w:hanging="178"/>
      </w:pPr>
      <w:rPr>
        <w:rFonts w:ascii="Wingdings" w:eastAsia="Wingdings" w:hAnsi="Wingdings" w:cs="Wingdings" w:hint="default"/>
        <w:w w:val="100"/>
        <w:sz w:val="16"/>
        <w:szCs w:val="16"/>
        <w:lang w:val="pl-PL" w:eastAsia="pl-PL" w:bidi="pl-PL"/>
      </w:rPr>
    </w:lvl>
    <w:lvl w:ilvl="1" w:tplc="7444BC62">
      <w:numFmt w:val="bullet"/>
      <w:lvlText w:val="•"/>
      <w:lvlJc w:val="left"/>
      <w:pPr>
        <w:ind w:left="575" w:hanging="178"/>
      </w:pPr>
      <w:rPr>
        <w:rFonts w:hint="default"/>
        <w:lang w:val="pl-PL" w:eastAsia="pl-PL" w:bidi="pl-PL"/>
      </w:rPr>
    </w:lvl>
    <w:lvl w:ilvl="2" w:tplc="82161D02">
      <w:numFmt w:val="bullet"/>
      <w:lvlText w:val="•"/>
      <w:lvlJc w:val="left"/>
      <w:pPr>
        <w:ind w:left="850" w:hanging="178"/>
      </w:pPr>
      <w:rPr>
        <w:rFonts w:hint="default"/>
        <w:lang w:val="pl-PL" w:eastAsia="pl-PL" w:bidi="pl-PL"/>
      </w:rPr>
    </w:lvl>
    <w:lvl w:ilvl="3" w:tplc="2BD01768">
      <w:numFmt w:val="bullet"/>
      <w:lvlText w:val="•"/>
      <w:lvlJc w:val="left"/>
      <w:pPr>
        <w:ind w:left="1125" w:hanging="178"/>
      </w:pPr>
      <w:rPr>
        <w:rFonts w:hint="default"/>
        <w:lang w:val="pl-PL" w:eastAsia="pl-PL" w:bidi="pl-PL"/>
      </w:rPr>
    </w:lvl>
    <w:lvl w:ilvl="4" w:tplc="43C2D67E">
      <w:numFmt w:val="bullet"/>
      <w:lvlText w:val="•"/>
      <w:lvlJc w:val="left"/>
      <w:pPr>
        <w:ind w:left="1400" w:hanging="178"/>
      </w:pPr>
      <w:rPr>
        <w:rFonts w:hint="default"/>
        <w:lang w:val="pl-PL" w:eastAsia="pl-PL" w:bidi="pl-PL"/>
      </w:rPr>
    </w:lvl>
    <w:lvl w:ilvl="5" w:tplc="3D58E674">
      <w:numFmt w:val="bullet"/>
      <w:lvlText w:val="•"/>
      <w:lvlJc w:val="left"/>
      <w:pPr>
        <w:ind w:left="1676" w:hanging="178"/>
      </w:pPr>
      <w:rPr>
        <w:rFonts w:hint="default"/>
        <w:lang w:val="pl-PL" w:eastAsia="pl-PL" w:bidi="pl-PL"/>
      </w:rPr>
    </w:lvl>
    <w:lvl w:ilvl="6" w:tplc="9E548B20">
      <w:numFmt w:val="bullet"/>
      <w:lvlText w:val="•"/>
      <w:lvlJc w:val="left"/>
      <w:pPr>
        <w:ind w:left="1951" w:hanging="178"/>
      </w:pPr>
      <w:rPr>
        <w:rFonts w:hint="default"/>
        <w:lang w:val="pl-PL" w:eastAsia="pl-PL" w:bidi="pl-PL"/>
      </w:rPr>
    </w:lvl>
    <w:lvl w:ilvl="7" w:tplc="F1C0EA3A">
      <w:numFmt w:val="bullet"/>
      <w:lvlText w:val="•"/>
      <w:lvlJc w:val="left"/>
      <w:pPr>
        <w:ind w:left="2226" w:hanging="178"/>
      </w:pPr>
      <w:rPr>
        <w:rFonts w:hint="default"/>
        <w:lang w:val="pl-PL" w:eastAsia="pl-PL" w:bidi="pl-PL"/>
      </w:rPr>
    </w:lvl>
    <w:lvl w:ilvl="8" w:tplc="3B7EBD02">
      <w:numFmt w:val="bullet"/>
      <w:lvlText w:val="•"/>
      <w:lvlJc w:val="left"/>
      <w:pPr>
        <w:ind w:left="2501" w:hanging="178"/>
      </w:pPr>
      <w:rPr>
        <w:rFonts w:hint="default"/>
        <w:lang w:val="pl-PL" w:eastAsia="pl-PL" w:bidi="pl-PL"/>
      </w:rPr>
    </w:lvl>
  </w:abstractNum>
  <w:abstractNum w:abstractNumId="234" w15:restartNumberingAfterBreak="0">
    <w:nsid w:val="3F11226B"/>
    <w:multiLevelType w:val="hybridMultilevel"/>
    <w:tmpl w:val="3CDE7B62"/>
    <w:lvl w:ilvl="0" w:tplc="CBEA89B4">
      <w:start w:val="14"/>
      <w:numFmt w:val="decimal"/>
      <w:lvlText w:val="%1."/>
      <w:lvlJc w:val="left"/>
      <w:pPr>
        <w:ind w:left="775" w:hanging="410"/>
      </w:pPr>
      <w:rPr>
        <w:rFonts w:ascii="Tahoma" w:eastAsia="Tahoma" w:hAnsi="Tahoma" w:cs="Tahoma" w:hint="default"/>
        <w:spacing w:val="-1"/>
        <w:w w:val="99"/>
        <w:sz w:val="24"/>
        <w:szCs w:val="24"/>
        <w:lang w:val="pl-PL" w:eastAsia="pl-PL" w:bidi="pl-PL"/>
      </w:rPr>
    </w:lvl>
    <w:lvl w:ilvl="1" w:tplc="1E34F14C">
      <w:start w:val="1"/>
      <w:numFmt w:val="decimal"/>
      <w:lvlText w:val="%2)"/>
      <w:lvlJc w:val="left"/>
      <w:pPr>
        <w:ind w:left="1075" w:hanging="298"/>
      </w:pPr>
      <w:rPr>
        <w:rFonts w:hint="default"/>
        <w:spacing w:val="-1"/>
        <w:w w:val="99"/>
        <w:lang w:val="pl-PL" w:eastAsia="pl-PL" w:bidi="pl-PL"/>
      </w:rPr>
    </w:lvl>
    <w:lvl w:ilvl="2" w:tplc="9D009E26">
      <w:numFmt w:val="bullet"/>
      <w:lvlText w:val="•"/>
      <w:lvlJc w:val="left"/>
      <w:pPr>
        <w:ind w:left="2144" w:hanging="298"/>
      </w:pPr>
      <w:rPr>
        <w:rFonts w:hint="default"/>
        <w:lang w:val="pl-PL" w:eastAsia="pl-PL" w:bidi="pl-PL"/>
      </w:rPr>
    </w:lvl>
    <w:lvl w:ilvl="3" w:tplc="A86A9CB6">
      <w:numFmt w:val="bullet"/>
      <w:lvlText w:val="•"/>
      <w:lvlJc w:val="left"/>
      <w:pPr>
        <w:ind w:left="3208" w:hanging="298"/>
      </w:pPr>
      <w:rPr>
        <w:rFonts w:hint="default"/>
        <w:lang w:val="pl-PL" w:eastAsia="pl-PL" w:bidi="pl-PL"/>
      </w:rPr>
    </w:lvl>
    <w:lvl w:ilvl="4" w:tplc="8B34DC16">
      <w:numFmt w:val="bullet"/>
      <w:lvlText w:val="•"/>
      <w:lvlJc w:val="left"/>
      <w:pPr>
        <w:ind w:left="4273" w:hanging="298"/>
      </w:pPr>
      <w:rPr>
        <w:rFonts w:hint="default"/>
        <w:lang w:val="pl-PL" w:eastAsia="pl-PL" w:bidi="pl-PL"/>
      </w:rPr>
    </w:lvl>
    <w:lvl w:ilvl="5" w:tplc="BF10391C">
      <w:numFmt w:val="bullet"/>
      <w:lvlText w:val="•"/>
      <w:lvlJc w:val="left"/>
      <w:pPr>
        <w:ind w:left="5337" w:hanging="298"/>
      </w:pPr>
      <w:rPr>
        <w:rFonts w:hint="default"/>
        <w:lang w:val="pl-PL" w:eastAsia="pl-PL" w:bidi="pl-PL"/>
      </w:rPr>
    </w:lvl>
    <w:lvl w:ilvl="6" w:tplc="54083544">
      <w:numFmt w:val="bullet"/>
      <w:lvlText w:val="•"/>
      <w:lvlJc w:val="left"/>
      <w:pPr>
        <w:ind w:left="6402" w:hanging="298"/>
      </w:pPr>
      <w:rPr>
        <w:rFonts w:hint="default"/>
        <w:lang w:val="pl-PL" w:eastAsia="pl-PL" w:bidi="pl-PL"/>
      </w:rPr>
    </w:lvl>
    <w:lvl w:ilvl="7" w:tplc="D6B0A6B2">
      <w:numFmt w:val="bullet"/>
      <w:lvlText w:val="•"/>
      <w:lvlJc w:val="left"/>
      <w:pPr>
        <w:ind w:left="7466" w:hanging="298"/>
      </w:pPr>
      <w:rPr>
        <w:rFonts w:hint="default"/>
        <w:lang w:val="pl-PL" w:eastAsia="pl-PL" w:bidi="pl-PL"/>
      </w:rPr>
    </w:lvl>
    <w:lvl w:ilvl="8" w:tplc="7826CAD8">
      <w:numFmt w:val="bullet"/>
      <w:lvlText w:val="•"/>
      <w:lvlJc w:val="left"/>
      <w:pPr>
        <w:ind w:left="8531" w:hanging="298"/>
      </w:pPr>
      <w:rPr>
        <w:rFonts w:hint="default"/>
        <w:lang w:val="pl-PL" w:eastAsia="pl-PL" w:bidi="pl-PL"/>
      </w:rPr>
    </w:lvl>
  </w:abstractNum>
  <w:abstractNum w:abstractNumId="235" w15:restartNumberingAfterBreak="0">
    <w:nsid w:val="3F6F3488"/>
    <w:multiLevelType w:val="hybridMultilevel"/>
    <w:tmpl w:val="28A82612"/>
    <w:lvl w:ilvl="0" w:tplc="E0769C4C">
      <w:start w:val="4"/>
      <w:numFmt w:val="upperRoman"/>
      <w:lvlText w:val="%1."/>
      <w:lvlJc w:val="right"/>
      <w:pPr>
        <w:tabs>
          <w:tab w:val="num" w:pos="720"/>
        </w:tabs>
        <w:ind w:left="720" w:hanging="360"/>
      </w:pPr>
    </w:lvl>
    <w:lvl w:ilvl="1" w:tplc="8A66EF36">
      <w:start w:val="3"/>
      <w:numFmt w:val="decimal"/>
      <w:lvlText w:val="%2."/>
      <w:lvlJc w:val="left"/>
      <w:pPr>
        <w:tabs>
          <w:tab w:val="num" w:pos="1440"/>
        </w:tabs>
        <w:ind w:left="1440" w:hanging="360"/>
      </w:pPr>
    </w:lvl>
    <w:lvl w:ilvl="2" w:tplc="B2F04C9C" w:tentative="1">
      <w:start w:val="1"/>
      <w:numFmt w:val="upperRoman"/>
      <w:lvlText w:val="%3."/>
      <w:lvlJc w:val="right"/>
      <w:pPr>
        <w:tabs>
          <w:tab w:val="num" w:pos="2160"/>
        </w:tabs>
        <w:ind w:left="2160" w:hanging="360"/>
      </w:pPr>
    </w:lvl>
    <w:lvl w:ilvl="3" w:tplc="7F264DE2" w:tentative="1">
      <w:start w:val="1"/>
      <w:numFmt w:val="upperRoman"/>
      <w:lvlText w:val="%4."/>
      <w:lvlJc w:val="right"/>
      <w:pPr>
        <w:tabs>
          <w:tab w:val="num" w:pos="2880"/>
        </w:tabs>
        <w:ind w:left="2880" w:hanging="360"/>
      </w:pPr>
    </w:lvl>
    <w:lvl w:ilvl="4" w:tplc="3F24A6F6" w:tentative="1">
      <w:start w:val="1"/>
      <w:numFmt w:val="upperRoman"/>
      <w:lvlText w:val="%5."/>
      <w:lvlJc w:val="right"/>
      <w:pPr>
        <w:tabs>
          <w:tab w:val="num" w:pos="3600"/>
        </w:tabs>
        <w:ind w:left="3600" w:hanging="360"/>
      </w:pPr>
    </w:lvl>
    <w:lvl w:ilvl="5" w:tplc="9BA480E8" w:tentative="1">
      <w:start w:val="1"/>
      <w:numFmt w:val="upperRoman"/>
      <w:lvlText w:val="%6."/>
      <w:lvlJc w:val="right"/>
      <w:pPr>
        <w:tabs>
          <w:tab w:val="num" w:pos="4320"/>
        </w:tabs>
        <w:ind w:left="4320" w:hanging="360"/>
      </w:pPr>
    </w:lvl>
    <w:lvl w:ilvl="6" w:tplc="BE0C5BDC" w:tentative="1">
      <w:start w:val="1"/>
      <w:numFmt w:val="upperRoman"/>
      <w:lvlText w:val="%7."/>
      <w:lvlJc w:val="right"/>
      <w:pPr>
        <w:tabs>
          <w:tab w:val="num" w:pos="5040"/>
        </w:tabs>
        <w:ind w:left="5040" w:hanging="360"/>
      </w:pPr>
    </w:lvl>
    <w:lvl w:ilvl="7" w:tplc="8AFC70BA" w:tentative="1">
      <w:start w:val="1"/>
      <w:numFmt w:val="upperRoman"/>
      <w:lvlText w:val="%8."/>
      <w:lvlJc w:val="right"/>
      <w:pPr>
        <w:tabs>
          <w:tab w:val="num" w:pos="5760"/>
        </w:tabs>
        <w:ind w:left="5760" w:hanging="360"/>
      </w:pPr>
    </w:lvl>
    <w:lvl w:ilvl="8" w:tplc="08286B82" w:tentative="1">
      <w:start w:val="1"/>
      <w:numFmt w:val="upperRoman"/>
      <w:lvlText w:val="%9."/>
      <w:lvlJc w:val="right"/>
      <w:pPr>
        <w:tabs>
          <w:tab w:val="num" w:pos="6480"/>
        </w:tabs>
        <w:ind w:left="6480" w:hanging="360"/>
      </w:pPr>
    </w:lvl>
  </w:abstractNum>
  <w:abstractNum w:abstractNumId="236" w15:restartNumberingAfterBreak="0">
    <w:nsid w:val="3FD76A25"/>
    <w:multiLevelType w:val="multilevel"/>
    <w:tmpl w:val="A40A8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029320B"/>
    <w:multiLevelType w:val="hybridMultilevel"/>
    <w:tmpl w:val="06AC3492"/>
    <w:lvl w:ilvl="0" w:tplc="10306310">
      <w:numFmt w:val="bullet"/>
      <w:lvlText w:val="-"/>
      <w:lvlJc w:val="left"/>
      <w:pPr>
        <w:ind w:left="316" w:hanging="162"/>
      </w:pPr>
      <w:rPr>
        <w:rFonts w:ascii="Tahoma" w:eastAsia="Tahoma" w:hAnsi="Tahoma" w:cs="Tahoma" w:hint="default"/>
        <w:w w:val="100"/>
        <w:sz w:val="24"/>
        <w:szCs w:val="24"/>
        <w:lang w:val="pl-PL" w:eastAsia="pl-PL" w:bidi="pl-PL"/>
      </w:rPr>
    </w:lvl>
    <w:lvl w:ilvl="1" w:tplc="C6E0FC5C">
      <w:numFmt w:val="bullet"/>
      <w:lvlText w:val="•"/>
      <w:lvlJc w:val="left"/>
      <w:pPr>
        <w:ind w:left="739" w:hanging="162"/>
      </w:pPr>
      <w:rPr>
        <w:rFonts w:hint="default"/>
        <w:lang w:val="pl-PL" w:eastAsia="pl-PL" w:bidi="pl-PL"/>
      </w:rPr>
    </w:lvl>
    <w:lvl w:ilvl="2" w:tplc="DBF2839E">
      <w:numFmt w:val="bullet"/>
      <w:lvlText w:val="•"/>
      <w:lvlJc w:val="left"/>
      <w:pPr>
        <w:ind w:left="1158" w:hanging="162"/>
      </w:pPr>
      <w:rPr>
        <w:rFonts w:hint="default"/>
        <w:lang w:val="pl-PL" w:eastAsia="pl-PL" w:bidi="pl-PL"/>
      </w:rPr>
    </w:lvl>
    <w:lvl w:ilvl="3" w:tplc="BA7A8D6C">
      <w:numFmt w:val="bullet"/>
      <w:lvlText w:val="•"/>
      <w:lvlJc w:val="left"/>
      <w:pPr>
        <w:ind w:left="1577" w:hanging="162"/>
      </w:pPr>
      <w:rPr>
        <w:rFonts w:hint="default"/>
        <w:lang w:val="pl-PL" w:eastAsia="pl-PL" w:bidi="pl-PL"/>
      </w:rPr>
    </w:lvl>
    <w:lvl w:ilvl="4" w:tplc="CE4CCE5C">
      <w:numFmt w:val="bullet"/>
      <w:lvlText w:val="•"/>
      <w:lvlJc w:val="left"/>
      <w:pPr>
        <w:ind w:left="1996" w:hanging="162"/>
      </w:pPr>
      <w:rPr>
        <w:rFonts w:hint="default"/>
        <w:lang w:val="pl-PL" w:eastAsia="pl-PL" w:bidi="pl-PL"/>
      </w:rPr>
    </w:lvl>
    <w:lvl w:ilvl="5" w:tplc="3CF63DA6">
      <w:numFmt w:val="bullet"/>
      <w:lvlText w:val="•"/>
      <w:lvlJc w:val="left"/>
      <w:pPr>
        <w:ind w:left="2415" w:hanging="162"/>
      </w:pPr>
      <w:rPr>
        <w:rFonts w:hint="default"/>
        <w:lang w:val="pl-PL" w:eastAsia="pl-PL" w:bidi="pl-PL"/>
      </w:rPr>
    </w:lvl>
    <w:lvl w:ilvl="6" w:tplc="7E04053E">
      <w:numFmt w:val="bullet"/>
      <w:lvlText w:val="•"/>
      <w:lvlJc w:val="left"/>
      <w:pPr>
        <w:ind w:left="2834" w:hanging="162"/>
      </w:pPr>
      <w:rPr>
        <w:rFonts w:hint="default"/>
        <w:lang w:val="pl-PL" w:eastAsia="pl-PL" w:bidi="pl-PL"/>
      </w:rPr>
    </w:lvl>
    <w:lvl w:ilvl="7" w:tplc="62CCC3D2">
      <w:numFmt w:val="bullet"/>
      <w:lvlText w:val="•"/>
      <w:lvlJc w:val="left"/>
      <w:pPr>
        <w:ind w:left="3253" w:hanging="162"/>
      </w:pPr>
      <w:rPr>
        <w:rFonts w:hint="default"/>
        <w:lang w:val="pl-PL" w:eastAsia="pl-PL" w:bidi="pl-PL"/>
      </w:rPr>
    </w:lvl>
    <w:lvl w:ilvl="8" w:tplc="06380934">
      <w:numFmt w:val="bullet"/>
      <w:lvlText w:val="•"/>
      <w:lvlJc w:val="left"/>
      <w:pPr>
        <w:ind w:left="3672" w:hanging="162"/>
      </w:pPr>
      <w:rPr>
        <w:rFonts w:hint="default"/>
        <w:lang w:val="pl-PL" w:eastAsia="pl-PL" w:bidi="pl-PL"/>
      </w:rPr>
    </w:lvl>
  </w:abstractNum>
  <w:abstractNum w:abstractNumId="238" w15:restartNumberingAfterBreak="0">
    <w:nsid w:val="402A5187"/>
    <w:multiLevelType w:val="hybridMultilevel"/>
    <w:tmpl w:val="D6227806"/>
    <w:lvl w:ilvl="0" w:tplc="EA94F88C">
      <w:start w:val="1"/>
      <w:numFmt w:val="decimal"/>
      <w:lvlText w:val="%1."/>
      <w:lvlJc w:val="left"/>
      <w:pPr>
        <w:ind w:left="109" w:hanging="210"/>
      </w:pPr>
      <w:rPr>
        <w:rFonts w:ascii="Tahoma" w:eastAsia="Tahoma" w:hAnsi="Tahoma" w:cs="Tahoma" w:hint="default"/>
        <w:spacing w:val="-1"/>
        <w:w w:val="99"/>
        <w:sz w:val="18"/>
        <w:szCs w:val="18"/>
        <w:lang w:val="pl-PL" w:eastAsia="pl-PL" w:bidi="pl-PL"/>
      </w:rPr>
    </w:lvl>
    <w:lvl w:ilvl="1" w:tplc="DA62969E">
      <w:numFmt w:val="bullet"/>
      <w:lvlText w:val="•"/>
      <w:lvlJc w:val="left"/>
      <w:pPr>
        <w:ind w:left="359" w:hanging="210"/>
      </w:pPr>
      <w:rPr>
        <w:rFonts w:hint="default"/>
        <w:lang w:val="pl-PL" w:eastAsia="pl-PL" w:bidi="pl-PL"/>
      </w:rPr>
    </w:lvl>
    <w:lvl w:ilvl="2" w:tplc="B4721F02">
      <w:numFmt w:val="bullet"/>
      <w:lvlText w:val="•"/>
      <w:lvlJc w:val="left"/>
      <w:pPr>
        <w:ind w:left="618" w:hanging="210"/>
      </w:pPr>
      <w:rPr>
        <w:rFonts w:hint="default"/>
        <w:lang w:val="pl-PL" w:eastAsia="pl-PL" w:bidi="pl-PL"/>
      </w:rPr>
    </w:lvl>
    <w:lvl w:ilvl="3" w:tplc="D6201B2C">
      <w:numFmt w:val="bullet"/>
      <w:lvlText w:val="•"/>
      <w:lvlJc w:val="left"/>
      <w:pPr>
        <w:ind w:left="877" w:hanging="210"/>
      </w:pPr>
      <w:rPr>
        <w:rFonts w:hint="default"/>
        <w:lang w:val="pl-PL" w:eastAsia="pl-PL" w:bidi="pl-PL"/>
      </w:rPr>
    </w:lvl>
    <w:lvl w:ilvl="4" w:tplc="E08C1300">
      <w:numFmt w:val="bullet"/>
      <w:lvlText w:val="•"/>
      <w:lvlJc w:val="left"/>
      <w:pPr>
        <w:ind w:left="1136" w:hanging="210"/>
      </w:pPr>
      <w:rPr>
        <w:rFonts w:hint="default"/>
        <w:lang w:val="pl-PL" w:eastAsia="pl-PL" w:bidi="pl-PL"/>
      </w:rPr>
    </w:lvl>
    <w:lvl w:ilvl="5" w:tplc="2DD2612A">
      <w:numFmt w:val="bullet"/>
      <w:lvlText w:val="•"/>
      <w:lvlJc w:val="left"/>
      <w:pPr>
        <w:ind w:left="1395" w:hanging="210"/>
      </w:pPr>
      <w:rPr>
        <w:rFonts w:hint="default"/>
        <w:lang w:val="pl-PL" w:eastAsia="pl-PL" w:bidi="pl-PL"/>
      </w:rPr>
    </w:lvl>
    <w:lvl w:ilvl="6" w:tplc="08445B50">
      <w:numFmt w:val="bullet"/>
      <w:lvlText w:val="•"/>
      <w:lvlJc w:val="left"/>
      <w:pPr>
        <w:ind w:left="1654" w:hanging="210"/>
      </w:pPr>
      <w:rPr>
        <w:rFonts w:hint="default"/>
        <w:lang w:val="pl-PL" w:eastAsia="pl-PL" w:bidi="pl-PL"/>
      </w:rPr>
    </w:lvl>
    <w:lvl w:ilvl="7" w:tplc="9B987EC4">
      <w:numFmt w:val="bullet"/>
      <w:lvlText w:val="•"/>
      <w:lvlJc w:val="left"/>
      <w:pPr>
        <w:ind w:left="1913" w:hanging="210"/>
      </w:pPr>
      <w:rPr>
        <w:rFonts w:hint="default"/>
        <w:lang w:val="pl-PL" w:eastAsia="pl-PL" w:bidi="pl-PL"/>
      </w:rPr>
    </w:lvl>
    <w:lvl w:ilvl="8" w:tplc="82660E0E">
      <w:numFmt w:val="bullet"/>
      <w:lvlText w:val="•"/>
      <w:lvlJc w:val="left"/>
      <w:pPr>
        <w:ind w:left="2172" w:hanging="210"/>
      </w:pPr>
      <w:rPr>
        <w:rFonts w:hint="default"/>
        <w:lang w:val="pl-PL" w:eastAsia="pl-PL" w:bidi="pl-PL"/>
      </w:rPr>
    </w:lvl>
  </w:abstractNum>
  <w:abstractNum w:abstractNumId="239" w15:restartNumberingAfterBreak="0">
    <w:nsid w:val="40775299"/>
    <w:multiLevelType w:val="hybridMultilevel"/>
    <w:tmpl w:val="0FE6617E"/>
    <w:lvl w:ilvl="0" w:tplc="AE928B46">
      <w:numFmt w:val="bullet"/>
      <w:lvlText w:val=""/>
      <w:lvlJc w:val="left"/>
      <w:pPr>
        <w:ind w:left="503" w:hanging="394"/>
      </w:pPr>
      <w:rPr>
        <w:rFonts w:ascii="Wingdings" w:eastAsia="Wingdings" w:hAnsi="Wingdings" w:cs="Wingdings" w:hint="default"/>
        <w:w w:val="100"/>
        <w:sz w:val="22"/>
        <w:szCs w:val="22"/>
        <w:lang w:val="pl-PL" w:eastAsia="pl-PL" w:bidi="pl-PL"/>
      </w:rPr>
    </w:lvl>
    <w:lvl w:ilvl="1" w:tplc="7A7A28EC">
      <w:numFmt w:val="bullet"/>
      <w:lvlText w:val="•"/>
      <w:lvlJc w:val="left"/>
      <w:pPr>
        <w:ind w:left="765" w:hanging="394"/>
      </w:pPr>
      <w:rPr>
        <w:rFonts w:hint="default"/>
        <w:lang w:val="pl-PL" w:eastAsia="pl-PL" w:bidi="pl-PL"/>
      </w:rPr>
    </w:lvl>
    <w:lvl w:ilvl="2" w:tplc="4680EBC4">
      <w:numFmt w:val="bullet"/>
      <w:lvlText w:val="•"/>
      <w:lvlJc w:val="left"/>
      <w:pPr>
        <w:ind w:left="1030" w:hanging="394"/>
      </w:pPr>
      <w:rPr>
        <w:rFonts w:hint="default"/>
        <w:lang w:val="pl-PL" w:eastAsia="pl-PL" w:bidi="pl-PL"/>
      </w:rPr>
    </w:lvl>
    <w:lvl w:ilvl="3" w:tplc="7B6C459E">
      <w:numFmt w:val="bullet"/>
      <w:lvlText w:val="•"/>
      <w:lvlJc w:val="left"/>
      <w:pPr>
        <w:ind w:left="1295" w:hanging="394"/>
      </w:pPr>
      <w:rPr>
        <w:rFonts w:hint="default"/>
        <w:lang w:val="pl-PL" w:eastAsia="pl-PL" w:bidi="pl-PL"/>
      </w:rPr>
    </w:lvl>
    <w:lvl w:ilvl="4" w:tplc="1DFCD71E">
      <w:numFmt w:val="bullet"/>
      <w:lvlText w:val="•"/>
      <w:lvlJc w:val="left"/>
      <w:pPr>
        <w:ind w:left="1560" w:hanging="394"/>
      </w:pPr>
      <w:rPr>
        <w:rFonts w:hint="default"/>
        <w:lang w:val="pl-PL" w:eastAsia="pl-PL" w:bidi="pl-PL"/>
      </w:rPr>
    </w:lvl>
    <w:lvl w:ilvl="5" w:tplc="33EC4CFC">
      <w:numFmt w:val="bullet"/>
      <w:lvlText w:val="•"/>
      <w:lvlJc w:val="left"/>
      <w:pPr>
        <w:ind w:left="1826" w:hanging="394"/>
      </w:pPr>
      <w:rPr>
        <w:rFonts w:hint="default"/>
        <w:lang w:val="pl-PL" w:eastAsia="pl-PL" w:bidi="pl-PL"/>
      </w:rPr>
    </w:lvl>
    <w:lvl w:ilvl="6" w:tplc="B2C4A290">
      <w:numFmt w:val="bullet"/>
      <w:lvlText w:val="•"/>
      <w:lvlJc w:val="left"/>
      <w:pPr>
        <w:ind w:left="2091" w:hanging="394"/>
      </w:pPr>
      <w:rPr>
        <w:rFonts w:hint="default"/>
        <w:lang w:val="pl-PL" w:eastAsia="pl-PL" w:bidi="pl-PL"/>
      </w:rPr>
    </w:lvl>
    <w:lvl w:ilvl="7" w:tplc="DBAC1974">
      <w:numFmt w:val="bullet"/>
      <w:lvlText w:val="•"/>
      <w:lvlJc w:val="left"/>
      <w:pPr>
        <w:ind w:left="2356" w:hanging="394"/>
      </w:pPr>
      <w:rPr>
        <w:rFonts w:hint="default"/>
        <w:lang w:val="pl-PL" w:eastAsia="pl-PL" w:bidi="pl-PL"/>
      </w:rPr>
    </w:lvl>
    <w:lvl w:ilvl="8" w:tplc="C6AC6C64">
      <w:numFmt w:val="bullet"/>
      <w:lvlText w:val="•"/>
      <w:lvlJc w:val="left"/>
      <w:pPr>
        <w:ind w:left="2621" w:hanging="394"/>
      </w:pPr>
      <w:rPr>
        <w:rFonts w:hint="default"/>
        <w:lang w:val="pl-PL" w:eastAsia="pl-PL" w:bidi="pl-PL"/>
      </w:rPr>
    </w:lvl>
  </w:abstractNum>
  <w:abstractNum w:abstractNumId="240" w15:restartNumberingAfterBreak="0">
    <w:nsid w:val="40A70662"/>
    <w:multiLevelType w:val="hybridMultilevel"/>
    <w:tmpl w:val="F7447154"/>
    <w:lvl w:ilvl="0" w:tplc="3A9E441C">
      <w:numFmt w:val="bullet"/>
      <w:lvlText w:val=""/>
      <w:lvlJc w:val="left"/>
      <w:pPr>
        <w:ind w:left="503" w:hanging="394"/>
      </w:pPr>
      <w:rPr>
        <w:rFonts w:ascii="Wingdings" w:eastAsia="Wingdings" w:hAnsi="Wingdings" w:cs="Wingdings" w:hint="default"/>
        <w:w w:val="100"/>
        <w:sz w:val="22"/>
        <w:szCs w:val="22"/>
        <w:lang w:val="pl-PL" w:eastAsia="pl-PL" w:bidi="pl-PL"/>
      </w:rPr>
    </w:lvl>
    <w:lvl w:ilvl="1" w:tplc="604A65FA">
      <w:numFmt w:val="bullet"/>
      <w:lvlText w:val="•"/>
      <w:lvlJc w:val="left"/>
      <w:pPr>
        <w:ind w:left="765" w:hanging="394"/>
      </w:pPr>
      <w:rPr>
        <w:rFonts w:hint="default"/>
        <w:lang w:val="pl-PL" w:eastAsia="pl-PL" w:bidi="pl-PL"/>
      </w:rPr>
    </w:lvl>
    <w:lvl w:ilvl="2" w:tplc="894EEEA4">
      <w:numFmt w:val="bullet"/>
      <w:lvlText w:val="•"/>
      <w:lvlJc w:val="left"/>
      <w:pPr>
        <w:ind w:left="1030" w:hanging="394"/>
      </w:pPr>
      <w:rPr>
        <w:rFonts w:hint="default"/>
        <w:lang w:val="pl-PL" w:eastAsia="pl-PL" w:bidi="pl-PL"/>
      </w:rPr>
    </w:lvl>
    <w:lvl w:ilvl="3" w:tplc="97D40F22">
      <w:numFmt w:val="bullet"/>
      <w:lvlText w:val="•"/>
      <w:lvlJc w:val="left"/>
      <w:pPr>
        <w:ind w:left="1295" w:hanging="394"/>
      </w:pPr>
      <w:rPr>
        <w:rFonts w:hint="default"/>
        <w:lang w:val="pl-PL" w:eastAsia="pl-PL" w:bidi="pl-PL"/>
      </w:rPr>
    </w:lvl>
    <w:lvl w:ilvl="4" w:tplc="CEE609A4">
      <w:numFmt w:val="bullet"/>
      <w:lvlText w:val="•"/>
      <w:lvlJc w:val="left"/>
      <w:pPr>
        <w:ind w:left="1560" w:hanging="394"/>
      </w:pPr>
      <w:rPr>
        <w:rFonts w:hint="default"/>
        <w:lang w:val="pl-PL" w:eastAsia="pl-PL" w:bidi="pl-PL"/>
      </w:rPr>
    </w:lvl>
    <w:lvl w:ilvl="5" w:tplc="37CA92BE">
      <w:numFmt w:val="bullet"/>
      <w:lvlText w:val="•"/>
      <w:lvlJc w:val="left"/>
      <w:pPr>
        <w:ind w:left="1826" w:hanging="394"/>
      </w:pPr>
      <w:rPr>
        <w:rFonts w:hint="default"/>
        <w:lang w:val="pl-PL" w:eastAsia="pl-PL" w:bidi="pl-PL"/>
      </w:rPr>
    </w:lvl>
    <w:lvl w:ilvl="6" w:tplc="FF4CA4FA">
      <w:numFmt w:val="bullet"/>
      <w:lvlText w:val="•"/>
      <w:lvlJc w:val="left"/>
      <w:pPr>
        <w:ind w:left="2091" w:hanging="394"/>
      </w:pPr>
      <w:rPr>
        <w:rFonts w:hint="default"/>
        <w:lang w:val="pl-PL" w:eastAsia="pl-PL" w:bidi="pl-PL"/>
      </w:rPr>
    </w:lvl>
    <w:lvl w:ilvl="7" w:tplc="A0FECB84">
      <w:numFmt w:val="bullet"/>
      <w:lvlText w:val="•"/>
      <w:lvlJc w:val="left"/>
      <w:pPr>
        <w:ind w:left="2356" w:hanging="394"/>
      </w:pPr>
      <w:rPr>
        <w:rFonts w:hint="default"/>
        <w:lang w:val="pl-PL" w:eastAsia="pl-PL" w:bidi="pl-PL"/>
      </w:rPr>
    </w:lvl>
    <w:lvl w:ilvl="8" w:tplc="1EBA3972">
      <w:numFmt w:val="bullet"/>
      <w:lvlText w:val="•"/>
      <w:lvlJc w:val="left"/>
      <w:pPr>
        <w:ind w:left="2621" w:hanging="394"/>
      </w:pPr>
      <w:rPr>
        <w:rFonts w:hint="default"/>
        <w:lang w:val="pl-PL" w:eastAsia="pl-PL" w:bidi="pl-PL"/>
      </w:rPr>
    </w:lvl>
  </w:abstractNum>
  <w:abstractNum w:abstractNumId="241" w15:restartNumberingAfterBreak="0">
    <w:nsid w:val="40AD5D13"/>
    <w:multiLevelType w:val="multilevel"/>
    <w:tmpl w:val="ABBA6EDE"/>
    <w:lvl w:ilvl="0">
      <w:start w:val="5"/>
      <w:numFmt w:val="decimal"/>
      <w:lvlText w:val="%1."/>
      <w:lvlJc w:val="left"/>
      <w:pPr>
        <w:ind w:left="900" w:hanging="900"/>
      </w:pPr>
      <w:rPr>
        <w:rFonts w:hint="default"/>
      </w:rPr>
    </w:lvl>
    <w:lvl w:ilvl="1">
      <w:start w:val="1"/>
      <w:numFmt w:val="decimal"/>
      <w:lvlText w:val="%1.%2."/>
      <w:lvlJc w:val="left"/>
      <w:pPr>
        <w:ind w:left="935" w:hanging="900"/>
      </w:pPr>
      <w:rPr>
        <w:rFonts w:hint="default"/>
      </w:rPr>
    </w:lvl>
    <w:lvl w:ilvl="2">
      <w:start w:val="1"/>
      <w:numFmt w:val="decimal"/>
      <w:lvlText w:val="%1.%2.%3."/>
      <w:lvlJc w:val="left"/>
      <w:pPr>
        <w:ind w:left="1150" w:hanging="1080"/>
      </w:pPr>
      <w:rPr>
        <w:rFonts w:hint="default"/>
      </w:rPr>
    </w:lvl>
    <w:lvl w:ilvl="3">
      <w:start w:val="3"/>
      <w:numFmt w:val="decimal"/>
      <w:lvlText w:val="%1.%2.%3.%4."/>
      <w:lvlJc w:val="left"/>
      <w:pPr>
        <w:ind w:left="1545" w:hanging="1440"/>
      </w:pPr>
      <w:rPr>
        <w:rFonts w:hint="default"/>
      </w:rPr>
    </w:lvl>
    <w:lvl w:ilvl="4">
      <w:start w:val="1"/>
      <w:numFmt w:val="decimal"/>
      <w:lvlText w:val="%1.%2.%3.%4.%5."/>
      <w:lvlJc w:val="left"/>
      <w:pPr>
        <w:ind w:left="3000" w:hanging="1440"/>
      </w:pPr>
      <w:rPr>
        <w:rFonts w:hint="default"/>
        <w:b/>
      </w:rPr>
    </w:lvl>
    <w:lvl w:ilvl="5">
      <w:start w:val="1"/>
      <w:numFmt w:val="decimal"/>
      <w:lvlText w:val="%1.%2.%3.%4.%5.%6."/>
      <w:lvlJc w:val="left"/>
      <w:pPr>
        <w:ind w:left="1975" w:hanging="1800"/>
      </w:pPr>
      <w:rPr>
        <w:rFonts w:hint="default"/>
      </w:rPr>
    </w:lvl>
    <w:lvl w:ilvl="6">
      <w:start w:val="1"/>
      <w:numFmt w:val="decimal"/>
      <w:lvlText w:val="%1.%2.%3.%4.%5.%6.%7."/>
      <w:lvlJc w:val="left"/>
      <w:pPr>
        <w:ind w:left="2370" w:hanging="2160"/>
      </w:pPr>
      <w:rPr>
        <w:rFonts w:hint="default"/>
      </w:rPr>
    </w:lvl>
    <w:lvl w:ilvl="7">
      <w:start w:val="1"/>
      <w:numFmt w:val="decimal"/>
      <w:lvlText w:val="%1.%2.%3.%4.%5.%6.%7.%8."/>
      <w:lvlJc w:val="left"/>
      <w:pPr>
        <w:ind w:left="2765" w:hanging="2520"/>
      </w:pPr>
      <w:rPr>
        <w:rFonts w:hint="default"/>
      </w:rPr>
    </w:lvl>
    <w:lvl w:ilvl="8">
      <w:start w:val="1"/>
      <w:numFmt w:val="decimal"/>
      <w:lvlText w:val="%1.%2.%3.%4.%5.%6.%7.%8.%9."/>
      <w:lvlJc w:val="left"/>
      <w:pPr>
        <w:ind w:left="2800" w:hanging="2520"/>
      </w:pPr>
      <w:rPr>
        <w:rFonts w:hint="default"/>
      </w:rPr>
    </w:lvl>
  </w:abstractNum>
  <w:abstractNum w:abstractNumId="242" w15:restartNumberingAfterBreak="0">
    <w:nsid w:val="40AF2849"/>
    <w:multiLevelType w:val="hybridMultilevel"/>
    <w:tmpl w:val="6BD4443A"/>
    <w:lvl w:ilvl="0" w:tplc="F364D268">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7964620A">
      <w:numFmt w:val="bullet"/>
      <w:lvlText w:val="•"/>
      <w:lvlJc w:val="left"/>
      <w:pPr>
        <w:ind w:left="721" w:hanging="208"/>
      </w:pPr>
      <w:rPr>
        <w:rFonts w:hint="default"/>
        <w:lang w:val="pl-PL" w:eastAsia="pl-PL" w:bidi="pl-PL"/>
      </w:rPr>
    </w:lvl>
    <w:lvl w:ilvl="2" w:tplc="79507F48">
      <w:numFmt w:val="bullet"/>
      <w:lvlText w:val="•"/>
      <w:lvlJc w:val="left"/>
      <w:pPr>
        <w:ind w:left="1102" w:hanging="208"/>
      </w:pPr>
      <w:rPr>
        <w:rFonts w:hint="default"/>
        <w:lang w:val="pl-PL" w:eastAsia="pl-PL" w:bidi="pl-PL"/>
      </w:rPr>
    </w:lvl>
    <w:lvl w:ilvl="3" w:tplc="68C26502">
      <w:numFmt w:val="bullet"/>
      <w:lvlText w:val="•"/>
      <w:lvlJc w:val="left"/>
      <w:pPr>
        <w:ind w:left="1483" w:hanging="208"/>
      </w:pPr>
      <w:rPr>
        <w:rFonts w:hint="default"/>
        <w:lang w:val="pl-PL" w:eastAsia="pl-PL" w:bidi="pl-PL"/>
      </w:rPr>
    </w:lvl>
    <w:lvl w:ilvl="4" w:tplc="813ECA2A">
      <w:numFmt w:val="bullet"/>
      <w:lvlText w:val="•"/>
      <w:lvlJc w:val="left"/>
      <w:pPr>
        <w:ind w:left="1864" w:hanging="208"/>
      </w:pPr>
      <w:rPr>
        <w:rFonts w:hint="default"/>
        <w:lang w:val="pl-PL" w:eastAsia="pl-PL" w:bidi="pl-PL"/>
      </w:rPr>
    </w:lvl>
    <w:lvl w:ilvl="5" w:tplc="6C2EC2C0">
      <w:numFmt w:val="bullet"/>
      <w:lvlText w:val="•"/>
      <w:lvlJc w:val="left"/>
      <w:pPr>
        <w:ind w:left="2245" w:hanging="208"/>
      </w:pPr>
      <w:rPr>
        <w:rFonts w:hint="default"/>
        <w:lang w:val="pl-PL" w:eastAsia="pl-PL" w:bidi="pl-PL"/>
      </w:rPr>
    </w:lvl>
    <w:lvl w:ilvl="6" w:tplc="C89A53DC">
      <w:numFmt w:val="bullet"/>
      <w:lvlText w:val="•"/>
      <w:lvlJc w:val="left"/>
      <w:pPr>
        <w:ind w:left="2626" w:hanging="208"/>
      </w:pPr>
      <w:rPr>
        <w:rFonts w:hint="default"/>
        <w:lang w:val="pl-PL" w:eastAsia="pl-PL" w:bidi="pl-PL"/>
      </w:rPr>
    </w:lvl>
    <w:lvl w:ilvl="7" w:tplc="886E49A0">
      <w:numFmt w:val="bullet"/>
      <w:lvlText w:val="•"/>
      <w:lvlJc w:val="left"/>
      <w:pPr>
        <w:ind w:left="3007" w:hanging="208"/>
      </w:pPr>
      <w:rPr>
        <w:rFonts w:hint="default"/>
        <w:lang w:val="pl-PL" w:eastAsia="pl-PL" w:bidi="pl-PL"/>
      </w:rPr>
    </w:lvl>
    <w:lvl w:ilvl="8" w:tplc="14A20C4C">
      <w:numFmt w:val="bullet"/>
      <w:lvlText w:val="•"/>
      <w:lvlJc w:val="left"/>
      <w:pPr>
        <w:ind w:left="3388" w:hanging="208"/>
      </w:pPr>
      <w:rPr>
        <w:rFonts w:hint="default"/>
        <w:lang w:val="pl-PL" w:eastAsia="pl-PL" w:bidi="pl-PL"/>
      </w:rPr>
    </w:lvl>
  </w:abstractNum>
  <w:abstractNum w:abstractNumId="243" w15:restartNumberingAfterBreak="0">
    <w:nsid w:val="40D43483"/>
    <w:multiLevelType w:val="hybridMultilevel"/>
    <w:tmpl w:val="79E007AC"/>
    <w:lvl w:ilvl="0" w:tplc="CF66287C">
      <w:start w:val="1"/>
      <w:numFmt w:val="upperRoman"/>
      <w:lvlText w:val="%1."/>
      <w:lvlJc w:val="left"/>
      <w:pPr>
        <w:ind w:left="2010" w:hanging="720"/>
      </w:pPr>
      <w:rPr>
        <w:rFonts w:ascii="Tahoma" w:eastAsia="Tahoma" w:hAnsi="Tahoma" w:cs="Tahoma" w:hint="default"/>
        <w:b/>
        <w:bCs/>
        <w:spacing w:val="-3"/>
        <w:w w:val="100"/>
        <w:sz w:val="24"/>
        <w:szCs w:val="24"/>
        <w:lang w:val="pl-PL" w:eastAsia="pl-PL" w:bidi="pl-PL"/>
      </w:rPr>
    </w:lvl>
    <w:lvl w:ilvl="1" w:tplc="77BE2C74">
      <w:numFmt w:val="bullet"/>
      <w:lvlText w:val="•"/>
      <w:lvlJc w:val="left"/>
      <w:pPr>
        <w:ind w:left="3382" w:hanging="720"/>
      </w:pPr>
      <w:rPr>
        <w:rFonts w:hint="default"/>
        <w:lang w:val="pl-PL" w:eastAsia="pl-PL" w:bidi="pl-PL"/>
      </w:rPr>
    </w:lvl>
    <w:lvl w:ilvl="2" w:tplc="A2540DDA">
      <w:numFmt w:val="bullet"/>
      <w:lvlText w:val="•"/>
      <w:lvlJc w:val="left"/>
      <w:pPr>
        <w:ind w:left="4744" w:hanging="720"/>
      </w:pPr>
      <w:rPr>
        <w:rFonts w:hint="default"/>
        <w:lang w:val="pl-PL" w:eastAsia="pl-PL" w:bidi="pl-PL"/>
      </w:rPr>
    </w:lvl>
    <w:lvl w:ilvl="3" w:tplc="CFAEF7CE">
      <w:numFmt w:val="bullet"/>
      <w:lvlText w:val="•"/>
      <w:lvlJc w:val="left"/>
      <w:pPr>
        <w:ind w:left="6106" w:hanging="720"/>
      </w:pPr>
      <w:rPr>
        <w:rFonts w:hint="default"/>
        <w:lang w:val="pl-PL" w:eastAsia="pl-PL" w:bidi="pl-PL"/>
      </w:rPr>
    </w:lvl>
    <w:lvl w:ilvl="4" w:tplc="2E96AD9A">
      <w:numFmt w:val="bullet"/>
      <w:lvlText w:val="•"/>
      <w:lvlJc w:val="left"/>
      <w:pPr>
        <w:ind w:left="7468" w:hanging="720"/>
      </w:pPr>
      <w:rPr>
        <w:rFonts w:hint="default"/>
        <w:lang w:val="pl-PL" w:eastAsia="pl-PL" w:bidi="pl-PL"/>
      </w:rPr>
    </w:lvl>
    <w:lvl w:ilvl="5" w:tplc="92D47A3E">
      <w:numFmt w:val="bullet"/>
      <w:lvlText w:val="•"/>
      <w:lvlJc w:val="left"/>
      <w:pPr>
        <w:ind w:left="8830" w:hanging="720"/>
      </w:pPr>
      <w:rPr>
        <w:rFonts w:hint="default"/>
        <w:lang w:val="pl-PL" w:eastAsia="pl-PL" w:bidi="pl-PL"/>
      </w:rPr>
    </w:lvl>
    <w:lvl w:ilvl="6" w:tplc="241A4EDC">
      <w:numFmt w:val="bullet"/>
      <w:lvlText w:val="•"/>
      <w:lvlJc w:val="left"/>
      <w:pPr>
        <w:ind w:left="10192" w:hanging="720"/>
      </w:pPr>
      <w:rPr>
        <w:rFonts w:hint="default"/>
        <w:lang w:val="pl-PL" w:eastAsia="pl-PL" w:bidi="pl-PL"/>
      </w:rPr>
    </w:lvl>
    <w:lvl w:ilvl="7" w:tplc="C7660824">
      <w:numFmt w:val="bullet"/>
      <w:lvlText w:val="•"/>
      <w:lvlJc w:val="left"/>
      <w:pPr>
        <w:ind w:left="11554" w:hanging="720"/>
      </w:pPr>
      <w:rPr>
        <w:rFonts w:hint="default"/>
        <w:lang w:val="pl-PL" w:eastAsia="pl-PL" w:bidi="pl-PL"/>
      </w:rPr>
    </w:lvl>
    <w:lvl w:ilvl="8" w:tplc="9EC8F06E">
      <w:numFmt w:val="bullet"/>
      <w:lvlText w:val="•"/>
      <w:lvlJc w:val="left"/>
      <w:pPr>
        <w:ind w:left="12916" w:hanging="720"/>
      </w:pPr>
      <w:rPr>
        <w:rFonts w:hint="default"/>
        <w:lang w:val="pl-PL" w:eastAsia="pl-PL" w:bidi="pl-PL"/>
      </w:rPr>
    </w:lvl>
  </w:abstractNum>
  <w:abstractNum w:abstractNumId="244" w15:restartNumberingAfterBreak="0">
    <w:nsid w:val="40E9670C"/>
    <w:multiLevelType w:val="hybridMultilevel"/>
    <w:tmpl w:val="A59E45CC"/>
    <w:lvl w:ilvl="0" w:tplc="C6809B4E">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245" w15:restartNumberingAfterBreak="0">
    <w:nsid w:val="40F5291F"/>
    <w:multiLevelType w:val="multilevel"/>
    <w:tmpl w:val="A088E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6" w15:restartNumberingAfterBreak="0">
    <w:nsid w:val="41395FC0"/>
    <w:multiLevelType w:val="hybridMultilevel"/>
    <w:tmpl w:val="2CC288E4"/>
    <w:lvl w:ilvl="0" w:tplc="29E0EC10">
      <w:numFmt w:val="bullet"/>
      <w:lvlText w:val=""/>
      <w:lvlJc w:val="left"/>
      <w:pPr>
        <w:ind w:left="505" w:hanging="396"/>
      </w:pPr>
      <w:rPr>
        <w:rFonts w:ascii="Wingdings" w:eastAsia="Wingdings" w:hAnsi="Wingdings" w:cs="Wingdings" w:hint="default"/>
        <w:w w:val="100"/>
        <w:sz w:val="22"/>
        <w:szCs w:val="22"/>
        <w:lang w:val="pl-PL" w:eastAsia="pl-PL" w:bidi="pl-PL"/>
      </w:rPr>
    </w:lvl>
    <w:lvl w:ilvl="1" w:tplc="C5BA1B06">
      <w:numFmt w:val="bullet"/>
      <w:lvlText w:val="•"/>
      <w:lvlJc w:val="left"/>
      <w:pPr>
        <w:ind w:left="847" w:hanging="396"/>
      </w:pPr>
      <w:rPr>
        <w:rFonts w:hint="default"/>
        <w:lang w:val="pl-PL" w:eastAsia="pl-PL" w:bidi="pl-PL"/>
      </w:rPr>
    </w:lvl>
    <w:lvl w:ilvl="2" w:tplc="00C87256">
      <w:numFmt w:val="bullet"/>
      <w:lvlText w:val="•"/>
      <w:lvlJc w:val="left"/>
      <w:pPr>
        <w:ind w:left="1194" w:hanging="396"/>
      </w:pPr>
      <w:rPr>
        <w:rFonts w:hint="default"/>
        <w:lang w:val="pl-PL" w:eastAsia="pl-PL" w:bidi="pl-PL"/>
      </w:rPr>
    </w:lvl>
    <w:lvl w:ilvl="3" w:tplc="BF1057E6">
      <w:numFmt w:val="bullet"/>
      <w:lvlText w:val="•"/>
      <w:lvlJc w:val="left"/>
      <w:pPr>
        <w:ind w:left="1541" w:hanging="396"/>
      </w:pPr>
      <w:rPr>
        <w:rFonts w:hint="default"/>
        <w:lang w:val="pl-PL" w:eastAsia="pl-PL" w:bidi="pl-PL"/>
      </w:rPr>
    </w:lvl>
    <w:lvl w:ilvl="4" w:tplc="71A091F6">
      <w:numFmt w:val="bullet"/>
      <w:lvlText w:val="•"/>
      <w:lvlJc w:val="left"/>
      <w:pPr>
        <w:ind w:left="1888" w:hanging="396"/>
      </w:pPr>
      <w:rPr>
        <w:rFonts w:hint="default"/>
        <w:lang w:val="pl-PL" w:eastAsia="pl-PL" w:bidi="pl-PL"/>
      </w:rPr>
    </w:lvl>
    <w:lvl w:ilvl="5" w:tplc="F71A48BE">
      <w:numFmt w:val="bullet"/>
      <w:lvlText w:val="•"/>
      <w:lvlJc w:val="left"/>
      <w:pPr>
        <w:ind w:left="2235" w:hanging="396"/>
      </w:pPr>
      <w:rPr>
        <w:rFonts w:hint="default"/>
        <w:lang w:val="pl-PL" w:eastAsia="pl-PL" w:bidi="pl-PL"/>
      </w:rPr>
    </w:lvl>
    <w:lvl w:ilvl="6" w:tplc="266C7CA8">
      <w:numFmt w:val="bullet"/>
      <w:lvlText w:val="•"/>
      <w:lvlJc w:val="left"/>
      <w:pPr>
        <w:ind w:left="2582" w:hanging="396"/>
      </w:pPr>
      <w:rPr>
        <w:rFonts w:hint="default"/>
        <w:lang w:val="pl-PL" w:eastAsia="pl-PL" w:bidi="pl-PL"/>
      </w:rPr>
    </w:lvl>
    <w:lvl w:ilvl="7" w:tplc="9E00F97E">
      <w:numFmt w:val="bullet"/>
      <w:lvlText w:val="•"/>
      <w:lvlJc w:val="left"/>
      <w:pPr>
        <w:ind w:left="2929" w:hanging="396"/>
      </w:pPr>
      <w:rPr>
        <w:rFonts w:hint="default"/>
        <w:lang w:val="pl-PL" w:eastAsia="pl-PL" w:bidi="pl-PL"/>
      </w:rPr>
    </w:lvl>
    <w:lvl w:ilvl="8" w:tplc="012E90A0">
      <w:numFmt w:val="bullet"/>
      <w:lvlText w:val="•"/>
      <w:lvlJc w:val="left"/>
      <w:pPr>
        <w:ind w:left="3276" w:hanging="396"/>
      </w:pPr>
      <w:rPr>
        <w:rFonts w:hint="default"/>
        <w:lang w:val="pl-PL" w:eastAsia="pl-PL" w:bidi="pl-PL"/>
      </w:rPr>
    </w:lvl>
  </w:abstractNum>
  <w:abstractNum w:abstractNumId="247" w15:restartNumberingAfterBreak="0">
    <w:nsid w:val="41466807"/>
    <w:multiLevelType w:val="multilevel"/>
    <w:tmpl w:val="67020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8" w15:restartNumberingAfterBreak="0">
    <w:nsid w:val="41621F87"/>
    <w:multiLevelType w:val="hybridMultilevel"/>
    <w:tmpl w:val="5D0A9C68"/>
    <w:lvl w:ilvl="0" w:tplc="E04AFE36">
      <w:numFmt w:val="bullet"/>
      <w:lvlText w:val="-"/>
      <w:lvlJc w:val="left"/>
      <w:pPr>
        <w:ind w:left="270" w:hanging="162"/>
      </w:pPr>
      <w:rPr>
        <w:rFonts w:ascii="Tahoma" w:eastAsia="Tahoma" w:hAnsi="Tahoma" w:cs="Tahoma" w:hint="default"/>
        <w:w w:val="100"/>
        <w:sz w:val="24"/>
        <w:szCs w:val="24"/>
        <w:lang w:val="pl-PL" w:eastAsia="pl-PL" w:bidi="pl-PL"/>
      </w:rPr>
    </w:lvl>
    <w:lvl w:ilvl="1" w:tplc="206E5D82">
      <w:numFmt w:val="bullet"/>
      <w:lvlText w:val="•"/>
      <w:lvlJc w:val="left"/>
      <w:pPr>
        <w:ind w:left="703" w:hanging="162"/>
      </w:pPr>
      <w:rPr>
        <w:rFonts w:hint="default"/>
        <w:lang w:val="pl-PL" w:eastAsia="pl-PL" w:bidi="pl-PL"/>
      </w:rPr>
    </w:lvl>
    <w:lvl w:ilvl="2" w:tplc="9D2876E0">
      <w:numFmt w:val="bullet"/>
      <w:lvlText w:val="•"/>
      <w:lvlJc w:val="left"/>
      <w:pPr>
        <w:ind w:left="1126" w:hanging="162"/>
      </w:pPr>
      <w:rPr>
        <w:rFonts w:hint="default"/>
        <w:lang w:val="pl-PL" w:eastAsia="pl-PL" w:bidi="pl-PL"/>
      </w:rPr>
    </w:lvl>
    <w:lvl w:ilvl="3" w:tplc="EF58C5B8">
      <w:numFmt w:val="bullet"/>
      <w:lvlText w:val="•"/>
      <w:lvlJc w:val="left"/>
      <w:pPr>
        <w:ind w:left="1549" w:hanging="162"/>
      </w:pPr>
      <w:rPr>
        <w:rFonts w:hint="default"/>
        <w:lang w:val="pl-PL" w:eastAsia="pl-PL" w:bidi="pl-PL"/>
      </w:rPr>
    </w:lvl>
    <w:lvl w:ilvl="4" w:tplc="A9964D6E">
      <w:numFmt w:val="bullet"/>
      <w:lvlText w:val="•"/>
      <w:lvlJc w:val="left"/>
      <w:pPr>
        <w:ind w:left="1972" w:hanging="162"/>
      </w:pPr>
      <w:rPr>
        <w:rFonts w:hint="default"/>
        <w:lang w:val="pl-PL" w:eastAsia="pl-PL" w:bidi="pl-PL"/>
      </w:rPr>
    </w:lvl>
    <w:lvl w:ilvl="5" w:tplc="FC6A0224">
      <w:numFmt w:val="bullet"/>
      <w:lvlText w:val="•"/>
      <w:lvlJc w:val="left"/>
      <w:pPr>
        <w:ind w:left="2395" w:hanging="162"/>
      </w:pPr>
      <w:rPr>
        <w:rFonts w:hint="default"/>
        <w:lang w:val="pl-PL" w:eastAsia="pl-PL" w:bidi="pl-PL"/>
      </w:rPr>
    </w:lvl>
    <w:lvl w:ilvl="6" w:tplc="9F8E9CA6">
      <w:numFmt w:val="bullet"/>
      <w:lvlText w:val="•"/>
      <w:lvlJc w:val="left"/>
      <w:pPr>
        <w:ind w:left="2818" w:hanging="162"/>
      </w:pPr>
      <w:rPr>
        <w:rFonts w:hint="default"/>
        <w:lang w:val="pl-PL" w:eastAsia="pl-PL" w:bidi="pl-PL"/>
      </w:rPr>
    </w:lvl>
    <w:lvl w:ilvl="7" w:tplc="1464AFC4">
      <w:numFmt w:val="bullet"/>
      <w:lvlText w:val="•"/>
      <w:lvlJc w:val="left"/>
      <w:pPr>
        <w:ind w:left="3241" w:hanging="162"/>
      </w:pPr>
      <w:rPr>
        <w:rFonts w:hint="default"/>
        <w:lang w:val="pl-PL" w:eastAsia="pl-PL" w:bidi="pl-PL"/>
      </w:rPr>
    </w:lvl>
    <w:lvl w:ilvl="8" w:tplc="901C0102">
      <w:numFmt w:val="bullet"/>
      <w:lvlText w:val="•"/>
      <w:lvlJc w:val="left"/>
      <w:pPr>
        <w:ind w:left="3664" w:hanging="162"/>
      </w:pPr>
      <w:rPr>
        <w:rFonts w:hint="default"/>
        <w:lang w:val="pl-PL" w:eastAsia="pl-PL" w:bidi="pl-PL"/>
      </w:rPr>
    </w:lvl>
  </w:abstractNum>
  <w:abstractNum w:abstractNumId="249" w15:restartNumberingAfterBreak="0">
    <w:nsid w:val="4234029E"/>
    <w:multiLevelType w:val="hybridMultilevel"/>
    <w:tmpl w:val="0B1A3C22"/>
    <w:lvl w:ilvl="0" w:tplc="73FAC164">
      <w:numFmt w:val="bullet"/>
      <w:lvlText w:val=""/>
      <w:lvlJc w:val="left"/>
      <w:pPr>
        <w:ind w:left="358" w:hanging="228"/>
      </w:pPr>
      <w:rPr>
        <w:rFonts w:ascii="Wingdings" w:eastAsia="Wingdings" w:hAnsi="Wingdings" w:cs="Wingdings" w:hint="default"/>
        <w:w w:val="100"/>
        <w:sz w:val="16"/>
        <w:szCs w:val="16"/>
        <w:lang w:val="pl-PL" w:eastAsia="pl-PL" w:bidi="pl-PL"/>
      </w:rPr>
    </w:lvl>
    <w:lvl w:ilvl="1" w:tplc="BF14FD8C">
      <w:numFmt w:val="bullet"/>
      <w:lvlText w:val="•"/>
      <w:lvlJc w:val="left"/>
      <w:pPr>
        <w:ind w:left="791" w:hanging="228"/>
      </w:pPr>
      <w:rPr>
        <w:rFonts w:hint="default"/>
        <w:lang w:val="pl-PL" w:eastAsia="pl-PL" w:bidi="pl-PL"/>
      </w:rPr>
    </w:lvl>
    <w:lvl w:ilvl="2" w:tplc="A12EE11E">
      <w:numFmt w:val="bullet"/>
      <w:lvlText w:val="•"/>
      <w:lvlJc w:val="left"/>
      <w:pPr>
        <w:ind w:left="1222" w:hanging="228"/>
      </w:pPr>
      <w:rPr>
        <w:rFonts w:hint="default"/>
        <w:lang w:val="pl-PL" w:eastAsia="pl-PL" w:bidi="pl-PL"/>
      </w:rPr>
    </w:lvl>
    <w:lvl w:ilvl="3" w:tplc="FCFC1CF2">
      <w:numFmt w:val="bullet"/>
      <w:lvlText w:val="•"/>
      <w:lvlJc w:val="left"/>
      <w:pPr>
        <w:ind w:left="1653" w:hanging="228"/>
      </w:pPr>
      <w:rPr>
        <w:rFonts w:hint="default"/>
        <w:lang w:val="pl-PL" w:eastAsia="pl-PL" w:bidi="pl-PL"/>
      </w:rPr>
    </w:lvl>
    <w:lvl w:ilvl="4" w:tplc="E962FBA6">
      <w:numFmt w:val="bullet"/>
      <w:lvlText w:val="•"/>
      <w:lvlJc w:val="left"/>
      <w:pPr>
        <w:ind w:left="2084" w:hanging="228"/>
      </w:pPr>
      <w:rPr>
        <w:rFonts w:hint="default"/>
        <w:lang w:val="pl-PL" w:eastAsia="pl-PL" w:bidi="pl-PL"/>
      </w:rPr>
    </w:lvl>
    <w:lvl w:ilvl="5" w:tplc="AA3E7C9A">
      <w:numFmt w:val="bullet"/>
      <w:lvlText w:val="•"/>
      <w:lvlJc w:val="left"/>
      <w:pPr>
        <w:ind w:left="2515" w:hanging="228"/>
      </w:pPr>
      <w:rPr>
        <w:rFonts w:hint="default"/>
        <w:lang w:val="pl-PL" w:eastAsia="pl-PL" w:bidi="pl-PL"/>
      </w:rPr>
    </w:lvl>
    <w:lvl w:ilvl="6" w:tplc="9A1EF16E">
      <w:numFmt w:val="bullet"/>
      <w:lvlText w:val="•"/>
      <w:lvlJc w:val="left"/>
      <w:pPr>
        <w:ind w:left="2946" w:hanging="228"/>
      </w:pPr>
      <w:rPr>
        <w:rFonts w:hint="default"/>
        <w:lang w:val="pl-PL" w:eastAsia="pl-PL" w:bidi="pl-PL"/>
      </w:rPr>
    </w:lvl>
    <w:lvl w:ilvl="7" w:tplc="AF8CFF6A">
      <w:numFmt w:val="bullet"/>
      <w:lvlText w:val="•"/>
      <w:lvlJc w:val="left"/>
      <w:pPr>
        <w:ind w:left="3377" w:hanging="228"/>
      </w:pPr>
      <w:rPr>
        <w:rFonts w:hint="default"/>
        <w:lang w:val="pl-PL" w:eastAsia="pl-PL" w:bidi="pl-PL"/>
      </w:rPr>
    </w:lvl>
    <w:lvl w:ilvl="8" w:tplc="1D06D314">
      <w:numFmt w:val="bullet"/>
      <w:lvlText w:val="•"/>
      <w:lvlJc w:val="left"/>
      <w:pPr>
        <w:ind w:left="3808" w:hanging="228"/>
      </w:pPr>
      <w:rPr>
        <w:rFonts w:hint="default"/>
        <w:lang w:val="pl-PL" w:eastAsia="pl-PL" w:bidi="pl-PL"/>
      </w:rPr>
    </w:lvl>
  </w:abstractNum>
  <w:abstractNum w:abstractNumId="250" w15:restartNumberingAfterBreak="0">
    <w:nsid w:val="42642C22"/>
    <w:multiLevelType w:val="hybridMultilevel"/>
    <w:tmpl w:val="B8AAF14C"/>
    <w:lvl w:ilvl="0" w:tplc="7A8CAE9E">
      <w:numFmt w:val="bullet"/>
      <w:lvlText w:val=""/>
      <w:lvlJc w:val="left"/>
      <w:pPr>
        <w:ind w:left="358" w:hanging="228"/>
      </w:pPr>
      <w:rPr>
        <w:rFonts w:ascii="Wingdings" w:eastAsia="Wingdings" w:hAnsi="Wingdings" w:cs="Wingdings" w:hint="default"/>
        <w:w w:val="100"/>
        <w:sz w:val="16"/>
        <w:szCs w:val="16"/>
        <w:lang w:val="pl-PL" w:eastAsia="pl-PL" w:bidi="pl-PL"/>
      </w:rPr>
    </w:lvl>
    <w:lvl w:ilvl="1" w:tplc="6452FF72">
      <w:numFmt w:val="bullet"/>
      <w:lvlText w:val="•"/>
      <w:lvlJc w:val="left"/>
      <w:pPr>
        <w:ind w:left="791" w:hanging="228"/>
      </w:pPr>
      <w:rPr>
        <w:rFonts w:hint="default"/>
        <w:lang w:val="pl-PL" w:eastAsia="pl-PL" w:bidi="pl-PL"/>
      </w:rPr>
    </w:lvl>
    <w:lvl w:ilvl="2" w:tplc="8056F238">
      <w:numFmt w:val="bullet"/>
      <w:lvlText w:val="•"/>
      <w:lvlJc w:val="left"/>
      <w:pPr>
        <w:ind w:left="1222" w:hanging="228"/>
      </w:pPr>
      <w:rPr>
        <w:rFonts w:hint="default"/>
        <w:lang w:val="pl-PL" w:eastAsia="pl-PL" w:bidi="pl-PL"/>
      </w:rPr>
    </w:lvl>
    <w:lvl w:ilvl="3" w:tplc="0D747FE2">
      <w:numFmt w:val="bullet"/>
      <w:lvlText w:val="•"/>
      <w:lvlJc w:val="left"/>
      <w:pPr>
        <w:ind w:left="1653" w:hanging="228"/>
      </w:pPr>
      <w:rPr>
        <w:rFonts w:hint="default"/>
        <w:lang w:val="pl-PL" w:eastAsia="pl-PL" w:bidi="pl-PL"/>
      </w:rPr>
    </w:lvl>
    <w:lvl w:ilvl="4" w:tplc="A350DC5E">
      <w:numFmt w:val="bullet"/>
      <w:lvlText w:val="•"/>
      <w:lvlJc w:val="left"/>
      <w:pPr>
        <w:ind w:left="2084" w:hanging="228"/>
      </w:pPr>
      <w:rPr>
        <w:rFonts w:hint="default"/>
        <w:lang w:val="pl-PL" w:eastAsia="pl-PL" w:bidi="pl-PL"/>
      </w:rPr>
    </w:lvl>
    <w:lvl w:ilvl="5" w:tplc="C5D4DED8">
      <w:numFmt w:val="bullet"/>
      <w:lvlText w:val="•"/>
      <w:lvlJc w:val="left"/>
      <w:pPr>
        <w:ind w:left="2515" w:hanging="228"/>
      </w:pPr>
      <w:rPr>
        <w:rFonts w:hint="default"/>
        <w:lang w:val="pl-PL" w:eastAsia="pl-PL" w:bidi="pl-PL"/>
      </w:rPr>
    </w:lvl>
    <w:lvl w:ilvl="6" w:tplc="92009314">
      <w:numFmt w:val="bullet"/>
      <w:lvlText w:val="•"/>
      <w:lvlJc w:val="left"/>
      <w:pPr>
        <w:ind w:left="2946" w:hanging="228"/>
      </w:pPr>
      <w:rPr>
        <w:rFonts w:hint="default"/>
        <w:lang w:val="pl-PL" w:eastAsia="pl-PL" w:bidi="pl-PL"/>
      </w:rPr>
    </w:lvl>
    <w:lvl w:ilvl="7" w:tplc="D688A2D8">
      <w:numFmt w:val="bullet"/>
      <w:lvlText w:val="•"/>
      <w:lvlJc w:val="left"/>
      <w:pPr>
        <w:ind w:left="3377" w:hanging="228"/>
      </w:pPr>
      <w:rPr>
        <w:rFonts w:hint="default"/>
        <w:lang w:val="pl-PL" w:eastAsia="pl-PL" w:bidi="pl-PL"/>
      </w:rPr>
    </w:lvl>
    <w:lvl w:ilvl="8" w:tplc="B8704F86">
      <w:numFmt w:val="bullet"/>
      <w:lvlText w:val="•"/>
      <w:lvlJc w:val="left"/>
      <w:pPr>
        <w:ind w:left="3808" w:hanging="228"/>
      </w:pPr>
      <w:rPr>
        <w:rFonts w:hint="default"/>
        <w:lang w:val="pl-PL" w:eastAsia="pl-PL" w:bidi="pl-PL"/>
      </w:rPr>
    </w:lvl>
  </w:abstractNum>
  <w:abstractNum w:abstractNumId="251" w15:restartNumberingAfterBreak="0">
    <w:nsid w:val="4280795B"/>
    <w:multiLevelType w:val="hybridMultilevel"/>
    <w:tmpl w:val="C8948BA6"/>
    <w:lvl w:ilvl="0" w:tplc="CBAE8F84">
      <w:numFmt w:val="bullet"/>
      <w:lvlText w:val=""/>
      <w:lvlJc w:val="left"/>
      <w:pPr>
        <w:ind w:left="463" w:hanging="166"/>
      </w:pPr>
      <w:rPr>
        <w:rFonts w:ascii="Symbol" w:eastAsia="Symbol" w:hAnsi="Symbol" w:cs="Symbol" w:hint="default"/>
        <w:w w:val="100"/>
        <w:sz w:val="20"/>
        <w:szCs w:val="20"/>
        <w:lang w:val="pl-PL" w:eastAsia="pl-PL" w:bidi="pl-PL"/>
      </w:rPr>
    </w:lvl>
    <w:lvl w:ilvl="1" w:tplc="60D2B690">
      <w:numFmt w:val="bullet"/>
      <w:lvlText w:val="•"/>
      <w:lvlJc w:val="left"/>
      <w:pPr>
        <w:ind w:left="1422" w:hanging="166"/>
      </w:pPr>
      <w:rPr>
        <w:rFonts w:hint="default"/>
        <w:lang w:val="pl-PL" w:eastAsia="pl-PL" w:bidi="pl-PL"/>
      </w:rPr>
    </w:lvl>
    <w:lvl w:ilvl="2" w:tplc="219487E8">
      <w:numFmt w:val="bullet"/>
      <w:lvlText w:val="•"/>
      <w:lvlJc w:val="left"/>
      <w:pPr>
        <w:ind w:left="2384" w:hanging="166"/>
      </w:pPr>
      <w:rPr>
        <w:rFonts w:hint="default"/>
        <w:lang w:val="pl-PL" w:eastAsia="pl-PL" w:bidi="pl-PL"/>
      </w:rPr>
    </w:lvl>
    <w:lvl w:ilvl="3" w:tplc="7898F318">
      <w:numFmt w:val="bullet"/>
      <w:lvlText w:val="•"/>
      <w:lvlJc w:val="left"/>
      <w:pPr>
        <w:ind w:left="3346" w:hanging="166"/>
      </w:pPr>
      <w:rPr>
        <w:rFonts w:hint="default"/>
        <w:lang w:val="pl-PL" w:eastAsia="pl-PL" w:bidi="pl-PL"/>
      </w:rPr>
    </w:lvl>
    <w:lvl w:ilvl="4" w:tplc="A5B0D41C">
      <w:numFmt w:val="bullet"/>
      <w:lvlText w:val="•"/>
      <w:lvlJc w:val="left"/>
      <w:pPr>
        <w:ind w:left="4308" w:hanging="166"/>
      </w:pPr>
      <w:rPr>
        <w:rFonts w:hint="default"/>
        <w:lang w:val="pl-PL" w:eastAsia="pl-PL" w:bidi="pl-PL"/>
      </w:rPr>
    </w:lvl>
    <w:lvl w:ilvl="5" w:tplc="BCD848A2">
      <w:numFmt w:val="bullet"/>
      <w:lvlText w:val="•"/>
      <w:lvlJc w:val="left"/>
      <w:pPr>
        <w:ind w:left="5270" w:hanging="166"/>
      </w:pPr>
      <w:rPr>
        <w:rFonts w:hint="default"/>
        <w:lang w:val="pl-PL" w:eastAsia="pl-PL" w:bidi="pl-PL"/>
      </w:rPr>
    </w:lvl>
    <w:lvl w:ilvl="6" w:tplc="01904F74">
      <w:numFmt w:val="bullet"/>
      <w:lvlText w:val="•"/>
      <w:lvlJc w:val="left"/>
      <w:pPr>
        <w:ind w:left="6232" w:hanging="166"/>
      </w:pPr>
      <w:rPr>
        <w:rFonts w:hint="default"/>
        <w:lang w:val="pl-PL" w:eastAsia="pl-PL" w:bidi="pl-PL"/>
      </w:rPr>
    </w:lvl>
    <w:lvl w:ilvl="7" w:tplc="7C3C7C18">
      <w:numFmt w:val="bullet"/>
      <w:lvlText w:val="•"/>
      <w:lvlJc w:val="left"/>
      <w:pPr>
        <w:ind w:left="7194" w:hanging="166"/>
      </w:pPr>
      <w:rPr>
        <w:rFonts w:hint="default"/>
        <w:lang w:val="pl-PL" w:eastAsia="pl-PL" w:bidi="pl-PL"/>
      </w:rPr>
    </w:lvl>
    <w:lvl w:ilvl="8" w:tplc="37CCFFD0">
      <w:numFmt w:val="bullet"/>
      <w:lvlText w:val="•"/>
      <w:lvlJc w:val="left"/>
      <w:pPr>
        <w:ind w:left="8156" w:hanging="166"/>
      </w:pPr>
      <w:rPr>
        <w:rFonts w:hint="default"/>
        <w:lang w:val="pl-PL" w:eastAsia="pl-PL" w:bidi="pl-PL"/>
      </w:rPr>
    </w:lvl>
  </w:abstractNum>
  <w:abstractNum w:abstractNumId="252" w15:restartNumberingAfterBreak="0">
    <w:nsid w:val="42E515EE"/>
    <w:multiLevelType w:val="multilevel"/>
    <w:tmpl w:val="F61AD88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3" w15:restartNumberingAfterBreak="0">
    <w:nsid w:val="43320C59"/>
    <w:multiLevelType w:val="hybridMultilevel"/>
    <w:tmpl w:val="A3FC9364"/>
    <w:lvl w:ilvl="0" w:tplc="DA06C590">
      <w:numFmt w:val="bullet"/>
      <w:lvlText w:val=""/>
      <w:lvlJc w:val="left"/>
      <w:pPr>
        <w:ind w:left="308" w:hanging="178"/>
      </w:pPr>
      <w:rPr>
        <w:rFonts w:ascii="Wingdings" w:eastAsia="Wingdings" w:hAnsi="Wingdings" w:cs="Wingdings" w:hint="default"/>
        <w:w w:val="100"/>
        <w:sz w:val="16"/>
        <w:szCs w:val="16"/>
        <w:lang w:val="pl-PL" w:eastAsia="pl-PL" w:bidi="pl-PL"/>
      </w:rPr>
    </w:lvl>
    <w:lvl w:ilvl="1" w:tplc="BD3E6FE4">
      <w:numFmt w:val="bullet"/>
      <w:lvlText w:val="•"/>
      <w:lvlJc w:val="left"/>
      <w:pPr>
        <w:ind w:left="748" w:hanging="178"/>
      </w:pPr>
      <w:rPr>
        <w:rFonts w:hint="default"/>
        <w:lang w:val="pl-PL" w:eastAsia="pl-PL" w:bidi="pl-PL"/>
      </w:rPr>
    </w:lvl>
    <w:lvl w:ilvl="2" w:tplc="E3664818">
      <w:numFmt w:val="bullet"/>
      <w:lvlText w:val="•"/>
      <w:lvlJc w:val="left"/>
      <w:pPr>
        <w:ind w:left="1197" w:hanging="178"/>
      </w:pPr>
      <w:rPr>
        <w:rFonts w:hint="default"/>
        <w:lang w:val="pl-PL" w:eastAsia="pl-PL" w:bidi="pl-PL"/>
      </w:rPr>
    </w:lvl>
    <w:lvl w:ilvl="3" w:tplc="39B8B704">
      <w:numFmt w:val="bullet"/>
      <w:lvlText w:val="•"/>
      <w:lvlJc w:val="left"/>
      <w:pPr>
        <w:ind w:left="1645" w:hanging="178"/>
      </w:pPr>
      <w:rPr>
        <w:rFonts w:hint="default"/>
        <w:lang w:val="pl-PL" w:eastAsia="pl-PL" w:bidi="pl-PL"/>
      </w:rPr>
    </w:lvl>
    <w:lvl w:ilvl="4" w:tplc="C7AEE31E">
      <w:numFmt w:val="bullet"/>
      <w:lvlText w:val="•"/>
      <w:lvlJc w:val="left"/>
      <w:pPr>
        <w:ind w:left="2094" w:hanging="178"/>
      </w:pPr>
      <w:rPr>
        <w:rFonts w:hint="default"/>
        <w:lang w:val="pl-PL" w:eastAsia="pl-PL" w:bidi="pl-PL"/>
      </w:rPr>
    </w:lvl>
    <w:lvl w:ilvl="5" w:tplc="7C7ADBF0">
      <w:numFmt w:val="bullet"/>
      <w:lvlText w:val="•"/>
      <w:lvlJc w:val="left"/>
      <w:pPr>
        <w:ind w:left="2543" w:hanging="178"/>
      </w:pPr>
      <w:rPr>
        <w:rFonts w:hint="default"/>
        <w:lang w:val="pl-PL" w:eastAsia="pl-PL" w:bidi="pl-PL"/>
      </w:rPr>
    </w:lvl>
    <w:lvl w:ilvl="6" w:tplc="4680F68A">
      <w:numFmt w:val="bullet"/>
      <w:lvlText w:val="•"/>
      <w:lvlJc w:val="left"/>
      <w:pPr>
        <w:ind w:left="2991" w:hanging="178"/>
      </w:pPr>
      <w:rPr>
        <w:rFonts w:hint="default"/>
        <w:lang w:val="pl-PL" w:eastAsia="pl-PL" w:bidi="pl-PL"/>
      </w:rPr>
    </w:lvl>
    <w:lvl w:ilvl="7" w:tplc="CFE894BE">
      <w:numFmt w:val="bullet"/>
      <w:lvlText w:val="•"/>
      <w:lvlJc w:val="left"/>
      <w:pPr>
        <w:ind w:left="3440" w:hanging="178"/>
      </w:pPr>
      <w:rPr>
        <w:rFonts w:hint="default"/>
        <w:lang w:val="pl-PL" w:eastAsia="pl-PL" w:bidi="pl-PL"/>
      </w:rPr>
    </w:lvl>
    <w:lvl w:ilvl="8" w:tplc="D0447182">
      <w:numFmt w:val="bullet"/>
      <w:lvlText w:val="•"/>
      <w:lvlJc w:val="left"/>
      <w:pPr>
        <w:ind w:left="3888" w:hanging="178"/>
      </w:pPr>
      <w:rPr>
        <w:rFonts w:hint="default"/>
        <w:lang w:val="pl-PL" w:eastAsia="pl-PL" w:bidi="pl-PL"/>
      </w:rPr>
    </w:lvl>
  </w:abstractNum>
  <w:abstractNum w:abstractNumId="254" w15:restartNumberingAfterBreak="0">
    <w:nsid w:val="437E7EF7"/>
    <w:multiLevelType w:val="hybridMultilevel"/>
    <w:tmpl w:val="4A8412A8"/>
    <w:lvl w:ilvl="0" w:tplc="FC2CCD5E">
      <w:numFmt w:val="bullet"/>
      <w:lvlText w:val="-"/>
      <w:lvlJc w:val="left"/>
      <w:pPr>
        <w:ind w:left="270" w:hanging="162"/>
      </w:pPr>
      <w:rPr>
        <w:rFonts w:ascii="Tahoma" w:eastAsia="Tahoma" w:hAnsi="Tahoma" w:cs="Tahoma" w:hint="default"/>
        <w:w w:val="100"/>
        <w:sz w:val="24"/>
        <w:szCs w:val="24"/>
        <w:lang w:val="pl-PL" w:eastAsia="pl-PL" w:bidi="pl-PL"/>
      </w:rPr>
    </w:lvl>
    <w:lvl w:ilvl="1" w:tplc="4044BE80">
      <w:numFmt w:val="bullet"/>
      <w:lvlText w:val="•"/>
      <w:lvlJc w:val="left"/>
      <w:pPr>
        <w:ind w:left="649" w:hanging="162"/>
      </w:pPr>
      <w:rPr>
        <w:rFonts w:hint="default"/>
        <w:lang w:val="pl-PL" w:eastAsia="pl-PL" w:bidi="pl-PL"/>
      </w:rPr>
    </w:lvl>
    <w:lvl w:ilvl="2" w:tplc="CEE60CCE">
      <w:numFmt w:val="bullet"/>
      <w:lvlText w:val="•"/>
      <w:lvlJc w:val="left"/>
      <w:pPr>
        <w:ind w:left="1018" w:hanging="162"/>
      </w:pPr>
      <w:rPr>
        <w:rFonts w:hint="default"/>
        <w:lang w:val="pl-PL" w:eastAsia="pl-PL" w:bidi="pl-PL"/>
      </w:rPr>
    </w:lvl>
    <w:lvl w:ilvl="3" w:tplc="A69E65DA">
      <w:numFmt w:val="bullet"/>
      <w:lvlText w:val="•"/>
      <w:lvlJc w:val="left"/>
      <w:pPr>
        <w:ind w:left="1387" w:hanging="162"/>
      </w:pPr>
      <w:rPr>
        <w:rFonts w:hint="default"/>
        <w:lang w:val="pl-PL" w:eastAsia="pl-PL" w:bidi="pl-PL"/>
      </w:rPr>
    </w:lvl>
    <w:lvl w:ilvl="4" w:tplc="FB7EA4FC">
      <w:numFmt w:val="bullet"/>
      <w:lvlText w:val="•"/>
      <w:lvlJc w:val="left"/>
      <w:pPr>
        <w:ind w:left="1756" w:hanging="162"/>
      </w:pPr>
      <w:rPr>
        <w:rFonts w:hint="default"/>
        <w:lang w:val="pl-PL" w:eastAsia="pl-PL" w:bidi="pl-PL"/>
      </w:rPr>
    </w:lvl>
    <w:lvl w:ilvl="5" w:tplc="D7F8D950">
      <w:numFmt w:val="bullet"/>
      <w:lvlText w:val="•"/>
      <w:lvlJc w:val="left"/>
      <w:pPr>
        <w:ind w:left="2125" w:hanging="162"/>
      </w:pPr>
      <w:rPr>
        <w:rFonts w:hint="default"/>
        <w:lang w:val="pl-PL" w:eastAsia="pl-PL" w:bidi="pl-PL"/>
      </w:rPr>
    </w:lvl>
    <w:lvl w:ilvl="6" w:tplc="8312C54A">
      <w:numFmt w:val="bullet"/>
      <w:lvlText w:val="•"/>
      <w:lvlJc w:val="left"/>
      <w:pPr>
        <w:ind w:left="2494" w:hanging="162"/>
      </w:pPr>
      <w:rPr>
        <w:rFonts w:hint="default"/>
        <w:lang w:val="pl-PL" w:eastAsia="pl-PL" w:bidi="pl-PL"/>
      </w:rPr>
    </w:lvl>
    <w:lvl w:ilvl="7" w:tplc="5F7A4A6C">
      <w:numFmt w:val="bullet"/>
      <w:lvlText w:val="•"/>
      <w:lvlJc w:val="left"/>
      <w:pPr>
        <w:ind w:left="2863" w:hanging="162"/>
      </w:pPr>
      <w:rPr>
        <w:rFonts w:hint="default"/>
        <w:lang w:val="pl-PL" w:eastAsia="pl-PL" w:bidi="pl-PL"/>
      </w:rPr>
    </w:lvl>
    <w:lvl w:ilvl="8" w:tplc="7ED2BA8A">
      <w:numFmt w:val="bullet"/>
      <w:lvlText w:val="•"/>
      <w:lvlJc w:val="left"/>
      <w:pPr>
        <w:ind w:left="3232" w:hanging="162"/>
      </w:pPr>
      <w:rPr>
        <w:rFonts w:hint="default"/>
        <w:lang w:val="pl-PL" w:eastAsia="pl-PL" w:bidi="pl-PL"/>
      </w:rPr>
    </w:lvl>
  </w:abstractNum>
  <w:abstractNum w:abstractNumId="255" w15:restartNumberingAfterBreak="0">
    <w:nsid w:val="444D7936"/>
    <w:multiLevelType w:val="hybridMultilevel"/>
    <w:tmpl w:val="C5BC5454"/>
    <w:lvl w:ilvl="0" w:tplc="74F2073E">
      <w:numFmt w:val="bullet"/>
      <w:lvlText w:val="-"/>
      <w:lvlJc w:val="left"/>
      <w:pPr>
        <w:ind w:left="270" w:hanging="162"/>
      </w:pPr>
      <w:rPr>
        <w:rFonts w:ascii="Tahoma" w:eastAsia="Tahoma" w:hAnsi="Tahoma" w:cs="Tahoma" w:hint="default"/>
        <w:w w:val="100"/>
        <w:sz w:val="24"/>
        <w:szCs w:val="24"/>
        <w:lang w:val="pl-PL" w:eastAsia="pl-PL" w:bidi="pl-PL"/>
      </w:rPr>
    </w:lvl>
    <w:lvl w:ilvl="1" w:tplc="57C2411C">
      <w:numFmt w:val="bullet"/>
      <w:lvlText w:val="•"/>
      <w:lvlJc w:val="left"/>
      <w:pPr>
        <w:ind w:left="703" w:hanging="162"/>
      </w:pPr>
      <w:rPr>
        <w:rFonts w:hint="default"/>
        <w:lang w:val="pl-PL" w:eastAsia="pl-PL" w:bidi="pl-PL"/>
      </w:rPr>
    </w:lvl>
    <w:lvl w:ilvl="2" w:tplc="568CA240">
      <w:numFmt w:val="bullet"/>
      <w:lvlText w:val="•"/>
      <w:lvlJc w:val="left"/>
      <w:pPr>
        <w:ind w:left="1126" w:hanging="162"/>
      </w:pPr>
      <w:rPr>
        <w:rFonts w:hint="default"/>
        <w:lang w:val="pl-PL" w:eastAsia="pl-PL" w:bidi="pl-PL"/>
      </w:rPr>
    </w:lvl>
    <w:lvl w:ilvl="3" w:tplc="F842C292">
      <w:numFmt w:val="bullet"/>
      <w:lvlText w:val="•"/>
      <w:lvlJc w:val="left"/>
      <w:pPr>
        <w:ind w:left="1549" w:hanging="162"/>
      </w:pPr>
      <w:rPr>
        <w:rFonts w:hint="default"/>
        <w:lang w:val="pl-PL" w:eastAsia="pl-PL" w:bidi="pl-PL"/>
      </w:rPr>
    </w:lvl>
    <w:lvl w:ilvl="4" w:tplc="D0CEE9CA">
      <w:numFmt w:val="bullet"/>
      <w:lvlText w:val="•"/>
      <w:lvlJc w:val="left"/>
      <w:pPr>
        <w:ind w:left="1972" w:hanging="162"/>
      </w:pPr>
      <w:rPr>
        <w:rFonts w:hint="default"/>
        <w:lang w:val="pl-PL" w:eastAsia="pl-PL" w:bidi="pl-PL"/>
      </w:rPr>
    </w:lvl>
    <w:lvl w:ilvl="5" w:tplc="8E0A9E52">
      <w:numFmt w:val="bullet"/>
      <w:lvlText w:val="•"/>
      <w:lvlJc w:val="left"/>
      <w:pPr>
        <w:ind w:left="2395" w:hanging="162"/>
      </w:pPr>
      <w:rPr>
        <w:rFonts w:hint="default"/>
        <w:lang w:val="pl-PL" w:eastAsia="pl-PL" w:bidi="pl-PL"/>
      </w:rPr>
    </w:lvl>
    <w:lvl w:ilvl="6" w:tplc="4F387390">
      <w:numFmt w:val="bullet"/>
      <w:lvlText w:val="•"/>
      <w:lvlJc w:val="left"/>
      <w:pPr>
        <w:ind w:left="2818" w:hanging="162"/>
      </w:pPr>
      <w:rPr>
        <w:rFonts w:hint="default"/>
        <w:lang w:val="pl-PL" w:eastAsia="pl-PL" w:bidi="pl-PL"/>
      </w:rPr>
    </w:lvl>
    <w:lvl w:ilvl="7" w:tplc="F22E8F44">
      <w:numFmt w:val="bullet"/>
      <w:lvlText w:val="•"/>
      <w:lvlJc w:val="left"/>
      <w:pPr>
        <w:ind w:left="3241" w:hanging="162"/>
      </w:pPr>
      <w:rPr>
        <w:rFonts w:hint="default"/>
        <w:lang w:val="pl-PL" w:eastAsia="pl-PL" w:bidi="pl-PL"/>
      </w:rPr>
    </w:lvl>
    <w:lvl w:ilvl="8" w:tplc="C8AC06CA">
      <w:numFmt w:val="bullet"/>
      <w:lvlText w:val="•"/>
      <w:lvlJc w:val="left"/>
      <w:pPr>
        <w:ind w:left="3664" w:hanging="162"/>
      </w:pPr>
      <w:rPr>
        <w:rFonts w:hint="default"/>
        <w:lang w:val="pl-PL" w:eastAsia="pl-PL" w:bidi="pl-PL"/>
      </w:rPr>
    </w:lvl>
  </w:abstractNum>
  <w:abstractNum w:abstractNumId="256" w15:restartNumberingAfterBreak="0">
    <w:nsid w:val="449D6F3E"/>
    <w:multiLevelType w:val="hybridMultilevel"/>
    <w:tmpl w:val="BD028B72"/>
    <w:lvl w:ilvl="0" w:tplc="37A08768">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435442A6">
      <w:numFmt w:val="bullet"/>
      <w:lvlText w:val="•"/>
      <w:lvlJc w:val="left"/>
      <w:pPr>
        <w:ind w:left="721" w:hanging="208"/>
      </w:pPr>
      <w:rPr>
        <w:rFonts w:hint="default"/>
        <w:lang w:val="pl-PL" w:eastAsia="pl-PL" w:bidi="pl-PL"/>
      </w:rPr>
    </w:lvl>
    <w:lvl w:ilvl="2" w:tplc="7034EEB2">
      <w:numFmt w:val="bullet"/>
      <w:lvlText w:val="•"/>
      <w:lvlJc w:val="left"/>
      <w:pPr>
        <w:ind w:left="1102" w:hanging="208"/>
      </w:pPr>
      <w:rPr>
        <w:rFonts w:hint="default"/>
        <w:lang w:val="pl-PL" w:eastAsia="pl-PL" w:bidi="pl-PL"/>
      </w:rPr>
    </w:lvl>
    <w:lvl w:ilvl="3" w:tplc="DACEBC0A">
      <w:numFmt w:val="bullet"/>
      <w:lvlText w:val="•"/>
      <w:lvlJc w:val="left"/>
      <w:pPr>
        <w:ind w:left="1483" w:hanging="208"/>
      </w:pPr>
      <w:rPr>
        <w:rFonts w:hint="default"/>
        <w:lang w:val="pl-PL" w:eastAsia="pl-PL" w:bidi="pl-PL"/>
      </w:rPr>
    </w:lvl>
    <w:lvl w:ilvl="4" w:tplc="5AD65336">
      <w:numFmt w:val="bullet"/>
      <w:lvlText w:val="•"/>
      <w:lvlJc w:val="left"/>
      <w:pPr>
        <w:ind w:left="1864" w:hanging="208"/>
      </w:pPr>
      <w:rPr>
        <w:rFonts w:hint="default"/>
        <w:lang w:val="pl-PL" w:eastAsia="pl-PL" w:bidi="pl-PL"/>
      </w:rPr>
    </w:lvl>
    <w:lvl w:ilvl="5" w:tplc="A4BA1C8C">
      <w:numFmt w:val="bullet"/>
      <w:lvlText w:val="•"/>
      <w:lvlJc w:val="left"/>
      <w:pPr>
        <w:ind w:left="2245" w:hanging="208"/>
      </w:pPr>
      <w:rPr>
        <w:rFonts w:hint="default"/>
        <w:lang w:val="pl-PL" w:eastAsia="pl-PL" w:bidi="pl-PL"/>
      </w:rPr>
    </w:lvl>
    <w:lvl w:ilvl="6" w:tplc="86306430">
      <w:numFmt w:val="bullet"/>
      <w:lvlText w:val="•"/>
      <w:lvlJc w:val="left"/>
      <w:pPr>
        <w:ind w:left="2626" w:hanging="208"/>
      </w:pPr>
      <w:rPr>
        <w:rFonts w:hint="default"/>
        <w:lang w:val="pl-PL" w:eastAsia="pl-PL" w:bidi="pl-PL"/>
      </w:rPr>
    </w:lvl>
    <w:lvl w:ilvl="7" w:tplc="1CAEBEC8">
      <w:numFmt w:val="bullet"/>
      <w:lvlText w:val="•"/>
      <w:lvlJc w:val="left"/>
      <w:pPr>
        <w:ind w:left="3007" w:hanging="208"/>
      </w:pPr>
      <w:rPr>
        <w:rFonts w:hint="default"/>
        <w:lang w:val="pl-PL" w:eastAsia="pl-PL" w:bidi="pl-PL"/>
      </w:rPr>
    </w:lvl>
    <w:lvl w:ilvl="8" w:tplc="8F9CE49C">
      <w:numFmt w:val="bullet"/>
      <w:lvlText w:val="•"/>
      <w:lvlJc w:val="left"/>
      <w:pPr>
        <w:ind w:left="3388" w:hanging="208"/>
      </w:pPr>
      <w:rPr>
        <w:rFonts w:hint="default"/>
        <w:lang w:val="pl-PL" w:eastAsia="pl-PL" w:bidi="pl-PL"/>
      </w:rPr>
    </w:lvl>
  </w:abstractNum>
  <w:abstractNum w:abstractNumId="257" w15:restartNumberingAfterBreak="0">
    <w:nsid w:val="44EE0FA4"/>
    <w:multiLevelType w:val="hybridMultilevel"/>
    <w:tmpl w:val="6658BBCC"/>
    <w:lvl w:ilvl="0" w:tplc="2E745D00">
      <w:start w:val="2"/>
      <w:numFmt w:val="decimal"/>
      <w:lvlText w:val="%1."/>
      <w:lvlJc w:val="left"/>
      <w:pPr>
        <w:ind w:left="408" w:hanging="278"/>
      </w:pPr>
      <w:rPr>
        <w:rFonts w:ascii="Tahoma" w:eastAsia="Tahoma" w:hAnsi="Tahoma" w:cs="Tahoma" w:hint="default"/>
        <w:w w:val="99"/>
        <w:sz w:val="24"/>
        <w:szCs w:val="24"/>
        <w:lang w:val="pl-PL" w:eastAsia="pl-PL" w:bidi="pl-PL"/>
      </w:rPr>
    </w:lvl>
    <w:lvl w:ilvl="1" w:tplc="586C8952">
      <w:start w:val="1"/>
      <w:numFmt w:val="decimal"/>
      <w:lvlText w:val="%2)"/>
      <w:lvlJc w:val="left"/>
      <w:pPr>
        <w:ind w:left="708" w:hanging="298"/>
      </w:pPr>
      <w:rPr>
        <w:rFonts w:ascii="Tahoma" w:eastAsia="Tahoma" w:hAnsi="Tahoma" w:cs="Tahoma" w:hint="default"/>
        <w:spacing w:val="-1"/>
        <w:w w:val="99"/>
        <w:sz w:val="24"/>
        <w:szCs w:val="24"/>
        <w:lang w:val="pl-PL" w:eastAsia="pl-PL" w:bidi="pl-PL"/>
      </w:rPr>
    </w:lvl>
    <w:lvl w:ilvl="2" w:tplc="83B65DB6">
      <w:numFmt w:val="bullet"/>
      <w:lvlText w:val="•"/>
      <w:lvlJc w:val="left"/>
      <w:pPr>
        <w:ind w:left="1713" w:hanging="298"/>
      </w:pPr>
      <w:rPr>
        <w:rFonts w:hint="default"/>
        <w:lang w:val="pl-PL" w:eastAsia="pl-PL" w:bidi="pl-PL"/>
      </w:rPr>
    </w:lvl>
    <w:lvl w:ilvl="3" w:tplc="6868F9FA">
      <w:numFmt w:val="bullet"/>
      <w:lvlText w:val="•"/>
      <w:lvlJc w:val="left"/>
      <w:pPr>
        <w:ind w:left="2726" w:hanging="298"/>
      </w:pPr>
      <w:rPr>
        <w:rFonts w:hint="default"/>
        <w:lang w:val="pl-PL" w:eastAsia="pl-PL" w:bidi="pl-PL"/>
      </w:rPr>
    </w:lvl>
    <w:lvl w:ilvl="4" w:tplc="8FDEDD94">
      <w:numFmt w:val="bullet"/>
      <w:lvlText w:val="•"/>
      <w:lvlJc w:val="left"/>
      <w:pPr>
        <w:ind w:left="3739" w:hanging="298"/>
      </w:pPr>
      <w:rPr>
        <w:rFonts w:hint="default"/>
        <w:lang w:val="pl-PL" w:eastAsia="pl-PL" w:bidi="pl-PL"/>
      </w:rPr>
    </w:lvl>
    <w:lvl w:ilvl="5" w:tplc="F3163370">
      <w:numFmt w:val="bullet"/>
      <w:lvlText w:val="•"/>
      <w:lvlJc w:val="left"/>
      <w:pPr>
        <w:ind w:left="4752" w:hanging="298"/>
      </w:pPr>
      <w:rPr>
        <w:rFonts w:hint="default"/>
        <w:lang w:val="pl-PL" w:eastAsia="pl-PL" w:bidi="pl-PL"/>
      </w:rPr>
    </w:lvl>
    <w:lvl w:ilvl="6" w:tplc="C6F89322">
      <w:numFmt w:val="bullet"/>
      <w:lvlText w:val="•"/>
      <w:lvlJc w:val="left"/>
      <w:pPr>
        <w:ind w:left="5765" w:hanging="298"/>
      </w:pPr>
      <w:rPr>
        <w:rFonts w:hint="default"/>
        <w:lang w:val="pl-PL" w:eastAsia="pl-PL" w:bidi="pl-PL"/>
      </w:rPr>
    </w:lvl>
    <w:lvl w:ilvl="7" w:tplc="E22EABA4">
      <w:numFmt w:val="bullet"/>
      <w:lvlText w:val="•"/>
      <w:lvlJc w:val="left"/>
      <w:pPr>
        <w:ind w:left="6778" w:hanging="298"/>
      </w:pPr>
      <w:rPr>
        <w:rFonts w:hint="default"/>
        <w:lang w:val="pl-PL" w:eastAsia="pl-PL" w:bidi="pl-PL"/>
      </w:rPr>
    </w:lvl>
    <w:lvl w:ilvl="8" w:tplc="2B2801F2">
      <w:numFmt w:val="bullet"/>
      <w:lvlText w:val="•"/>
      <w:lvlJc w:val="left"/>
      <w:pPr>
        <w:ind w:left="7791" w:hanging="298"/>
      </w:pPr>
      <w:rPr>
        <w:rFonts w:hint="default"/>
        <w:lang w:val="pl-PL" w:eastAsia="pl-PL" w:bidi="pl-PL"/>
      </w:rPr>
    </w:lvl>
  </w:abstractNum>
  <w:abstractNum w:abstractNumId="258" w15:restartNumberingAfterBreak="0">
    <w:nsid w:val="44F53451"/>
    <w:multiLevelType w:val="hybridMultilevel"/>
    <w:tmpl w:val="71AC6AF6"/>
    <w:lvl w:ilvl="0" w:tplc="C19628DE">
      <w:numFmt w:val="bullet"/>
      <w:lvlText w:val=""/>
      <w:lvlJc w:val="left"/>
      <w:pPr>
        <w:ind w:left="536" w:hanging="396"/>
      </w:pPr>
      <w:rPr>
        <w:rFonts w:ascii="Wingdings" w:eastAsia="Wingdings" w:hAnsi="Wingdings" w:cs="Wingdings" w:hint="default"/>
        <w:w w:val="100"/>
        <w:sz w:val="22"/>
        <w:szCs w:val="22"/>
        <w:lang w:val="pl-PL" w:eastAsia="pl-PL" w:bidi="pl-PL"/>
      </w:rPr>
    </w:lvl>
    <w:lvl w:ilvl="1" w:tplc="1EAE46CE">
      <w:numFmt w:val="bullet"/>
      <w:lvlText w:val="•"/>
      <w:lvlJc w:val="left"/>
      <w:pPr>
        <w:ind w:left="793" w:hanging="396"/>
      </w:pPr>
      <w:rPr>
        <w:rFonts w:hint="default"/>
        <w:lang w:val="pl-PL" w:eastAsia="pl-PL" w:bidi="pl-PL"/>
      </w:rPr>
    </w:lvl>
    <w:lvl w:ilvl="2" w:tplc="C8108642">
      <w:numFmt w:val="bullet"/>
      <w:lvlText w:val="•"/>
      <w:lvlJc w:val="left"/>
      <w:pPr>
        <w:ind w:left="1046" w:hanging="396"/>
      </w:pPr>
      <w:rPr>
        <w:rFonts w:hint="default"/>
        <w:lang w:val="pl-PL" w:eastAsia="pl-PL" w:bidi="pl-PL"/>
      </w:rPr>
    </w:lvl>
    <w:lvl w:ilvl="3" w:tplc="3C363E04">
      <w:numFmt w:val="bullet"/>
      <w:lvlText w:val="•"/>
      <w:lvlJc w:val="left"/>
      <w:pPr>
        <w:ind w:left="1299" w:hanging="396"/>
      </w:pPr>
      <w:rPr>
        <w:rFonts w:hint="default"/>
        <w:lang w:val="pl-PL" w:eastAsia="pl-PL" w:bidi="pl-PL"/>
      </w:rPr>
    </w:lvl>
    <w:lvl w:ilvl="4" w:tplc="8592AFBE">
      <w:numFmt w:val="bullet"/>
      <w:lvlText w:val="•"/>
      <w:lvlJc w:val="left"/>
      <w:pPr>
        <w:ind w:left="1552" w:hanging="396"/>
      </w:pPr>
      <w:rPr>
        <w:rFonts w:hint="default"/>
        <w:lang w:val="pl-PL" w:eastAsia="pl-PL" w:bidi="pl-PL"/>
      </w:rPr>
    </w:lvl>
    <w:lvl w:ilvl="5" w:tplc="B7DE5CB4">
      <w:numFmt w:val="bullet"/>
      <w:lvlText w:val="•"/>
      <w:lvlJc w:val="left"/>
      <w:pPr>
        <w:ind w:left="1805" w:hanging="396"/>
      </w:pPr>
      <w:rPr>
        <w:rFonts w:hint="default"/>
        <w:lang w:val="pl-PL" w:eastAsia="pl-PL" w:bidi="pl-PL"/>
      </w:rPr>
    </w:lvl>
    <w:lvl w:ilvl="6" w:tplc="EDAED348">
      <w:numFmt w:val="bullet"/>
      <w:lvlText w:val="•"/>
      <w:lvlJc w:val="left"/>
      <w:pPr>
        <w:ind w:left="2058" w:hanging="396"/>
      </w:pPr>
      <w:rPr>
        <w:rFonts w:hint="default"/>
        <w:lang w:val="pl-PL" w:eastAsia="pl-PL" w:bidi="pl-PL"/>
      </w:rPr>
    </w:lvl>
    <w:lvl w:ilvl="7" w:tplc="221022B0">
      <w:numFmt w:val="bullet"/>
      <w:lvlText w:val="•"/>
      <w:lvlJc w:val="left"/>
      <w:pPr>
        <w:ind w:left="2311" w:hanging="396"/>
      </w:pPr>
      <w:rPr>
        <w:rFonts w:hint="default"/>
        <w:lang w:val="pl-PL" w:eastAsia="pl-PL" w:bidi="pl-PL"/>
      </w:rPr>
    </w:lvl>
    <w:lvl w:ilvl="8" w:tplc="FE3E4C0A">
      <w:numFmt w:val="bullet"/>
      <w:lvlText w:val="•"/>
      <w:lvlJc w:val="left"/>
      <w:pPr>
        <w:ind w:left="2564" w:hanging="396"/>
      </w:pPr>
      <w:rPr>
        <w:rFonts w:hint="default"/>
        <w:lang w:val="pl-PL" w:eastAsia="pl-PL" w:bidi="pl-PL"/>
      </w:rPr>
    </w:lvl>
  </w:abstractNum>
  <w:abstractNum w:abstractNumId="259" w15:restartNumberingAfterBreak="0">
    <w:nsid w:val="45BF636C"/>
    <w:multiLevelType w:val="hybridMultilevel"/>
    <w:tmpl w:val="EEC496BE"/>
    <w:lvl w:ilvl="0" w:tplc="7D0E1822">
      <w:start w:val="1"/>
      <w:numFmt w:val="upperLetter"/>
      <w:lvlText w:val="%1."/>
      <w:lvlJc w:val="left"/>
      <w:pPr>
        <w:ind w:left="1075" w:hanging="316"/>
      </w:pPr>
      <w:rPr>
        <w:rFonts w:ascii="Tahoma" w:eastAsia="Tahoma" w:hAnsi="Tahoma" w:cs="Tahoma" w:hint="default"/>
        <w:b/>
        <w:bCs/>
        <w:spacing w:val="-3"/>
        <w:w w:val="100"/>
        <w:sz w:val="24"/>
        <w:szCs w:val="24"/>
        <w:lang w:val="pl-PL" w:eastAsia="pl-PL" w:bidi="pl-PL"/>
      </w:rPr>
    </w:lvl>
    <w:lvl w:ilvl="1" w:tplc="1D325292">
      <w:numFmt w:val="bullet"/>
      <w:lvlText w:val="-"/>
      <w:lvlJc w:val="left"/>
      <w:pPr>
        <w:ind w:left="1480" w:hanging="360"/>
      </w:pPr>
      <w:rPr>
        <w:rFonts w:ascii="Times New Roman" w:eastAsia="Times New Roman" w:hAnsi="Times New Roman" w:cs="Times New Roman" w:hint="default"/>
        <w:b/>
        <w:bCs/>
        <w:spacing w:val="-2"/>
        <w:w w:val="99"/>
        <w:sz w:val="24"/>
        <w:szCs w:val="24"/>
        <w:lang w:val="pl-PL" w:eastAsia="pl-PL" w:bidi="pl-PL"/>
      </w:rPr>
    </w:lvl>
    <w:lvl w:ilvl="2" w:tplc="2EB67B60">
      <w:numFmt w:val="bullet"/>
      <w:lvlText w:val="•"/>
      <w:lvlJc w:val="left"/>
      <w:pPr>
        <w:ind w:left="2500" w:hanging="360"/>
      </w:pPr>
      <w:rPr>
        <w:rFonts w:hint="default"/>
        <w:lang w:val="pl-PL" w:eastAsia="pl-PL" w:bidi="pl-PL"/>
      </w:rPr>
    </w:lvl>
    <w:lvl w:ilvl="3" w:tplc="72E8B514">
      <w:numFmt w:val="bullet"/>
      <w:lvlText w:val="•"/>
      <w:lvlJc w:val="left"/>
      <w:pPr>
        <w:ind w:left="3520" w:hanging="360"/>
      </w:pPr>
      <w:rPr>
        <w:rFonts w:hint="default"/>
        <w:lang w:val="pl-PL" w:eastAsia="pl-PL" w:bidi="pl-PL"/>
      </w:rPr>
    </w:lvl>
    <w:lvl w:ilvl="4" w:tplc="52AC1B6A">
      <w:numFmt w:val="bullet"/>
      <w:lvlText w:val="•"/>
      <w:lvlJc w:val="left"/>
      <w:pPr>
        <w:ind w:left="4540" w:hanging="360"/>
      </w:pPr>
      <w:rPr>
        <w:rFonts w:hint="default"/>
        <w:lang w:val="pl-PL" w:eastAsia="pl-PL" w:bidi="pl-PL"/>
      </w:rPr>
    </w:lvl>
    <w:lvl w:ilvl="5" w:tplc="1354F870">
      <w:numFmt w:val="bullet"/>
      <w:lvlText w:val="•"/>
      <w:lvlJc w:val="left"/>
      <w:pPr>
        <w:ind w:left="5560" w:hanging="360"/>
      </w:pPr>
      <w:rPr>
        <w:rFonts w:hint="default"/>
        <w:lang w:val="pl-PL" w:eastAsia="pl-PL" w:bidi="pl-PL"/>
      </w:rPr>
    </w:lvl>
    <w:lvl w:ilvl="6" w:tplc="94F88C44">
      <w:numFmt w:val="bullet"/>
      <w:lvlText w:val="•"/>
      <w:lvlJc w:val="left"/>
      <w:pPr>
        <w:ind w:left="6580" w:hanging="360"/>
      </w:pPr>
      <w:rPr>
        <w:rFonts w:hint="default"/>
        <w:lang w:val="pl-PL" w:eastAsia="pl-PL" w:bidi="pl-PL"/>
      </w:rPr>
    </w:lvl>
    <w:lvl w:ilvl="7" w:tplc="7A2A172A">
      <w:numFmt w:val="bullet"/>
      <w:lvlText w:val="•"/>
      <w:lvlJc w:val="left"/>
      <w:pPr>
        <w:ind w:left="7600" w:hanging="360"/>
      </w:pPr>
      <w:rPr>
        <w:rFonts w:hint="default"/>
        <w:lang w:val="pl-PL" w:eastAsia="pl-PL" w:bidi="pl-PL"/>
      </w:rPr>
    </w:lvl>
    <w:lvl w:ilvl="8" w:tplc="1A7A1AC8">
      <w:numFmt w:val="bullet"/>
      <w:lvlText w:val="•"/>
      <w:lvlJc w:val="left"/>
      <w:pPr>
        <w:ind w:left="8620" w:hanging="360"/>
      </w:pPr>
      <w:rPr>
        <w:rFonts w:hint="default"/>
        <w:lang w:val="pl-PL" w:eastAsia="pl-PL" w:bidi="pl-PL"/>
      </w:rPr>
    </w:lvl>
  </w:abstractNum>
  <w:abstractNum w:abstractNumId="260" w15:restartNumberingAfterBreak="0">
    <w:nsid w:val="461A1E93"/>
    <w:multiLevelType w:val="hybridMultilevel"/>
    <w:tmpl w:val="5AEEE0FA"/>
    <w:lvl w:ilvl="0" w:tplc="967C9BDE">
      <w:start w:val="2"/>
      <w:numFmt w:val="decimal"/>
      <w:lvlText w:val="%1."/>
      <w:lvlJc w:val="left"/>
      <w:pPr>
        <w:ind w:left="408" w:hanging="278"/>
      </w:pPr>
      <w:rPr>
        <w:rFonts w:ascii="Tahoma" w:eastAsia="Tahoma" w:hAnsi="Tahoma" w:cs="Tahoma" w:hint="default"/>
        <w:w w:val="99"/>
        <w:sz w:val="24"/>
        <w:szCs w:val="24"/>
        <w:lang w:val="pl-PL" w:eastAsia="pl-PL" w:bidi="pl-PL"/>
      </w:rPr>
    </w:lvl>
    <w:lvl w:ilvl="1" w:tplc="10DABEB6">
      <w:start w:val="1"/>
      <w:numFmt w:val="decimal"/>
      <w:lvlText w:val="%2)"/>
      <w:lvlJc w:val="left"/>
      <w:pPr>
        <w:ind w:left="708" w:hanging="298"/>
      </w:pPr>
      <w:rPr>
        <w:rFonts w:ascii="Tahoma" w:eastAsia="Tahoma" w:hAnsi="Tahoma" w:cs="Tahoma" w:hint="default"/>
        <w:spacing w:val="-3"/>
        <w:w w:val="99"/>
        <w:sz w:val="24"/>
        <w:szCs w:val="24"/>
        <w:lang w:val="pl-PL" w:eastAsia="pl-PL" w:bidi="pl-PL"/>
      </w:rPr>
    </w:lvl>
    <w:lvl w:ilvl="2" w:tplc="0100DE08">
      <w:numFmt w:val="bullet"/>
      <w:lvlText w:val="•"/>
      <w:lvlJc w:val="left"/>
      <w:pPr>
        <w:ind w:left="1713" w:hanging="298"/>
      </w:pPr>
      <w:rPr>
        <w:rFonts w:hint="default"/>
        <w:lang w:val="pl-PL" w:eastAsia="pl-PL" w:bidi="pl-PL"/>
      </w:rPr>
    </w:lvl>
    <w:lvl w:ilvl="3" w:tplc="9CF26AF6">
      <w:numFmt w:val="bullet"/>
      <w:lvlText w:val="•"/>
      <w:lvlJc w:val="left"/>
      <w:pPr>
        <w:ind w:left="2726" w:hanging="298"/>
      </w:pPr>
      <w:rPr>
        <w:rFonts w:hint="default"/>
        <w:lang w:val="pl-PL" w:eastAsia="pl-PL" w:bidi="pl-PL"/>
      </w:rPr>
    </w:lvl>
    <w:lvl w:ilvl="4" w:tplc="FCF4BC50">
      <w:numFmt w:val="bullet"/>
      <w:lvlText w:val="•"/>
      <w:lvlJc w:val="left"/>
      <w:pPr>
        <w:ind w:left="3739" w:hanging="298"/>
      </w:pPr>
      <w:rPr>
        <w:rFonts w:hint="default"/>
        <w:lang w:val="pl-PL" w:eastAsia="pl-PL" w:bidi="pl-PL"/>
      </w:rPr>
    </w:lvl>
    <w:lvl w:ilvl="5" w:tplc="E51C1B50">
      <w:numFmt w:val="bullet"/>
      <w:lvlText w:val="•"/>
      <w:lvlJc w:val="left"/>
      <w:pPr>
        <w:ind w:left="4752" w:hanging="298"/>
      </w:pPr>
      <w:rPr>
        <w:rFonts w:hint="default"/>
        <w:lang w:val="pl-PL" w:eastAsia="pl-PL" w:bidi="pl-PL"/>
      </w:rPr>
    </w:lvl>
    <w:lvl w:ilvl="6" w:tplc="22BE3450">
      <w:numFmt w:val="bullet"/>
      <w:lvlText w:val="•"/>
      <w:lvlJc w:val="left"/>
      <w:pPr>
        <w:ind w:left="5765" w:hanging="298"/>
      </w:pPr>
      <w:rPr>
        <w:rFonts w:hint="default"/>
        <w:lang w:val="pl-PL" w:eastAsia="pl-PL" w:bidi="pl-PL"/>
      </w:rPr>
    </w:lvl>
    <w:lvl w:ilvl="7" w:tplc="29A4D692">
      <w:numFmt w:val="bullet"/>
      <w:lvlText w:val="•"/>
      <w:lvlJc w:val="left"/>
      <w:pPr>
        <w:ind w:left="6778" w:hanging="298"/>
      </w:pPr>
      <w:rPr>
        <w:rFonts w:hint="default"/>
        <w:lang w:val="pl-PL" w:eastAsia="pl-PL" w:bidi="pl-PL"/>
      </w:rPr>
    </w:lvl>
    <w:lvl w:ilvl="8" w:tplc="472E0B6E">
      <w:numFmt w:val="bullet"/>
      <w:lvlText w:val="•"/>
      <w:lvlJc w:val="left"/>
      <w:pPr>
        <w:ind w:left="7791" w:hanging="298"/>
      </w:pPr>
      <w:rPr>
        <w:rFonts w:hint="default"/>
        <w:lang w:val="pl-PL" w:eastAsia="pl-PL" w:bidi="pl-PL"/>
      </w:rPr>
    </w:lvl>
  </w:abstractNum>
  <w:abstractNum w:abstractNumId="261" w15:restartNumberingAfterBreak="0">
    <w:nsid w:val="466D0A30"/>
    <w:multiLevelType w:val="hybridMultilevel"/>
    <w:tmpl w:val="01103AAE"/>
    <w:lvl w:ilvl="0" w:tplc="78EC8D1E">
      <w:numFmt w:val="bullet"/>
      <w:lvlText w:val=""/>
      <w:lvlJc w:val="left"/>
      <w:pPr>
        <w:ind w:left="258" w:hanging="178"/>
      </w:pPr>
      <w:rPr>
        <w:rFonts w:ascii="Wingdings" w:eastAsia="Wingdings" w:hAnsi="Wingdings" w:cs="Wingdings" w:hint="default"/>
        <w:w w:val="100"/>
        <w:sz w:val="16"/>
        <w:szCs w:val="16"/>
        <w:lang w:val="pl-PL" w:eastAsia="pl-PL" w:bidi="pl-PL"/>
      </w:rPr>
    </w:lvl>
    <w:lvl w:ilvl="1" w:tplc="536CDCE6">
      <w:numFmt w:val="bullet"/>
      <w:lvlText w:val="•"/>
      <w:lvlJc w:val="left"/>
      <w:pPr>
        <w:ind w:left="533" w:hanging="178"/>
      </w:pPr>
      <w:rPr>
        <w:rFonts w:hint="default"/>
        <w:lang w:val="pl-PL" w:eastAsia="pl-PL" w:bidi="pl-PL"/>
      </w:rPr>
    </w:lvl>
    <w:lvl w:ilvl="2" w:tplc="10E68E48">
      <w:numFmt w:val="bullet"/>
      <w:lvlText w:val="•"/>
      <w:lvlJc w:val="left"/>
      <w:pPr>
        <w:ind w:left="806" w:hanging="178"/>
      </w:pPr>
      <w:rPr>
        <w:rFonts w:hint="default"/>
        <w:lang w:val="pl-PL" w:eastAsia="pl-PL" w:bidi="pl-PL"/>
      </w:rPr>
    </w:lvl>
    <w:lvl w:ilvl="3" w:tplc="CF962908">
      <w:numFmt w:val="bullet"/>
      <w:lvlText w:val="•"/>
      <w:lvlJc w:val="left"/>
      <w:pPr>
        <w:ind w:left="1079" w:hanging="178"/>
      </w:pPr>
      <w:rPr>
        <w:rFonts w:hint="default"/>
        <w:lang w:val="pl-PL" w:eastAsia="pl-PL" w:bidi="pl-PL"/>
      </w:rPr>
    </w:lvl>
    <w:lvl w:ilvl="4" w:tplc="8D14AB8E">
      <w:numFmt w:val="bullet"/>
      <w:lvlText w:val="•"/>
      <w:lvlJc w:val="left"/>
      <w:pPr>
        <w:ind w:left="1352" w:hanging="178"/>
      </w:pPr>
      <w:rPr>
        <w:rFonts w:hint="default"/>
        <w:lang w:val="pl-PL" w:eastAsia="pl-PL" w:bidi="pl-PL"/>
      </w:rPr>
    </w:lvl>
    <w:lvl w:ilvl="5" w:tplc="F4FE6780">
      <w:numFmt w:val="bullet"/>
      <w:lvlText w:val="•"/>
      <w:lvlJc w:val="left"/>
      <w:pPr>
        <w:ind w:left="1626" w:hanging="178"/>
      </w:pPr>
      <w:rPr>
        <w:rFonts w:hint="default"/>
        <w:lang w:val="pl-PL" w:eastAsia="pl-PL" w:bidi="pl-PL"/>
      </w:rPr>
    </w:lvl>
    <w:lvl w:ilvl="6" w:tplc="F5CE5FCA">
      <w:numFmt w:val="bullet"/>
      <w:lvlText w:val="•"/>
      <w:lvlJc w:val="left"/>
      <w:pPr>
        <w:ind w:left="1899" w:hanging="178"/>
      </w:pPr>
      <w:rPr>
        <w:rFonts w:hint="default"/>
        <w:lang w:val="pl-PL" w:eastAsia="pl-PL" w:bidi="pl-PL"/>
      </w:rPr>
    </w:lvl>
    <w:lvl w:ilvl="7" w:tplc="51ACA5A2">
      <w:numFmt w:val="bullet"/>
      <w:lvlText w:val="•"/>
      <w:lvlJc w:val="left"/>
      <w:pPr>
        <w:ind w:left="2172" w:hanging="178"/>
      </w:pPr>
      <w:rPr>
        <w:rFonts w:hint="default"/>
        <w:lang w:val="pl-PL" w:eastAsia="pl-PL" w:bidi="pl-PL"/>
      </w:rPr>
    </w:lvl>
    <w:lvl w:ilvl="8" w:tplc="B03A107A">
      <w:numFmt w:val="bullet"/>
      <w:lvlText w:val="•"/>
      <w:lvlJc w:val="left"/>
      <w:pPr>
        <w:ind w:left="2445" w:hanging="178"/>
      </w:pPr>
      <w:rPr>
        <w:rFonts w:hint="default"/>
        <w:lang w:val="pl-PL" w:eastAsia="pl-PL" w:bidi="pl-PL"/>
      </w:rPr>
    </w:lvl>
  </w:abstractNum>
  <w:abstractNum w:abstractNumId="262" w15:restartNumberingAfterBreak="0">
    <w:nsid w:val="46D92A44"/>
    <w:multiLevelType w:val="hybridMultilevel"/>
    <w:tmpl w:val="5EDCAB88"/>
    <w:lvl w:ilvl="0" w:tplc="0A06F6B4">
      <w:numFmt w:val="bullet"/>
      <w:lvlText w:val=""/>
      <w:lvlJc w:val="left"/>
      <w:pPr>
        <w:ind w:left="574" w:hanging="432"/>
      </w:pPr>
      <w:rPr>
        <w:rFonts w:ascii="Wingdings" w:eastAsia="Wingdings" w:hAnsi="Wingdings" w:cs="Wingdings" w:hint="default"/>
        <w:w w:val="100"/>
        <w:sz w:val="24"/>
        <w:szCs w:val="24"/>
        <w:lang w:val="pl-PL" w:eastAsia="pl-PL" w:bidi="pl-PL"/>
      </w:rPr>
    </w:lvl>
    <w:lvl w:ilvl="1" w:tplc="FD00992A">
      <w:numFmt w:val="bullet"/>
      <w:lvlText w:val="•"/>
      <w:lvlJc w:val="left"/>
      <w:pPr>
        <w:ind w:left="829" w:hanging="432"/>
      </w:pPr>
      <w:rPr>
        <w:rFonts w:hint="default"/>
        <w:lang w:val="pl-PL" w:eastAsia="pl-PL" w:bidi="pl-PL"/>
      </w:rPr>
    </w:lvl>
    <w:lvl w:ilvl="2" w:tplc="885CCEEA">
      <w:numFmt w:val="bullet"/>
      <w:lvlText w:val="•"/>
      <w:lvlJc w:val="left"/>
      <w:pPr>
        <w:ind w:left="1078" w:hanging="432"/>
      </w:pPr>
      <w:rPr>
        <w:rFonts w:hint="default"/>
        <w:lang w:val="pl-PL" w:eastAsia="pl-PL" w:bidi="pl-PL"/>
      </w:rPr>
    </w:lvl>
    <w:lvl w:ilvl="3" w:tplc="81DC5004">
      <w:numFmt w:val="bullet"/>
      <w:lvlText w:val="•"/>
      <w:lvlJc w:val="left"/>
      <w:pPr>
        <w:ind w:left="1327" w:hanging="432"/>
      </w:pPr>
      <w:rPr>
        <w:rFonts w:hint="default"/>
        <w:lang w:val="pl-PL" w:eastAsia="pl-PL" w:bidi="pl-PL"/>
      </w:rPr>
    </w:lvl>
    <w:lvl w:ilvl="4" w:tplc="35E0313E">
      <w:numFmt w:val="bullet"/>
      <w:lvlText w:val="•"/>
      <w:lvlJc w:val="left"/>
      <w:pPr>
        <w:ind w:left="1576" w:hanging="432"/>
      </w:pPr>
      <w:rPr>
        <w:rFonts w:hint="default"/>
        <w:lang w:val="pl-PL" w:eastAsia="pl-PL" w:bidi="pl-PL"/>
      </w:rPr>
    </w:lvl>
    <w:lvl w:ilvl="5" w:tplc="6E1ED260">
      <w:numFmt w:val="bullet"/>
      <w:lvlText w:val="•"/>
      <w:lvlJc w:val="left"/>
      <w:pPr>
        <w:ind w:left="1825" w:hanging="432"/>
      </w:pPr>
      <w:rPr>
        <w:rFonts w:hint="default"/>
        <w:lang w:val="pl-PL" w:eastAsia="pl-PL" w:bidi="pl-PL"/>
      </w:rPr>
    </w:lvl>
    <w:lvl w:ilvl="6" w:tplc="47AAC43A">
      <w:numFmt w:val="bullet"/>
      <w:lvlText w:val="•"/>
      <w:lvlJc w:val="left"/>
      <w:pPr>
        <w:ind w:left="2074" w:hanging="432"/>
      </w:pPr>
      <w:rPr>
        <w:rFonts w:hint="default"/>
        <w:lang w:val="pl-PL" w:eastAsia="pl-PL" w:bidi="pl-PL"/>
      </w:rPr>
    </w:lvl>
    <w:lvl w:ilvl="7" w:tplc="6E623EF8">
      <w:numFmt w:val="bullet"/>
      <w:lvlText w:val="•"/>
      <w:lvlJc w:val="left"/>
      <w:pPr>
        <w:ind w:left="2323" w:hanging="432"/>
      </w:pPr>
      <w:rPr>
        <w:rFonts w:hint="default"/>
        <w:lang w:val="pl-PL" w:eastAsia="pl-PL" w:bidi="pl-PL"/>
      </w:rPr>
    </w:lvl>
    <w:lvl w:ilvl="8" w:tplc="FD7C37E6">
      <w:numFmt w:val="bullet"/>
      <w:lvlText w:val="•"/>
      <w:lvlJc w:val="left"/>
      <w:pPr>
        <w:ind w:left="2572" w:hanging="432"/>
      </w:pPr>
      <w:rPr>
        <w:rFonts w:hint="default"/>
        <w:lang w:val="pl-PL" w:eastAsia="pl-PL" w:bidi="pl-PL"/>
      </w:rPr>
    </w:lvl>
  </w:abstractNum>
  <w:abstractNum w:abstractNumId="263" w15:restartNumberingAfterBreak="0">
    <w:nsid w:val="4715391F"/>
    <w:multiLevelType w:val="hybridMultilevel"/>
    <w:tmpl w:val="2654D566"/>
    <w:lvl w:ilvl="0" w:tplc="2214B50A">
      <w:numFmt w:val="bullet"/>
      <w:lvlText w:val=""/>
      <w:lvlJc w:val="left"/>
      <w:pPr>
        <w:ind w:left="505" w:hanging="396"/>
      </w:pPr>
      <w:rPr>
        <w:rFonts w:ascii="Wingdings" w:eastAsia="Wingdings" w:hAnsi="Wingdings" w:cs="Wingdings" w:hint="default"/>
        <w:w w:val="100"/>
        <w:sz w:val="22"/>
        <w:szCs w:val="22"/>
        <w:lang w:val="pl-PL" w:eastAsia="pl-PL" w:bidi="pl-PL"/>
      </w:rPr>
    </w:lvl>
    <w:lvl w:ilvl="1" w:tplc="D22A2F98">
      <w:numFmt w:val="bullet"/>
      <w:lvlText w:val="•"/>
      <w:lvlJc w:val="left"/>
      <w:pPr>
        <w:ind w:left="1351" w:hanging="396"/>
      </w:pPr>
      <w:rPr>
        <w:rFonts w:hint="default"/>
        <w:lang w:val="pl-PL" w:eastAsia="pl-PL" w:bidi="pl-PL"/>
      </w:rPr>
    </w:lvl>
    <w:lvl w:ilvl="2" w:tplc="694AD8E4">
      <w:numFmt w:val="bullet"/>
      <w:lvlText w:val="•"/>
      <w:lvlJc w:val="left"/>
      <w:pPr>
        <w:ind w:left="2202" w:hanging="396"/>
      </w:pPr>
      <w:rPr>
        <w:rFonts w:hint="default"/>
        <w:lang w:val="pl-PL" w:eastAsia="pl-PL" w:bidi="pl-PL"/>
      </w:rPr>
    </w:lvl>
    <w:lvl w:ilvl="3" w:tplc="4EEE8EA2">
      <w:numFmt w:val="bullet"/>
      <w:lvlText w:val="•"/>
      <w:lvlJc w:val="left"/>
      <w:pPr>
        <w:ind w:left="3053" w:hanging="396"/>
      </w:pPr>
      <w:rPr>
        <w:rFonts w:hint="default"/>
        <w:lang w:val="pl-PL" w:eastAsia="pl-PL" w:bidi="pl-PL"/>
      </w:rPr>
    </w:lvl>
    <w:lvl w:ilvl="4" w:tplc="522A7538">
      <w:numFmt w:val="bullet"/>
      <w:lvlText w:val="•"/>
      <w:lvlJc w:val="left"/>
      <w:pPr>
        <w:ind w:left="3904" w:hanging="396"/>
      </w:pPr>
      <w:rPr>
        <w:rFonts w:hint="default"/>
        <w:lang w:val="pl-PL" w:eastAsia="pl-PL" w:bidi="pl-PL"/>
      </w:rPr>
    </w:lvl>
    <w:lvl w:ilvl="5" w:tplc="565EBC74">
      <w:numFmt w:val="bullet"/>
      <w:lvlText w:val="•"/>
      <w:lvlJc w:val="left"/>
      <w:pPr>
        <w:ind w:left="4755" w:hanging="396"/>
      </w:pPr>
      <w:rPr>
        <w:rFonts w:hint="default"/>
        <w:lang w:val="pl-PL" w:eastAsia="pl-PL" w:bidi="pl-PL"/>
      </w:rPr>
    </w:lvl>
    <w:lvl w:ilvl="6" w:tplc="296C8886">
      <w:numFmt w:val="bullet"/>
      <w:lvlText w:val="•"/>
      <w:lvlJc w:val="left"/>
      <w:pPr>
        <w:ind w:left="5606" w:hanging="396"/>
      </w:pPr>
      <w:rPr>
        <w:rFonts w:hint="default"/>
        <w:lang w:val="pl-PL" w:eastAsia="pl-PL" w:bidi="pl-PL"/>
      </w:rPr>
    </w:lvl>
    <w:lvl w:ilvl="7" w:tplc="0B088AE6">
      <w:numFmt w:val="bullet"/>
      <w:lvlText w:val="•"/>
      <w:lvlJc w:val="left"/>
      <w:pPr>
        <w:ind w:left="6457" w:hanging="396"/>
      </w:pPr>
      <w:rPr>
        <w:rFonts w:hint="default"/>
        <w:lang w:val="pl-PL" w:eastAsia="pl-PL" w:bidi="pl-PL"/>
      </w:rPr>
    </w:lvl>
    <w:lvl w:ilvl="8" w:tplc="37FACC0C">
      <w:numFmt w:val="bullet"/>
      <w:lvlText w:val="•"/>
      <w:lvlJc w:val="left"/>
      <w:pPr>
        <w:ind w:left="7308" w:hanging="396"/>
      </w:pPr>
      <w:rPr>
        <w:rFonts w:hint="default"/>
        <w:lang w:val="pl-PL" w:eastAsia="pl-PL" w:bidi="pl-PL"/>
      </w:rPr>
    </w:lvl>
  </w:abstractNum>
  <w:abstractNum w:abstractNumId="264" w15:restartNumberingAfterBreak="0">
    <w:nsid w:val="473A41E5"/>
    <w:multiLevelType w:val="multilevel"/>
    <w:tmpl w:val="6B1CA4E6"/>
    <w:lvl w:ilvl="0">
      <w:start w:val="3"/>
      <w:numFmt w:val="upperRoman"/>
      <w:lvlText w:val="%1."/>
      <w:lvlJc w:val="right"/>
      <w:pPr>
        <w:tabs>
          <w:tab w:val="num" w:pos="720"/>
        </w:tabs>
        <w:ind w:left="720" w:hanging="360"/>
      </w:pPr>
    </w:lvl>
    <w:lvl w:ilvl="1">
      <w:start w:val="2"/>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65" w15:restartNumberingAfterBreak="0">
    <w:nsid w:val="47D04804"/>
    <w:multiLevelType w:val="hybridMultilevel"/>
    <w:tmpl w:val="21C267B0"/>
    <w:lvl w:ilvl="0" w:tplc="49F00AB2">
      <w:numFmt w:val="bullet"/>
      <w:lvlText w:val=""/>
      <w:lvlJc w:val="left"/>
      <w:pPr>
        <w:ind w:left="358" w:hanging="228"/>
      </w:pPr>
      <w:rPr>
        <w:rFonts w:ascii="Wingdings" w:eastAsia="Wingdings" w:hAnsi="Wingdings" w:cs="Wingdings" w:hint="default"/>
        <w:w w:val="100"/>
        <w:sz w:val="16"/>
        <w:szCs w:val="16"/>
        <w:lang w:val="pl-PL" w:eastAsia="pl-PL" w:bidi="pl-PL"/>
      </w:rPr>
    </w:lvl>
    <w:lvl w:ilvl="1" w:tplc="A0847DFC">
      <w:numFmt w:val="bullet"/>
      <w:lvlText w:val="•"/>
      <w:lvlJc w:val="left"/>
      <w:pPr>
        <w:ind w:left="595" w:hanging="228"/>
      </w:pPr>
      <w:rPr>
        <w:rFonts w:hint="default"/>
        <w:lang w:val="pl-PL" w:eastAsia="pl-PL" w:bidi="pl-PL"/>
      </w:rPr>
    </w:lvl>
    <w:lvl w:ilvl="2" w:tplc="D3608946">
      <w:numFmt w:val="bullet"/>
      <w:lvlText w:val="•"/>
      <w:lvlJc w:val="left"/>
      <w:pPr>
        <w:ind w:left="830" w:hanging="228"/>
      </w:pPr>
      <w:rPr>
        <w:rFonts w:hint="default"/>
        <w:lang w:val="pl-PL" w:eastAsia="pl-PL" w:bidi="pl-PL"/>
      </w:rPr>
    </w:lvl>
    <w:lvl w:ilvl="3" w:tplc="CB30A08A">
      <w:numFmt w:val="bullet"/>
      <w:lvlText w:val="•"/>
      <w:lvlJc w:val="left"/>
      <w:pPr>
        <w:ind w:left="1065" w:hanging="228"/>
      </w:pPr>
      <w:rPr>
        <w:rFonts w:hint="default"/>
        <w:lang w:val="pl-PL" w:eastAsia="pl-PL" w:bidi="pl-PL"/>
      </w:rPr>
    </w:lvl>
    <w:lvl w:ilvl="4" w:tplc="57B2A1A0">
      <w:numFmt w:val="bullet"/>
      <w:lvlText w:val="•"/>
      <w:lvlJc w:val="left"/>
      <w:pPr>
        <w:ind w:left="1300" w:hanging="228"/>
      </w:pPr>
      <w:rPr>
        <w:rFonts w:hint="default"/>
        <w:lang w:val="pl-PL" w:eastAsia="pl-PL" w:bidi="pl-PL"/>
      </w:rPr>
    </w:lvl>
    <w:lvl w:ilvl="5" w:tplc="F9CC9906">
      <w:numFmt w:val="bullet"/>
      <w:lvlText w:val="•"/>
      <w:lvlJc w:val="left"/>
      <w:pPr>
        <w:ind w:left="1535" w:hanging="228"/>
      </w:pPr>
      <w:rPr>
        <w:rFonts w:hint="default"/>
        <w:lang w:val="pl-PL" w:eastAsia="pl-PL" w:bidi="pl-PL"/>
      </w:rPr>
    </w:lvl>
    <w:lvl w:ilvl="6" w:tplc="EFFA00D8">
      <w:numFmt w:val="bullet"/>
      <w:lvlText w:val="•"/>
      <w:lvlJc w:val="left"/>
      <w:pPr>
        <w:ind w:left="1770" w:hanging="228"/>
      </w:pPr>
      <w:rPr>
        <w:rFonts w:hint="default"/>
        <w:lang w:val="pl-PL" w:eastAsia="pl-PL" w:bidi="pl-PL"/>
      </w:rPr>
    </w:lvl>
    <w:lvl w:ilvl="7" w:tplc="9C42216E">
      <w:numFmt w:val="bullet"/>
      <w:lvlText w:val="•"/>
      <w:lvlJc w:val="left"/>
      <w:pPr>
        <w:ind w:left="2005" w:hanging="228"/>
      </w:pPr>
      <w:rPr>
        <w:rFonts w:hint="default"/>
        <w:lang w:val="pl-PL" w:eastAsia="pl-PL" w:bidi="pl-PL"/>
      </w:rPr>
    </w:lvl>
    <w:lvl w:ilvl="8" w:tplc="BCC08DC6">
      <w:numFmt w:val="bullet"/>
      <w:lvlText w:val="•"/>
      <w:lvlJc w:val="left"/>
      <w:pPr>
        <w:ind w:left="2240" w:hanging="228"/>
      </w:pPr>
      <w:rPr>
        <w:rFonts w:hint="default"/>
        <w:lang w:val="pl-PL" w:eastAsia="pl-PL" w:bidi="pl-PL"/>
      </w:rPr>
    </w:lvl>
  </w:abstractNum>
  <w:abstractNum w:abstractNumId="266" w15:restartNumberingAfterBreak="0">
    <w:nsid w:val="47E9072B"/>
    <w:multiLevelType w:val="hybridMultilevel"/>
    <w:tmpl w:val="441C3A44"/>
    <w:lvl w:ilvl="0" w:tplc="CE88E75A">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F6084DA4">
      <w:numFmt w:val="bullet"/>
      <w:lvlText w:val="•"/>
      <w:lvlJc w:val="left"/>
      <w:pPr>
        <w:ind w:left="557" w:hanging="210"/>
      </w:pPr>
      <w:rPr>
        <w:rFonts w:hint="default"/>
        <w:lang w:val="pl-PL" w:eastAsia="pl-PL" w:bidi="pl-PL"/>
      </w:rPr>
    </w:lvl>
    <w:lvl w:ilvl="2" w:tplc="EE42E10C">
      <w:numFmt w:val="bullet"/>
      <w:lvlText w:val="•"/>
      <w:lvlJc w:val="left"/>
      <w:pPr>
        <w:ind w:left="794" w:hanging="210"/>
      </w:pPr>
      <w:rPr>
        <w:rFonts w:hint="default"/>
        <w:lang w:val="pl-PL" w:eastAsia="pl-PL" w:bidi="pl-PL"/>
      </w:rPr>
    </w:lvl>
    <w:lvl w:ilvl="3" w:tplc="1AB638A6">
      <w:numFmt w:val="bullet"/>
      <w:lvlText w:val="•"/>
      <w:lvlJc w:val="left"/>
      <w:pPr>
        <w:ind w:left="1031" w:hanging="210"/>
      </w:pPr>
      <w:rPr>
        <w:rFonts w:hint="default"/>
        <w:lang w:val="pl-PL" w:eastAsia="pl-PL" w:bidi="pl-PL"/>
      </w:rPr>
    </w:lvl>
    <w:lvl w:ilvl="4" w:tplc="ACCE0FA6">
      <w:numFmt w:val="bullet"/>
      <w:lvlText w:val="•"/>
      <w:lvlJc w:val="left"/>
      <w:pPr>
        <w:ind w:left="1268" w:hanging="210"/>
      </w:pPr>
      <w:rPr>
        <w:rFonts w:hint="default"/>
        <w:lang w:val="pl-PL" w:eastAsia="pl-PL" w:bidi="pl-PL"/>
      </w:rPr>
    </w:lvl>
    <w:lvl w:ilvl="5" w:tplc="CB9805A6">
      <w:numFmt w:val="bullet"/>
      <w:lvlText w:val="•"/>
      <w:lvlJc w:val="left"/>
      <w:pPr>
        <w:ind w:left="1505" w:hanging="210"/>
      </w:pPr>
      <w:rPr>
        <w:rFonts w:hint="default"/>
        <w:lang w:val="pl-PL" w:eastAsia="pl-PL" w:bidi="pl-PL"/>
      </w:rPr>
    </w:lvl>
    <w:lvl w:ilvl="6" w:tplc="1D90894E">
      <w:numFmt w:val="bullet"/>
      <w:lvlText w:val="•"/>
      <w:lvlJc w:val="left"/>
      <w:pPr>
        <w:ind w:left="1742" w:hanging="210"/>
      </w:pPr>
      <w:rPr>
        <w:rFonts w:hint="default"/>
        <w:lang w:val="pl-PL" w:eastAsia="pl-PL" w:bidi="pl-PL"/>
      </w:rPr>
    </w:lvl>
    <w:lvl w:ilvl="7" w:tplc="F2788A18">
      <w:numFmt w:val="bullet"/>
      <w:lvlText w:val="•"/>
      <w:lvlJc w:val="left"/>
      <w:pPr>
        <w:ind w:left="1979" w:hanging="210"/>
      </w:pPr>
      <w:rPr>
        <w:rFonts w:hint="default"/>
        <w:lang w:val="pl-PL" w:eastAsia="pl-PL" w:bidi="pl-PL"/>
      </w:rPr>
    </w:lvl>
    <w:lvl w:ilvl="8" w:tplc="3452BE6C">
      <w:numFmt w:val="bullet"/>
      <w:lvlText w:val="•"/>
      <w:lvlJc w:val="left"/>
      <w:pPr>
        <w:ind w:left="2216" w:hanging="210"/>
      </w:pPr>
      <w:rPr>
        <w:rFonts w:hint="default"/>
        <w:lang w:val="pl-PL" w:eastAsia="pl-PL" w:bidi="pl-PL"/>
      </w:rPr>
    </w:lvl>
  </w:abstractNum>
  <w:abstractNum w:abstractNumId="267" w15:restartNumberingAfterBreak="0">
    <w:nsid w:val="47F42DDC"/>
    <w:multiLevelType w:val="hybridMultilevel"/>
    <w:tmpl w:val="FB208DE6"/>
    <w:lvl w:ilvl="0" w:tplc="3BCEC550">
      <w:numFmt w:val="bullet"/>
      <w:lvlText w:val=""/>
      <w:lvlJc w:val="left"/>
      <w:pPr>
        <w:ind w:left="505" w:hanging="396"/>
      </w:pPr>
      <w:rPr>
        <w:rFonts w:ascii="Wingdings" w:eastAsia="Wingdings" w:hAnsi="Wingdings" w:cs="Wingdings" w:hint="default"/>
        <w:w w:val="100"/>
        <w:sz w:val="22"/>
        <w:szCs w:val="22"/>
        <w:lang w:val="pl-PL" w:eastAsia="pl-PL" w:bidi="pl-PL"/>
      </w:rPr>
    </w:lvl>
    <w:lvl w:ilvl="1" w:tplc="125A7E04">
      <w:numFmt w:val="bullet"/>
      <w:lvlText w:val="•"/>
      <w:lvlJc w:val="left"/>
      <w:pPr>
        <w:ind w:left="847" w:hanging="396"/>
      </w:pPr>
      <w:rPr>
        <w:rFonts w:hint="default"/>
        <w:lang w:val="pl-PL" w:eastAsia="pl-PL" w:bidi="pl-PL"/>
      </w:rPr>
    </w:lvl>
    <w:lvl w:ilvl="2" w:tplc="C63C5E08">
      <w:numFmt w:val="bullet"/>
      <w:lvlText w:val="•"/>
      <w:lvlJc w:val="left"/>
      <w:pPr>
        <w:ind w:left="1194" w:hanging="396"/>
      </w:pPr>
      <w:rPr>
        <w:rFonts w:hint="default"/>
        <w:lang w:val="pl-PL" w:eastAsia="pl-PL" w:bidi="pl-PL"/>
      </w:rPr>
    </w:lvl>
    <w:lvl w:ilvl="3" w:tplc="BBC04A64">
      <w:numFmt w:val="bullet"/>
      <w:lvlText w:val="•"/>
      <w:lvlJc w:val="left"/>
      <w:pPr>
        <w:ind w:left="1541" w:hanging="396"/>
      </w:pPr>
      <w:rPr>
        <w:rFonts w:hint="default"/>
        <w:lang w:val="pl-PL" w:eastAsia="pl-PL" w:bidi="pl-PL"/>
      </w:rPr>
    </w:lvl>
    <w:lvl w:ilvl="4" w:tplc="36108946">
      <w:numFmt w:val="bullet"/>
      <w:lvlText w:val="•"/>
      <w:lvlJc w:val="left"/>
      <w:pPr>
        <w:ind w:left="1888" w:hanging="396"/>
      </w:pPr>
      <w:rPr>
        <w:rFonts w:hint="default"/>
        <w:lang w:val="pl-PL" w:eastAsia="pl-PL" w:bidi="pl-PL"/>
      </w:rPr>
    </w:lvl>
    <w:lvl w:ilvl="5" w:tplc="BEEE5926">
      <w:numFmt w:val="bullet"/>
      <w:lvlText w:val="•"/>
      <w:lvlJc w:val="left"/>
      <w:pPr>
        <w:ind w:left="2235" w:hanging="396"/>
      </w:pPr>
      <w:rPr>
        <w:rFonts w:hint="default"/>
        <w:lang w:val="pl-PL" w:eastAsia="pl-PL" w:bidi="pl-PL"/>
      </w:rPr>
    </w:lvl>
    <w:lvl w:ilvl="6" w:tplc="A3CE98A2">
      <w:numFmt w:val="bullet"/>
      <w:lvlText w:val="•"/>
      <w:lvlJc w:val="left"/>
      <w:pPr>
        <w:ind w:left="2582" w:hanging="396"/>
      </w:pPr>
      <w:rPr>
        <w:rFonts w:hint="default"/>
        <w:lang w:val="pl-PL" w:eastAsia="pl-PL" w:bidi="pl-PL"/>
      </w:rPr>
    </w:lvl>
    <w:lvl w:ilvl="7" w:tplc="F2903B1C">
      <w:numFmt w:val="bullet"/>
      <w:lvlText w:val="•"/>
      <w:lvlJc w:val="left"/>
      <w:pPr>
        <w:ind w:left="2929" w:hanging="396"/>
      </w:pPr>
      <w:rPr>
        <w:rFonts w:hint="default"/>
        <w:lang w:val="pl-PL" w:eastAsia="pl-PL" w:bidi="pl-PL"/>
      </w:rPr>
    </w:lvl>
    <w:lvl w:ilvl="8" w:tplc="2E3E8E8C">
      <w:numFmt w:val="bullet"/>
      <w:lvlText w:val="•"/>
      <w:lvlJc w:val="left"/>
      <w:pPr>
        <w:ind w:left="3276" w:hanging="396"/>
      </w:pPr>
      <w:rPr>
        <w:rFonts w:hint="default"/>
        <w:lang w:val="pl-PL" w:eastAsia="pl-PL" w:bidi="pl-PL"/>
      </w:rPr>
    </w:lvl>
  </w:abstractNum>
  <w:abstractNum w:abstractNumId="268" w15:restartNumberingAfterBreak="0">
    <w:nsid w:val="47F7187C"/>
    <w:multiLevelType w:val="hybridMultilevel"/>
    <w:tmpl w:val="F8AC83FE"/>
    <w:lvl w:ilvl="0" w:tplc="31C23D98">
      <w:start w:val="1"/>
      <w:numFmt w:val="decimal"/>
      <w:lvlText w:val="%1."/>
      <w:lvlJc w:val="left"/>
      <w:pPr>
        <w:ind w:left="340" w:hanging="232"/>
      </w:pPr>
      <w:rPr>
        <w:rFonts w:ascii="Tahoma" w:eastAsia="Tahoma" w:hAnsi="Tahoma" w:cs="Tahoma" w:hint="default"/>
        <w:w w:val="99"/>
        <w:sz w:val="20"/>
        <w:szCs w:val="20"/>
        <w:lang w:val="pl-PL" w:eastAsia="pl-PL" w:bidi="pl-PL"/>
      </w:rPr>
    </w:lvl>
    <w:lvl w:ilvl="1" w:tplc="853CAF72">
      <w:start w:val="1"/>
      <w:numFmt w:val="decimal"/>
      <w:lvlText w:val="%2)"/>
      <w:lvlJc w:val="left"/>
      <w:pPr>
        <w:ind w:left="608" w:hanging="248"/>
      </w:pPr>
      <w:rPr>
        <w:rFonts w:ascii="Tahoma" w:eastAsia="Tahoma" w:hAnsi="Tahoma" w:cs="Tahoma" w:hint="default"/>
        <w:w w:val="100"/>
        <w:sz w:val="20"/>
        <w:szCs w:val="20"/>
        <w:lang w:val="pl-PL" w:eastAsia="pl-PL" w:bidi="pl-PL"/>
      </w:rPr>
    </w:lvl>
    <w:lvl w:ilvl="2" w:tplc="415E357A">
      <w:numFmt w:val="bullet"/>
      <w:lvlText w:val="•"/>
      <w:lvlJc w:val="left"/>
      <w:pPr>
        <w:ind w:left="1404" w:hanging="248"/>
      </w:pPr>
      <w:rPr>
        <w:rFonts w:hint="default"/>
        <w:lang w:val="pl-PL" w:eastAsia="pl-PL" w:bidi="pl-PL"/>
      </w:rPr>
    </w:lvl>
    <w:lvl w:ilvl="3" w:tplc="DC8460BC">
      <w:numFmt w:val="bullet"/>
      <w:lvlText w:val="•"/>
      <w:lvlJc w:val="left"/>
      <w:pPr>
        <w:ind w:left="2208" w:hanging="248"/>
      </w:pPr>
      <w:rPr>
        <w:rFonts w:hint="default"/>
        <w:lang w:val="pl-PL" w:eastAsia="pl-PL" w:bidi="pl-PL"/>
      </w:rPr>
    </w:lvl>
    <w:lvl w:ilvl="4" w:tplc="6F64C900">
      <w:numFmt w:val="bullet"/>
      <w:lvlText w:val="•"/>
      <w:lvlJc w:val="left"/>
      <w:pPr>
        <w:ind w:left="3012" w:hanging="248"/>
      </w:pPr>
      <w:rPr>
        <w:rFonts w:hint="default"/>
        <w:lang w:val="pl-PL" w:eastAsia="pl-PL" w:bidi="pl-PL"/>
      </w:rPr>
    </w:lvl>
    <w:lvl w:ilvl="5" w:tplc="8E6426D8">
      <w:numFmt w:val="bullet"/>
      <w:lvlText w:val="•"/>
      <w:lvlJc w:val="left"/>
      <w:pPr>
        <w:ind w:left="3816" w:hanging="248"/>
      </w:pPr>
      <w:rPr>
        <w:rFonts w:hint="default"/>
        <w:lang w:val="pl-PL" w:eastAsia="pl-PL" w:bidi="pl-PL"/>
      </w:rPr>
    </w:lvl>
    <w:lvl w:ilvl="6" w:tplc="817A8C74">
      <w:numFmt w:val="bullet"/>
      <w:lvlText w:val="•"/>
      <w:lvlJc w:val="left"/>
      <w:pPr>
        <w:ind w:left="4621" w:hanging="248"/>
      </w:pPr>
      <w:rPr>
        <w:rFonts w:hint="default"/>
        <w:lang w:val="pl-PL" w:eastAsia="pl-PL" w:bidi="pl-PL"/>
      </w:rPr>
    </w:lvl>
    <w:lvl w:ilvl="7" w:tplc="BED4848E">
      <w:numFmt w:val="bullet"/>
      <w:lvlText w:val="•"/>
      <w:lvlJc w:val="left"/>
      <w:pPr>
        <w:ind w:left="5425" w:hanging="248"/>
      </w:pPr>
      <w:rPr>
        <w:rFonts w:hint="default"/>
        <w:lang w:val="pl-PL" w:eastAsia="pl-PL" w:bidi="pl-PL"/>
      </w:rPr>
    </w:lvl>
    <w:lvl w:ilvl="8" w:tplc="B144F9CA">
      <w:numFmt w:val="bullet"/>
      <w:lvlText w:val="•"/>
      <w:lvlJc w:val="left"/>
      <w:pPr>
        <w:ind w:left="6229" w:hanging="248"/>
      </w:pPr>
      <w:rPr>
        <w:rFonts w:hint="default"/>
        <w:lang w:val="pl-PL" w:eastAsia="pl-PL" w:bidi="pl-PL"/>
      </w:rPr>
    </w:lvl>
  </w:abstractNum>
  <w:abstractNum w:abstractNumId="269" w15:restartNumberingAfterBreak="0">
    <w:nsid w:val="480A6D8C"/>
    <w:multiLevelType w:val="multilevel"/>
    <w:tmpl w:val="B2862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48250459"/>
    <w:multiLevelType w:val="hybridMultilevel"/>
    <w:tmpl w:val="CE24C6AC"/>
    <w:lvl w:ilvl="0" w:tplc="3BE0771A">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9DB81B18">
      <w:numFmt w:val="bullet"/>
      <w:lvlText w:val="•"/>
      <w:lvlJc w:val="left"/>
      <w:pPr>
        <w:ind w:left="721" w:hanging="208"/>
      </w:pPr>
      <w:rPr>
        <w:rFonts w:hint="default"/>
        <w:lang w:val="pl-PL" w:eastAsia="pl-PL" w:bidi="pl-PL"/>
      </w:rPr>
    </w:lvl>
    <w:lvl w:ilvl="2" w:tplc="CFAED262">
      <w:numFmt w:val="bullet"/>
      <w:lvlText w:val="•"/>
      <w:lvlJc w:val="left"/>
      <w:pPr>
        <w:ind w:left="1102" w:hanging="208"/>
      </w:pPr>
      <w:rPr>
        <w:rFonts w:hint="default"/>
        <w:lang w:val="pl-PL" w:eastAsia="pl-PL" w:bidi="pl-PL"/>
      </w:rPr>
    </w:lvl>
    <w:lvl w:ilvl="3" w:tplc="AC5266D6">
      <w:numFmt w:val="bullet"/>
      <w:lvlText w:val="•"/>
      <w:lvlJc w:val="left"/>
      <w:pPr>
        <w:ind w:left="1483" w:hanging="208"/>
      </w:pPr>
      <w:rPr>
        <w:rFonts w:hint="default"/>
        <w:lang w:val="pl-PL" w:eastAsia="pl-PL" w:bidi="pl-PL"/>
      </w:rPr>
    </w:lvl>
    <w:lvl w:ilvl="4" w:tplc="977E21C2">
      <w:numFmt w:val="bullet"/>
      <w:lvlText w:val="•"/>
      <w:lvlJc w:val="left"/>
      <w:pPr>
        <w:ind w:left="1864" w:hanging="208"/>
      </w:pPr>
      <w:rPr>
        <w:rFonts w:hint="default"/>
        <w:lang w:val="pl-PL" w:eastAsia="pl-PL" w:bidi="pl-PL"/>
      </w:rPr>
    </w:lvl>
    <w:lvl w:ilvl="5" w:tplc="809C6092">
      <w:numFmt w:val="bullet"/>
      <w:lvlText w:val="•"/>
      <w:lvlJc w:val="left"/>
      <w:pPr>
        <w:ind w:left="2245" w:hanging="208"/>
      </w:pPr>
      <w:rPr>
        <w:rFonts w:hint="default"/>
        <w:lang w:val="pl-PL" w:eastAsia="pl-PL" w:bidi="pl-PL"/>
      </w:rPr>
    </w:lvl>
    <w:lvl w:ilvl="6" w:tplc="36FA751E">
      <w:numFmt w:val="bullet"/>
      <w:lvlText w:val="•"/>
      <w:lvlJc w:val="left"/>
      <w:pPr>
        <w:ind w:left="2626" w:hanging="208"/>
      </w:pPr>
      <w:rPr>
        <w:rFonts w:hint="default"/>
        <w:lang w:val="pl-PL" w:eastAsia="pl-PL" w:bidi="pl-PL"/>
      </w:rPr>
    </w:lvl>
    <w:lvl w:ilvl="7" w:tplc="73D2C1D4">
      <w:numFmt w:val="bullet"/>
      <w:lvlText w:val="•"/>
      <w:lvlJc w:val="left"/>
      <w:pPr>
        <w:ind w:left="3007" w:hanging="208"/>
      </w:pPr>
      <w:rPr>
        <w:rFonts w:hint="default"/>
        <w:lang w:val="pl-PL" w:eastAsia="pl-PL" w:bidi="pl-PL"/>
      </w:rPr>
    </w:lvl>
    <w:lvl w:ilvl="8" w:tplc="6BEA8348">
      <w:numFmt w:val="bullet"/>
      <w:lvlText w:val="•"/>
      <w:lvlJc w:val="left"/>
      <w:pPr>
        <w:ind w:left="3388" w:hanging="208"/>
      </w:pPr>
      <w:rPr>
        <w:rFonts w:hint="default"/>
        <w:lang w:val="pl-PL" w:eastAsia="pl-PL" w:bidi="pl-PL"/>
      </w:rPr>
    </w:lvl>
  </w:abstractNum>
  <w:abstractNum w:abstractNumId="271" w15:restartNumberingAfterBreak="0">
    <w:nsid w:val="488259D7"/>
    <w:multiLevelType w:val="hybridMultilevel"/>
    <w:tmpl w:val="AD2852C6"/>
    <w:lvl w:ilvl="0" w:tplc="F5381AA0">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EF240054">
      <w:numFmt w:val="bullet"/>
      <w:lvlText w:val="•"/>
      <w:lvlJc w:val="left"/>
      <w:pPr>
        <w:ind w:left="557" w:hanging="210"/>
      </w:pPr>
      <w:rPr>
        <w:rFonts w:hint="default"/>
        <w:lang w:val="pl-PL" w:eastAsia="pl-PL" w:bidi="pl-PL"/>
      </w:rPr>
    </w:lvl>
    <w:lvl w:ilvl="2" w:tplc="11C29B10">
      <w:numFmt w:val="bullet"/>
      <w:lvlText w:val="•"/>
      <w:lvlJc w:val="left"/>
      <w:pPr>
        <w:ind w:left="794" w:hanging="210"/>
      </w:pPr>
      <w:rPr>
        <w:rFonts w:hint="default"/>
        <w:lang w:val="pl-PL" w:eastAsia="pl-PL" w:bidi="pl-PL"/>
      </w:rPr>
    </w:lvl>
    <w:lvl w:ilvl="3" w:tplc="47D2966C">
      <w:numFmt w:val="bullet"/>
      <w:lvlText w:val="•"/>
      <w:lvlJc w:val="left"/>
      <w:pPr>
        <w:ind w:left="1031" w:hanging="210"/>
      </w:pPr>
      <w:rPr>
        <w:rFonts w:hint="default"/>
        <w:lang w:val="pl-PL" w:eastAsia="pl-PL" w:bidi="pl-PL"/>
      </w:rPr>
    </w:lvl>
    <w:lvl w:ilvl="4" w:tplc="4822BD28">
      <w:numFmt w:val="bullet"/>
      <w:lvlText w:val="•"/>
      <w:lvlJc w:val="left"/>
      <w:pPr>
        <w:ind w:left="1268" w:hanging="210"/>
      </w:pPr>
      <w:rPr>
        <w:rFonts w:hint="default"/>
        <w:lang w:val="pl-PL" w:eastAsia="pl-PL" w:bidi="pl-PL"/>
      </w:rPr>
    </w:lvl>
    <w:lvl w:ilvl="5" w:tplc="62688BBC">
      <w:numFmt w:val="bullet"/>
      <w:lvlText w:val="•"/>
      <w:lvlJc w:val="left"/>
      <w:pPr>
        <w:ind w:left="1505" w:hanging="210"/>
      </w:pPr>
      <w:rPr>
        <w:rFonts w:hint="default"/>
        <w:lang w:val="pl-PL" w:eastAsia="pl-PL" w:bidi="pl-PL"/>
      </w:rPr>
    </w:lvl>
    <w:lvl w:ilvl="6" w:tplc="18B42496">
      <w:numFmt w:val="bullet"/>
      <w:lvlText w:val="•"/>
      <w:lvlJc w:val="left"/>
      <w:pPr>
        <w:ind w:left="1742" w:hanging="210"/>
      </w:pPr>
      <w:rPr>
        <w:rFonts w:hint="default"/>
        <w:lang w:val="pl-PL" w:eastAsia="pl-PL" w:bidi="pl-PL"/>
      </w:rPr>
    </w:lvl>
    <w:lvl w:ilvl="7" w:tplc="0AFE04D2">
      <w:numFmt w:val="bullet"/>
      <w:lvlText w:val="•"/>
      <w:lvlJc w:val="left"/>
      <w:pPr>
        <w:ind w:left="1979" w:hanging="210"/>
      </w:pPr>
      <w:rPr>
        <w:rFonts w:hint="default"/>
        <w:lang w:val="pl-PL" w:eastAsia="pl-PL" w:bidi="pl-PL"/>
      </w:rPr>
    </w:lvl>
    <w:lvl w:ilvl="8" w:tplc="5E28BDEE">
      <w:numFmt w:val="bullet"/>
      <w:lvlText w:val="•"/>
      <w:lvlJc w:val="left"/>
      <w:pPr>
        <w:ind w:left="2216" w:hanging="210"/>
      </w:pPr>
      <w:rPr>
        <w:rFonts w:hint="default"/>
        <w:lang w:val="pl-PL" w:eastAsia="pl-PL" w:bidi="pl-PL"/>
      </w:rPr>
    </w:lvl>
  </w:abstractNum>
  <w:abstractNum w:abstractNumId="272" w15:restartNumberingAfterBreak="0">
    <w:nsid w:val="48837F18"/>
    <w:multiLevelType w:val="multilevel"/>
    <w:tmpl w:val="205CCCC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3" w15:restartNumberingAfterBreak="0">
    <w:nsid w:val="489833A5"/>
    <w:multiLevelType w:val="hybridMultilevel"/>
    <w:tmpl w:val="FD5683A2"/>
    <w:lvl w:ilvl="0" w:tplc="3DB0D648">
      <w:start w:val="1"/>
      <w:numFmt w:val="decimal"/>
      <w:lvlText w:val="%1."/>
      <w:lvlJc w:val="left"/>
      <w:pPr>
        <w:ind w:left="760" w:hanging="278"/>
      </w:pPr>
      <w:rPr>
        <w:rFonts w:ascii="Tahoma" w:eastAsia="Tahoma" w:hAnsi="Tahoma" w:cs="Tahoma" w:hint="default"/>
        <w:w w:val="99"/>
        <w:sz w:val="24"/>
        <w:szCs w:val="24"/>
        <w:lang w:val="pl-PL" w:eastAsia="pl-PL" w:bidi="pl-PL"/>
      </w:rPr>
    </w:lvl>
    <w:lvl w:ilvl="1" w:tplc="4A1A5DE4">
      <w:numFmt w:val="bullet"/>
      <w:lvlText w:val="-"/>
      <w:lvlJc w:val="left"/>
      <w:pPr>
        <w:ind w:left="1480" w:hanging="360"/>
      </w:pPr>
      <w:rPr>
        <w:rFonts w:ascii="Times New Roman" w:eastAsia="Times New Roman" w:hAnsi="Times New Roman" w:cs="Times New Roman" w:hint="default"/>
        <w:b/>
        <w:bCs/>
        <w:spacing w:val="-3"/>
        <w:w w:val="99"/>
        <w:sz w:val="24"/>
        <w:szCs w:val="24"/>
        <w:lang w:val="pl-PL" w:eastAsia="pl-PL" w:bidi="pl-PL"/>
      </w:rPr>
    </w:lvl>
    <w:lvl w:ilvl="2" w:tplc="6D68CE06">
      <w:numFmt w:val="bullet"/>
      <w:lvlText w:val="•"/>
      <w:lvlJc w:val="left"/>
      <w:pPr>
        <w:ind w:left="2500" w:hanging="360"/>
      </w:pPr>
      <w:rPr>
        <w:rFonts w:hint="default"/>
        <w:lang w:val="pl-PL" w:eastAsia="pl-PL" w:bidi="pl-PL"/>
      </w:rPr>
    </w:lvl>
    <w:lvl w:ilvl="3" w:tplc="74C66492">
      <w:numFmt w:val="bullet"/>
      <w:lvlText w:val="•"/>
      <w:lvlJc w:val="left"/>
      <w:pPr>
        <w:ind w:left="3520" w:hanging="360"/>
      </w:pPr>
      <w:rPr>
        <w:rFonts w:hint="default"/>
        <w:lang w:val="pl-PL" w:eastAsia="pl-PL" w:bidi="pl-PL"/>
      </w:rPr>
    </w:lvl>
    <w:lvl w:ilvl="4" w:tplc="A9627FE4">
      <w:numFmt w:val="bullet"/>
      <w:lvlText w:val="•"/>
      <w:lvlJc w:val="left"/>
      <w:pPr>
        <w:ind w:left="4540" w:hanging="360"/>
      </w:pPr>
      <w:rPr>
        <w:rFonts w:hint="default"/>
        <w:lang w:val="pl-PL" w:eastAsia="pl-PL" w:bidi="pl-PL"/>
      </w:rPr>
    </w:lvl>
    <w:lvl w:ilvl="5" w:tplc="C046CDFE">
      <w:numFmt w:val="bullet"/>
      <w:lvlText w:val="•"/>
      <w:lvlJc w:val="left"/>
      <w:pPr>
        <w:ind w:left="5560" w:hanging="360"/>
      </w:pPr>
      <w:rPr>
        <w:rFonts w:hint="default"/>
        <w:lang w:val="pl-PL" w:eastAsia="pl-PL" w:bidi="pl-PL"/>
      </w:rPr>
    </w:lvl>
    <w:lvl w:ilvl="6" w:tplc="14EABC1C">
      <w:numFmt w:val="bullet"/>
      <w:lvlText w:val="•"/>
      <w:lvlJc w:val="left"/>
      <w:pPr>
        <w:ind w:left="6580" w:hanging="360"/>
      </w:pPr>
      <w:rPr>
        <w:rFonts w:hint="default"/>
        <w:lang w:val="pl-PL" w:eastAsia="pl-PL" w:bidi="pl-PL"/>
      </w:rPr>
    </w:lvl>
    <w:lvl w:ilvl="7" w:tplc="247E5D6A">
      <w:numFmt w:val="bullet"/>
      <w:lvlText w:val="•"/>
      <w:lvlJc w:val="left"/>
      <w:pPr>
        <w:ind w:left="7600" w:hanging="360"/>
      </w:pPr>
      <w:rPr>
        <w:rFonts w:hint="default"/>
        <w:lang w:val="pl-PL" w:eastAsia="pl-PL" w:bidi="pl-PL"/>
      </w:rPr>
    </w:lvl>
    <w:lvl w:ilvl="8" w:tplc="28B4C8EC">
      <w:numFmt w:val="bullet"/>
      <w:lvlText w:val="•"/>
      <w:lvlJc w:val="left"/>
      <w:pPr>
        <w:ind w:left="8620" w:hanging="360"/>
      </w:pPr>
      <w:rPr>
        <w:rFonts w:hint="default"/>
        <w:lang w:val="pl-PL" w:eastAsia="pl-PL" w:bidi="pl-PL"/>
      </w:rPr>
    </w:lvl>
  </w:abstractNum>
  <w:abstractNum w:abstractNumId="274" w15:restartNumberingAfterBreak="0">
    <w:nsid w:val="49452606"/>
    <w:multiLevelType w:val="hybridMultilevel"/>
    <w:tmpl w:val="CA1AD42E"/>
    <w:lvl w:ilvl="0" w:tplc="756E879E">
      <w:numFmt w:val="bullet"/>
      <w:lvlText w:val=""/>
      <w:lvlJc w:val="left"/>
      <w:pPr>
        <w:ind w:left="505" w:hanging="396"/>
      </w:pPr>
      <w:rPr>
        <w:rFonts w:ascii="Wingdings" w:eastAsia="Wingdings" w:hAnsi="Wingdings" w:cs="Wingdings" w:hint="default"/>
        <w:w w:val="100"/>
        <w:sz w:val="22"/>
        <w:szCs w:val="22"/>
        <w:lang w:val="pl-PL" w:eastAsia="pl-PL" w:bidi="pl-PL"/>
      </w:rPr>
    </w:lvl>
    <w:lvl w:ilvl="1" w:tplc="4C862430">
      <w:numFmt w:val="bullet"/>
      <w:lvlText w:val="•"/>
      <w:lvlJc w:val="left"/>
      <w:pPr>
        <w:ind w:left="919" w:hanging="396"/>
      </w:pPr>
      <w:rPr>
        <w:rFonts w:hint="default"/>
        <w:lang w:val="pl-PL" w:eastAsia="pl-PL" w:bidi="pl-PL"/>
      </w:rPr>
    </w:lvl>
    <w:lvl w:ilvl="2" w:tplc="8EEEDE62">
      <w:numFmt w:val="bullet"/>
      <w:lvlText w:val="•"/>
      <w:lvlJc w:val="left"/>
      <w:pPr>
        <w:ind w:left="1338" w:hanging="396"/>
      </w:pPr>
      <w:rPr>
        <w:rFonts w:hint="default"/>
        <w:lang w:val="pl-PL" w:eastAsia="pl-PL" w:bidi="pl-PL"/>
      </w:rPr>
    </w:lvl>
    <w:lvl w:ilvl="3" w:tplc="FD6245E6">
      <w:numFmt w:val="bullet"/>
      <w:lvlText w:val="•"/>
      <w:lvlJc w:val="left"/>
      <w:pPr>
        <w:ind w:left="1757" w:hanging="396"/>
      </w:pPr>
      <w:rPr>
        <w:rFonts w:hint="default"/>
        <w:lang w:val="pl-PL" w:eastAsia="pl-PL" w:bidi="pl-PL"/>
      </w:rPr>
    </w:lvl>
    <w:lvl w:ilvl="4" w:tplc="FFC01C88">
      <w:numFmt w:val="bullet"/>
      <w:lvlText w:val="•"/>
      <w:lvlJc w:val="left"/>
      <w:pPr>
        <w:ind w:left="2176" w:hanging="396"/>
      </w:pPr>
      <w:rPr>
        <w:rFonts w:hint="default"/>
        <w:lang w:val="pl-PL" w:eastAsia="pl-PL" w:bidi="pl-PL"/>
      </w:rPr>
    </w:lvl>
    <w:lvl w:ilvl="5" w:tplc="D9F4F3B6">
      <w:numFmt w:val="bullet"/>
      <w:lvlText w:val="•"/>
      <w:lvlJc w:val="left"/>
      <w:pPr>
        <w:ind w:left="2595" w:hanging="396"/>
      </w:pPr>
      <w:rPr>
        <w:rFonts w:hint="default"/>
        <w:lang w:val="pl-PL" w:eastAsia="pl-PL" w:bidi="pl-PL"/>
      </w:rPr>
    </w:lvl>
    <w:lvl w:ilvl="6" w:tplc="511855E0">
      <w:numFmt w:val="bullet"/>
      <w:lvlText w:val="•"/>
      <w:lvlJc w:val="left"/>
      <w:pPr>
        <w:ind w:left="3014" w:hanging="396"/>
      </w:pPr>
      <w:rPr>
        <w:rFonts w:hint="default"/>
        <w:lang w:val="pl-PL" w:eastAsia="pl-PL" w:bidi="pl-PL"/>
      </w:rPr>
    </w:lvl>
    <w:lvl w:ilvl="7" w:tplc="CB26249A">
      <w:numFmt w:val="bullet"/>
      <w:lvlText w:val="•"/>
      <w:lvlJc w:val="left"/>
      <w:pPr>
        <w:ind w:left="3433" w:hanging="396"/>
      </w:pPr>
      <w:rPr>
        <w:rFonts w:hint="default"/>
        <w:lang w:val="pl-PL" w:eastAsia="pl-PL" w:bidi="pl-PL"/>
      </w:rPr>
    </w:lvl>
    <w:lvl w:ilvl="8" w:tplc="80083A4C">
      <w:numFmt w:val="bullet"/>
      <w:lvlText w:val="•"/>
      <w:lvlJc w:val="left"/>
      <w:pPr>
        <w:ind w:left="3852" w:hanging="396"/>
      </w:pPr>
      <w:rPr>
        <w:rFonts w:hint="default"/>
        <w:lang w:val="pl-PL" w:eastAsia="pl-PL" w:bidi="pl-PL"/>
      </w:rPr>
    </w:lvl>
  </w:abstractNum>
  <w:abstractNum w:abstractNumId="275" w15:restartNumberingAfterBreak="0">
    <w:nsid w:val="49521983"/>
    <w:multiLevelType w:val="multilevel"/>
    <w:tmpl w:val="DCCE75B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6" w15:restartNumberingAfterBreak="0">
    <w:nsid w:val="49742D09"/>
    <w:multiLevelType w:val="hybridMultilevel"/>
    <w:tmpl w:val="F40880DE"/>
    <w:lvl w:ilvl="0" w:tplc="412EFC4E">
      <w:numFmt w:val="bullet"/>
      <w:lvlText w:val=""/>
      <w:lvlJc w:val="left"/>
      <w:pPr>
        <w:ind w:left="505" w:hanging="396"/>
      </w:pPr>
      <w:rPr>
        <w:rFonts w:ascii="Wingdings" w:eastAsia="Wingdings" w:hAnsi="Wingdings" w:cs="Wingdings" w:hint="default"/>
        <w:w w:val="100"/>
        <w:sz w:val="22"/>
        <w:szCs w:val="22"/>
        <w:lang w:val="pl-PL" w:eastAsia="pl-PL" w:bidi="pl-PL"/>
      </w:rPr>
    </w:lvl>
    <w:lvl w:ilvl="1" w:tplc="F6B423F8">
      <w:numFmt w:val="bullet"/>
      <w:lvlText w:val="•"/>
      <w:lvlJc w:val="left"/>
      <w:pPr>
        <w:ind w:left="919" w:hanging="396"/>
      </w:pPr>
      <w:rPr>
        <w:rFonts w:hint="default"/>
        <w:lang w:val="pl-PL" w:eastAsia="pl-PL" w:bidi="pl-PL"/>
      </w:rPr>
    </w:lvl>
    <w:lvl w:ilvl="2" w:tplc="3426E424">
      <w:numFmt w:val="bullet"/>
      <w:lvlText w:val="•"/>
      <w:lvlJc w:val="left"/>
      <w:pPr>
        <w:ind w:left="1338" w:hanging="396"/>
      </w:pPr>
      <w:rPr>
        <w:rFonts w:hint="default"/>
        <w:lang w:val="pl-PL" w:eastAsia="pl-PL" w:bidi="pl-PL"/>
      </w:rPr>
    </w:lvl>
    <w:lvl w:ilvl="3" w:tplc="F7A63B4E">
      <w:numFmt w:val="bullet"/>
      <w:lvlText w:val="•"/>
      <w:lvlJc w:val="left"/>
      <w:pPr>
        <w:ind w:left="1757" w:hanging="396"/>
      </w:pPr>
      <w:rPr>
        <w:rFonts w:hint="default"/>
        <w:lang w:val="pl-PL" w:eastAsia="pl-PL" w:bidi="pl-PL"/>
      </w:rPr>
    </w:lvl>
    <w:lvl w:ilvl="4" w:tplc="7F3821B0">
      <w:numFmt w:val="bullet"/>
      <w:lvlText w:val="•"/>
      <w:lvlJc w:val="left"/>
      <w:pPr>
        <w:ind w:left="2176" w:hanging="396"/>
      </w:pPr>
      <w:rPr>
        <w:rFonts w:hint="default"/>
        <w:lang w:val="pl-PL" w:eastAsia="pl-PL" w:bidi="pl-PL"/>
      </w:rPr>
    </w:lvl>
    <w:lvl w:ilvl="5" w:tplc="CB680F22">
      <w:numFmt w:val="bullet"/>
      <w:lvlText w:val="•"/>
      <w:lvlJc w:val="left"/>
      <w:pPr>
        <w:ind w:left="2595" w:hanging="396"/>
      </w:pPr>
      <w:rPr>
        <w:rFonts w:hint="default"/>
        <w:lang w:val="pl-PL" w:eastAsia="pl-PL" w:bidi="pl-PL"/>
      </w:rPr>
    </w:lvl>
    <w:lvl w:ilvl="6" w:tplc="DAE2CDC2">
      <w:numFmt w:val="bullet"/>
      <w:lvlText w:val="•"/>
      <w:lvlJc w:val="left"/>
      <w:pPr>
        <w:ind w:left="3014" w:hanging="396"/>
      </w:pPr>
      <w:rPr>
        <w:rFonts w:hint="default"/>
        <w:lang w:val="pl-PL" w:eastAsia="pl-PL" w:bidi="pl-PL"/>
      </w:rPr>
    </w:lvl>
    <w:lvl w:ilvl="7" w:tplc="0A5CBCDC">
      <w:numFmt w:val="bullet"/>
      <w:lvlText w:val="•"/>
      <w:lvlJc w:val="left"/>
      <w:pPr>
        <w:ind w:left="3433" w:hanging="396"/>
      </w:pPr>
      <w:rPr>
        <w:rFonts w:hint="default"/>
        <w:lang w:val="pl-PL" w:eastAsia="pl-PL" w:bidi="pl-PL"/>
      </w:rPr>
    </w:lvl>
    <w:lvl w:ilvl="8" w:tplc="F6B88118">
      <w:numFmt w:val="bullet"/>
      <w:lvlText w:val="•"/>
      <w:lvlJc w:val="left"/>
      <w:pPr>
        <w:ind w:left="3852" w:hanging="396"/>
      </w:pPr>
      <w:rPr>
        <w:rFonts w:hint="default"/>
        <w:lang w:val="pl-PL" w:eastAsia="pl-PL" w:bidi="pl-PL"/>
      </w:rPr>
    </w:lvl>
  </w:abstractNum>
  <w:abstractNum w:abstractNumId="277" w15:restartNumberingAfterBreak="0">
    <w:nsid w:val="4A0A1BC3"/>
    <w:multiLevelType w:val="hybridMultilevel"/>
    <w:tmpl w:val="6AE8A0BA"/>
    <w:lvl w:ilvl="0" w:tplc="94D63D16">
      <w:start w:val="1"/>
      <w:numFmt w:val="decimal"/>
      <w:lvlText w:val="%1)"/>
      <w:lvlJc w:val="left"/>
      <w:pPr>
        <w:ind w:left="1840" w:hanging="360"/>
      </w:pPr>
      <w:rPr>
        <w:rFonts w:ascii="Tahoma" w:eastAsia="Tahoma" w:hAnsi="Tahoma" w:cs="Tahoma" w:hint="default"/>
        <w:b/>
        <w:bCs/>
        <w:spacing w:val="-1"/>
        <w:w w:val="100"/>
        <w:sz w:val="24"/>
        <w:szCs w:val="24"/>
        <w:lang w:val="pl-PL" w:eastAsia="pl-PL" w:bidi="pl-PL"/>
      </w:rPr>
    </w:lvl>
    <w:lvl w:ilvl="1" w:tplc="C0A890C6">
      <w:numFmt w:val="bullet"/>
      <w:lvlText w:val="•"/>
      <w:lvlJc w:val="left"/>
      <w:pPr>
        <w:ind w:left="3220" w:hanging="360"/>
      </w:pPr>
      <w:rPr>
        <w:rFonts w:hint="default"/>
        <w:lang w:val="pl-PL" w:eastAsia="pl-PL" w:bidi="pl-PL"/>
      </w:rPr>
    </w:lvl>
    <w:lvl w:ilvl="2" w:tplc="93CA1F82">
      <w:numFmt w:val="bullet"/>
      <w:lvlText w:val="•"/>
      <w:lvlJc w:val="left"/>
      <w:pPr>
        <w:ind w:left="4600" w:hanging="360"/>
      </w:pPr>
      <w:rPr>
        <w:rFonts w:hint="default"/>
        <w:lang w:val="pl-PL" w:eastAsia="pl-PL" w:bidi="pl-PL"/>
      </w:rPr>
    </w:lvl>
    <w:lvl w:ilvl="3" w:tplc="19960112">
      <w:numFmt w:val="bullet"/>
      <w:lvlText w:val="•"/>
      <w:lvlJc w:val="left"/>
      <w:pPr>
        <w:ind w:left="5980" w:hanging="360"/>
      </w:pPr>
      <w:rPr>
        <w:rFonts w:hint="default"/>
        <w:lang w:val="pl-PL" w:eastAsia="pl-PL" w:bidi="pl-PL"/>
      </w:rPr>
    </w:lvl>
    <w:lvl w:ilvl="4" w:tplc="62A82040">
      <w:numFmt w:val="bullet"/>
      <w:lvlText w:val="•"/>
      <w:lvlJc w:val="left"/>
      <w:pPr>
        <w:ind w:left="7360" w:hanging="360"/>
      </w:pPr>
      <w:rPr>
        <w:rFonts w:hint="default"/>
        <w:lang w:val="pl-PL" w:eastAsia="pl-PL" w:bidi="pl-PL"/>
      </w:rPr>
    </w:lvl>
    <w:lvl w:ilvl="5" w:tplc="9B78F566">
      <w:numFmt w:val="bullet"/>
      <w:lvlText w:val="•"/>
      <w:lvlJc w:val="left"/>
      <w:pPr>
        <w:ind w:left="8740" w:hanging="360"/>
      </w:pPr>
      <w:rPr>
        <w:rFonts w:hint="default"/>
        <w:lang w:val="pl-PL" w:eastAsia="pl-PL" w:bidi="pl-PL"/>
      </w:rPr>
    </w:lvl>
    <w:lvl w:ilvl="6" w:tplc="FCC850A6">
      <w:numFmt w:val="bullet"/>
      <w:lvlText w:val="•"/>
      <w:lvlJc w:val="left"/>
      <w:pPr>
        <w:ind w:left="10120" w:hanging="360"/>
      </w:pPr>
      <w:rPr>
        <w:rFonts w:hint="default"/>
        <w:lang w:val="pl-PL" w:eastAsia="pl-PL" w:bidi="pl-PL"/>
      </w:rPr>
    </w:lvl>
    <w:lvl w:ilvl="7" w:tplc="7616A32E">
      <w:numFmt w:val="bullet"/>
      <w:lvlText w:val="•"/>
      <w:lvlJc w:val="left"/>
      <w:pPr>
        <w:ind w:left="11500" w:hanging="360"/>
      </w:pPr>
      <w:rPr>
        <w:rFonts w:hint="default"/>
        <w:lang w:val="pl-PL" w:eastAsia="pl-PL" w:bidi="pl-PL"/>
      </w:rPr>
    </w:lvl>
    <w:lvl w:ilvl="8" w:tplc="AC2243FC">
      <w:numFmt w:val="bullet"/>
      <w:lvlText w:val="•"/>
      <w:lvlJc w:val="left"/>
      <w:pPr>
        <w:ind w:left="12880" w:hanging="360"/>
      </w:pPr>
      <w:rPr>
        <w:rFonts w:hint="default"/>
        <w:lang w:val="pl-PL" w:eastAsia="pl-PL" w:bidi="pl-PL"/>
      </w:rPr>
    </w:lvl>
  </w:abstractNum>
  <w:abstractNum w:abstractNumId="278" w15:restartNumberingAfterBreak="0">
    <w:nsid w:val="4A817D9C"/>
    <w:multiLevelType w:val="hybridMultilevel"/>
    <w:tmpl w:val="1EBC8880"/>
    <w:lvl w:ilvl="0" w:tplc="04A0BC14">
      <w:numFmt w:val="bullet"/>
      <w:lvlText w:val=""/>
      <w:lvlJc w:val="left"/>
      <w:pPr>
        <w:ind w:left="574" w:hanging="432"/>
      </w:pPr>
      <w:rPr>
        <w:rFonts w:ascii="Wingdings" w:eastAsia="Wingdings" w:hAnsi="Wingdings" w:cs="Wingdings" w:hint="default"/>
        <w:w w:val="100"/>
        <w:sz w:val="24"/>
        <w:szCs w:val="24"/>
        <w:lang w:val="pl-PL" w:eastAsia="pl-PL" w:bidi="pl-PL"/>
      </w:rPr>
    </w:lvl>
    <w:lvl w:ilvl="1" w:tplc="E8129756">
      <w:numFmt w:val="bullet"/>
      <w:lvlText w:val="•"/>
      <w:lvlJc w:val="left"/>
      <w:pPr>
        <w:ind w:left="829" w:hanging="432"/>
      </w:pPr>
      <w:rPr>
        <w:rFonts w:hint="default"/>
        <w:lang w:val="pl-PL" w:eastAsia="pl-PL" w:bidi="pl-PL"/>
      </w:rPr>
    </w:lvl>
    <w:lvl w:ilvl="2" w:tplc="6DCA3E7A">
      <w:numFmt w:val="bullet"/>
      <w:lvlText w:val="•"/>
      <w:lvlJc w:val="left"/>
      <w:pPr>
        <w:ind w:left="1078" w:hanging="432"/>
      </w:pPr>
      <w:rPr>
        <w:rFonts w:hint="default"/>
        <w:lang w:val="pl-PL" w:eastAsia="pl-PL" w:bidi="pl-PL"/>
      </w:rPr>
    </w:lvl>
    <w:lvl w:ilvl="3" w:tplc="5694FB38">
      <w:numFmt w:val="bullet"/>
      <w:lvlText w:val="•"/>
      <w:lvlJc w:val="left"/>
      <w:pPr>
        <w:ind w:left="1327" w:hanging="432"/>
      </w:pPr>
      <w:rPr>
        <w:rFonts w:hint="default"/>
        <w:lang w:val="pl-PL" w:eastAsia="pl-PL" w:bidi="pl-PL"/>
      </w:rPr>
    </w:lvl>
    <w:lvl w:ilvl="4" w:tplc="5276E472">
      <w:numFmt w:val="bullet"/>
      <w:lvlText w:val="•"/>
      <w:lvlJc w:val="left"/>
      <w:pPr>
        <w:ind w:left="1576" w:hanging="432"/>
      </w:pPr>
      <w:rPr>
        <w:rFonts w:hint="default"/>
        <w:lang w:val="pl-PL" w:eastAsia="pl-PL" w:bidi="pl-PL"/>
      </w:rPr>
    </w:lvl>
    <w:lvl w:ilvl="5" w:tplc="8B3E3946">
      <w:numFmt w:val="bullet"/>
      <w:lvlText w:val="•"/>
      <w:lvlJc w:val="left"/>
      <w:pPr>
        <w:ind w:left="1825" w:hanging="432"/>
      </w:pPr>
      <w:rPr>
        <w:rFonts w:hint="default"/>
        <w:lang w:val="pl-PL" w:eastAsia="pl-PL" w:bidi="pl-PL"/>
      </w:rPr>
    </w:lvl>
    <w:lvl w:ilvl="6" w:tplc="C3FC1876">
      <w:numFmt w:val="bullet"/>
      <w:lvlText w:val="•"/>
      <w:lvlJc w:val="left"/>
      <w:pPr>
        <w:ind w:left="2074" w:hanging="432"/>
      </w:pPr>
      <w:rPr>
        <w:rFonts w:hint="default"/>
        <w:lang w:val="pl-PL" w:eastAsia="pl-PL" w:bidi="pl-PL"/>
      </w:rPr>
    </w:lvl>
    <w:lvl w:ilvl="7" w:tplc="CC9E6E1E">
      <w:numFmt w:val="bullet"/>
      <w:lvlText w:val="•"/>
      <w:lvlJc w:val="left"/>
      <w:pPr>
        <w:ind w:left="2323" w:hanging="432"/>
      </w:pPr>
      <w:rPr>
        <w:rFonts w:hint="default"/>
        <w:lang w:val="pl-PL" w:eastAsia="pl-PL" w:bidi="pl-PL"/>
      </w:rPr>
    </w:lvl>
    <w:lvl w:ilvl="8" w:tplc="0388C1F6">
      <w:numFmt w:val="bullet"/>
      <w:lvlText w:val="•"/>
      <w:lvlJc w:val="left"/>
      <w:pPr>
        <w:ind w:left="2572" w:hanging="432"/>
      </w:pPr>
      <w:rPr>
        <w:rFonts w:hint="default"/>
        <w:lang w:val="pl-PL" w:eastAsia="pl-PL" w:bidi="pl-PL"/>
      </w:rPr>
    </w:lvl>
  </w:abstractNum>
  <w:abstractNum w:abstractNumId="279" w15:restartNumberingAfterBreak="0">
    <w:nsid w:val="4A8A523F"/>
    <w:multiLevelType w:val="hybridMultilevel"/>
    <w:tmpl w:val="0BB80B5A"/>
    <w:lvl w:ilvl="0" w:tplc="B8624046">
      <w:start w:val="1"/>
      <w:numFmt w:val="decimal"/>
      <w:lvlText w:val="%1."/>
      <w:lvlJc w:val="left"/>
      <w:pPr>
        <w:ind w:left="358" w:hanging="232"/>
      </w:pPr>
      <w:rPr>
        <w:rFonts w:ascii="Tahoma" w:eastAsia="Tahoma" w:hAnsi="Tahoma" w:cs="Tahoma" w:hint="default"/>
        <w:w w:val="99"/>
        <w:sz w:val="20"/>
        <w:szCs w:val="20"/>
        <w:lang w:val="pl-PL" w:eastAsia="pl-PL" w:bidi="pl-PL"/>
      </w:rPr>
    </w:lvl>
    <w:lvl w:ilvl="1" w:tplc="3976B532">
      <w:numFmt w:val="bullet"/>
      <w:lvlText w:val="•"/>
      <w:lvlJc w:val="left"/>
      <w:pPr>
        <w:ind w:left="1107" w:hanging="232"/>
      </w:pPr>
      <w:rPr>
        <w:rFonts w:hint="default"/>
        <w:lang w:val="pl-PL" w:eastAsia="pl-PL" w:bidi="pl-PL"/>
      </w:rPr>
    </w:lvl>
    <w:lvl w:ilvl="2" w:tplc="F140C24C">
      <w:numFmt w:val="bullet"/>
      <w:lvlText w:val="•"/>
      <w:lvlJc w:val="left"/>
      <w:pPr>
        <w:ind w:left="1855" w:hanging="232"/>
      </w:pPr>
      <w:rPr>
        <w:rFonts w:hint="default"/>
        <w:lang w:val="pl-PL" w:eastAsia="pl-PL" w:bidi="pl-PL"/>
      </w:rPr>
    </w:lvl>
    <w:lvl w:ilvl="3" w:tplc="8528D792">
      <w:numFmt w:val="bullet"/>
      <w:lvlText w:val="•"/>
      <w:lvlJc w:val="left"/>
      <w:pPr>
        <w:ind w:left="2603" w:hanging="232"/>
      </w:pPr>
      <w:rPr>
        <w:rFonts w:hint="default"/>
        <w:lang w:val="pl-PL" w:eastAsia="pl-PL" w:bidi="pl-PL"/>
      </w:rPr>
    </w:lvl>
    <w:lvl w:ilvl="4" w:tplc="85E29464">
      <w:numFmt w:val="bullet"/>
      <w:lvlText w:val="•"/>
      <w:lvlJc w:val="left"/>
      <w:pPr>
        <w:ind w:left="3351" w:hanging="232"/>
      </w:pPr>
      <w:rPr>
        <w:rFonts w:hint="default"/>
        <w:lang w:val="pl-PL" w:eastAsia="pl-PL" w:bidi="pl-PL"/>
      </w:rPr>
    </w:lvl>
    <w:lvl w:ilvl="5" w:tplc="383CCEB2">
      <w:numFmt w:val="bullet"/>
      <w:lvlText w:val="•"/>
      <w:lvlJc w:val="left"/>
      <w:pPr>
        <w:ind w:left="4099" w:hanging="232"/>
      </w:pPr>
      <w:rPr>
        <w:rFonts w:hint="default"/>
        <w:lang w:val="pl-PL" w:eastAsia="pl-PL" w:bidi="pl-PL"/>
      </w:rPr>
    </w:lvl>
    <w:lvl w:ilvl="6" w:tplc="263639B4">
      <w:numFmt w:val="bullet"/>
      <w:lvlText w:val="•"/>
      <w:lvlJc w:val="left"/>
      <w:pPr>
        <w:ind w:left="4846" w:hanging="232"/>
      </w:pPr>
      <w:rPr>
        <w:rFonts w:hint="default"/>
        <w:lang w:val="pl-PL" w:eastAsia="pl-PL" w:bidi="pl-PL"/>
      </w:rPr>
    </w:lvl>
    <w:lvl w:ilvl="7" w:tplc="1222FC34">
      <w:numFmt w:val="bullet"/>
      <w:lvlText w:val="•"/>
      <w:lvlJc w:val="left"/>
      <w:pPr>
        <w:ind w:left="5594" w:hanging="232"/>
      </w:pPr>
      <w:rPr>
        <w:rFonts w:hint="default"/>
        <w:lang w:val="pl-PL" w:eastAsia="pl-PL" w:bidi="pl-PL"/>
      </w:rPr>
    </w:lvl>
    <w:lvl w:ilvl="8" w:tplc="F9D85704">
      <w:numFmt w:val="bullet"/>
      <w:lvlText w:val="•"/>
      <w:lvlJc w:val="left"/>
      <w:pPr>
        <w:ind w:left="6342" w:hanging="232"/>
      </w:pPr>
      <w:rPr>
        <w:rFonts w:hint="default"/>
        <w:lang w:val="pl-PL" w:eastAsia="pl-PL" w:bidi="pl-PL"/>
      </w:rPr>
    </w:lvl>
  </w:abstractNum>
  <w:abstractNum w:abstractNumId="280" w15:restartNumberingAfterBreak="0">
    <w:nsid w:val="4ABB3706"/>
    <w:multiLevelType w:val="hybridMultilevel"/>
    <w:tmpl w:val="2E88656E"/>
    <w:lvl w:ilvl="0" w:tplc="BFF80840">
      <w:start w:val="1"/>
      <w:numFmt w:val="upperRoman"/>
      <w:lvlText w:val="%1."/>
      <w:lvlJc w:val="left"/>
      <w:pPr>
        <w:ind w:left="2200" w:hanging="720"/>
      </w:pPr>
      <w:rPr>
        <w:rFonts w:ascii="Tahoma" w:eastAsia="Tahoma" w:hAnsi="Tahoma" w:cs="Tahoma" w:hint="default"/>
        <w:b/>
        <w:bCs/>
        <w:spacing w:val="-3"/>
        <w:w w:val="100"/>
        <w:sz w:val="24"/>
        <w:szCs w:val="24"/>
        <w:lang w:val="pl-PL" w:eastAsia="pl-PL" w:bidi="pl-PL"/>
      </w:rPr>
    </w:lvl>
    <w:lvl w:ilvl="1" w:tplc="03D6A3DC">
      <w:numFmt w:val="bullet"/>
      <w:lvlText w:val="•"/>
      <w:lvlJc w:val="left"/>
      <w:pPr>
        <w:ind w:left="3544" w:hanging="720"/>
      </w:pPr>
      <w:rPr>
        <w:rFonts w:hint="default"/>
        <w:lang w:val="pl-PL" w:eastAsia="pl-PL" w:bidi="pl-PL"/>
      </w:rPr>
    </w:lvl>
    <w:lvl w:ilvl="2" w:tplc="AEC435A8">
      <w:numFmt w:val="bullet"/>
      <w:lvlText w:val="•"/>
      <w:lvlJc w:val="left"/>
      <w:pPr>
        <w:ind w:left="4888" w:hanging="720"/>
      </w:pPr>
      <w:rPr>
        <w:rFonts w:hint="default"/>
        <w:lang w:val="pl-PL" w:eastAsia="pl-PL" w:bidi="pl-PL"/>
      </w:rPr>
    </w:lvl>
    <w:lvl w:ilvl="3" w:tplc="D54203E6">
      <w:numFmt w:val="bullet"/>
      <w:lvlText w:val="•"/>
      <w:lvlJc w:val="left"/>
      <w:pPr>
        <w:ind w:left="6232" w:hanging="720"/>
      </w:pPr>
      <w:rPr>
        <w:rFonts w:hint="default"/>
        <w:lang w:val="pl-PL" w:eastAsia="pl-PL" w:bidi="pl-PL"/>
      </w:rPr>
    </w:lvl>
    <w:lvl w:ilvl="4" w:tplc="DF9C1864">
      <w:numFmt w:val="bullet"/>
      <w:lvlText w:val="•"/>
      <w:lvlJc w:val="left"/>
      <w:pPr>
        <w:ind w:left="7576" w:hanging="720"/>
      </w:pPr>
      <w:rPr>
        <w:rFonts w:hint="default"/>
        <w:lang w:val="pl-PL" w:eastAsia="pl-PL" w:bidi="pl-PL"/>
      </w:rPr>
    </w:lvl>
    <w:lvl w:ilvl="5" w:tplc="2090B956">
      <w:numFmt w:val="bullet"/>
      <w:lvlText w:val="•"/>
      <w:lvlJc w:val="left"/>
      <w:pPr>
        <w:ind w:left="8920" w:hanging="720"/>
      </w:pPr>
      <w:rPr>
        <w:rFonts w:hint="default"/>
        <w:lang w:val="pl-PL" w:eastAsia="pl-PL" w:bidi="pl-PL"/>
      </w:rPr>
    </w:lvl>
    <w:lvl w:ilvl="6" w:tplc="BAF6E20C">
      <w:numFmt w:val="bullet"/>
      <w:lvlText w:val="•"/>
      <w:lvlJc w:val="left"/>
      <w:pPr>
        <w:ind w:left="10264" w:hanging="720"/>
      </w:pPr>
      <w:rPr>
        <w:rFonts w:hint="default"/>
        <w:lang w:val="pl-PL" w:eastAsia="pl-PL" w:bidi="pl-PL"/>
      </w:rPr>
    </w:lvl>
    <w:lvl w:ilvl="7" w:tplc="8E8C17CC">
      <w:numFmt w:val="bullet"/>
      <w:lvlText w:val="•"/>
      <w:lvlJc w:val="left"/>
      <w:pPr>
        <w:ind w:left="11608" w:hanging="720"/>
      </w:pPr>
      <w:rPr>
        <w:rFonts w:hint="default"/>
        <w:lang w:val="pl-PL" w:eastAsia="pl-PL" w:bidi="pl-PL"/>
      </w:rPr>
    </w:lvl>
    <w:lvl w:ilvl="8" w:tplc="501816CC">
      <w:numFmt w:val="bullet"/>
      <w:lvlText w:val="•"/>
      <w:lvlJc w:val="left"/>
      <w:pPr>
        <w:ind w:left="12952" w:hanging="720"/>
      </w:pPr>
      <w:rPr>
        <w:rFonts w:hint="default"/>
        <w:lang w:val="pl-PL" w:eastAsia="pl-PL" w:bidi="pl-PL"/>
      </w:rPr>
    </w:lvl>
  </w:abstractNum>
  <w:abstractNum w:abstractNumId="281" w15:restartNumberingAfterBreak="0">
    <w:nsid w:val="4B7D3BC8"/>
    <w:multiLevelType w:val="hybridMultilevel"/>
    <w:tmpl w:val="45C641BC"/>
    <w:lvl w:ilvl="0" w:tplc="533EDB64">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4CCA36C6">
      <w:numFmt w:val="bullet"/>
      <w:lvlText w:val="•"/>
      <w:lvlJc w:val="left"/>
      <w:pPr>
        <w:ind w:left="557" w:hanging="210"/>
      </w:pPr>
      <w:rPr>
        <w:rFonts w:hint="default"/>
        <w:lang w:val="pl-PL" w:eastAsia="pl-PL" w:bidi="pl-PL"/>
      </w:rPr>
    </w:lvl>
    <w:lvl w:ilvl="2" w:tplc="D4C886C4">
      <w:numFmt w:val="bullet"/>
      <w:lvlText w:val="•"/>
      <w:lvlJc w:val="left"/>
      <w:pPr>
        <w:ind w:left="794" w:hanging="210"/>
      </w:pPr>
      <w:rPr>
        <w:rFonts w:hint="default"/>
        <w:lang w:val="pl-PL" w:eastAsia="pl-PL" w:bidi="pl-PL"/>
      </w:rPr>
    </w:lvl>
    <w:lvl w:ilvl="3" w:tplc="7CE62818">
      <w:numFmt w:val="bullet"/>
      <w:lvlText w:val="•"/>
      <w:lvlJc w:val="left"/>
      <w:pPr>
        <w:ind w:left="1031" w:hanging="210"/>
      </w:pPr>
      <w:rPr>
        <w:rFonts w:hint="default"/>
        <w:lang w:val="pl-PL" w:eastAsia="pl-PL" w:bidi="pl-PL"/>
      </w:rPr>
    </w:lvl>
    <w:lvl w:ilvl="4" w:tplc="7A929A24">
      <w:numFmt w:val="bullet"/>
      <w:lvlText w:val="•"/>
      <w:lvlJc w:val="left"/>
      <w:pPr>
        <w:ind w:left="1268" w:hanging="210"/>
      </w:pPr>
      <w:rPr>
        <w:rFonts w:hint="default"/>
        <w:lang w:val="pl-PL" w:eastAsia="pl-PL" w:bidi="pl-PL"/>
      </w:rPr>
    </w:lvl>
    <w:lvl w:ilvl="5" w:tplc="FEC803CE">
      <w:numFmt w:val="bullet"/>
      <w:lvlText w:val="•"/>
      <w:lvlJc w:val="left"/>
      <w:pPr>
        <w:ind w:left="1505" w:hanging="210"/>
      </w:pPr>
      <w:rPr>
        <w:rFonts w:hint="default"/>
        <w:lang w:val="pl-PL" w:eastAsia="pl-PL" w:bidi="pl-PL"/>
      </w:rPr>
    </w:lvl>
    <w:lvl w:ilvl="6" w:tplc="57D27B62">
      <w:numFmt w:val="bullet"/>
      <w:lvlText w:val="•"/>
      <w:lvlJc w:val="left"/>
      <w:pPr>
        <w:ind w:left="1742" w:hanging="210"/>
      </w:pPr>
      <w:rPr>
        <w:rFonts w:hint="default"/>
        <w:lang w:val="pl-PL" w:eastAsia="pl-PL" w:bidi="pl-PL"/>
      </w:rPr>
    </w:lvl>
    <w:lvl w:ilvl="7" w:tplc="E6FAA12C">
      <w:numFmt w:val="bullet"/>
      <w:lvlText w:val="•"/>
      <w:lvlJc w:val="left"/>
      <w:pPr>
        <w:ind w:left="1979" w:hanging="210"/>
      </w:pPr>
      <w:rPr>
        <w:rFonts w:hint="default"/>
        <w:lang w:val="pl-PL" w:eastAsia="pl-PL" w:bidi="pl-PL"/>
      </w:rPr>
    </w:lvl>
    <w:lvl w:ilvl="8" w:tplc="832A40A0">
      <w:numFmt w:val="bullet"/>
      <w:lvlText w:val="•"/>
      <w:lvlJc w:val="left"/>
      <w:pPr>
        <w:ind w:left="2216" w:hanging="210"/>
      </w:pPr>
      <w:rPr>
        <w:rFonts w:hint="default"/>
        <w:lang w:val="pl-PL" w:eastAsia="pl-PL" w:bidi="pl-PL"/>
      </w:rPr>
    </w:lvl>
  </w:abstractNum>
  <w:abstractNum w:abstractNumId="282" w15:restartNumberingAfterBreak="0">
    <w:nsid w:val="4CAC2C77"/>
    <w:multiLevelType w:val="hybridMultilevel"/>
    <w:tmpl w:val="1064158C"/>
    <w:lvl w:ilvl="0" w:tplc="12CEBD20">
      <w:start w:val="6"/>
      <w:numFmt w:val="decimal"/>
      <w:lvlText w:val="%1)"/>
      <w:lvlJc w:val="left"/>
      <w:pPr>
        <w:ind w:left="657" w:hanging="283"/>
      </w:pPr>
      <w:rPr>
        <w:rFonts w:ascii="Arial" w:eastAsia="Arial" w:hAnsi="Arial" w:cs="Arial" w:hint="default"/>
        <w:w w:val="100"/>
        <w:sz w:val="24"/>
        <w:szCs w:val="24"/>
        <w:lang w:val="pl-PL" w:eastAsia="pl-PL" w:bidi="pl-PL"/>
      </w:rPr>
    </w:lvl>
    <w:lvl w:ilvl="1" w:tplc="2174A448">
      <w:start w:val="1"/>
      <w:numFmt w:val="lowerLetter"/>
      <w:lvlText w:val="%2)"/>
      <w:lvlJc w:val="left"/>
      <w:pPr>
        <w:ind w:left="921" w:hanging="282"/>
      </w:pPr>
      <w:rPr>
        <w:rFonts w:ascii="Arial" w:eastAsia="Arial" w:hAnsi="Arial" w:cs="Arial" w:hint="default"/>
        <w:w w:val="100"/>
        <w:sz w:val="24"/>
        <w:szCs w:val="24"/>
        <w:lang w:val="pl-PL" w:eastAsia="pl-PL" w:bidi="pl-PL"/>
      </w:rPr>
    </w:lvl>
    <w:lvl w:ilvl="2" w:tplc="0364887A">
      <w:numFmt w:val="bullet"/>
      <w:lvlText w:val="•"/>
      <w:lvlJc w:val="left"/>
      <w:pPr>
        <w:ind w:left="2068" w:hanging="282"/>
      </w:pPr>
      <w:rPr>
        <w:rFonts w:hint="default"/>
        <w:lang w:val="pl-PL" w:eastAsia="pl-PL" w:bidi="pl-PL"/>
      </w:rPr>
    </w:lvl>
    <w:lvl w:ilvl="3" w:tplc="22BCE0BE">
      <w:numFmt w:val="bullet"/>
      <w:lvlText w:val="•"/>
      <w:lvlJc w:val="left"/>
      <w:pPr>
        <w:ind w:left="3217" w:hanging="282"/>
      </w:pPr>
      <w:rPr>
        <w:rFonts w:hint="default"/>
        <w:lang w:val="pl-PL" w:eastAsia="pl-PL" w:bidi="pl-PL"/>
      </w:rPr>
    </w:lvl>
    <w:lvl w:ilvl="4" w:tplc="9B385CFC">
      <w:numFmt w:val="bullet"/>
      <w:lvlText w:val="•"/>
      <w:lvlJc w:val="left"/>
      <w:pPr>
        <w:ind w:left="4366" w:hanging="282"/>
      </w:pPr>
      <w:rPr>
        <w:rFonts w:hint="default"/>
        <w:lang w:val="pl-PL" w:eastAsia="pl-PL" w:bidi="pl-PL"/>
      </w:rPr>
    </w:lvl>
    <w:lvl w:ilvl="5" w:tplc="AFC0EAFE">
      <w:numFmt w:val="bullet"/>
      <w:lvlText w:val="•"/>
      <w:lvlJc w:val="left"/>
      <w:pPr>
        <w:ind w:left="5514" w:hanging="282"/>
      </w:pPr>
      <w:rPr>
        <w:rFonts w:hint="default"/>
        <w:lang w:val="pl-PL" w:eastAsia="pl-PL" w:bidi="pl-PL"/>
      </w:rPr>
    </w:lvl>
    <w:lvl w:ilvl="6" w:tplc="9CB8C78A">
      <w:numFmt w:val="bullet"/>
      <w:lvlText w:val="•"/>
      <w:lvlJc w:val="left"/>
      <w:pPr>
        <w:ind w:left="6663" w:hanging="282"/>
      </w:pPr>
      <w:rPr>
        <w:rFonts w:hint="default"/>
        <w:lang w:val="pl-PL" w:eastAsia="pl-PL" w:bidi="pl-PL"/>
      </w:rPr>
    </w:lvl>
    <w:lvl w:ilvl="7" w:tplc="91C475FE">
      <w:numFmt w:val="bullet"/>
      <w:lvlText w:val="•"/>
      <w:lvlJc w:val="left"/>
      <w:pPr>
        <w:ind w:left="7812" w:hanging="282"/>
      </w:pPr>
      <w:rPr>
        <w:rFonts w:hint="default"/>
        <w:lang w:val="pl-PL" w:eastAsia="pl-PL" w:bidi="pl-PL"/>
      </w:rPr>
    </w:lvl>
    <w:lvl w:ilvl="8" w:tplc="2CCE2F54">
      <w:numFmt w:val="bullet"/>
      <w:lvlText w:val="•"/>
      <w:lvlJc w:val="left"/>
      <w:pPr>
        <w:ind w:left="8960" w:hanging="282"/>
      </w:pPr>
      <w:rPr>
        <w:rFonts w:hint="default"/>
        <w:lang w:val="pl-PL" w:eastAsia="pl-PL" w:bidi="pl-PL"/>
      </w:rPr>
    </w:lvl>
  </w:abstractNum>
  <w:abstractNum w:abstractNumId="283" w15:restartNumberingAfterBreak="0">
    <w:nsid w:val="4D405DF8"/>
    <w:multiLevelType w:val="hybridMultilevel"/>
    <w:tmpl w:val="814E164E"/>
    <w:lvl w:ilvl="0" w:tplc="01882A4A">
      <w:start w:val="1"/>
      <w:numFmt w:val="decimal"/>
      <w:lvlText w:val="%1."/>
      <w:lvlJc w:val="left"/>
      <w:pPr>
        <w:ind w:left="109" w:hanging="210"/>
      </w:pPr>
      <w:rPr>
        <w:rFonts w:ascii="Tahoma" w:eastAsia="Tahoma" w:hAnsi="Tahoma" w:cs="Tahoma" w:hint="default"/>
        <w:spacing w:val="-1"/>
        <w:w w:val="99"/>
        <w:sz w:val="18"/>
        <w:szCs w:val="18"/>
        <w:lang w:val="pl-PL" w:eastAsia="pl-PL" w:bidi="pl-PL"/>
      </w:rPr>
    </w:lvl>
    <w:lvl w:ilvl="1" w:tplc="A5B82B12">
      <w:numFmt w:val="bullet"/>
      <w:lvlText w:val="•"/>
      <w:lvlJc w:val="left"/>
      <w:pPr>
        <w:ind w:left="359" w:hanging="210"/>
      </w:pPr>
      <w:rPr>
        <w:rFonts w:hint="default"/>
        <w:lang w:val="pl-PL" w:eastAsia="pl-PL" w:bidi="pl-PL"/>
      </w:rPr>
    </w:lvl>
    <w:lvl w:ilvl="2" w:tplc="BE9CF51A">
      <w:numFmt w:val="bullet"/>
      <w:lvlText w:val="•"/>
      <w:lvlJc w:val="left"/>
      <w:pPr>
        <w:ind w:left="618" w:hanging="210"/>
      </w:pPr>
      <w:rPr>
        <w:rFonts w:hint="default"/>
        <w:lang w:val="pl-PL" w:eastAsia="pl-PL" w:bidi="pl-PL"/>
      </w:rPr>
    </w:lvl>
    <w:lvl w:ilvl="3" w:tplc="74988372">
      <w:numFmt w:val="bullet"/>
      <w:lvlText w:val="•"/>
      <w:lvlJc w:val="left"/>
      <w:pPr>
        <w:ind w:left="877" w:hanging="210"/>
      </w:pPr>
      <w:rPr>
        <w:rFonts w:hint="default"/>
        <w:lang w:val="pl-PL" w:eastAsia="pl-PL" w:bidi="pl-PL"/>
      </w:rPr>
    </w:lvl>
    <w:lvl w:ilvl="4" w:tplc="20E8AA58">
      <w:numFmt w:val="bullet"/>
      <w:lvlText w:val="•"/>
      <w:lvlJc w:val="left"/>
      <w:pPr>
        <w:ind w:left="1136" w:hanging="210"/>
      </w:pPr>
      <w:rPr>
        <w:rFonts w:hint="default"/>
        <w:lang w:val="pl-PL" w:eastAsia="pl-PL" w:bidi="pl-PL"/>
      </w:rPr>
    </w:lvl>
    <w:lvl w:ilvl="5" w:tplc="A14A1124">
      <w:numFmt w:val="bullet"/>
      <w:lvlText w:val="•"/>
      <w:lvlJc w:val="left"/>
      <w:pPr>
        <w:ind w:left="1395" w:hanging="210"/>
      </w:pPr>
      <w:rPr>
        <w:rFonts w:hint="default"/>
        <w:lang w:val="pl-PL" w:eastAsia="pl-PL" w:bidi="pl-PL"/>
      </w:rPr>
    </w:lvl>
    <w:lvl w:ilvl="6" w:tplc="E28CC9DE">
      <w:numFmt w:val="bullet"/>
      <w:lvlText w:val="•"/>
      <w:lvlJc w:val="left"/>
      <w:pPr>
        <w:ind w:left="1654" w:hanging="210"/>
      </w:pPr>
      <w:rPr>
        <w:rFonts w:hint="default"/>
        <w:lang w:val="pl-PL" w:eastAsia="pl-PL" w:bidi="pl-PL"/>
      </w:rPr>
    </w:lvl>
    <w:lvl w:ilvl="7" w:tplc="D7E04730">
      <w:numFmt w:val="bullet"/>
      <w:lvlText w:val="•"/>
      <w:lvlJc w:val="left"/>
      <w:pPr>
        <w:ind w:left="1913" w:hanging="210"/>
      </w:pPr>
      <w:rPr>
        <w:rFonts w:hint="default"/>
        <w:lang w:val="pl-PL" w:eastAsia="pl-PL" w:bidi="pl-PL"/>
      </w:rPr>
    </w:lvl>
    <w:lvl w:ilvl="8" w:tplc="4EEE869E">
      <w:numFmt w:val="bullet"/>
      <w:lvlText w:val="•"/>
      <w:lvlJc w:val="left"/>
      <w:pPr>
        <w:ind w:left="2172" w:hanging="210"/>
      </w:pPr>
      <w:rPr>
        <w:rFonts w:hint="default"/>
        <w:lang w:val="pl-PL" w:eastAsia="pl-PL" w:bidi="pl-PL"/>
      </w:rPr>
    </w:lvl>
  </w:abstractNum>
  <w:abstractNum w:abstractNumId="284" w15:restartNumberingAfterBreak="0">
    <w:nsid w:val="4D981729"/>
    <w:multiLevelType w:val="hybridMultilevel"/>
    <w:tmpl w:val="6E1E024A"/>
    <w:lvl w:ilvl="0" w:tplc="09BE1AE0">
      <w:start w:val="1"/>
      <w:numFmt w:val="upperRoman"/>
      <w:lvlText w:val="%1."/>
      <w:lvlJc w:val="left"/>
      <w:pPr>
        <w:ind w:left="780" w:hanging="540"/>
        <w:jc w:val="right"/>
      </w:pPr>
      <w:rPr>
        <w:rFonts w:ascii="Tahoma" w:eastAsia="Tahoma" w:hAnsi="Tahoma" w:cs="Tahoma" w:hint="default"/>
        <w:b/>
        <w:bCs/>
        <w:spacing w:val="-3"/>
        <w:w w:val="100"/>
        <w:sz w:val="24"/>
        <w:szCs w:val="24"/>
        <w:lang w:val="pl-PL" w:eastAsia="pl-PL" w:bidi="pl-PL"/>
      </w:rPr>
    </w:lvl>
    <w:lvl w:ilvl="1" w:tplc="66B82012">
      <w:numFmt w:val="bullet"/>
      <w:lvlText w:val="•"/>
      <w:lvlJc w:val="left"/>
      <w:pPr>
        <w:ind w:left="2178" w:hanging="540"/>
      </w:pPr>
      <w:rPr>
        <w:rFonts w:hint="default"/>
        <w:lang w:val="pl-PL" w:eastAsia="pl-PL" w:bidi="pl-PL"/>
      </w:rPr>
    </w:lvl>
    <w:lvl w:ilvl="2" w:tplc="C128C90C">
      <w:numFmt w:val="bullet"/>
      <w:lvlText w:val="•"/>
      <w:lvlJc w:val="left"/>
      <w:pPr>
        <w:ind w:left="3576" w:hanging="540"/>
      </w:pPr>
      <w:rPr>
        <w:rFonts w:hint="default"/>
        <w:lang w:val="pl-PL" w:eastAsia="pl-PL" w:bidi="pl-PL"/>
      </w:rPr>
    </w:lvl>
    <w:lvl w:ilvl="3" w:tplc="46DCD380">
      <w:numFmt w:val="bullet"/>
      <w:lvlText w:val="•"/>
      <w:lvlJc w:val="left"/>
      <w:pPr>
        <w:ind w:left="4974" w:hanging="540"/>
      </w:pPr>
      <w:rPr>
        <w:rFonts w:hint="default"/>
        <w:lang w:val="pl-PL" w:eastAsia="pl-PL" w:bidi="pl-PL"/>
      </w:rPr>
    </w:lvl>
    <w:lvl w:ilvl="4" w:tplc="77FC81E4">
      <w:numFmt w:val="bullet"/>
      <w:lvlText w:val="•"/>
      <w:lvlJc w:val="left"/>
      <w:pPr>
        <w:ind w:left="6372" w:hanging="540"/>
      </w:pPr>
      <w:rPr>
        <w:rFonts w:hint="default"/>
        <w:lang w:val="pl-PL" w:eastAsia="pl-PL" w:bidi="pl-PL"/>
      </w:rPr>
    </w:lvl>
    <w:lvl w:ilvl="5" w:tplc="A8BA7766">
      <w:numFmt w:val="bullet"/>
      <w:lvlText w:val="•"/>
      <w:lvlJc w:val="left"/>
      <w:pPr>
        <w:ind w:left="7770" w:hanging="540"/>
      </w:pPr>
      <w:rPr>
        <w:rFonts w:hint="default"/>
        <w:lang w:val="pl-PL" w:eastAsia="pl-PL" w:bidi="pl-PL"/>
      </w:rPr>
    </w:lvl>
    <w:lvl w:ilvl="6" w:tplc="192899C2">
      <w:numFmt w:val="bullet"/>
      <w:lvlText w:val="•"/>
      <w:lvlJc w:val="left"/>
      <w:pPr>
        <w:ind w:left="9168" w:hanging="540"/>
      </w:pPr>
      <w:rPr>
        <w:rFonts w:hint="default"/>
        <w:lang w:val="pl-PL" w:eastAsia="pl-PL" w:bidi="pl-PL"/>
      </w:rPr>
    </w:lvl>
    <w:lvl w:ilvl="7" w:tplc="4D60C4FC">
      <w:numFmt w:val="bullet"/>
      <w:lvlText w:val="•"/>
      <w:lvlJc w:val="left"/>
      <w:pPr>
        <w:ind w:left="10566" w:hanging="540"/>
      </w:pPr>
      <w:rPr>
        <w:rFonts w:hint="default"/>
        <w:lang w:val="pl-PL" w:eastAsia="pl-PL" w:bidi="pl-PL"/>
      </w:rPr>
    </w:lvl>
    <w:lvl w:ilvl="8" w:tplc="783E6820">
      <w:numFmt w:val="bullet"/>
      <w:lvlText w:val="•"/>
      <w:lvlJc w:val="left"/>
      <w:pPr>
        <w:ind w:left="11964" w:hanging="540"/>
      </w:pPr>
      <w:rPr>
        <w:rFonts w:hint="default"/>
        <w:lang w:val="pl-PL" w:eastAsia="pl-PL" w:bidi="pl-PL"/>
      </w:rPr>
    </w:lvl>
  </w:abstractNum>
  <w:abstractNum w:abstractNumId="285" w15:restartNumberingAfterBreak="0">
    <w:nsid w:val="4DF167D7"/>
    <w:multiLevelType w:val="multilevel"/>
    <w:tmpl w:val="DBD4084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6" w15:restartNumberingAfterBreak="0">
    <w:nsid w:val="4E6671AF"/>
    <w:multiLevelType w:val="multilevel"/>
    <w:tmpl w:val="15584E64"/>
    <w:lvl w:ilvl="0">
      <w:start w:val="6"/>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2392" w:hanging="1080"/>
      </w:pPr>
      <w:rPr>
        <w:rFonts w:hint="default"/>
      </w:rPr>
    </w:lvl>
    <w:lvl w:ilvl="3">
      <w:start w:val="1"/>
      <w:numFmt w:val="decimal"/>
      <w:lvlText w:val="%1.%2.%3.%4"/>
      <w:lvlJc w:val="left"/>
      <w:pPr>
        <w:ind w:left="3408" w:hanging="1440"/>
      </w:pPr>
      <w:rPr>
        <w:rFonts w:hint="default"/>
      </w:rPr>
    </w:lvl>
    <w:lvl w:ilvl="4">
      <w:start w:val="1"/>
      <w:numFmt w:val="decimal"/>
      <w:lvlText w:val="%1.%2.%3.%4.%5"/>
      <w:lvlJc w:val="left"/>
      <w:pPr>
        <w:ind w:left="4424" w:hanging="1800"/>
      </w:pPr>
      <w:rPr>
        <w:rFonts w:hint="default"/>
      </w:rPr>
    </w:lvl>
    <w:lvl w:ilvl="5">
      <w:start w:val="1"/>
      <w:numFmt w:val="decimal"/>
      <w:lvlText w:val="%1.%2.%3.%4.%5.%6"/>
      <w:lvlJc w:val="left"/>
      <w:pPr>
        <w:ind w:left="5440" w:hanging="2160"/>
      </w:pPr>
      <w:rPr>
        <w:rFonts w:hint="default"/>
      </w:rPr>
    </w:lvl>
    <w:lvl w:ilvl="6">
      <w:start w:val="1"/>
      <w:numFmt w:val="decimal"/>
      <w:lvlText w:val="%1.%2.%3.%4.%5.%6.%7"/>
      <w:lvlJc w:val="left"/>
      <w:pPr>
        <w:ind w:left="6096" w:hanging="2160"/>
      </w:pPr>
      <w:rPr>
        <w:rFonts w:hint="default"/>
      </w:rPr>
    </w:lvl>
    <w:lvl w:ilvl="7">
      <w:start w:val="1"/>
      <w:numFmt w:val="decimal"/>
      <w:lvlText w:val="%1.%2.%3.%4.%5.%6.%7.%8"/>
      <w:lvlJc w:val="left"/>
      <w:pPr>
        <w:ind w:left="7112" w:hanging="2520"/>
      </w:pPr>
      <w:rPr>
        <w:rFonts w:hint="default"/>
      </w:rPr>
    </w:lvl>
    <w:lvl w:ilvl="8">
      <w:start w:val="1"/>
      <w:numFmt w:val="decimal"/>
      <w:lvlText w:val="%1.%2.%3.%4.%5.%6.%7.%8.%9"/>
      <w:lvlJc w:val="left"/>
      <w:pPr>
        <w:ind w:left="8128" w:hanging="2880"/>
      </w:pPr>
      <w:rPr>
        <w:rFonts w:hint="default"/>
      </w:rPr>
    </w:lvl>
  </w:abstractNum>
  <w:abstractNum w:abstractNumId="287" w15:restartNumberingAfterBreak="0">
    <w:nsid w:val="4E8E623C"/>
    <w:multiLevelType w:val="multilevel"/>
    <w:tmpl w:val="A9909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8" w15:restartNumberingAfterBreak="0">
    <w:nsid w:val="4F023D2C"/>
    <w:multiLevelType w:val="hybridMultilevel"/>
    <w:tmpl w:val="2076A1CA"/>
    <w:lvl w:ilvl="0" w:tplc="5F48EB18">
      <w:start w:val="1"/>
      <w:numFmt w:val="decimal"/>
      <w:lvlText w:val="%1."/>
      <w:lvlJc w:val="left"/>
      <w:pPr>
        <w:ind w:left="340" w:hanging="232"/>
      </w:pPr>
      <w:rPr>
        <w:rFonts w:ascii="Tahoma" w:eastAsia="Tahoma" w:hAnsi="Tahoma" w:cs="Tahoma" w:hint="default"/>
        <w:w w:val="99"/>
        <w:sz w:val="20"/>
        <w:szCs w:val="20"/>
        <w:lang w:val="pl-PL" w:eastAsia="pl-PL" w:bidi="pl-PL"/>
      </w:rPr>
    </w:lvl>
    <w:lvl w:ilvl="1" w:tplc="A1523B18">
      <w:start w:val="1"/>
      <w:numFmt w:val="decimal"/>
      <w:lvlText w:val="%2)"/>
      <w:lvlJc w:val="left"/>
      <w:pPr>
        <w:ind w:left="606" w:hanging="248"/>
      </w:pPr>
      <w:rPr>
        <w:rFonts w:ascii="Tahoma" w:eastAsia="Tahoma" w:hAnsi="Tahoma" w:cs="Tahoma" w:hint="default"/>
        <w:w w:val="100"/>
        <w:sz w:val="20"/>
        <w:szCs w:val="20"/>
        <w:lang w:val="pl-PL" w:eastAsia="pl-PL" w:bidi="pl-PL"/>
      </w:rPr>
    </w:lvl>
    <w:lvl w:ilvl="2" w:tplc="7564D8DE">
      <w:numFmt w:val="bullet"/>
      <w:lvlText w:val="•"/>
      <w:lvlJc w:val="left"/>
      <w:pPr>
        <w:ind w:left="1404" w:hanging="248"/>
      </w:pPr>
      <w:rPr>
        <w:rFonts w:hint="default"/>
        <w:lang w:val="pl-PL" w:eastAsia="pl-PL" w:bidi="pl-PL"/>
      </w:rPr>
    </w:lvl>
    <w:lvl w:ilvl="3" w:tplc="371A31D4">
      <w:numFmt w:val="bullet"/>
      <w:lvlText w:val="•"/>
      <w:lvlJc w:val="left"/>
      <w:pPr>
        <w:ind w:left="2208" w:hanging="248"/>
      </w:pPr>
      <w:rPr>
        <w:rFonts w:hint="default"/>
        <w:lang w:val="pl-PL" w:eastAsia="pl-PL" w:bidi="pl-PL"/>
      </w:rPr>
    </w:lvl>
    <w:lvl w:ilvl="4" w:tplc="1FA8CA06">
      <w:numFmt w:val="bullet"/>
      <w:lvlText w:val="•"/>
      <w:lvlJc w:val="left"/>
      <w:pPr>
        <w:ind w:left="3012" w:hanging="248"/>
      </w:pPr>
      <w:rPr>
        <w:rFonts w:hint="default"/>
        <w:lang w:val="pl-PL" w:eastAsia="pl-PL" w:bidi="pl-PL"/>
      </w:rPr>
    </w:lvl>
    <w:lvl w:ilvl="5" w:tplc="FD14812C">
      <w:numFmt w:val="bullet"/>
      <w:lvlText w:val="•"/>
      <w:lvlJc w:val="left"/>
      <w:pPr>
        <w:ind w:left="3816" w:hanging="248"/>
      </w:pPr>
      <w:rPr>
        <w:rFonts w:hint="default"/>
        <w:lang w:val="pl-PL" w:eastAsia="pl-PL" w:bidi="pl-PL"/>
      </w:rPr>
    </w:lvl>
    <w:lvl w:ilvl="6" w:tplc="ED264AE0">
      <w:numFmt w:val="bullet"/>
      <w:lvlText w:val="•"/>
      <w:lvlJc w:val="left"/>
      <w:pPr>
        <w:ind w:left="4621" w:hanging="248"/>
      </w:pPr>
      <w:rPr>
        <w:rFonts w:hint="default"/>
        <w:lang w:val="pl-PL" w:eastAsia="pl-PL" w:bidi="pl-PL"/>
      </w:rPr>
    </w:lvl>
    <w:lvl w:ilvl="7" w:tplc="F100554E">
      <w:numFmt w:val="bullet"/>
      <w:lvlText w:val="•"/>
      <w:lvlJc w:val="left"/>
      <w:pPr>
        <w:ind w:left="5425" w:hanging="248"/>
      </w:pPr>
      <w:rPr>
        <w:rFonts w:hint="default"/>
        <w:lang w:val="pl-PL" w:eastAsia="pl-PL" w:bidi="pl-PL"/>
      </w:rPr>
    </w:lvl>
    <w:lvl w:ilvl="8" w:tplc="E146B41A">
      <w:numFmt w:val="bullet"/>
      <w:lvlText w:val="•"/>
      <w:lvlJc w:val="left"/>
      <w:pPr>
        <w:ind w:left="6229" w:hanging="248"/>
      </w:pPr>
      <w:rPr>
        <w:rFonts w:hint="default"/>
        <w:lang w:val="pl-PL" w:eastAsia="pl-PL" w:bidi="pl-PL"/>
      </w:rPr>
    </w:lvl>
  </w:abstractNum>
  <w:abstractNum w:abstractNumId="289" w15:restartNumberingAfterBreak="0">
    <w:nsid w:val="4F343AB8"/>
    <w:multiLevelType w:val="hybridMultilevel"/>
    <w:tmpl w:val="E66A2CAE"/>
    <w:lvl w:ilvl="0" w:tplc="9F40C2E8">
      <w:numFmt w:val="bullet"/>
      <w:lvlText w:val="-"/>
      <w:lvlJc w:val="left"/>
      <w:pPr>
        <w:ind w:left="109" w:hanging="134"/>
      </w:pPr>
      <w:rPr>
        <w:rFonts w:ascii="Tahoma" w:eastAsia="Tahoma" w:hAnsi="Tahoma" w:cs="Tahoma" w:hint="default"/>
        <w:w w:val="100"/>
        <w:sz w:val="20"/>
        <w:szCs w:val="20"/>
        <w:lang w:val="pl-PL" w:eastAsia="pl-PL" w:bidi="pl-PL"/>
      </w:rPr>
    </w:lvl>
    <w:lvl w:ilvl="1" w:tplc="B3181BBE">
      <w:numFmt w:val="bullet"/>
      <w:lvlText w:val="•"/>
      <w:lvlJc w:val="left"/>
      <w:pPr>
        <w:ind w:left="847" w:hanging="134"/>
      </w:pPr>
      <w:rPr>
        <w:rFonts w:hint="default"/>
        <w:lang w:val="pl-PL" w:eastAsia="pl-PL" w:bidi="pl-PL"/>
      </w:rPr>
    </w:lvl>
    <w:lvl w:ilvl="2" w:tplc="8F6CA07E">
      <w:numFmt w:val="bullet"/>
      <w:lvlText w:val="•"/>
      <w:lvlJc w:val="left"/>
      <w:pPr>
        <w:ind w:left="1594" w:hanging="134"/>
      </w:pPr>
      <w:rPr>
        <w:rFonts w:hint="default"/>
        <w:lang w:val="pl-PL" w:eastAsia="pl-PL" w:bidi="pl-PL"/>
      </w:rPr>
    </w:lvl>
    <w:lvl w:ilvl="3" w:tplc="8F043476">
      <w:numFmt w:val="bullet"/>
      <w:lvlText w:val="•"/>
      <w:lvlJc w:val="left"/>
      <w:pPr>
        <w:ind w:left="2341" w:hanging="134"/>
      </w:pPr>
      <w:rPr>
        <w:rFonts w:hint="default"/>
        <w:lang w:val="pl-PL" w:eastAsia="pl-PL" w:bidi="pl-PL"/>
      </w:rPr>
    </w:lvl>
    <w:lvl w:ilvl="4" w:tplc="F30E0B82">
      <w:numFmt w:val="bullet"/>
      <w:lvlText w:val="•"/>
      <w:lvlJc w:val="left"/>
      <w:pPr>
        <w:ind w:left="3088" w:hanging="134"/>
      </w:pPr>
      <w:rPr>
        <w:rFonts w:hint="default"/>
        <w:lang w:val="pl-PL" w:eastAsia="pl-PL" w:bidi="pl-PL"/>
      </w:rPr>
    </w:lvl>
    <w:lvl w:ilvl="5" w:tplc="FFDE7814">
      <w:numFmt w:val="bullet"/>
      <w:lvlText w:val="•"/>
      <w:lvlJc w:val="left"/>
      <w:pPr>
        <w:ind w:left="3835" w:hanging="134"/>
      </w:pPr>
      <w:rPr>
        <w:rFonts w:hint="default"/>
        <w:lang w:val="pl-PL" w:eastAsia="pl-PL" w:bidi="pl-PL"/>
      </w:rPr>
    </w:lvl>
    <w:lvl w:ilvl="6" w:tplc="04CC6526">
      <w:numFmt w:val="bullet"/>
      <w:lvlText w:val="•"/>
      <w:lvlJc w:val="left"/>
      <w:pPr>
        <w:ind w:left="4582" w:hanging="134"/>
      </w:pPr>
      <w:rPr>
        <w:rFonts w:hint="default"/>
        <w:lang w:val="pl-PL" w:eastAsia="pl-PL" w:bidi="pl-PL"/>
      </w:rPr>
    </w:lvl>
    <w:lvl w:ilvl="7" w:tplc="D2D4C904">
      <w:numFmt w:val="bullet"/>
      <w:lvlText w:val="•"/>
      <w:lvlJc w:val="left"/>
      <w:pPr>
        <w:ind w:left="5329" w:hanging="134"/>
      </w:pPr>
      <w:rPr>
        <w:rFonts w:hint="default"/>
        <w:lang w:val="pl-PL" w:eastAsia="pl-PL" w:bidi="pl-PL"/>
      </w:rPr>
    </w:lvl>
    <w:lvl w:ilvl="8" w:tplc="1DEA1B92">
      <w:numFmt w:val="bullet"/>
      <w:lvlText w:val="•"/>
      <w:lvlJc w:val="left"/>
      <w:pPr>
        <w:ind w:left="6076" w:hanging="134"/>
      </w:pPr>
      <w:rPr>
        <w:rFonts w:hint="default"/>
        <w:lang w:val="pl-PL" w:eastAsia="pl-PL" w:bidi="pl-PL"/>
      </w:rPr>
    </w:lvl>
  </w:abstractNum>
  <w:abstractNum w:abstractNumId="290" w15:restartNumberingAfterBreak="0">
    <w:nsid w:val="4F4A0768"/>
    <w:multiLevelType w:val="hybridMultilevel"/>
    <w:tmpl w:val="B2700938"/>
    <w:lvl w:ilvl="0" w:tplc="1B587C6E">
      <w:numFmt w:val="bullet"/>
      <w:lvlText w:val="-"/>
      <w:lvlJc w:val="left"/>
      <w:pPr>
        <w:ind w:left="270" w:hanging="162"/>
      </w:pPr>
      <w:rPr>
        <w:rFonts w:ascii="Tahoma" w:eastAsia="Tahoma" w:hAnsi="Tahoma" w:cs="Tahoma" w:hint="default"/>
        <w:w w:val="100"/>
        <w:sz w:val="24"/>
        <w:szCs w:val="24"/>
        <w:lang w:val="pl-PL" w:eastAsia="pl-PL" w:bidi="pl-PL"/>
      </w:rPr>
    </w:lvl>
    <w:lvl w:ilvl="1" w:tplc="E85CD13A">
      <w:numFmt w:val="bullet"/>
      <w:lvlText w:val="•"/>
      <w:lvlJc w:val="left"/>
      <w:pPr>
        <w:ind w:left="667" w:hanging="162"/>
      </w:pPr>
      <w:rPr>
        <w:rFonts w:hint="default"/>
        <w:lang w:val="pl-PL" w:eastAsia="pl-PL" w:bidi="pl-PL"/>
      </w:rPr>
    </w:lvl>
    <w:lvl w:ilvl="2" w:tplc="45704CEE">
      <w:numFmt w:val="bullet"/>
      <w:lvlText w:val="•"/>
      <w:lvlJc w:val="left"/>
      <w:pPr>
        <w:ind w:left="1054" w:hanging="162"/>
      </w:pPr>
      <w:rPr>
        <w:rFonts w:hint="default"/>
        <w:lang w:val="pl-PL" w:eastAsia="pl-PL" w:bidi="pl-PL"/>
      </w:rPr>
    </w:lvl>
    <w:lvl w:ilvl="3" w:tplc="B6A8E436">
      <w:numFmt w:val="bullet"/>
      <w:lvlText w:val="•"/>
      <w:lvlJc w:val="left"/>
      <w:pPr>
        <w:ind w:left="1441" w:hanging="162"/>
      </w:pPr>
      <w:rPr>
        <w:rFonts w:hint="default"/>
        <w:lang w:val="pl-PL" w:eastAsia="pl-PL" w:bidi="pl-PL"/>
      </w:rPr>
    </w:lvl>
    <w:lvl w:ilvl="4" w:tplc="9EFA671C">
      <w:numFmt w:val="bullet"/>
      <w:lvlText w:val="•"/>
      <w:lvlJc w:val="left"/>
      <w:pPr>
        <w:ind w:left="1828" w:hanging="162"/>
      </w:pPr>
      <w:rPr>
        <w:rFonts w:hint="default"/>
        <w:lang w:val="pl-PL" w:eastAsia="pl-PL" w:bidi="pl-PL"/>
      </w:rPr>
    </w:lvl>
    <w:lvl w:ilvl="5" w:tplc="39CA7BC0">
      <w:numFmt w:val="bullet"/>
      <w:lvlText w:val="•"/>
      <w:lvlJc w:val="left"/>
      <w:pPr>
        <w:ind w:left="2215" w:hanging="162"/>
      </w:pPr>
      <w:rPr>
        <w:rFonts w:hint="default"/>
        <w:lang w:val="pl-PL" w:eastAsia="pl-PL" w:bidi="pl-PL"/>
      </w:rPr>
    </w:lvl>
    <w:lvl w:ilvl="6" w:tplc="FA2E5390">
      <w:numFmt w:val="bullet"/>
      <w:lvlText w:val="•"/>
      <w:lvlJc w:val="left"/>
      <w:pPr>
        <w:ind w:left="2602" w:hanging="162"/>
      </w:pPr>
      <w:rPr>
        <w:rFonts w:hint="default"/>
        <w:lang w:val="pl-PL" w:eastAsia="pl-PL" w:bidi="pl-PL"/>
      </w:rPr>
    </w:lvl>
    <w:lvl w:ilvl="7" w:tplc="37FE5368">
      <w:numFmt w:val="bullet"/>
      <w:lvlText w:val="•"/>
      <w:lvlJc w:val="left"/>
      <w:pPr>
        <w:ind w:left="2989" w:hanging="162"/>
      </w:pPr>
      <w:rPr>
        <w:rFonts w:hint="default"/>
        <w:lang w:val="pl-PL" w:eastAsia="pl-PL" w:bidi="pl-PL"/>
      </w:rPr>
    </w:lvl>
    <w:lvl w:ilvl="8" w:tplc="1E447FCC">
      <w:numFmt w:val="bullet"/>
      <w:lvlText w:val="•"/>
      <w:lvlJc w:val="left"/>
      <w:pPr>
        <w:ind w:left="3376" w:hanging="162"/>
      </w:pPr>
      <w:rPr>
        <w:rFonts w:hint="default"/>
        <w:lang w:val="pl-PL" w:eastAsia="pl-PL" w:bidi="pl-PL"/>
      </w:rPr>
    </w:lvl>
  </w:abstractNum>
  <w:abstractNum w:abstractNumId="291" w15:restartNumberingAfterBreak="0">
    <w:nsid w:val="4F4E224E"/>
    <w:multiLevelType w:val="hybridMultilevel"/>
    <w:tmpl w:val="A70C2AE6"/>
    <w:lvl w:ilvl="0" w:tplc="2DD254C4">
      <w:numFmt w:val="bullet"/>
      <w:lvlText w:val=""/>
      <w:lvlJc w:val="left"/>
      <w:pPr>
        <w:ind w:left="536" w:hanging="396"/>
      </w:pPr>
      <w:rPr>
        <w:rFonts w:ascii="Wingdings" w:eastAsia="Wingdings" w:hAnsi="Wingdings" w:cs="Wingdings" w:hint="default"/>
        <w:w w:val="100"/>
        <w:sz w:val="22"/>
        <w:szCs w:val="22"/>
        <w:lang w:val="pl-PL" w:eastAsia="pl-PL" w:bidi="pl-PL"/>
      </w:rPr>
    </w:lvl>
    <w:lvl w:ilvl="1" w:tplc="4972EEFC">
      <w:numFmt w:val="bullet"/>
      <w:lvlText w:val="•"/>
      <w:lvlJc w:val="left"/>
      <w:pPr>
        <w:ind w:left="793" w:hanging="396"/>
      </w:pPr>
      <w:rPr>
        <w:rFonts w:hint="default"/>
        <w:lang w:val="pl-PL" w:eastAsia="pl-PL" w:bidi="pl-PL"/>
      </w:rPr>
    </w:lvl>
    <w:lvl w:ilvl="2" w:tplc="E9F286F6">
      <w:numFmt w:val="bullet"/>
      <w:lvlText w:val="•"/>
      <w:lvlJc w:val="left"/>
      <w:pPr>
        <w:ind w:left="1046" w:hanging="396"/>
      </w:pPr>
      <w:rPr>
        <w:rFonts w:hint="default"/>
        <w:lang w:val="pl-PL" w:eastAsia="pl-PL" w:bidi="pl-PL"/>
      </w:rPr>
    </w:lvl>
    <w:lvl w:ilvl="3" w:tplc="EB34EA94">
      <w:numFmt w:val="bullet"/>
      <w:lvlText w:val="•"/>
      <w:lvlJc w:val="left"/>
      <w:pPr>
        <w:ind w:left="1299" w:hanging="396"/>
      </w:pPr>
      <w:rPr>
        <w:rFonts w:hint="default"/>
        <w:lang w:val="pl-PL" w:eastAsia="pl-PL" w:bidi="pl-PL"/>
      </w:rPr>
    </w:lvl>
    <w:lvl w:ilvl="4" w:tplc="C4163796">
      <w:numFmt w:val="bullet"/>
      <w:lvlText w:val="•"/>
      <w:lvlJc w:val="left"/>
      <w:pPr>
        <w:ind w:left="1552" w:hanging="396"/>
      </w:pPr>
      <w:rPr>
        <w:rFonts w:hint="default"/>
        <w:lang w:val="pl-PL" w:eastAsia="pl-PL" w:bidi="pl-PL"/>
      </w:rPr>
    </w:lvl>
    <w:lvl w:ilvl="5" w:tplc="E10875AA">
      <w:numFmt w:val="bullet"/>
      <w:lvlText w:val="•"/>
      <w:lvlJc w:val="left"/>
      <w:pPr>
        <w:ind w:left="1805" w:hanging="396"/>
      </w:pPr>
      <w:rPr>
        <w:rFonts w:hint="default"/>
        <w:lang w:val="pl-PL" w:eastAsia="pl-PL" w:bidi="pl-PL"/>
      </w:rPr>
    </w:lvl>
    <w:lvl w:ilvl="6" w:tplc="61CC5300">
      <w:numFmt w:val="bullet"/>
      <w:lvlText w:val="•"/>
      <w:lvlJc w:val="left"/>
      <w:pPr>
        <w:ind w:left="2058" w:hanging="396"/>
      </w:pPr>
      <w:rPr>
        <w:rFonts w:hint="default"/>
        <w:lang w:val="pl-PL" w:eastAsia="pl-PL" w:bidi="pl-PL"/>
      </w:rPr>
    </w:lvl>
    <w:lvl w:ilvl="7" w:tplc="81CA9F9C">
      <w:numFmt w:val="bullet"/>
      <w:lvlText w:val="•"/>
      <w:lvlJc w:val="left"/>
      <w:pPr>
        <w:ind w:left="2311" w:hanging="396"/>
      </w:pPr>
      <w:rPr>
        <w:rFonts w:hint="default"/>
        <w:lang w:val="pl-PL" w:eastAsia="pl-PL" w:bidi="pl-PL"/>
      </w:rPr>
    </w:lvl>
    <w:lvl w:ilvl="8" w:tplc="9272C8B4">
      <w:numFmt w:val="bullet"/>
      <w:lvlText w:val="•"/>
      <w:lvlJc w:val="left"/>
      <w:pPr>
        <w:ind w:left="2564" w:hanging="396"/>
      </w:pPr>
      <w:rPr>
        <w:rFonts w:hint="default"/>
        <w:lang w:val="pl-PL" w:eastAsia="pl-PL" w:bidi="pl-PL"/>
      </w:rPr>
    </w:lvl>
  </w:abstractNum>
  <w:abstractNum w:abstractNumId="292" w15:restartNumberingAfterBreak="0">
    <w:nsid w:val="4F524F5D"/>
    <w:multiLevelType w:val="hybridMultilevel"/>
    <w:tmpl w:val="B756055C"/>
    <w:lvl w:ilvl="0" w:tplc="0B8AF93E">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818EC814">
      <w:numFmt w:val="bullet"/>
      <w:lvlText w:val="•"/>
      <w:lvlJc w:val="left"/>
      <w:pPr>
        <w:ind w:left="557" w:hanging="210"/>
      </w:pPr>
      <w:rPr>
        <w:rFonts w:hint="default"/>
        <w:lang w:val="pl-PL" w:eastAsia="pl-PL" w:bidi="pl-PL"/>
      </w:rPr>
    </w:lvl>
    <w:lvl w:ilvl="2" w:tplc="62E8B89E">
      <w:numFmt w:val="bullet"/>
      <w:lvlText w:val="•"/>
      <w:lvlJc w:val="left"/>
      <w:pPr>
        <w:ind w:left="794" w:hanging="210"/>
      </w:pPr>
      <w:rPr>
        <w:rFonts w:hint="default"/>
        <w:lang w:val="pl-PL" w:eastAsia="pl-PL" w:bidi="pl-PL"/>
      </w:rPr>
    </w:lvl>
    <w:lvl w:ilvl="3" w:tplc="1A3A7162">
      <w:numFmt w:val="bullet"/>
      <w:lvlText w:val="•"/>
      <w:lvlJc w:val="left"/>
      <w:pPr>
        <w:ind w:left="1031" w:hanging="210"/>
      </w:pPr>
      <w:rPr>
        <w:rFonts w:hint="default"/>
        <w:lang w:val="pl-PL" w:eastAsia="pl-PL" w:bidi="pl-PL"/>
      </w:rPr>
    </w:lvl>
    <w:lvl w:ilvl="4" w:tplc="3F6A3744">
      <w:numFmt w:val="bullet"/>
      <w:lvlText w:val="•"/>
      <w:lvlJc w:val="left"/>
      <w:pPr>
        <w:ind w:left="1268" w:hanging="210"/>
      </w:pPr>
      <w:rPr>
        <w:rFonts w:hint="default"/>
        <w:lang w:val="pl-PL" w:eastAsia="pl-PL" w:bidi="pl-PL"/>
      </w:rPr>
    </w:lvl>
    <w:lvl w:ilvl="5" w:tplc="B6046206">
      <w:numFmt w:val="bullet"/>
      <w:lvlText w:val="•"/>
      <w:lvlJc w:val="left"/>
      <w:pPr>
        <w:ind w:left="1505" w:hanging="210"/>
      </w:pPr>
      <w:rPr>
        <w:rFonts w:hint="default"/>
        <w:lang w:val="pl-PL" w:eastAsia="pl-PL" w:bidi="pl-PL"/>
      </w:rPr>
    </w:lvl>
    <w:lvl w:ilvl="6" w:tplc="E5662FDC">
      <w:numFmt w:val="bullet"/>
      <w:lvlText w:val="•"/>
      <w:lvlJc w:val="left"/>
      <w:pPr>
        <w:ind w:left="1742" w:hanging="210"/>
      </w:pPr>
      <w:rPr>
        <w:rFonts w:hint="default"/>
        <w:lang w:val="pl-PL" w:eastAsia="pl-PL" w:bidi="pl-PL"/>
      </w:rPr>
    </w:lvl>
    <w:lvl w:ilvl="7" w:tplc="98441444">
      <w:numFmt w:val="bullet"/>
      <w:lvlText w:val="•"/>
      <w:lvlJc w:val="left"/>
      <w:pPr>
        <w:ind w:left="1979" w:hanging="210"/>
      </w:pPr>
      <w:rPr>
        <w:rFonts w:hint="default"/>
        <w:lang w:val="pl-PL" w:eastAsia="pl-PL" w:bidi="pl-PL"/>
      </w:rPr>
    </w:lvl>
    <w:lvl w:ilvl="8" w:tplc="C0586C2A">
      <w:numFmt w:val="bullet"/>
      <w:lvlText w:val="•"/>
      <w:lvlJc w:val="left"/>
      <w:pPr>
        <w:ind w:left="2216" w:hanging="210"/>
      </w:pPr>
      <w:rPr>
        <w:rFonts w:hint="default"/>
        <w:lang w:val="pl-PL" w:eastAsia="pl-PL" w:bidi="pl-PL"/>
      </w:rPr>
    </w:lvl>
  </w:abstractNum>
  <w:abstractNum w:abstractNumId="293" w15:restartNumberingAfterBreak="0">
    <w:nsid w:val="4F5D5916"/>
    <w:multiLevelType w:val="hybridMultilevel"/>
    <w:tmpl w:val="F0B4E44A"/>
    <w:lvl w:ilvl="0" w:tplc="92D0A216">
      <w:start w:val="1"/>
      <w:numFmt w:val="decimal"/>
      <w:lvlText w:val="%1."/>
      <w:lvlJc w:val="left"/>
      <w:pPr>
        <w:ind w:left="1409" w:hanging="278"/>
      </w:pPr>
      <w:rPr>
        <w:rFonts w:ascii="Tahoma" w:eastAsia="Tahoma" w:hAnsi="Tahoma" w:cs="Tahoma" w:hint="default"/>
        <w:w w:val="99"/>
        <w:sz w:val="24"/>
        <w:szCs w:val="24"/>
        <w:lang w:val="pl-PL" w:eastAsia="pl-PL" w:bidi="pl-PL"/>
      </w:rPr>
    </w:lvl>
    <w:lvl w:ilvl="1" w:tplc="8CF87432">
      <w:start w:val="1"/>
      <w:numFmt w:val="lowerLetter"/>
      <w:lvlText w:val="%2)"/>
      <w:lvlJc w:val="left"/>
      <w:pPr>
        <w:ind w:left="1650" w:hanging="348"/>
      </w:pPr>
      <w:rPr>
        <w:rFonts w:ascii="Tahoma" w:eastAsia="Tahoma" w:hAnsi="Tahoma" w:cs="Tahoma" w:hint="default"/>
        <w:spacing w:val="-20"/>
        <w:w w:val="99"/>
        <w:sz w:val="24"/>
        <w:szCs w:val="24"/>
        <w:lang w:val="pl-PL" w:eastAsia="pl-PL" w:bidi="pl-PL"/>
      </w:rPr>
    </w:lvl>
    <w:lvl w:ilvl="2" w:tplc="0A3C139A">
      <w:numFmt w:val="bullet"/>
      <w:lvlText w:val="•"/>
      <w:lvlJc w:val="left"/>
      <w:pPr>
        <w:ind w:left="2704" w:hanging="348"/>
      </w:pPr>
      <w:rPr>
        <w:rFonts w:hint="default"/>
        <w:lang w:val="pl-PL" w:eastAsia="pl-PL" w:bidi="pl-PL"/>
      </w:rPr>
    </w:lvl>
    <w:lvl w:ilvl="3" w:tplc="61AA1B84">
      <w:numFmt w:val="bullet"/>
      <w:lvlText w:val="•"/>
      <w:lvlJc w:val="left"/>
      <w:pPr>
        <w:ind w:left="3748" w:hanging="348"/>
      </w:pPr>
      <w:rPr>
        <w:rFonts w:hint="default"/>
        <w:lang w:val="pl-PL" w:eastAsia="pl-PL" w:bidi="pl-PL"/>
      </w:rPr>
    </w:lvl>
    <w:lvl w:ilvl="4" w:tplc="E58E0844">
      <w:numFmt w:val="bullet"/>
      <w:lvlText w:val="•"/>
      <w:lvlJc w:val="left"/>
      <w:pPr>
        <w:ind w:left="4793" w:hanging="348"/>
      </w:pPr>
      <w:rPr>
        <w:rFonts w:hint="default"/>
        <w:lang w:val="pl-PL" w:eastAsia="pl-PL" w:bidi="pl-PL"/>
      </w:rPr>
    </w:lvl>
    <w:lvl w:ilvl="5" w:tplc="621888CC">
      <w:numFmt w:val="bullet"/>
      <w:lvlText w:val="•"/>
      <w:lvlJc w:val="left"/>
      <w:pPr>
        <w:ind w:left="5837" w:hanging="348"/>
      </w:pPr>
      <w:rPr>
        <w:rFonts w:hint="default"/>
        <w:lang w:val="pl-PL" w:eastAsia="pl-PL" w:bidi="pl-PL"/>
      </w:rPr>
    </w:lvl>
    <w:lvl w:ilvl="6" w:tplc="9C74A846">
      <w:numFmt w:val="bullet"/>
      <w:lvlText w:val="•"/>
      <w:lvlJc w:val="left"/>
      <w:pPr>
        <w:ind w:left="6882" w:hanging="348"/>
      </w:pPr>
      <w:rPr>
        <w:rFonts w:hint="default"/>
        <w:lang w:val="pl-PL" w:eastAsia="pl-PL" w:bidi="pl-PL"/>
      </w:rPr>
    </w:lvl>
    <w:lvl w:ilvl="7" w:tplc="2A929A08">
      <w:numFmt w:val="bullet"/>
      <w:lvlText w:val="•"/>
      <w:lvlJc w:val="left"/>
      <w:pPr>
        <w:ind w:left="7926" w:hanging="348"/>
      </w:pPr>
      <w:rPr>
        <w:rFonts w:hint="default"/>
        <w:lang w:val="pl-PL" w:eastAsia="pl-PL" w:bidi="pl-PL"/>
      </w:rPr>
    </w:lvl>
    <w:lvl w:ilvl="8" w:tplc="ADFC0C80">
      <w:numFmt w:val="bullet"/>
      <w:lvlText w:val="•"/>
      <w:lvlJc w:val="left"/>
      <w:pPr>
        <w:ind w:left="8971" w:hanging="348"/>
      </w:pPr>
      <w:rPr>
        <w:rFonts w:hint="default"/>
        <w:lang w:val="pl-PL" w:eastAsia="pl-PL" w:bidi="pl-PL"/>
      </w:rPr>
    </w:lvl>
  </w:abstractNum>
  <w:abstractNum w:abstractNumId="294" w15:restartNumberingAfterBreak="0">
    <w:nsid w:val="5050471E"/>
    <w:multiLevelType w:val="hybridMultilevel"/>
    <w:tmpl w:val="0F0EEEDA"/>
    <w:lvl w:ilvl="0" w:tplc="C8421320">
      <w:start w:val="1"/>
      <w:numFmt w:val="decimal"/>
      <w:lvlText w:val="%1)"/>
      <w:lvlJc w:val="left"/>
      <w:pPr>
        <w:ind w:left="1057" w:hanging="298"/>
      </w:pPr>
      <w:rPr>
        <w:rFonts w:ascii="Tahoma" w:eastAsia="Tahoma" w:hAnsi="Tahoma" w:cs="Tahoma" w:hint="default"/>
        <w:spacing w:val="-1"/>
        <w:w w:val="99"/>
        <w:sz w:val="24"/>
        <w:szCs w:val="24"/>
        <w:lang w:val="pl-PL" w:eastAsia="pl-PL" w:bidi="pl-PL"/>
      </w:rPr>
    </w:lvl>
    <w:lvl w:ilvl="1" w:tplc="222EB5A2">
      <w:numFmt w:val="bullet"/>
      <w:lvlText w:val="•"/>
      <w:lvlJc w:val="left"/>
      <w:pPr>
        <w:ind w:left="2020" w:hanging="298"/>
      </w:pPr>
      <w:rPr>
        <w:rFonts w:hint="default"/>
        <w:lang w:val="pl-PL" w:eastAsia="pl-PL" w:bidi="pl-PL"/>
      </w:rPr>
    </w:lvl>
    <w:lvl w:ilvl="2" w:tplc="7C1844D2">
      <w:numFmt w:val="bullet"/>
      <w:lvlText w:val="•"/>
      <w:lvlJc w:val="left"/>
      <w:pPr>
        <w:ind w:left="2980" w:hanging="298"/>
      </w:pPr>
      <w:rPr>
        <w:rFonts w:hint="default"/>
        <w:lang w:val="pl-PL" w:eastAsia="pl-PL" w:bidi="pl-PL"/>
      </w:rPr>
    </w:lvl>
    <w:lvl w:ilvl="3" w:tplc="B1E8959A">
      <w:numFmt w:val="bullet"/>
      <w:lvlText w:val="•"/>
      <w:lvlJc w:val="left"/>
      <w:pPr>
        <w:ind w:left="3940" w:hanging="298"/>
      </w:pPr>
      <w:rPr>
        <w:rFonts w:hint="default"/>
        <w:lang w:val="pl-PL" w:eastAsia="pl-PL" w:bidi="pl-PL"/>
      </w:rPr>
    </w:lvl>
    <w:lvl w:ilvl="4" w:tplc="A842610A">
      <w:numFmt w:val="bullet"/>
      <w:lvlText w:val="•"/>
      <w:lvlJc w:val="left"/>
      <w:pPr>
        <w:ind w:left="4900" w:hanging="298"/>
      </w:pPr>
      <w:rPr>
        <w:rFonts w:hint="default"/>
        <w:lang w:val="pl-PL" w:eastAsia="pl-PL" w:bidi="pl-PL"/>
      </w:rPr>
    </w:lvl>
    <w:lvl w:ilvl="5" w:tplc="37A4D91E">
      <w:numFmt w:val="bullet"/>
      <w:lvlText w:val="•"/>
      <w:lvlJc w:val="left"/>
      <w:pPr>
        <w:ind w:left="5860" w:hanging="298"/>
      </w:pPr>
      <w:rPr>
        <w:rFonts w:hint="default"/>
        <w:lang w:val="pl-PL" w:eastAsia="pl-PL" w:bidi="pl-PL"/>
      </w:rPr>
    </w:lvl>
    <w:lvl w:ilvl="6" w:tplc="FD043120">
      <w:numFmt w:val="bullet"/>
      <w:lvlText w:val="•"/>
      <w:lvlJc w:val="left"/>
      <w:pPr>
        <w:ind w:left="6820" w:hanging="298"/>
      </w:pPr>
      <w:rPr>
        <w:rFonts w:hint="default"/>
        <w:lang w:val="pl-PL" w:eastAsia="pl-PL" w:bidi="pl-PL"/>
      </w:rPr>
    </w:lvl>
    <w:lvl w:ilvl="7" w:tplc="28ACC244">
      <w:numFmt w:val="bullet"/>
      <w:lvlText w:val="•"/>
      <w:lvlJc w:val="left"/>
      <w:pPr>
        <w:ind w:left="7780" w:hanging="298"/>
      </w:pPr>
      <w:rPr>
        <w:rFonts w:hint="default"/>
        <w:lang w:val="pl-PL" w:eastAsia="pl-PL" w:bidi="pl-PL"/>
      </w:rPr>
    </w:lvl>
    <w:lvl w:ilvl="8" w:tplc="21566722">
      <w:numFmt w:val="bullet"/>
      <w:lvlText w:val="•"/>
      <w:lvlJc w:val="left"/>
      <w:pPr>
        <w:ind w:left="8740" w:hanging="298"/>
      </w:pPr>
      <w:rPr>
        <w:rFonts w:hint="default"/>
        <w:lang w:val="pl-PL" w:eastAsia="pl-PL" w:bidi="pl-PL"/>
      </w:rPr>
    </w:lvl>
  </w:abstractNum>
  <w:abstractNum w:abstractNumId="295" w15:restartNumberingAfterBreak="0">
    <w:nsid w:val="50CF5328"/>
    <w:multiLevelType w:val="hybridMultilevel"/>
    <w:tmpl w:val="C6D0C6B6"/>
    <w:lvl w:ilvl="0" w:tplc="CED43B36">
      <w:numFmt w:val="bullet"/>
      <w:lvlText w:val=""/>
      <w:lvlJc w:val="left"/>
      <w:pPr>
        <w:ind w:left="440" w:hanging="360"/>
      </w:pPr>
      <w:rPr>
        <w:rFonts w:ascii="Wingdings" w:eastAsia="Wingdings" w:hAnsi="Wingdings" w:cs="Wingdings" w:hint="default"/>
        <w:w w:val="100"/>
        <w:sz w:val="20"/>
        <w:szCs w:val="20"/>
        <w:lang w:val="pl-PL" w:eastAsia="pl-PL" w:bidi="pl-PL"/>
      </w:rPr>
    </w:lvl>
    <w:lvl w:ilvl="1" w:tplc="CEA08826">
      <w:numFmt w:val="bullet"/>
      <w:lvlText w:val="•"/>
      <w:lvlJc w:val="left"/>
      <w:pPr>
        <w:ind w:left="739" w:hanging="360"/>
      </w:pPr>
      <w:rPr>
        <w:rFonts w:hint="default"/>
        <w:lang w:val="pl-PL" w:eastAsia="pl-PL" w:bidi="pl-PL"/>
      </w:rPr>
    </w:lvl>
    <w:lvl w:ilvl="2" w:tplc="8FE01088">
      <w:numFmt w:val="bullet"/>
      <w:lvlText w:val="•"/>
      <w:lvlJc w:val="left"/>
      <w:pPr>
        <w:ind w:left="1038" w:hanging="360"/>
      </w:pPr>
      <w:rPr>
        <w:rFonts w:hint="default"/>
        <w:lang w:val="pl-PL" w:eastAsia="pl-PL" w:bidi="pl-PL"/>
      </w:rPr>
    </w:lvl>
    <w:lvl w:ilvl="3" w:tplc="6F5C8062">
      <w:numFmt w:val="bullet"/>
      <w:lvlText w:val="•"/>
      <w:lvlJc w:val="left"/>
      <w:pPr>
        <w:ind w:left="1337" w:hanging="360"/>
      </w:pPr>
      <w:rPr>
        <w:rFonts w:hint="default"/>
        <w:lang w:val="pl-PL" w:eastAsia="pl-PL" w:bidi="pl-PL"/>
      </w:rPr>
    </w:lvl>
    <w:lvl w:ilvl="4" w:tplc="9244ABB4">
      <w:numFmt w:val="bullet"/>
      <w:lvlText w:val="•"/>
      <w:lvlJc w:val="left"/>
      <w:pPr>
        <w:ind w:left="1636" w:hanging="360"/>
      </w:pPr>
      <w:rPr>
        <w:rFonts w:hint="default"/>
        <w:lang w:val="pl-PL" w:eastAsia="pl-PL" w:bidi="pl-PL"/>
      </w:rPr>
    </w:lvl>
    <w:lvl w:ilvl="5" w:tplc="C820FDF2">
      <w:numFmt w:val="bullet"/>
      <w:lvlText w:val="•"/>
      <w:lvlJc w:val="left"/>
      <w:pPr>
        <w:ind w:left="1935" w:hanging="360"/>
      </w:pPr>
      <w:rPr>
        <w:rFonts w:hint="default"/>
        <w:lang w:val="pl-PL" w:eastAsia="pl-PL" w:bidi="pl-PL"/>
      </w:rPr>
    </w:lvl>
    <w:lvl w:ilvl="6" w:tplc="EECCB06C">
      <w:numFmt w:val="bullet"/>
      <w:lvlText w:val="•"/>
      <w:lvlJc w:val="left"/>
      <w:pPr>
        <w:ind w:left="2234" w:hanging="360"/>
      </w:pPr>
      <w:rPr>
        <w:rFonts w:hint="default"/>
        <w:lang w:val="pl-PL" w:eastAsia="pl-PL" w:bidi="pl-PL"/>
      </w:rPr>
    </w:lvl>
    <w:lvl w:ilvl="7" w:tplc="C188F5FE">
      <w:numFmt w:val="bullet"/>
      <w:lvlText w:val="•"/>
      <w:lvlJc w:val="left"/>
      <w:pPr>
        <w:ind w:left="2533" w:hanging="360"/>
      </w:pPr>
      <w:rPr>
        <w:rFonts w:hint="default"/>
        <w:lang w:val="pl-PL" w:eastAsia="pl-PL" w:bidi="pl-PL"/>
      </w:rPr>
    </w:lvl>
    <w:lvl w:ilvl="8" w:tplc="AD727CA8">
      <w:numFmt w:val="bullet"/>
      <w:lvlText w:val="•"/>
      <w:lvlJc w:val="left"/>
      <w:pPr>
        <w:ind w:left="2832" w:hanging="360"/>
      </w:pPr>
      <w:rPr>
        <w:rFonts w:hint="default"/>
        <w:lang w:val="pl-PL" w:eastAsia="pl-PL" w:bidi="pl-PL"/>
      </w:rPr>
    </w:lvl>
  </w:abstractNum>
  <w:abstractNum w:abstractNumId="296" w15:restartNumberingAfterBreak="0">
    <w:nsid w:val="51B857B6"/>
    <w:multiLevelType w:val="hybridMultilevel"/>
    <w:tmpl w:val="457E4430"/>
    <w:lvl w:ilvl="0" w:tplc="771CDAC0">
      <w:numFmt w:val="bullet"/>
      <w:lvlText w:val=""/>
      <w:lvlJc w:val="left"/>
      <w:pPr>
        <w:ind w:left="358" w:hanging="226"/>
      </w:pPr>
      <w:rPr>
        <w:rFonts w:ascii="Wingdings" w:eastAsia="Wingdings" w:hAnsi="Wingdings" w:cs="Wingdings" w:hint="default"/>
        <w:w w:val="100"/>
        <w:sz w:val="16"/>
        <w:szCs w:val="16"/>
        <w:lang w:val="pl-PL" w:eastAsia="pl-PL" w:bidi="pl-PL"/>
      </w:rPr>
    </w:lvl>
    <w:lvl w:ilvl="1" w:tplc="BBAC4242">
      <w:numFmt w:val="bullet"/>
      <w:lvlText w:val="•"/>
      <w:lvlJc w:val="left"/>
      <w:pPr>
        <w:ind w:left="629" w:hanging="226"/>
      </w:pPr>
      <w:rPr>
        <w:rFonts w:hint="default"/>
        <w:lang w:val="pl-PL" w:eastAsia="pl-PL" w:bidi="pl-PL"/>
      </w:rPr>
    </w:lvl>
    <w:lvl w:ilvl="2" w:tplc="2AC4F6C8">
      <w:numFmt w:val="bullet"/>
      <w:lvlText w:val="•"/>
      <w:lvlJc w:val="left"/>
      <w:pPr>
        <w:ind w:left="898" w:hanging="226"/>
      </w:pPr>
      <w:rPr>
        <w:rFonts w:hint="default"/>
        <w:lang w:val="pl-PL" w:eastAsia="pl-PL" w:bidi="pl-PL"/>
      </w:rPr>
    </w:lvl>
    <w:lvl w:ilvl="3" w:tplc="123030EA">
      <w:numFmt w:val="bullet"/>
      <w:lvlText w:val="•"/>
      <w:lvlJc w:val="left"/>
      <w:pPr>
        <w:ind w:left="1167" w:hanging="226"/>
      </w:pPr>
      <w:rPr>
        <w:rFonts w:hint="default"/>
        <w:lang w:val="pl-PL" w:eastAsia="pl-PL" w:bidi="pl-PL"/>
      </w:rPr>
    </w:lvl>
    <w:lvl w:ilvl="4" w:tplc="F392A938">
      <w:numFmt w:val="bullet"/>
      <w:lvlText w:val="•"/>
      <w:lvlJc w:val="left"/>
      <w:pPr>
        <w:ind w:left="1436" w:hanging="226"/>
      </w:pPr>
      <w:rPr>
        <w:rFonts w:hint="default"/>
        <w:lang w:val="pl-PL" w:eastAsia="pl-PL" w:bidi="pl-PL"/>
      </w:rPr>
    </w:lvl>
    <w:lvl w:ilvl="5" w:tplc="519E862C">
      <w:numFmt w:val="bullet"/>
      <w:lvlText w:val="•"/>
      <w:lvlJc w:val="left"/>
      <w:pPr>
        <w:ind w:left="1705" w:hanging="226"/>
      </w:pPr>
      <w:rPr>
        <w:rFonts w:hint="default"/>
        <w:lang w:val="pl-PL" w:eastAsia="pl-PL" w:bidi="pl-PL"/>
      </w:rPr>
    </w:lvl>
    <w:lvl w:ilvl="6" w:tplc="ACEE9A06">
      <w:numFmt w:val="bullet"/>
      <w:lvlText w:val="•"/>
      <w:lvlJc w:val="left"/>
      <w:pPr>
        <w:ind w:left="1974" w:hanging="226"/>
      </w:pPr>
      <w:rPr>
        <w:rFonts w:hint="default"/>
        <w:lang w:val="pl-PL" w:eastAsia="pl-PL" w:bidi="pl-PL"/>
      </w:rPr>
    </w:lvl>
    <w:lvl w:ilvl="7" w:tplc="729646CE">
      <w:numFmt w:val="bullet"/>
      <w:lvlText w:val="•"/>
      <w:lvlJc w:val="left"/>
      <w:pPr>
        <w:ind w:left="2243" w:hanging="226"/>
      </w:pPr>
      <w:rPr>
        <w:rFonts w:hint="default"/>
        <w:lang w:val="pl-PL" w:eastAsia="pl-PL" w:bidi="pl-PL"/>
      </w:rPr>
    </w:lvl>
    <w:lvl w:ilvl="8" w:tplc="9B0EEDCC">
      <w:numFmt w:val="bullet"/>
      <w:lvlText w:val="•"/>
      <w:lvlJc w:val="left"/>
      <w:pPr>
        <w:ind w:left="2512" w:hanging="226"/>
      </w:pPr>
      <w:rPr>
        <w:rFonts w:hint="default"/>
        <w:lang w:val="pl-PL" w:eastAsia="pl-PL" w:bidi="pl-PL"/>
      </w:rPr>
    </w:lvl>
  </w:abstractNum>
  <w:abstractNum w:abstractNumId="297" w15:restartNumberingAfterBreak="0">
    <w:nsid w:val="51CE0CF6"/>
    <w:multiLevelType w:val="hybridMultilevel"/>
    <w:tmpl w:val="F1804436"/>
    <w:lvl w:ilvl="0" w:tplc="3CF27E24">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8DA8D0D4">
      <w:numFmt w:val="bullet"/>
      <w:lvlText w:val="•"/>
      <w:lvlJc w:val="left"/>
      <w:pPr>
        <w:ind w:left="721" w:hanging="208"/>
      </w:pPr>
      <w:rPr>
        <w:rFonts w:hint="default"/>
        <w:lang w:val="pl-PL" w:eastAsia="pl-PL" w:bidi="pl-PL"/>
      </w:rPr>
    </w:lvl>
    <w:lvl w:ilvl="2" w:tplc="DE6EB9E4">
      <w:numFmt w:val="bullet"/>
      <w:lvlText w:val="•"/>
      <w:lvlJc w:val="left"/>
      <w:pPr>
        <w:ind w:left="1102" w:hanging="208"/>
      </w:pPr>
      <w:rPr>
        <w:rFonts w:hint="default"/>
        <w:lang w:val="pl-PL" w:eastAsia="pl-PL" w:bidi="pl-PL"/>
      </w:rPr>
    </w:lvl>
    <w:lvl w:ilvl="3" w:tplc="DAD2423A">
      <w:numFmt w:val="bullet"/>
      <w:lvlText w:val="•"/>
      <w:lvlJc w:val="left"/>
      <w:pPr>
        <w:ind w:left="1483" w:hanging="208"/>
      </w:pPr>
      <w:rPr>
        <w:rFonts w:hint="default"/>
        <w:lang w:val="pl-PL" w:eastAsia="pl-PL" w:bidi="pl-PL"/>
      </w:rPr>
    </w:lvl>
    <w:lvl w:ilvl="4" w:tplc="0E122BD4">
      <w:numFmt w:val="bullet"/>
      <w:lvlText w:val="•"/>
      <w:lvlJc w:val="left"/>
      <w:pPr>
        <w:ind w:left="1864" w:hanging="208"/>
      </w:pPr>
      <w:rPr>
        <w:rFonts w:hint="default"/>
        <w:lang w:val="pl-PL" w:eastAsia="pl-PL" w:bidi="pl-PL"/>
      </w:rPr>
    </w:lvl>
    <w:lvl w:ilvl="5" w:tplc="D794DACA">
      <w:numFmt w:val="bullet"/>
      <w:lvlText w:val="•"/>
      <w:lvlJc w:val="left"/>
      <w:pPr>
        <w:ind w:left="2245" w:hanging="208"/>
      </w:pPr>
      <w:rPr>
        <w:rFonts w:hint="default"/>
        <w:lang w:val="pl-PL" w:eastAsia="pl-PL" w:bidi="pl-PL"/>
      </w:rPr>
    </w:lvl>
    <w:lvl w:ilvl="6" w:tplc="181A2274">
      <w:numFmt w:val="bullet"/>
      <w:lvlText w:val="•"/>
      <w:lvlJc w:val="left"/>
      <w:pPr>
        <w:ind w:left="2626" w:hanging="208"/>
      </w:pPr>
      <w:rPr>
        <w:rFonts w:hint="default"/>
        <w:lang w:val="pl-PL" w:eastAsia="pl-PL" w:bidi="pl-PL"/>
      </w:rPr>
    </w:lvl>
    <w:lvl w:ilvl="7" w:tplc="000E6252">
      <w:numFmt w:val="bullet"/>
      <w:lvlText w:val="•"/>
      <w:lvlJc w:val="left"/>
      <w:pPr>
        <w:ind w:left="3007" w:hanging="208"/>
      </w:pPr>
      <w:rPr>
        <w:rFonts w:hint="default"/>
        <w:lang w:val="pl-PL" w:eastAsia="pl-PL" w:bidi="pl-PL"/>
      </w:rPr>
    </w:lvl>
    <w:lvl w:ilvl="8" w:tplc="53402326">
      <w:numFmt w:val="bullet"/>
      <w:lvlText w:val="•"/>
      <w:lvlJc w:val="left"/>
      <w:pPr>
        <w:ind w:left="3388" w:hanging="208"/>
      </w:pPr>
      <w:rPr>
        <w:rFonts w:hint="default"/>
        <w:lang w:val="pl-PL" w:eastAsia="pl-PL" w:bidi="pl-PL"/>
      </w:rPr>
    </w:lvl>
  </w:abstractNum>
  <w:abstractNum w:abstractNumId="298" w15:restartNumberingAfterBreak="0">
    <w:nsid w:val="51FE3127"/>
    <w:multiLevelType w:val="hybridMultilevel"/>
    <w:tmpl w:val="B45E118E"/>
    <w:lvl w:ilvl="0" w:tplc="D95404BA">
      <w:start w:val="3"/>
      <w:numFmt w:val="upperRoman"/>
      <w:lvlText w:val="%1."/>
      <w:lvlJc w:val="right"/>
      <w:pPr>
        <w:tabs>
          <w:tab w:val="num" w:pos="720"/>
        </w:tabs>
        <w:ind w:left="720" w:hanging="360"/>
      </w:pPr>
    </w:lvl>
    <w:lvl w:ilvl="1" w:tplc="C84A4002">
      <w:numFmt w:val="decimal"/>
      <w:lvlText w:val="%2."/>
      <w:lvlJc w:val="left"/>
      <w:pPr>
        <w:tabs>
          <w:tab w:val="num" w:pos="1440"/>
        </w:tabs>
        <w:ind w:left="1440" w:hanging="360"/>
      </w:pPr>
    </w:lvl>
    <w:lvl w:ilvl="2" w:tplc="DB9455AA" w:tentative="1">
      <w:start w:val="1"/>
      <w:numFmt w:val="upperRoman"/>
      <w:lvlText w:val="%3."/>
      <w:lvlJc w:val="right"/>
      <w:pPr>
        <w:tabs>
          <w:tab w:val="num" w:pos="2160"/>
        </w:tabs>
        <w:ind w:left="2160" w:hanging="360"/>
      </w:pPr>
    </w:lvl>
    <w:lvl w:ilvl="3" w:tplc="E256AD96" w:tentative="1">
      <w:start w:val="1"/>
      <w:numFmt w:val="upperRoman"/>
      <w:lvlText w:val="%4."/>
      <w:lvlJc w:val="right"/>
      <w:pPr>
        <w:tabs>
          <w:tab w:val="num" w:pos="2880"/>
        </w:tabs>
        <w:ind w:left="2880" w:hanging="360"/>
      </w:pPr>
    </w:lvl>
    <w:lvl w:ilvl="4" w:tplc="BFE2F34E" w:tentative="1">
      <w:start w:val="1"/>
      <w:numFmt w:val="upperRoman"/>
      <w:lvlText w:val="%5."/>
      <w:lvlJc w:val="right"/>
      <w:pPr>
        <w:tabs>
          <w:tab w:val="num" w:pos="3600"/>
        </w:tabs>
        <w:ind w:left="3600" w:hanging="360"/>
      </w:pPr>
    </w:lvl>
    <w:lvl w:ilvl="5" w:tplc="BDA050CC" w:tentative="1">
      <w:start w:val="1"/>
      <w:numFmt w:val="upperRoman"/>
      <w:lvlText w:val="%6."/>
      <w:lvlJc w:val="right"/>
      <w:pPr>
        <w:tabs>
          <w:tab w:val="num" w:pos="4320"/>
        </w:tabs>
        <w:ind w:left="4320" w:hanging="360"/>
      </w:pPr>
    </w:lvl>
    <w:lvl w:ilvl="6" w:tplc="0E342D3C" w:tentative="1">
      <w:start w:val="1"/>
      <w:numFmt w:val="upperRoman"/>
      <w:lvlText w:val="%7."/>
      <w:lvlJc w:val="right"/>
      <w:pPr>
        <w:tabs>
          <w:tab w:val="num" w:pos="5040"/>
        </w:tabs>
        <w:ind w:left="5040" w:hanging="360"/>
      </w:pPr>
    </w:lvl>
    <w:lvl w:ilvl="7" w:tplc="BD84229A" w:tentative="1">
      <w:start w:val="1"/>
      <w:numFmt w:val="upperRoman"/>
      <w:lvlText w:val="%8."/>
      <w:lvlJc w:val="right"/>
      <w:pPr>
        <w:tabs>
          <w:tab w:val="num" w:pos="5760"/>
        </w:tabs>
        <w:ind w:left="5760" w:hanging="360"/>
      </w:pPr>
    </w:lvl>
    <w:lvl w:ilvl="8" w:tplc="D1485CE6" w:tentative="1">
      <w:start w:val="1"/>
      <w:numFmt w:val="upperRoman"/>
      <w:lvlText w:val="%9."/>
      <w:lvlJc w:val="right"/>
      <w:pPr>
        <w:tabs>
          <w:tab w:val="num" w:pos="6480"/>
        </w:tabs>
        <w:ind w:left="6480" w:hanging="360"/>
      </w:pPr>
    </w:lvl>
  </w:abstractNum>
  <w:abstractNum w:abstractNumId="299" w15:restartNumberingAfterBreak="0">
    <w:nsid w:val="522342AB"/>
    <w:multiLevelType w:val="hybridMultilevel"/>
    <w:tmpl w:val="DE946B9C"/>
    <w:lvl w:ilvl="0" w:tplc="B394EAFA">
      <w:numFmt w:val="bullet"/>
      <w:lvlText w:val=""/>
      <w:lvlJc w:val="left"/>
      <w:pPr>
        <w:ind w:left="308" w:hanging="178"/>
      </w:pPr>
      <w:rPr>
        <w:rFonts w:ascii="Wingdings" w:eastAsia="Wingdings" w:hAnsi="Wingdings" w:cs="Wingdings" w:hint="default"/>
        <w:w w:val="100"/>
        <w:sz w:val="16"/>
        <w:szCs w:val="16"/>
        <w:lang w:val="pl-PL" w:eastAsia="pl-PL" w:bidi="pl-PL"/>
      </w:rPr>
    </w:lvl>
    <w:lvl w:ilvl="1" w:tplc="3F4CAC2E">
      <w:numFmt w:val="bullet"/>
      <w:lvlText w:val="•"/>
      <w:lvlJc w:val="left"/>
      <w:pPr>
        <w:ind w:left="748" w:hanging="178"/>
      </w:pPr>
      <w:rPr>
        <w:rFonts w:hint="default"/>
        <w:lang w:val="pl-PL" w:eastAsia="pl-PL" w:bidi="pl-PL"/>
      </w:rPr>
    </w:lvl>
    <w:lvl w:ilvl="2" w:tplc="025AA9DE">
      <w:numFmt w:val="bullet"/>
      <w:lvlText w:val="•"/>
      <w:lvlJc w:val="left"/>
      <w:pPr>
        <w:ind w:left="1196" w:hanging="178"/>
      </w:pPr>
      <w:rPr>
        <w:rFonts w:hint="default"/>
        <w:lang w:val="pl-PL" w:eastAsia="pl-PL" w:bidi="pl-PL"/>
      </w:rPr>
    </w:lvl>
    <w:lvl w:ilvl="3" w:tplc="42983374">
      <w:numFmt w:val="bullet"/>
      <w:lvlText w:val="•"/>
      <w:lvlJc w:val="left"/>
      <w:pPr>
        <w:ind w:left="1644" w:hanging="178"/>
      </w:pPr>
      <w:rPr>
        <w:rFonts w:hint="default"/>
        <w:lang w:val="pl-PL" w:eastAsia="pl-PL" w:bidi="pl-PL"/>
      </w:rPr>
    </w:lvl>
    <w:lvl w:ilvl="4" w:tplc="767A98FC">
      <w:numFmt w:val="bullet"/>
      <w:lvlText w:val="•"/>
      <w:lvlJc w:val="left"/>
      <w:pPr>
        <w:ind w:left="2093" w:hanging="178"/>
      </w:pPr>
      <w:rPr>
        <w:rFonts w:hint="default"/>
        <w:lang w:val="pl-PL" w:eastAsia="pl-PL" w:bidi="pl-PL"/>
      </w:rPr>
    </w:lvl>
    <w:lvl w:ilvl="5" w:tplc="812E33E2">
      <w:numFmt w:val="bullet"/>
      <w:lvlText w:val="•"/>
      <w:lvlJc w:val="left"/>
      <w:pPr>
        <w:ind w:left="2541" w:hanging="178"/>
      </w:pPr>
      <w:rPr>
        <w:rFonts w:hint="default"/>
        <w:lang w:val="pl-PL" w:eastAsia="pl-PL" w:bidi="pl-PL"/>
      </w:rPr>
    </w:lvl>
    <w:lvl w:ilvl="6" w:tplc="CB783B6C">
      <w:numFmt w:val="bullet"/>
      <w:lvlText w:val="•"/>
      <w:lvlJc w:val="left"/>
      <w:pPr>
        <w:ind w:left="2989" w:hanging="178"/>
      </w:pPr>
      <w:rPr>
        <w:rFonts w:hint="default"/>
        <w:lang w:val="pl-PL" w:eastAsia="pl-PL" w:bidi="pl-PL"/>
      </w:rPr>
    </w:lvl>
    <w:lvl w:ilvl="7" w:tplc="F95E0EB4">
      <w:numFmt w:val="bullet"/>
      <w:lvlText w:val="•"/>
      <w:lvlJc w:val="left"/>
      <w:pPr>
        <w:ind w:left="3438" w:hanging="178"/>
      </w:pPr>
      <w:rPr>
        <w:rFonts w:hint="default"/>
        <w:lang w:val="pl-PL" w:eastAsia="pl-PL" w:bidi="pl-PL"/>
      </w:rPr>
    </w:lvl>
    <w:lvl w:ilvl="8" w:tplc="5134B76E">
      <w:numFmt w:val="bullet"/>
      <w:lvlText w:val="•"/>
      <w:lvlJc w:val="left"/>
      <w:pPr>
        <w:ind w:left="3886" w:hanging="178"/>
      </w:pPr>
      <w:rPr>
        <w:rFonts w:hint="default"/>
        <w:lang w:val="pl-PL" w:eastAsia="pl-PL" w:bidi="pl-PL"/>
      </w:rPr>
    </w:lvl>
  </w:abstractNum>
  <w:abstractNum w:abstractNumId="300" w15:restartNumberingAfterBreak="0">
    <w:nsid w:val="52816A44"/>
    <w:multiLevelType w:val="hybridMultilevel"/>
    <w:tmpl w:val="090A234E"/>
    <w:lvl w:ilvl="0" w:tplc="CD105DA0">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1A94EAE4">
      <w:numFmt w:val="bullet"/>
      <w:lvlText w:val="•"/>
      <w:lvlJc w:val="left"/>
      <w:pPr>
        <w:ind w:left="721" w:hanging="208"/>
      </w:pPr>
      <w:rPr>
        <w:rFonts w:hint="default"/>
        <w:lang w:val="pl-PL" w:eastAsia="pl-PL" w:bidi="pl-PL"/>
      </w:rPr>
    </w:lvl>
    <w:lvl w:ilvl="2" w:tplc="E87A0FB4">
      <w:numFmt w:val="bullet"/>
      <w:lvlText w:val="•"/>
      <w:lvlJc w:val="left"/>
      <w:pPr>
        <w:ind w:left="1102" w:hanging="208"/>
      </w:pPr>
      <w:rPr>
        <w:rFonts w:hint="default"/>
        <w:lang w:val="pl-PL" w:eastAsia="pl-PL" w:bidi="pl-PL"/>
      </w:rPr>
    </w:lvl>
    <w:lvl w:ilvl="3" w:tplc="C32ACEA8">
      <w:numFmt w:val="bullet"/>
      <w:lvlText w:val="•"/>
      <w:lvlJc w:val="left"/>
      <w:pPr>
        <w:ind w:left="1483" w:hanging="208"/>
      </w:pPr>
      <w:rPr>
        <w:rFonts w:hint="default"/>
        <w:lang w:val="pl-PL" w:eastAsia="pl-PL" w:bidi="pl-PL"/>
      </w:rPr>
    </w:lvl>
    <w:lvl w:ilvl="4" w:tplc="79842E00">
      <w:numFmt w:val="bullet"/>
      <w:lvlText w:val="•"/>
      <w:lvlJc w:val="left"/>
      <w:pPr>
        <w:ind w:left="1864" w:hanging="208"/>
      </w:pPr>
      <w:rPr>
        <w:rFonts w:hint="default"/>
        <w:lang w:val="pl-PL" w:eastAsia="pl-PL" w:bidi="pl-PL"/>
      </w:rPr>
    </w:lvl>
    <w:lvl w:ilvl="5" w:tplc="41360C5E">
      <w:numFmt w:val="bullet"/>
      <w:lvlText w:val="•"/>
      <w:lvlJc w:val="left"/>
      <w:pPr>
        <w:ind w:left="2245" w:hanging="208"/>
      </w:pPr>
      <w:rPr>
        <w:rFonts w:hint="default"/>
        <w:lang w:val="pl-PL" w:eastAsia="pl-PL" w:bidi="pl-PL"/>
      </w:rPr>
    </w:lvl>
    <w:lvl w:ilvl="6" w:tplc="C41615F8">
      <w:numFmt w:val="bullet"/>
      <w:lvlText w:val="•"/>
      <w:lvlJc w:val="left"/>
      <w:pPr>
        <w:ind w:left="2626" w:hanging="208"/>
      </w:pPr>
      <w:rPr>
        <w:rFonts w:hint="default"/>
        <w:lang w:val="pl-PL" w:eastAsia="pl-PL" w:bidi="pl-PL"/>
      </w:rPr>
    </w:lvl>
    <w:lvl w:ilvl="7" w:tplc="4CBE67CE">
      <w:numFmt w:val="bullet"/>
      <w:lvlText w:val="•"/>
      <w:lvlJc w:val="left"/>
      <w:pPr>
        <w:ind w:left="3007" w:hanging="208"/>
      </w:pPr>
      <w:rPr>
        <w:rFonts w:hint="default"/>
        <w:lang w:val="pl-PL" w:eastAsia="pl-PL" w:bidi="pl-PL"/>
      </w:rPr>
    </w:lvl>
    <w:lvl w:ilvl="8" w:tplc="AD6C91A2">
      <w:numFmt w:val="bullet"/>
      <w:lvlText w:val="•"/>
      <w:lvlJc w:val="left"/>
      <w:pPr>
        <w:ind w:left="3388" w:hanging="208"/>
      </w:pPr>
      <w:rPr>
        <w:rFonts w:hint="default"/>
        <w:lang w:val="pl-PL" w:eastAsia="pl-PL" w:bidi="pl-PL"/>
      </w:rPr>
    </w:lvl>
  </w:abstractNum>
  <w:abstractNum w:abstractNumId="301" w15:restartNumberingAfterBreak="0">
    <w:nsid w:val="52817412"/>
    <w:multiLevelType w:val="multilevel"/>
    <w:tmpl w:val="3642F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28A4CC6"/>
    <w:multiLevelType w:val="hybridMultilevel"/>
    <w:tmpl w:val="1898D462"/>
    <w:lvl w:ilvl="0" w:tplc="6B16A5BE">
      <w:start w:val="3"/>
      <w:numFmt w:val="upperRoman"/>
      <w:lvlText w:val="%1."/>
      <w:lvlJc w:val="right"/>
      <w:pPr>
        <w:tabs>
          <w:tab w:val="num" w:pos="720"/>
        </w:tabs>
        <w:ind w:left="720" w:hanging="360"/>
      </w:pPr>
    </w:lvl>
    <w:lvl w:ilvl="1" w:tplc="FEDE4026">
      <w:start w:val="2"/>
      <w:numFmt w:val="bullet"/>
      <w:lvlText w:val="o"/>
      <w:lvlJc w:val="right"/>
      <w:pPr>
        <w:tabs>
          <w:tab w:val="num" w:pos="1440"/>
        </w:tabs>
        <w:ind w:left="1440" w:hanging="360"/>
      </w:pPr>
      <w:rPr>
        <w:rFonts w:ascii="Courier New" w:hAnsi="Courier New" w:hint="default"/>
        <w:sz w:val="20"/>
      </w:rPr>
    </w:lvl>
    <w:lvl w:ilvl="2" w:tplc="5FA823C4" w:tentative="1">
      <w:start w:val="1"/>
      <w:numFmt w:val="upperRoman"/>
      <w:lvlText w:val="%3."/>
      <w:lvlJc w:val="right"/>
      <w:pPr>
        <w:tabs>
          <w:tab w:val="num" w:pos="2160"/>
        </w:tabs>
        <w:ind w:left="2160" w:hanging="360"/>
      </w:pPr>
    </w:lvl>
    <w:lvl w:ilvl="3" w:tplc="614E7AC4" w:tentative="1">
      <w:start w:val="1"/>
      <w:numFmt w:val="upperRoman"/>
      <w:lvlText w:val="%4."/>
      <w:lvlJc w:val="right"/>
      <w:pPr>
        <w:tabs>
          <w:tab w:val="num" w:pos="2880"/>
        </w:tabs>
        <w:ind w:left="2880" w:hanging="360"/>
      </w:pPr>
    </w:lvl>
    <w:lvl w:ilvl="4" w:tplc="1AEE7150" w:tentative="1">
      <w:start w:val="1"/>
      <w:numFmt w:val="upperRoman"/>
      <w:lvlText w:val="%5."/>
      <w:lvlJc w:val="right"/>
      <w:pPr>
        <w:tabs>
          <w:tab w:val="num" w:pos="3600"/>
        </w:tabs>
        <w:ind w:left="3600" w:hanging="360"/>
      </w:pPr>
    </w:lvl>
    <w:lvl w:ilvl="5" w:tplc="7D14CC64" w:tentative="1">
      <w:start w:val="1"/>
      <w:numFmt w:val="upperRoman"/>
      <w:lvlText w:val="%6."/>
      <w:lvlJc w:val="right"/>
      <w:pPr>
        <w:tabs>
          <w:tab w:val="num" w:pos="4320"/>
        </w:tabs>
        <w:ind w:left="4320" w:hanging="360"/>
      </w:pPr>
    </w:lvl>
    <w:lvl w:ilvl="6" w:tplc="9A88BE3E" w:tentative="1">
      <w:start w:val="1"/>
      <w:numFmt w:val="upperRoman"/>
      <w:lvlText w:val="%7."/>
      <w:lvlJc w:val="right"/>
      <w:pPr>
        <w:tabs>
          <w:tab w:val="num" w:pos="5040"/>
        </w:tabs>
        <w:ind w:left="5040" w:hanging="360"/>
      </w:pPr>
    </w:lvl>
    <w:lvl w:ilvl="7" w:tplc="E6FCEF58" w:tentative="1">
      <w:start w:val="1"/>
      <w:numFmt w:val="upperRoman"/>
      <w:lvlText w:val="%8."/>
      <w:lvlJc w:val="right"/>
      <w:pPr>
        <w:tabs>
          <w:tab w:val="num" w:pos="5760"/>
        </w:tabs>
        <w:ind w:left="5760" w:hanging="360"/>
      </w:pPr>
    </w:lvl>
    <w:lvl w:ilvl="8" w:tplc="A0EE61B2" w:tentative="1">
      <w:start w:val="1"/>
      <w:numFmt w:val="upperRoman"/>
      <w:lvlText w:val="%9."/>
      <w:lvlJc w:val="right"/>
      <w:pPr>
        <w:tabs>
          <w:tab w:val="num" w:pos="6480"/>
        </w:tabs>
        <w:ind w:left="6480" w:hanging="360"/>
      </w:pPr>
    </w:lvl>
  </w:abstractNum>
  <w:abstractNum w:abstractNumId="303" w15:restartNumberingAfterBreak="0">
    <w:nsid w:val="52A9630F"/>
    <w:multiLevelType w:val="hybridMultilevel"/>
    <w:tmpl w:val="FC501CD0"/>
    <w:lvl w:ilvl="0" w:tplc="DE6A34CE">
      <w:start w:val="1"/>
      <w:numFmt w:val="decimal"/>
      <w:lvlText w:val="%1)"/>
      <w:lvlJc w:val="left"/>
      <w:pPr>
        <w:ind w:left="1133" w:hanging="374"/>
      </w:pPr>
      <w:rPr>
        <w:rFonts w:ascii="Tahoma" w:eastAsia="Tahoma" w:hAnsi="Tahoma" w:cs="Tahoma" w:hint="default"/>
        <w:spacing w:val="-2"/>
        <w:w w:val="100"/>
        <w:sz w:val="24"/>
        <w:szCs w:val="24"/>
        <w:lang w:val="pl-PL" w:eastAsia="pl-PL" w:bidi="pl-PL"/>
      </w:rPr>
    </w:lvl>
    <w:lvl w:ilvl="1" w:tplc="379011D0">
      <w:start w:val="1"/>
      <w:numFmt w:val="decimal"/>
      <w:lvlText w:val="%2."/>
      <w:lvlJc w:val="left"/>
      <w:pPr>
        <w:ind w:left="1480" w:hanging="360"/>
      </w:pPr>
      <w:rPr>
        <w:rFonts w:ascii="Arial" w:eastAsia="Arial" w:hAnsi="Arial" w:cs="Arial" w:hint="default"/>
        <w:spacing w:val="-2"/>
        <w:w w:val="100"/>
        <w:sz w:val="24"/>
        <w:szCs w:val="24"/>
        <w:lang w:val="pl-PL" w:eastAsia="pl-PL" w:bidi="pl-PL"/>
      </w:rPr>
    </w:lvl>
    <w:lvl w:ilvl="2" w:tplc="CD3E38AE">
      <w:numFmt w:val="bullet"/>
      <w:lvlText w:val="•"/>
      <w:lvlJc w:val="left"/>
      <w:pPr>
        <w:ind w:left="2500" w:hanging="360"/>
      </w:pPr>
      <w:rPr>
        <w:rFonts w:hint="default"/>
        <w:lang w:val="pl-PL" w:eastAsia="pl-PL" w:bidi="pl-PL"/>
      </w:rPr>
    </w:lvl>
    <w:lvl w:ilvl="3" w:tplc="B254F11C">
      <w:numFmt w:val="bullet"/>
      <w:lvlText w:val="•"/>
      <w:lvlJc w:val="left"/>
      <w:pPr>
        <w:ind w:left="3520" w:hanging="360"/>
      </w:pPr>
      <w:rPr>
        <w:rFonts w:hint="default"/>
        <w:lang w:val="pl-PL" w:eastAsia="pl-PL" w:bidi="pl-PL"/>
      </w:rPr>
    </w:lvl>
    <w:lvl w:ilvl="4" w:tplc="730CF1F4">
      <w:numFmt w:val="bullet"/>
      <w:lvlText w:val="•"/>
      <w:lvlJc w:val="left"/>
      <w:pPr>
        <w:ind w:left="4540" w:hanging="360"/>
      </w:pPr>
      <w:rPr>
        <w:rFonts w:hint="default"/>
        <w:lang w:val="pl-PL" w:eastAsia="pl-PL" w:bidi="pl-PL"/>
      </w:rPr>
    </w:lvl>
    <w:lvl w:ilvl="5" w:tplc="D298A17E">
      <w:numFmt w:val="bullet"/>
      <w:lvlText w:val="•"/>
      <w:lvlJc w:val="left"/>
      <w:pPr>
        <w:ind w:left="5560" w:hanging="360"/>
      </w:pPr>
      <w:rPr>
        <w:rFonts w:hint="default"/>
        <w:lang w:val="pl-PL" w:eastAsia="pl-PL" w:bidi="pl-PL"/>
      </w:rPr>
    </w:lvl>
    <w:lvl w:ilvl="6" w:tplc="05E8FBE0">
      <w:numFmt w:val="bullet"/>
      <w:lvlText w:val="•"/>
      <w:lvlJc w:val="left"/>
      <w:pPr>
        <w:ind w:left="6580" w:hanging="360"/>
      </w:pPr>
      <w:rPr>
        <w:rFonts w:hint="default"/>
        <w:lang w:val="pl-PL" w:eastAsia="pl-PL" w:bidi="pl-PL"/>
      </w:rPr>
    </w:lvl>
    <w:lvl w:ilvl="7" w:tplc="6576C502">
      <w:numFmt w:val="bullet"/>
      <w:lvlText w:val="•"/>
      <w:lvlJc w:val="left"/>
      <w:pPr>
        <w:ind w:left="7600" w:hanging="360"/>
      </w:pPr>
      <w:rPr>
        <w:rFonts w:hint="default"/>
        <w:lang w:val="pl-PL" w:eastAsia="pl-PL" w:bidi="pl-PL"/>
      </w:rPr>
    </w:lvl>
    <w:lvl w:ilvl="8" w:tplc="893AE604">
      <w:numFmt w:val="bullet"/>
      <w:lvlText w:val="•"/>
      <w:lvlJc w:val="left"/>
      <w:pPr>
        <w:ind w:left="8620" w:hanging="360"/>
      </w:pPr>
      <w:rPr>
        <w:rFonts w:hint="default"/>
        <w:lang w:val="pl-PL" w:eastAsia="pl-PL" w:bidi="pl-PL"/>
      </w:rPr>
    </w:lvl>
  </w:abstractNum>
  <w:abstractNum w:abstractNumId="304" w15:restartNumberingAfterBreak="0">
    <w:nsid w:val="534C59C4"/>
    <w:multiLevelType w:val="hybridMultilevel"/>
    <w:tmpl w:val="0A78FAA2"/>
    <w:lvl w:ilvl="0" w:tplc="D1F2D4BE">
      <w:start w:val="1"/>
      <w:numFmt w:val="decimal"/>
      <w:lvlText w:val="%1)"/>
      <w:lvlJc w:val="left"/>
      <w:pPr>
        <w:ind w:left="1040" w:hanging="332"/>
      </w:pPr>
      <w:rPr>
        <w:rFonts w:hint="default"/>
        <w:b/>
        <w:bCs/>
        <w:spacing w:val="-3"/>
        <w:w w:val="100"/>
        <w:lang w:val="pl-PL" w:eastAsia="pl-PL" w:bidi="pl-PL"/>
      </w:rPr>
    </w:lvl>
    <w:lvl w:ilvl="1" w:tplc="30441F30">
      <w:numFmt w:val="bullet"/>
      <w:lvlText w:val="•"/>
      <w:lvlJc w:val="left"/>
      <w:pPr>
        <w:ind w:left="2002" w:hanging="332"/>
      </w:pPr>
      <w:rPr>
        <w:rFonts w:hint="default"/>
        <w:lang w:val="pl-PL" w:eastAsia="pl-PL" w:bidi="pl-PL"/>
      </w:rPr>
    </w:lvl>
    <w:lvl w:ilvl="2" w:tplc="C6A8A81A">
      <w:numFmt w:val="bullet"/>
      <w:lvlText w:val="•"/>
      <w:lvlJc w:val="left"/>
      <w:pPr>
        <w:ind w:left="2964" w:hanging="332"/>
      </w:pPr>
      <w:rPr>
        <w:rFonts w:hint="default"/>
        <w:lang w:val="pl-PL" w:eastAsia="pl-PL" w:bidi="pl-PL"/>
      </w:rPr>
    </w:lvl>
    <w:lvl w:ilvl="3" w:tplc="6A743FAC">
      <w:numFmt w:val="bullet"/>
      <w:lvlText w:val="•"/>
      <w:lvlJc w:val="left"/>
      <w:pPr>
        <w:ind w:left="3926" w:hanging="332"/>
      </w:pPr>
      <w:rPr>
        <w:rFonts w:hint="default"/>
        <w:lang w:val="pl-PL" w:eastAsia="pl-PL" w:bidi="pl-PL"/>
      </w:rPr>
    </w:lvl>
    <w:lvl w:ilvl="4" w:tplc="06E4B424">
      <w:numFmt w:val="bullet"/>
      <w:lvlText w:val="•"/>
      <w:lvlJc w:val="left"/>
      <w:pPr>
        <w:ind w:left="4888" w:hanging="332"/>
      </w:pPr>
      <w:rPr>
        <w:rFonts w:hint="default"/>
        <w:lang w:val="pl-PL" w:eastAsia="pl-PL" w:bidi="pl-PL"/>
      </w:rPr>
    </w:lvl>
    <w:lvl w:ilvl="5" w:tplc="45A08362">
      <w:numFmt w:val="bullet"/>
      <w:lvlText w:val="•"/>
      <w:lvlJc w:val="left"/>
      <w:pPr>
        <w:ind w:left="5850" w:hanging="332"/>
      </w:pPr>
      <w:rPr>
        <w:rFonts w:hint="default"/>
        <w:lang w:val="pl-PL" w:eastAsia="pl-PL" w:bidi="pl-PL"/>
      </w:rPr>
    </w:lvl>
    <w:lvl w:ilvl="6" w:tplc="D8BE8BEC">
      <w:numFmt w:val="bullet"/>
      <w:lvlText w:val="•"/>
      <w:lvlJc w:val="left"/>
      <w:pPr>
        <w:ind w:left="6812" w:hanging="332"/>
      </w:pPr>
      <w:rPr>
        <w:rFonts w:hint="default"/>
        <w:lang w:val="pl-PL" w:eastAsia="pl-PL" w:bidi="pl-PL"/>
      </w:rPr>
    </w:lvl>
    <w:lvl w:ilvl="7" w:tplc="8766F958">
      <w:numFmt w:val="bullet"/>
      <w:lvlText w:val="•"/>
      <w:lvlJc w:val="left"/>
      <w:pPr>
        <w:ind w:left="7774" w:hanging="332"/>
      </w:pPr>
      <w:rPr>
        <w:rFonts w:hint="default"/>
        <w:lang w:val="pl-PL" w:eastAsia="pl-PL" w:bidi="pl-PL"/>
      </w:rPr>
    </w:lvl>
    <w:lvl w:ilvl="8" w:tplc="28AA7B22">
      <w:numFmt w:val="bullet"/>
      <w:lvlText w:val="•"/>
      <w:lvlJc w:val="left"/>
      <w:pPr>
        <w:ind w:left="8736" w:hanging="332"/>
      </w:pPr>
      <w:rPr>
        <w:rFonts w:hint="default"/>
        <w:lang w:val="pl-PL" w:eastAsia="pl-PL" w:bidi="pl-PL"/>
      </w:rPr>
    </w:lvl>
  </w:abstractNum>
  <w:abstractNum w:abstractNumId="305" w15:restartNumberingAfterBreak="0">
    <w:nsid w:val="53B04246"/>
    <w:multiLevelType w:val="hybridMultilevel"/>
    <w:tmpl w:val="630638E6"/>
    <w:lvl w:ilvl="0" w:tplc="6276DD88">
      <w:numFmt w:val="bullet"/>
      <w:lvlText w:val=""/>
      <w:lvlJc w:val="left"/>
      <w:pPr>
        <w:ind w:left="296" w:hanging="220"/>
      </w:pPr>
      <w:rPr>
        <w:rFonts w:ascii="Wingdings" w:eastAsia="Wingdings" w:hAnsi="Wingdings" w:cs="Wingdings" w:hint="default"/>
        <w:w w:val="100"/>
        <w:sz w:val="20"/>
        <w:szCs w:val="20"/>
        <w:lang w:val="pl-PL" w:eastAsia="pl-PL" w:bidi="pl-PL"/>
      </w:rPr>
    </w:lvl>
    <w:lvl w:ilvl="1" w:tplc="24926566">
      <w:numFmt w:val="bullet"/>
      <w:lvlText w:val="•"/>
      <w:lvlJc w:val="left"/>
      <w:pPr>
        <w:ind w:left="502" w:hanging="220"/>
      </w:pPr>
      <w:rPr>
        <w:rFonts w:hint="default"/>
        <w:lang w:val="pl-PL" w:eastAsia="pl-PL" w:bidi="pl-PL"/>
      </w:rPr>
    </w:lvl>
    <w:lvl w:ilvl="2" w:tplc="646E27CE">
      <w:numFmt w:val="bullet"/>
      <w:lvlText w:val="•"/>
      <w:lvlJc w:val="left"/>
      <w:pPr>
        <w:ind w:left="704" w:hanging="220"/>
      </w:pPr>
      <w:rPr>
        <w:rFonts w:hint="default"/>
        <w:lang w:val="pl-PL" w:eastAsia="pl-PL" w:bidi="pl-PL"/>
      </w:rPr>
    </w:lvl>
    <w:lvl w:ilvl="3" w:tplc="6D84BE76">
      <w:numFmt w:val="bullet"/>
      <w:lvlText w:val="•"/>
      <w:lvlJc w:val="left"/>
      <w:pPr>
        <w:ind w:left="906" w:hanging="220"/>
      </w:pPr>
      <w:rPr>
        <w:rFonts w:hint="default"/>
        <w:lang w:val="pl-PL" w:eastAsia="pl-PL" w:bidi="pl-PL"/>
      </w:rPr>
    </w:lvl>
    <w:lvl w:ilvl="4" w:tplc="55F61D8E">
      <w:numFmt w:val="bullet"/>
      <w:lvlText w:val="•"/>
      <w:lvlJc w:val="left"/>
      <w:pPr>
        <w:ind w:left="1108" w:hanging="220"/>
      </w:pPr>
      <w:rPr>
        <w:rFonts w:hint="default"/>
        <w:lang w:val="pl-PL" w:eastAsia="pl-PL" w:bidi="pl-PL"/>
      </w:rPr>
    </w:lvl>
    <w:lvl w:ilvl="5" w:tplc="57D4D1CE">
      <w:numFmt w:val="bullet"/>
      <w:lvlText w:val="•"/>
      <w:lvlJc w:val="left"/>
      <w:pPr>
        <w:ind w:left="1310" w:hanging="220"/>
      </w:pPr>
      <w:rPr>
        <w:rFonts w:hint="default"/>
        <w:lang w:val="pl-PL" w:eastAsia="pl-PL" w:bidi="pl-PL"/>
      </w:rPr>
    </w:lvl>
    <w:lvl w:ilvl="6" w:tplc="84F2AC44">
      <w:numFmt w:val="bullet"/>
      <w:lvlText w:val="•"/>
      <w:lvlJc w:val="left"/>
      <w:pPr>
        <w:ind w:left="1512" w:hanging="220"/>
      </w:pPr>
      <w:rPr>
        <w:rFonts w:hint="default"/>
        <w:lang w:val="pl-PL" w:eastAsia="pl-PL" w:bidi="pl-PL"/>
      </w:rPr>
    </w:lvl>
    <w:lvl w:ilvl="7" w:tplc="4C0E3904">
      <w:numFmt w:val="bullet"/>
      <w:lvlText w:val="•"/>
      <w:lvlJc w:val="left"/>
      <w:pPr>
        <w:ind w:left="1714" w:hanging="220"/>
      </w:pPr>
      <w:rPr>
        <w:rFonts w:hint="default"/>
        <w:lang w:val="pl-PL" w:eastAsia="pl-PL" w:bidi="pl-PL"/>
      </w:rPr>
    </w:lvl>
    <w:lvl w:ilvl="8" w:tplc="A190883A">
      <w:numFmt w:val="bullet"/>
      <w:lvlText w:val="•"/>
      <w:lvlJc w:val="left"/>
      <w:pPr>
        <w:ind w:left="1916" w:hanging="220"/>
      </w:pPr>
      <w:rPr>
        <w:rFonts w:hint="default"/>
        <w:lang w:val="pl-PL" w:eastAsia="pl-PL" w:bidi="pl-PL"/>
      </w:rPr>
    </w:lvl>
  </w:abstractNum>
  <w:abstractNum w:abstractNumId="306" w15:restartNumberingAfterBreak="0">
    <w:nsid w:val="54645092"/>
    <w:multiLevelType w:val="hybridMultilevel"/>
    <w:tmpl w:val="895AACA2"/>
    <w:lvl w:ilvl="0" w:tplc="34E0DA28">
      <w:numFmt w:val="bullet"/>
      <w:lvlText w:val=""/>
      <w:lvlJc w:val="left"/>
      <w:pPr>
        <w:ind w:left="440" w:hanging="360"/>
      </w:pPr>
      <w:rPr>
        <w:rFonts w:hint="default"/>
        <w:w w:val="100"/>
        <w:lang w:val="pl-PL" w:eastAsia="pl-PL" w:bidi="pl-PL"/>
      </w:rPr>
    </w:lvl>
    <w:lvl w:ilvl="1" w:tplc="B776AA92">
      <w:numFmt w:val="bullet"/>
      <w:lvlText w:val="•"/>
      <w:lvlJc w:val="left"/>
      <w:pPr>
        <w:ind w:left="739" w:hanging="360"/>
      </w:pPr>
      <w:rPr>
        <w:rFonts w:hint="default"/>
        <w:lang w:val="pl-PL" w:eastAsia="pl-PL" w:bidi="pl-PL"/>
      </w:rPr>
    </w:lvl>
    <w:lvl w:ilvl="2" w:tplc="45821A3A">
      <w:numFmt w:val="bullet"/>
      <w:lvlText w:val="•"/>
      <w:lvlJc w:val="left"/>
      <w:pPr>
        <w:ind w:left="1038" w:hanging="360"/>
      </w:pPr>
      <w:rPr>
        <w:rFonts w:hint="default"/>
        <w:lang w:val="pl-PL" w:eastAsia="pl-PL" w:bidi="pl-PL"/>
      </w:rPr>
    </w:lvl>
    <w:lvl w:ilvl="3" w:tplc="7DF471E0">
      <w:numFmt w:val="bullet"/>
      <w:lvlText w:val="•"/>
      <w:lvlJc w:val="left"/>
      <w:pPr>
        <w:ind w:left="1337" w:hanging="360"/>
      </w:pPr>
      <w:rPr>
        <w:rFonts w:hint="default"/>
        <w:lang w:val="pl-PL" w:eastAsia="pl-PL" w:bidi="pl-PL"/>
      </w:rPr>
    </w:lvl>
    <w:lvl w:ilvl="4" w:tplc="22487236">
      <w:numFmt w:val="bullet"/>
      <w:lvlText w:val="•"/>
      <w:lvlJc w:val="left"/>
      <w:pPr>
        <w:ind w:left="1636" w:hanging="360"/>
      </w:pPr>
      <w:rPr>
        <w:rFonts w:hint="default"/>
        <w:lang w:val="pl-PL" w:eastAsia="pl-PL" w:bidi="pl-PL"/>
      </w:rPr>
    </w:lvl>
    <w:lvl w:ilvl="5" w:tplc="DEF6328E">
      <w:numFmt w:val="bullet"/>
      <w:lvlText w:val="•"/>
      <w:lvlJc w:val="left"/>
      <w:pPr>
        <w:ind w:left="1935" w:hanging="360"/>
      </w:pPr>
      <w:rPr>
        <w:rFonts w:hint="default"/>
        <w:lang w:val="pl-PL" w:eastAsia="pl-PL" w:bidi="pl-PL"/>
      </w:rPr>
    </w:lvl>
    <w:lvl w:ilvl="6" w:tplc="D4E84300">
      <w:numFmt w:val="bullet"/>
      <w:lvlText w:val="•"/>
      <w:lvlJc w:val="left"/>
      <w:pPr>
        <w:ind w:left="2234" w:hanging="360"/>
      </w:pPr>
      <w:rPr>
        <w:rFonts w:hint="default"/>
        <w:lang w:val="pl-PL" w:eastAsia="pl-PL" w:bidi="pl-PL"/>
      </w:rPr>
    </w:lvl>
    <w:lvl w:ilvl="7" w:tplc="DA741D2A">
      <w:numFmt w:val="bullet"/>
      <w:lvlText w:val="•"/>
      <w:lvlJc w:val="left"/>
      <w:pPr>
        <w:ind w:left="2533" w:hanging="360"/>
      </w:pPr>
      <w:rPr>
        <w:rFonts w:hint="default"/>
        <w:lang w:val="pl-PL" w:eastAsia="pl-PL" w:bidi="pl-PL"/>
      </w:rPr>
    </w:lvl>
    <w:lvl w:ilvl="8" w:tplc="2A6A84FC">
      <w:numFmt w:val="bullet"/>
      <w:lvlText w:val="•"/>
      <w:lvlJc w:val="left"/>
      <w:pPr>
        <w:ind w:left="2832" w:hanging="360"/>
      </w:pPr>
      <w:rPr>
        <w:rFonts w:hint="default"/>
        <w:lang w:val="pl-PL" w:eastAsia="pl-PL" w:bidi="pl-PL"/>
      </w:rPr>
    </w:lvl>
  </w:abstractNum>
  <w:abstractNum w:abstractNumId="307" w15:restartNumberingAfterBreak="0">
    <w:nsid w:val="552238D6"/>
    <w:multiLevelType w:val="hybridMultilevel"/>
    <w:tmpl w:val="3B48B344"/>
    <w:lvl w:ilvl="0" w:tplc="D95633BE">
      <w:start w:val="4"/>
      <w:numFmt w:val="decimal"/>
      <w:lvlText w:val="%1)"/>
      <w:lvlJc w:val="left"/>
      <w:pPr>
        <w:ind w:left="657" w:hanging="283"/>
      </w:pPr>
      <w:rPr>
        <w:rFonts w:ascii="Arial" w:eastAsia="Arial" w:hAnsi="Arial" w:cs="Arial" w:hint="default"/>
        <w:w w:val="100"/>
        <w:sz w:val="24"/>
        <w:szCs w:val="24"/>
        <w:lang w:val="pl-PL" w:eastAsia="pl-PL" w:bidi="pl-PL"/>
      </w:rPr>
    </w:lvl>
    <w:lvl w:ilvl="1" w:tplc="62665A6C">
      <w:start w:val="1"/>
      <w:numFmt w:val="lowerLetter"/>
      <w:lvlText w:val="%2)"/>
      <w:lvlJc w:val="left"/>
      <w:pPr>
        <w:ind w:left="907" w:hanging="282"/>
      </w:pPr>
      <w:rPr>
        <w:rFonts w:ascii="Arial" w:eastAsia="Arial" w:hAnsi="Arial" w:cs="Arial" w:hint="default"/>
        <w:w w:val="100"/>
        <w:sz w:val="24"/>
        <w:szCs w:val="24"/>
        <w:lang w:val="pl-PL" w:eastAsia="pl-PL" w:bidi="pl-PL"/>
      </w:rPr>
    </w:lvl>
    <w:lvl w:ilvl="2" w:tplc="4B707F10">
      <w:numFmt w:val="bullet"/>
      <w:lvlText w:val="•"/>
      <w:lvlJc w:val="left"/>
      <w:pPr>
        <w:ind w:left="2050" w:hanging="282"/>
      </w:pPr>
      <w:rPr>
        <w:rFonts w:hint="default"/>
        <w:lang w:val="pl-PL" w:eastAsia="pl-PL" w:bidi="pl-PL"/>
      </w:rPr>
    </w:lvl>
    <w:lvl w:ilvl="3" w:tplc="0A3AA43C">
      <w:numFmt w:val="bullet"/>
      <w:lvlText w:val="•"/>
      <w:lvlJc w:val="left"/>
      <w:pPr>
        <w:ind w:left="3201" w:hanging="282"/>
      </w:pPr>
      <w:rPr>
        <w:rFonts w:hint="default"/>
        <w:lang w:val="pl-PL" w:eastAsia="pl-PL" w:bidi="pl-PL"/>
      </w:rPr>
    </w:lvl>
    <w:lvl w:ilvl="4" w:tplc="FA762A3E">
      <w:numFmt w:val="bullet"/>
      <w:lvlText w:val="•"/>
      <w:lvlJc w:val="left"/>
      <w:pPr>
        <w:ind w:left="4352" w:hanging="282"/>
      </w:pPr>
      <w:rPr>
        <w:rFonts w:hint="default"/>
        <w:lang w:val="pl-PL" w:eastAsia="pl-PL" w:bidi="pl-PL"/>
      </w:rPr>
    </w:lvl>
    <w:lvl w:ilvl="5" w:tplc="DF9E5B82">
      <w:numFmt w:val="bullet"/>
      <w:lvlText w:val="•"/>
      <w:lvlJc w:val="left"/>
      <w:pPr>
        <w:ind w:left="5503" w:hanging="282"/>
      </w:pPr>
      <w:rPr>
        <w:rFonts w:hint="default"/>
        <w:lang w:val="pl-PL" w:eastAsia="pl-PL" w:bidi="pl-PL"/>
      </w:rPr>
    </w:lvl>
    <w:lvl w:ilvl="6" w:tplc="24FC203C">
      <w:numFmt w:val="bullet"/>
      <w:lvlText w:val="•"/>
      <w:lvlJc w:val="left"/>
      <w:pPr>
        <w:ind w:left="6654" w:hanging="282"/>
      </w:pPr>
      <w:rPr>
        <w:rFonts w:hint="default"/>
        <w:lang w:val="pl-PL" w:eastAsia="pl-PL" w:bidi="pl-PL"/>
      </w:rPr>
    </w:lvl>
    <w:lvl w:ilvl="7" w:tplc="F808E35C">
      <w:numFmt w:val="bullet"/>
      <w:lvlText w:val="•"/>
      <w:lvlJc w:val="left"/>
      <w:pPr>
        <w:ind w:left="7805" w:hanging="282"/>
      </w:pPr>
      <w:rPr>
        <w:rFonts w:hint="default"/>
        <w:lang w:val="pl-PL" w:eastAsia="pl-PL" w:bidi="pl-PL"/>
      </w:rPr>
    </w:lvl>
    <w:lvl w:ilvl="8" w:tplc="E39C58DE">
      <w:numFmt w:val="bullet"/>
      <w:lvlText w:val="•"/>
      <w:lvlJc w:val="left"/>
      <w:pPr>
        <w:ind w:left="8956" w:hanging="282"/>
      </w:pPr>
      <w:rPr>
        <w:rFonts w:hint="default"/>
        <w:lang w:val="pl-PL" w:eastAsia="pl-PL" w:bidi="pl-PL"/>
      </w:rPr>
    </w:lvl>
  </w:abstractNum>
  <w:abstractNum w:abstractNumId="308" w15:restartNumberingAfterBreak="0">
    <w:nsid w:val="555E2D51"/>
    <w:multiLevelType w:val="hybridMultilevel"/>
    <w:tmpl w:val="94F86DB8"/>
    <w:lvl w:ilvl="0" w:tplc="B180E9B2">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F45C1868">
      <w:numFmt w:val="bullet"/>
      <w:lvlText w:val="•"/>
      <w:lvlJc w:val="left"/>
      <w:pPr>
        <w:ind w:left="557" w:hanging="210"/>
      </w:pPr>
      <w:rPr>
        <w:rFonts w:hint="default"/>
        <w:lang w:val="pl-PL" w:eastAsia="pl-PL" w:bidi="pl-PL"/>
      </w:rPr>
    </w:lvl>
    <w:lvl w:ilvl="2" w:tplc="98EACDAA">
      <w:numFmt w:val="bullet"/>
      <w:lvlText w:val="•"/>
      <w:lvlJc w:val="left"/>
      <w:pPr>
        <w:ind w:left="794" w:hanging="210"/>
      </w:pPr>
      <w:rPr>
        <w:rFonts w:hint="default"/>
        <w:lang w:val="pl-PL" w:eastAsia="pl-PL" w:bidi="pl-PL"/>
      </w:rPr>
    </w:lvl>
    <w:lvl w:ilvl="3" w:tplc="99583A52">
      <w:numFmt w:val="bullet"/>
      <w:lvlText w:val="•"/>
      <w:lvlJc w:val="left"/>
      <w:pPr>
        <w:ind w:left="1031" w:hanging="210"/>
      </w:pPr>
      <w:rPr>
        <w:rFonts w:hint="default"/>
        <w:lang w:val="pl-PL" w:eastAsia="pl-PL" w:bidi="pl-PL"/>
      </w:rPr>
    </w:lvl>
    <w:lvl w:ilvl="4" w:tplc="E3281ED4">
      <w:numFmt w:val="bullet"/>
      <w:lvlText w:val="•"/>
      <w:lvlJc w:val="left"/>
      <w:pPr>
        <w:ind w:left="1268" w:hanging="210"/>
      </w:pPr>
      <w:rPr>
        <w:rFonts w:hint="default"/>
        <w:lang w:val="pl-PL" w:eastAsia="pl-PL" w:bidi="pl-PL"/>
      </w:rPr>
    </w:lvl>
    <w:lvl w:ilvl="5" w:tplc="18363B46">
      <w:numFmt w:val="bullet"/>
      <w:lvlText w:val="•"/>
      <w:lvlJc w:val="left"/>
      <w:pPr>
        <w:ind w:left="1505" w:hanging="210"/>
      </w:pPr>
      <w:rPr>
        <w:rFonts w:hint="default"/>
        <w:lang w:val="pl-PL" w:eastAsia="pl-PL" w:bidi="pl-PL"/>
      </w:rPr>
    </w:lvl>
    <w:lvl w:ilvl="6" w:tplc="5766350E">
      <w:numFmt w:val="bullet"/>
      <w:lvlText w:val="•"/>
      <w:lvlJc w:val="left"/>
      <w:pPr>
        <w:ind w:left="1742" w:hanging="210"/>
      </w:pPr>
      <w:rPr>
        <w:rFonts w:hint="default"/>
        <w:lang w:val="pl-PL" w:eastAsia="pl-PL" w:bidi="pl-PL"/>
      </w:rPr>
    </w:lvl>
    <w:lvl w:ilvl="7" w:tplc="D8DC2C5C">
      <w:numFmt w:val="bullet"/>
      <w:lvlText w:val="•"/>
      <w:lvlJc w:val="left"/>
      <w:pPr>
        <w:ind w:left="1979" w:hanging="210"/>
      </w:pPr>
      <w:rPr>
        <w:rFonts w:hint="default"/>
        <w:lang w:val="pl-PL" w:eastAsia="pl-PL" w:bidi="pl-PL"/>
      </w:rPr>
    </w:lvl>
    <w:lvl w:ilvl="8" w:tplc="3F38B524">
      <w:numFmt w:val="bullet"/>
      <w:lvlText w:val="•"/>
      <w:lvlJc w:val="left"/>
      <w:pPr>
        <w:ind w:left="2216" w:hanging="210"/>
      </w:pPr>
      <w:rPr>
        <w:rFonts w:hint="default"/>
        <w:lang w:val="pl-PL" w:eastAsia="pl-PL" w:bidi="pl-PL"/>
      </w:rPr>
    </w:lvl>
  </w:abstractNum>
  <w:abstractNum w:abstractNumId="309" w15:restartNumberingAfterBreak="0">
    <w:nsid w:val="5577743A"/>
    <w:multiLevelType w:val="hybridMultilevel"/>
    <w:tmpl w:val="48C63A88"/>
    <w:lvl w:ilvl="0" w:tplc="F2BE1E56">
      <w:start w:val="4"/>
      <w:numFmt w:val="upperRoman"/>
      <w:lvlText w:val="%1."/>
      <w:lvlJc w:val="right"/>
      <w:pPr>
        <w:tabs>
          <w:tab w:val="num" w:pos="720"/>
        </w:tabs>
        <w:ind w:left="720" w:hanging="360"/>
      </w:pPr>
    </w:lvl>
    <w:lvl w:ilvl="1" w:tplc="268E618A">
      <w:start w:val="3"/>
      <w:numFmt w:val="decimal"/>
      <w:lvlText w:val="%2."/>
      <w:lvlJc w:val="left"/>
      <w:pPr>
        <w:tabs>
          <w:tab w:val="num" w:pos="1440"/>
        </w:tabs>
        <w:ind w:left="1440" w:hanging="360"/>
      </w:pPr>
    </w:lvl>
    <w:lvl w:ilvl="2" w:tplc="88DAACDE" w:tentative="1">
      <w:start w:val="1"/>
      <w:numFmt w:val="upperRoman"/>
      <w:lvlText w:val="%3."/>
      <w:lvlJc w:val="right"/>
      <w:pPr>
        <w:tabs>
          <w:tab w:val="num" w:pos="2160"/>
        </w:tabs>
        <w:ind w:left="2160" w:hanging="360"/>
      </w:pPr>
    </w:lvl>
    <w:lvl w:ilvl="3" w:tplc="566AA546" w:tentative="1">
      <w:start w:val="1"/>
      <w:numFmt w:val="upperRoman"/>
      <w:lvlText w:val="%4."/>
      <w:lvlJc w:val="right"/>
      <w:pPr>
        <w:tabs>
          <w:tab w:val="num" w:pos="2880"/>
        </w:tabs>
        <w:ind w:left="2880" w:hanging="360"/>
      </w:pPr>
    </w:lvl>
    <w:lvl w:ilvl="4" w:tplc="19F2DF8A" w:tentative="1">
      <w:start w:val="1"/>
      <w:numFmt w:val="upperRoman"/>
      <w:lvlText w:val="%5."/>
      <w:lvlJc w:val="right"/>
      <w:pPr>
        <w:tabs>
          <w:tab w:val="num" w:pos="3600"/>
        </w:tabs>
        <w:ind w:left="3600" w:hanging="360"/>
      </w:pPr>
    </w:lvl>
    <w:lvl w:ilvl="5" w:tplc="3926DB26" w:tentative="1">
      <w:start w:val="1"/>
      <w:numFmt w:val="upperRoman"/>
      <w:lvlText w:val="%6."/>
      <w:lvlJc w:val="right"/>
      <w:pPr>
        <w:tabs>
          <w:tab w:val="num" w:pos="4320"/>
        </w:tabs>
        <w:ind w:left="4320" w:hanging="360"/>
      </w:pPr>
    </w:lvl>
    <w:lvl w:ilvl="6" w:tplc="CF48892E" w:tentative="1">
      <w:start w:val="1"/>
      <w:numFmt w:val="upperRoman"/>
      <w:lvlText w:val="%7."/>
      <w:lvlJc w:val="right"/>
      <w:pPr>
        <w:tabs>
          <w:tab w:val="num" w:pos="5040"/>
        </w:tabs>
        <w:ind w:left="5040" w:hanging="360"/>
      </w:pPr>
    </w:lvl>
    <w:lvl w:ilvl="7" w:tplc="471C7014" w:tentative="1">
      <w:start w:val="1"/>
      <w:numFmt w:val="upperRoman"/>
      <w:lvlText w:val="%8."/>
      <w:lvlJc w:val="right"/>
      <w:pPr>
        <w:tabs>
          <w:tab w:val="num" w:pos="5760"/>
        </w:tabs>
        <w:ind w:left="5760" w:hanging="360"/>
      </w:pPr>
    </w:lvl>
    <w:lvl w:ilvl="8" w:tplc="1FAA232E" w:tentative="1">
      <w:start w:val="1"/>
      <w:numFmt w:val="upperRoman"/>
      <w:lvlText w:val="%9."/>
      <w:lvlJc w:val="right"/>
      <w:pPr>
        <w:tabs>
          <w:tab w:val="num" w:pos="6480"/>
        </w:tabs>
        <w:ind w:left="6480" w:hanging="360"/>
      </w:pPr>
    </w:lvl>
  </w:abstractNum>
  <w:abstractNum w:abstractNumId="310" w15:restartNumberingAfterBreak="0">
    <w:nsid w:val="55C70D7C"/>
    <w:multiLevelType w:val="multilevel"/>
    <w:tmpl w:val="ECBEE0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55D17A97"/>
    <w:multiLevelType w:val="hybridMultilevel"/>
    <w:tmpl w:val="B06CD600"/>
    <w:lvl w:ilvl="0" w:tplc="643015A4">
      <w:numFmt w:val="bullet"/>
      <w:lvlText w:val=""/>
      <w:lvlJc w:val="left"/>
      <w:pPr>
        <w:ind w:left="258" w:hanging="176"/>
      </w:pPr>
      <w:rPr>
        <w:rFonts w:ascii="Wingdings" w:eastAsia="Wingdings" w:hAnsi="Wingdings" w:cs="Wingdings" w:hint="default"/>
        <w:w w:val="100"/>
        <w:sz w:val="16"/>
        <w:szCs w:val="16"/>
        <w:lang w:val="pl-PL" w:eastAsia="pl-PL" w:bidi="pl-PL"/>
      </w:rPr>
    </w:lvl>
    <w:lvl w:ilvl="1" w:tplc="AC66598C">
      <w:numFmt w:val="bullet"/>
      <w:lvlText w:val="-"/>
      <w:lvlJc w:val="left"/>
      <w:pPr>
        <w:ind w:left="408" w:hanging="158"/>
      </w:pPr>
      <w:rPr>
        <w:rFonts w:ascii="Tahoma" w:eastAsia="Tahoma" w:hAnsi="Tahoma" w:cs="Tahoma" w:hint="default"/>
        <w:w w:val="100"/>
        <w:sz w:val="16"/>
        <w:szCs w:val="16"/>
        <w:lang w:val="pl-PL" w:eastAsia="pl-PL" w:bidi="pl-PL"/>
      </w:rPr>
    </w:lvl>
    <w:lvl w:ilvl="2" w:tplc="D5E2C8C8">
      <w:numFmt w:val="bullet"/>
      <w:lvlText w:val="•"/>
      <w:lvlJc w:val="left"/>
      <w:pPr>
        <w:ind w:left="894" w:hanging="158"/>
      </w:pPr>
      <w:rPr>
        <w:rFonts w:hint="default"/>
        <w:lang w:val="pl-PL" w:eastAsia="pl-PL" w:bidi="pl-PL"/>
      </w:rPr>
    </w:lvl>
    <w:lvl w:ilvl="3" w:tplc="30F207AA">
      <w:numFmt w:val="bullet"/>
      <w:lvlText w:val="•"/>
      <w:lvlJc w:val="left"/>
      <w:pPr>
        <w:ind w:left="1388" w:hanging="158"/>
      </w:pPr>
      <w:rPr>
        <w:rFonts w:hint="default"/>
        <w:lang w:val="pl-PL" w:eastAsia="pl-PL" w:bidi="pl-PL"/>
      </w:rPr>
    </w:lvl>
    <w:lvl w:ilvl="4" w:tplc="3F2616C8">
      <w:numFmt w:val="bullet"/>
      <w:lvlText w:val="•"/>
      <w:lvlJc w:val="left"/>
      <w:pPr>
        <w:ind w:left="1883" w:hanging="158"/>
      </w:pPr>
      <w:rPr>
        <w:rFonts w:hint="default"/>
        <w:lang w:val="pl-PL" w:eastAsia="pl-PL" w:bidi="pl-PL"/>
      </w:rPr>
    </w:lvl>
    <w:lvl w:ilvl="5" w:tplc="7FF4499E">
      <w:numFmt w:val="bullet"/>
      <w:lvlText w:val="•"/>
      <w:lvlJc w:val="left"/>
      <w:pPr>
        <w:ind w:left="2377" w:hanging="158"/>
      </w:pPr>
      <w:rPr>
        <w:rFonts w:hint="default"/>
        <w:lang w:val="pl-PL" w:eastAsia="pl-PL" w:bidi="pl-PL"/>
      </w:rPr>
    </w:lvl>
    <w:lvl w:ilvl="6" w:tplc="A852CBFA">
      <w:numFmt w:val="bullet"/>
      <w:lvlText w:val="•"/>
      <w:lvlJc w:val="left"/>
      <w:pPr>
        <w:ind w:left="2872" w:hanging="158"/>
      </w:pPr>
      <w:rPr>
        <w:rFonts w:hint="default"/>
        <w:lang w:val="pl-PL" w:eastAsia="pl-PL" w:bidi="pl-PL"/>
      </w:rPr>
    </w:lvl>
    <w:lvl w:ilvl="7" w:tplc="EC727E3A">
      <w:numFmt w:val="bullet"/>
      <w:lvlText w:val="•"/>
      <w:lvlJc w:val="left"/>
      <w:pPr>
        <w:ind w:left="3366" w:hanging="158"/>
      </w:pPr>
      <w:rPr>
        <w:rFonts w:hint="default"/>
        <w:lang w:val="pl-PL" w:eastAsia="pl-PL" w:bidi="pl-PL"/>
      </w:rPr>
    </w:lvl>
    <w:lvl w:ilvl="8" w:tplc="DAB04BA8">
      <w:numFmt w:val="bullet"/>
      <w:lvlText w:val="•"/>
      <w:lvlJc w:val="left"/>
      <w:pPr>
        <w:ind w:left="3861" w:hanging="158"/>
      </w:pPr>
      <w:rPr>
        <w:rFonts w:hint="default"/>
        <w:lang w:val="pl-PL" w:eastAsia="pl-PL" w:bidi="pl-PL"/>
      </w:rPr>
    </w:lvl>
  </w:abstractNum>
  <w:abstractNum w:abstractNumId="312" w15:restartNumberingAfterBreak="0">
    <w:nsid w:val="55FC667D"/>
    <w:multiLevelType w:val="hybridMultilevel"/>
    <w:tmpl w:val="4A2CD24A"/>
    <w:lvl w:ilvl="0" w:tplc="FEB04554">
      <w:numFmt w:val="bullet"/>
      <w:lvlText w:val="-"/>
      <w:lvlJc w:val="left"/>
      <w:pPr>
        <w:ind w:left="921" w:hanging="162"/>
      </w:pPr>
      <w:rPr>
        <w:rFonts w:ascii="Tahoma" w:eastAsia="Tahoma" w:hAnsi="Tahoma" w:cs="Tahoma" w:hint="default"/>
        <w:w w:val="100"/>
        <w:sz w:val="24"/>
        <w:szCs w:val="24"/>
        <w:lang w:val="pl-PL" w:eastAsia="pl-PL" w:bidi="pl-PL"/>
      </w:rPr>
    </w:lvl>
    <w:lvl w:ilvl="1" w:tplc="048CDE60">
      <w:numFmt w:val="bullet"/>
      <w:lvlText w:val="-"/>
      <w:lvlJc w:val="left"/>
      <w:pPr>
        <w:ind w:left="1480" w:hanging="360"/>
      </w:pPr>
      <w:rPr>
        <w:rFonts w:ascii="Times New Roman" w:eastAsia="Times New Roman" w:hAnsi="Times New Roman" w:cs="Times New Roman" w:hint="default"/>
        <w:b/>
        <w:bCs/>
        <w:spacing w:val="-1"/>
        <w:w w:val="99"/>
        <w:sz w:val="24"/>
        <w:szCs w:val="24"/>
        <w:lang w:val="pl-PL" w:eastAsia="pl-PL" w:bidi="pl-PL"/>
      </w:rPr>
    </w:lvl>
    <w:lvl w:ilvl="2" w:tplc="AD2E4D80">
      <w:numFmt w:val="bullet"/>
      <w:lvlText w:val="•"/>
      <w:lvlJc w:val="left"/>
      <w:pPr>
        <w:ind w:left="2500" w:hanging="360"/>
      </w:pPr>
      <w:rPr>
        <w:rFonts w:hint="default"/>
        <w:lang w:val="pl-PL" w:eastAsia="pl-PL" w:bidi="pl-PL"/>
      </w:rPr>
    </w:lvl>
    <w:lvl w:ilvl="3" w:tplc="C0F40948">
      <w:numFmt w:val="bullet"/>
      <w:lvlText w:val="•"/>
      <w:lvlJc w:val="left"/>
      <w:pPr>
        <w:ind w:left="3520" w:hanging="360"/>
      </w:pPr>
      <w:rPr>
        <w:rFonts w:hint="default"/>
        <w:lang w:val="pl-PL" w:eastAsia="pl-PL" w:bidi="pl-PL"/>
      </w:rPr>
    </w:lvl>
    <w:lvl w:ilvl="4" w:tplc="70E6821E">
      <w:numFmt w:val="bullet"/>
      <w:lvlText w:val="•"/>
      <w:lvlJc w:val="left"/>
      <w:pPr>
        <w:ind w:left="4540" w:hanging="360"/>
      </w:pPr>
      <w:rPr>
        <w:rFonts w:hint="default"/>
        <w:lang w:val="pl-PL" w:eastAsia="pl-PL" w:bidi="pl-PL"/>
      </w:rPr>
    </w:lvl>
    <w:lvl w:ilvl="5" w:tplc="62AA99B2">
      <w:numFmt w:val="bullet"/>
      <w:lvlText w:val="•"/>
      <w:lvlJc w:val="left"/>
      <w:pPr>
        <w:ind w:left="5560" w:hanging="360"/>
      </w:pPr>
      <w:rPr>
        <w:rFonts w:hint="default"/>
        <w:lang w:val="pl-PL" w:eastAsia="pl-PL" w:bidi="pl-PL"/>
      </w:rPr>
    </w:lvl>
    <w:lvl w:ilvl="6" w:tplc="DDE2C642">
      <w:numFmt w:val="bullet"/>
      <w:lvlText w:val="•"/>
      <w:lvlJc w:val="left"/>
      <w:pPr>
        <w:ind w:left="6580" w:hanging="360"/>
      </w:pPr>
      <w:rPr>
        <w:rFonts w:hint="default"/>
        <w:lang w:val="pl-PL" w:eastAsia="pl-PL" w:bidi="pl-PL"/>
      </w:rPr>
    </w:lvl>
    <w:lvl w:ilvl="7" w:tplc="72B2738E">
      <w:numFmt w:val="bullet"/>
      <w:lvlText w:val="•"/>
      <w:lvlJc w:val="left"/>
      <w:pPr>
        <w:ind w:left="7600" w:hanging="360"/>
      </w:pPr>
      <w:rPr>
        <w:rFonts w:hint="default"/>
        <w:lang w:val="pl-PL" w:eastAsia="pl-PL" w:bidi="pl-PL"/>
      </w:rPr>
    </w:lvl>
    <w:lvl w:ilvl="8" w:tplc="AAE005EE">
      <w:numFmt w:val="bullet"/>
      <w:lvlText w:val="•"/>
      <w:lvlJc w:val="left"/>
      <w:pPr>
        <w:ind w:left="8620" w:hanging="360"/>
      </w:pPr>
      <w:rPr>
        <w:rFonts w:hint="default"/>
        <w:lang w:val="pl-PL" w:eastAsia="pl-PL" w:bidi="pl-PL"/>
      </w:rPr>
    </w:lvl>
  </w:abstractNum>
  <w:abstractNum w:abstractNumId="313" w15:restartNumberingAfterBreak="0">
    <w:nsid w:val="57314B45"/>
    <w:multiLevelType w:val="multilevel"/>
    <w:tmpl w:val="92E036A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4" w15:restartNumberingAfterBreak="0">
    <w:nsid w:val="57800954"/>
    <w:multiLevelType w:val="hybridMultilevel"/>
    <w:tmpl w:val="365271EE"/>
    <w:lvl w:ilvl="0" w:tplc="41D01686">
      <w:numFmt w:val="bullet"/>
      <w:lvlText w:val=""/>
      <w:lvlJc w:val="left"/>
      <w:pPr>
        <w:ind w:left="276" w:hanging="200"/>
      </w:pPr>
      <w:rPr>
        <w:rFonts w:ascii="Wingdings" w:eastAsia="Wingdings" w:hAnsi="Wingdings" w:cs="Wingdings" w:hint="default"/>
        <w:w w:val="100"/>
        <w:sz w:val="18"/>
        <w:szCs w:val="18"/>
        <w:lang w:val="pl-PL" w:eastAsia="pl-PL" w:bidi="pl-PL"/>
      </w:rPr>
    </w:lvl>
    <w:lvl w:ilvl="1" w:tplc="578E62C6">
      <w:numFmt w:val="bullet"/>
      <w:lvlText w:val="•"/>
      <w:lvlJc w:val="left"/>
      <w:pPr>
        <w:ind w:left="492" w:hanging="200"/>
      </w:pPr>
      <w:rPr>
        <w:rFonts w:hint="default"/>
        <w:lang w:val="pl-PL" w:eastAsia="pl-PL" w:bidi="pl-PL"/>
      </w:rPr>
    </w:lvl>
    <w:lvl w:ilvl="2" w:tplc="CF92D000">
      <w:numFmt w:val="bullet"/>
      <w:lvlText w:val="•"/>
      <w:lvlJc w:val="left"/>
      <w:pPr>
        <w:ind w:left="705" w:hanging="200"/>
      </w:pPr>
      <w:rPr>
        <w:rFonts w:hint="default"/>
        <w:lang w:val="pl-PL" w:eastAsia="pl-PL" w:bidi="pl-PL"/>
      </w:rPr>
    </w:lvl>
    <w:lvl w:ilvl="3" w:tplc="28941780">
      <w:numFmt w:val="bullet"/>
      <w:lvlText w:val="•"/>
      <w:lvlJc w:val="left"/>
      <w:pPr>
        <w:ind w:left="918" w:hanging="200"/>
      </w:pPr>
      <w:rPr>
        <w:rFonts w:hint="default"/>
        <w:lang w:val="pl-PL" w:eastAsia="pl-PL" w:bidi="pl-PL"/>
      </w:rPr>
    </w:lvl>
    <w:lvl w:ilvl="4" w:tplc="094616F6">
      <w:numFmt w:val="bullet"/>
      <w:lvlText w:val="•"/>
      <w:lvlJc w:val="left"/>
      <w:pPr>
        <w:ind w:left="1131" w:hanging="200"/>
      </w:pPr>
      <w:rPr>
        <w:rFonts w:hint="default"/>
        <w:lang w:val="pl-PL" w:eastAsia="pl-PL" w:bidi="pl-PL"/>
      </w:rPr>
    </w:lvl>
    <w:lvl w:ilvl="5" w:tplc="617083AE">
      <w:numFmt w:val="bullet"/>
      <w:lvlText w:val="•"/>
      <w:lvlJc w:val="left"/>
      <w:pPr>
        <w:ind w:left="1344" w:hanging="200"/>
      </w:pPr>
      <w:rPr>
        <w:rFonts w:hint="default"/>
        <w:lang w:val="pl-PL" w:eastAsia="pl-PL" w:bidi="pl-PL"/>
      </w:rPr>
    </w:lvl>
    <w:lvl w:ilvl="6" w:tplc="16981A9C">
      <w:numFmt w:val="bullet"/>
      <w:lvlText w:val="•"/>
      <w:lvlJc w:val="left"/>
      <w:pPr>
        <w:ind w:left="1556" w:hanging="200"/>
      </w:pPr>
      <w:rPr>
        <w:rFonts w:hint="default"/>
        <w:lang w:val="pl-PL" w:eastAsia="pl-PL" w:bidi="pl-PL"/>
      </w:rPr>
    </w:lvl>
    <w:lvl w:ilvl="7" w:tplc="2ACC391A">
      <w:numFmt w:val="bullet"/>
      <w:lvlText w:val="•"/>
      <w:lvlJc w:val="left"/>
      <w:pPr>
        <w:ind w:left="1769" w:hanging="200"/>
      </w:pPr>
      <w:rPr>
        <w:rFonts w:hint="default"/>
        <w:lang w:val="pl-PL" w:eastAsia="pl-PL" w:bidi="pl-PL"/>
      </w:rPr>
    </w:lvl>
    <w:lvl w:ilvl="8" w:tplc="EB444934">
      <w:numFmt w:val="bullet"/>
      <w:lvlText w:val="•"/>
      <w:lvlJc w:val="left"/>
      <w:pPr>
        <w:ind w:left="1982" w:hanging="200"/>
      </w:pPr>
      <w:rPr>
        <w:rFonts w:hint="default"/>
        <w:lang w:val="pl-PL" w:eastAsia="pl-PL" w:bidi="pl-PL"/>
      </w:rPr>
    </w:lvl>
  </w:abstractNum>
  <w:abstractNum w:abstractNumId="315" w15:restartNumberingAfterBreak="0">
    <w:nsid w:val="579A6623"/>
    <w:multiLevelType w:val="hybridMultilevel"/>
    <w:tmpl w:val="0E0A0FBC"/>
    <w:lvl w:ilvl="0" w:tplc="10700624">
      <w:numFmt w:val="bullet"/>
      <w:lvlText w:val=""/>
      <w:lvlJc w:val="left"/>
      <w:pPr>
        <w:ind w:left="332" w:hanging="200"/>
      </w:pPr>
      <w:rPr>
        <w:rFonts w:ascii="Wingdings" w:eastAsia="Wingdings" w:hAnsi="Wingdings" w:cs="Wingdings" w:hint="default"/>
        <w:w w:val="100"/>
        <w:sz w:val="18"/>
        <w:szCs w:val="18"/>
        <w:lang w:val="pl-PL" w:eastAsia="pl-PL" w:bidi="pl-PL"/>
      </w:rPr>
    </w:lvl>
    <w:lvl w:ilvl="1" w:tplc="D462315A">
      <w:numFmt w:val="bullet"/>
      <w:lvlText w:val="•"/>
      <w:lvlJc w:val="left"/>
      <w:pPr>
        <w:ind w:left="603" w:hanging="200"/>
      </w:pPr>
      <w:rPr>
        <w:rFonts w:hint="default"/>
        <w:lang w:val="pl-PL" w:eastAsia="pl-PL" w:bidi="pl-PL"/>
      </w:rPr>
    </w:lvl>
    <w:lvl w:ilvl="2" w:tplc="BD12EF52">
      <w:numFmt w:val="bullet"/>
      <w:lvlText w:val="•"/>
      <w:lvlJc w:val="left"/>
      <w:pPr>
        <w:ind w:left="866" w:hanging="200"/>
      </w:pPr>
      <w:rPr>
        <w:rFonts w:hint="default"/>
        <w:lang w:val="pl-PL" w:eastAsia="pl-PL" w:bidi="pl-PL"/>
      </w:rPr>
    </w:lvl>
    <w:lvl w:ilvl="3" w:tplc="DAFEC656">
      <w:numFmt w:val="bullet"/>
      <w:lvlText w:val="•"/>
      <w:lvlJc w:val="left"/>
      <w:pPr>
        <w:ind w:left="1129" w:hanging="200"/>
      </w:pPr>
      <w:rPr>
        <w:rFonts w:hint="default"/>
        <w:lang w:val="pl-PL" w:eastAsia="pl-PL" w:bidi="pl-PL"/>
      </w:rPr>
    </w:lvl>
    <w:lvl w:ilvl="4" w:tplc="6AAE252A">
      <w:numFmt w:val="bullet"/>
      <w:lvlText w:val="•"/>
      <w:lvlJc w:val="left"/>
      <w:pPr>
        <w:ind w:left="1392" w:hanging="200"/>
      </w:pPr>
      <w:rPr>
        <w:rFonts w:hint="default"/>
        <w:lang w:val="pl-PL" w:eastAsia="pl-PL" w:bidi="pl-PL"/>
      </w:rPr>
    </w:lvl>
    <w:lvl w:ilvl="5" w:tplc="1D6882B4">
      <w:numFmt w:val="bullet"/>
      <w:lvlText w:val="•"/>
      <w:lvlJc w:val="left"/>
      <w:pPr>
        <w:ind w:left="1655" w:hanging="200"/>
      </w:pPr>
      <w:rPr>
        <w:rFonts w:hint="default"/>
        <w:lang w:val="pl-PL" w:eastAsia="pl-PL" w:bidi="pl-PL"/>
      </w:rPr>
    </w:lvl>
    <w:lvl w:ilvl="6" w:tplc="BDB67BF6">
      <w:numFmt w:val="bullet"/>
      <w:lvlText w:val="•"/>
      <w:lvlJc w:val="left"/>
      <w:pPr>
        <w:ind w:left="1918" w:hanging="200"/>
      </w:pPr>
      <w:rPr>
        <w:rFonts w:hint="default"/>
        <w:lang w:val="pl-PL" w:eastAsia="pl-PL" w:bidi="pl-PL"/>
      </w:rPr>
    </w:lvl>
    <w:lvl w:ilvl="7" w:tplc="09F8C424">
      <w:numFmt w:val="bullet"/>
      <w:lvlText w:val="•"/>
      <w:lvlJc w:val="left"/>
      <w:pPr>
        <w:ind w:left="2181" w:hanging="200"/>
      </w:pPr>
      <w:rPr>
        <w:rFonts w:hint="default"/>
        <w:lang w:val="pl-PL" w:eastAsia="pl-PL" w:bidi="pl-PL"/>
      </w:rPr>
    </w:lvl>
    <w:lvl w:ilvl="8" w:tplc="10F84A50">
      <w:numFmt w:val="bullet"/>
      <w:lvlText w:val="•"/>
      <w:lvlJc w:val="left"/>
      <w:pPr>
        <w:ind w:left="2444" w:hanging="200"/>
      </w:pPr>
      <w:rPr>
        <w:rFonts w:hint="default"/>
        <w:lang w:val="pl-PL" w:eastAsia="pl-PL" w:bidi="pl-PL"/>
      </w:rPr>
    </w:lvl>
  </w:abstractNum>
  <w:abstractNum w:abstractNumId="316" w15:restartNumberingAfterBreak="0">
    <w:nsid w:val="57AC34AB"/>
    <w:multiLevelType w:val="multilevel"/>
    <w:tmpl w:val="1C6A9596"/>
    <w:lvl w:ilvl="0">
      <w:start w:val="1"/>
      <w:numFmt w:val="decimal"/>
      <w:lvlText w:val="%1."/>
      <w:lvlJc w:val="left"/>
      <w:pPr>
        <w:ind w:left="371" w:hanging="272"/>
      </w:pPr>
      <w:rPr>
        <w:rFonts w:hint="default"/>
        <w:b/>
        <w:bCs/>
        <w:spacing w:val="-1"/>
        <w:w w:val="100"/>
        <w:lang w:val="pl-PL" w:eastAsia="pl-PL" w:bidi="pl-PL"/>
      </w:rPr>
    </w:lvl>
    <w:lvl w:ilvl="1">
      <w:start w:val="1"/>
      <w:numFmt w:val="decimal"/>
      <w:lvlText w:val="%1.%2."/>
      <w:lvlJc w:val="left"/>
      <w:pPr>
        <w:ind w:left="771" w:hanging="444"/>
      </w:pPr>
      <w:rPr>
        <w:rFonts w:hint="default"/>
        <w:spacing w:val="-1"/>
        <w:w w:val="99"/>
        <w:lang w:val="pl-PL" w:eastAsia="pl-PL" w:bidi="pl-PL"/>
      </w:rPr>
    </w:lvl>
    <w:lvl w:ilvl="2">
      <w:numFmt w:val="bullet"/>
      <w:lvlText w:val="•"/>
      <w:lvlJc w:val="left"/>
      <w:pPr>
        <w:ind w:left="820" w:hanging="444"/>
      </w:pPr>
      <w:rPr>
        <w:rFonts w:hint="default"/>
        <w:lang w:val="pl-PL" w:eastAsia="pl-PL" w:bidi="pl-PL"/>
      </w:rPr>
    </w:lvl>
    <w:lvl w:ilvl="3">
      <w:numFmt w:val="bullet"/>
      <w:lvlText w:val="•"/>
      <w:lvlJc w:val="left"/>
      <w:pPr>
        <w:ind w:left="1912" w:hanging="444"/>
      </w:pPr>
      <w:rPr>
        <w:rFonts w:hint="default"/>
        <w:lang w:val="pl-PL" w:eastAsia="pl-PL" w:bidi="pl-PL"/>
      </w:rPr>
    </w:lvl>
    <w:lvl w:ilvl="4">
      <w:numFmt w:val="bullet"/>
      <w:lvlText w:val="•"/>
      <w:lvlJc w:val="left"/>
      <w:pPr>
        <w:ind w:left="3005" w:hanging="444"/>
      </w:pPr>
      <w:rPr>
        <w:rFonts w:hint="default"/>
        <w:lang w:val="pl-PL" w:eastAsia="pl-PL" w:bidi="pl-PL"/>
      </w:rPr>
    </w:lvl>
    <w:lvl w:ilvl="5">
      <w:numFmt w:val="bullet"/>
      <w:lvlText w:val="•"/>
      <w:lvlJc w:val="left"/>
      <w:pPr>
        <w:ind w:left="4097" w:hanging="444"/>
      </w:pPr>
      <w:rPr>
        <w:rFonts w:hint="default"/>
        <w:lang w:val="pl-PL" w:eastAsia="pl-PL" w:bidi="pl-PL"/>
      </w:rPr>
    </w:lvl>
    <w:lvl w:ilvl="6">
      <w:numFmt w:val="bullet"/>
      <w:lvlText w:val="•"/>
      <w:lvlJc w:val="left"/>
      <w:pPr>
        <w:ind w:left="5190" w:hanging="444"/>
      </w:pPr>
      <w:rPr>
        <w:rFonts w:hint="default"/>
        <w:lang w:val="pl-PL" w:eastAsia="pl-PL" w:bidi="pl-PL"/>
      </w:rPr>
    </w:lvl>
    <w:lvl w:ilvl="7">
      <w:numFmt w:val="bullet"/>
      <w:lvlText w:val="•"/>
      <w:lvlJc w:val="left"/>
      <w:pPr>
        <w:ind w:left="6282" w:hanging="444"/>
      </w:pPr>
      <w:rPr>
        <w:rFonts w:hint="default"/>
        <w:lang w:val="pl-PL" w:eastAsia="pl-PL" w:bidi="pl-PL"/>
      </w:rPr>
    </w:lvl>
    <w:lvl w:ilvl="8">
      <w:numFmt w:val="bullet"/>
      <w:lvlText w:val="•"/>
      <w:lvlJc w:val="left"/>
      <w:pPr>
        <w:ind w:left="7375" w:hanging="444"/>
      </w:pPr>
      <w:rPr>
        <w:rFonts w:hint="default"/>
        <w:lang w:val="pl-PL" w:eastAsia="pl-PL" w:bidi="pl-PL"/>
      </w:rPr>
    </w:lvl>
  </w:abstractNum>
  <w:abstractNum w:abstractNumId="317" w15:restartNumberingAfterBreak="0">
    <w:nsid w:val="580B7577"/>
    <w:multiLevelType w:val="hybridMultilevel"/>
    <w:tmpl w:val="5F48E04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8" w15:restartNumberingAfterBreak="0">
    <w:nsid w:val="584E6041"/>
    <w:multiLevelType w:val="hybridMultilevel"/>
    <w:tmpl w:val="C47449DC"/>
    <w:lvl w:ilvl="0" w:tplc="F21005BA">
      <w:start w:val="1"/>
      <w:numFmt w:val="decimal"/>
      <w:lvlText w:val="%1."/>
      <w:lvlJc w:val="left"/>
      <w:pPr>
        <w:ind w:left="109" w:hanging="210"/>
      </w:pPr>
      <w:rPr>
        <w:rFonts w:ascii="Tahoma" w:eastAsia="Tahoma" w:hAnsi="Tahoma" w:cs="Tahoma" w:hint="default"/>
        <w:spacing w:val="-1"/>
        <w:w w:val="99"/>
        <w:sz w:val="18"/>
        <w:szCs w:val="18"/>
        <w:lang w:val="pl-PL" w:eastAsia="pl-PL" w:bidi="pl-PL"/>
      </w:rPr>
    </w:lvl>
    <w:lvl w:ilvl="1" w:tplc="EAFECD48">
      <w:numFmt w:val="bullet"/>
      <w:lvlText w:val="•"/>
      <w:lvlJc w:val="left"/>
      <w:pPr>
        <w:ind w:left="359" w:hanging="210"/>
      </w:pPr>
      <w:rPr>
        <w:rFonts w:hint="default"/>
        <w:lang w:val="pl-PL" w:eastAsia="pl-PL" w:bidi="pl-PL"/>
      </w:rPr>
    </w:lvl>
    <w:lvl w:ilvl="2" w:tplc="D14ABD92">
      <w:numFmt w:val="bullet"/>
      <w:lvlText w:val="•"/>
      <w:lvlJc w:val="left"/>
      <w:pPr>
        <w:ind w:left="618" w:hanging="210"/>
      </w:pPr>
      <w:rPr>
        <w:rFonts w:hint="default"/>
        <w:lang w:val="pl-PL" w:eastAsia="pl-PL" w:bidi="pl-PL"/>
      </w:rPr>
    </w:lvl>
    <w:lvl w:ilvl="3" w:tplc="2A94FE6A">
      <w:numFmt w:val="bullet"/>
      <w:lvlText w:val="•"/>
      <w:lvlJc w:val="left"/>
      <w:pPr>
        <w:ind w:left="877" w:hanging="210"/>
      </w:pPr>
      <w:rPr>
        <w:rFonts w:hint="default"/>
        <w:lang w:val="pl-PL" w:eastAsia="pl-PL" w:bidi="pl-PL"/>
      </w:rPr>
    </w:lvl>
    <w:lvl w:ilvl="4" w:tplc="DE027104">
      <w:numFmt w:val="bullet"/>
      <w:lvlText w:val="•"/>
      <w:lvlJc w:val="left"/>
      <w:pPr>
        <w:ind w:left="1136" w:hanging="210"/>
      </w:pPr>
      <w:rPr>
        <w:rFonts w:hint="default"/>
        <w:lang w:val="pl-PL" w:eastAsia="pl-PL" w:bidi="pl-PL"/>
      </w:rPr>
    </w:lvl>
    <w:lvl w:ilvl="5" w:tplc="242C330C">
      <w:numFmt w:val="bullet"/>
      <w:lvlText w:val="•"/>
      <w:lvlJc w:val="left"/>
      <w:pPr>
        <w:ind w:left="1395" w:hanging="210"/>
      </w:pPr>
      <w:rPr>
        <w:rFonts w:hint="default"/>
        <w:lang w:val="pl-PL" w:eastAsia="pl-PL" w:bidi="pl-PL"/>
      </w:rPr>
    </w:lvl>
    <w:lvl w:ilvl="6" w:tplc="A3BCDF00">
      <w:numFmt w:val="bullet"/>
      <w:lvlText w:val="•"/>
      <w:lvlJc w:val="left"/>
      <w:pPr>
        <w:ind w:left="1654" w:hanging="210"/>
      </w:pPr>
      <w:rPr>
        <w:rFonts w:hint="default"/>
        <w:lang w:val="pl-PL" w:eastAsia="pl-PL" w:bidi="pl-PL"/>
      </w:rPr>
    </w:lvl>
    <w:lvl w:ilvl="7" w:tplc="87B82692">
      <w:numFmt w:val="bullet"/>
      <w:lvlText w:val="•"/>
      <w:lvlJc w:val="left"/>
      <w:pPr>
        <w:ind w:left="1913" w:hanging="210"/>
      </w:pPr>
      <w:rPr>
        <w:rFonts w:hint="default"/>
        <w:lang w:val="pl-PL" w:eastAsia="pl-PL" w:bidi="pl-PL"/>
      </w:rPr>
    </w:lvl>
    <w:lvl w:ilvl="8" w:tplc="FD30D298">
      <w:numFmt w:val="bullet"/>
      <w:lvlText w:val="•"/>
      <w:lvlJc w:val="left"/>
      <w:pPr>
        <w:ind w:left="2172" w:hanging="210"/>
      </w:pPr>
      <w:rPr>
        <w:rFonts w:hint="default"/>
        <w:lang w:val="pl-PL" w:eastAsia="pl-PL" w:bidi="pl-PL"/>
      </w:rPr>
    </w:lvl>
  </w:abstractNum>
  <w:abstractNum w:abstractNumId="319" w15:restartNumberingAfterBreak="0">
    <w:nsid w:val="58630B2C"/>
    <w:multiLevelType w:val="hybridMultilevel"/>
    <w:tmpl w:val="A4FE17B2"/>
    <w:lvl w:ilvl="0" w:tplc="6AD26ADA">
      <w:numFmt w:val="bullet"/>
      <w:lvlText w:val=""/>
      <w:lvlJc w:val="left"/>
      <w:pPr>
        <w:ind w:left="332" w:hanging="200"/>
      </w:pPr>
      <w:rPr>
        <w:rFonts w:ascii="Wingdings" w:eastAsia="Wingdings" w:hAnsi="Wingdings" w:cs="Wingdings" w:hint="default"/>
        <w:w w:val="100"/>
        <w:sz w:val="18"/>
        <w:szCs w:val="18"/>
        <w:lang w:val="pl-PL" w:eastAsia="pl-PL" w:bidi="pl-PL"/>
      </w:rPr>
    </w:lvl>
    <w:lvl w:ilvl="1" w:tplc="91EA4F7E">
      <w:numFmt w:val="bullet"/>
      <w:lvlText w:val="•"/>
      <w:lvlJc w:val="left"/>
      <w:pPr>
        <w:ind w:left="593" w:hanging="200"/>
      </w:pPr>
      <w:rPr>
        <w:rFonts w:hint="default"/>
        <w:lang w:val="pl-PL" w:eastAsia="pl-PL" w:bidi="pl-PL"/>
      </w:rPr>
    </w:lvl>
    <w:lvl w:ilvl="2" w:tplc="EAF2C2E8">
      <w:numFmt w:val="bullet"/>
      <w:lvlText w:val="•"/>
      <w:lvlJc w:val="left"/>
      <w:pPr>
        <w:ind w:left="846" w:hanging="200"/>
      </w:pPr>
      <w:rPr>
        <w:rFonts w:hint="default"/>
        <w:lang w:val="pl-PL" w:eastAsia="pl-PL" w:bidi="pl-PL"/>
      </w:rPr>
    </w:lvl>
    <w:lvl w:ilvl="3" w:tplc="E24290E4">
      <w:numFmt w:val="bullet"/>
      <w:lvlText w:val="•"/>
      <w:lvlJc w:val="left"/>
      <w:pPr>
        <w:ind w:left="1099" w:hanging="200"/>
      </w:pPr>
      <w:rPr>
        <w:rFonts w:hint="default"/>
        <w:lang w:val="pl-PL" w:eastAsia="pl-PL" w:bidi="pl-PL"/>
      </w:rPr>
    </w:lvl>
    <w:lvl w:ilvl="4" w:tplc="1A8E05BC">
      <w:numFmt w:val="bullet"/>
      <w:lvlText w:val="•"/>
      <w:lvlJc w:val="left"/>
      <w:pPr>
        <w:ind w:left="1352" w:hanging="200"/>
      </w:pPr>
      <w:rPr>
        <w:rFonts w:hint="default"/>
        <w:lang w:val="pl-PL" w:eastAsia="pl-PL" w:bidi="pl-PL"/>
      </w:rPr>
    </w:lvl>
    <w:lvl w:ilvl="5" w:tplc="660A2A84">
      <w:numFmt w:val="bullet"/>
      <w:lvlText w:val="•"/>
      <w:lvlJc w:val="left"/>
      <w:pPr>
        <w:ind w:left="1605" w:hanging="200"/>
      </w:pPr>
      <w:rPr>
        <w:rFonts w:hint="default"/>
        <w:lang w:val="pl-PL" w:eastAsia="pl-PL" w:bidi="pl-PL"/>
      </w:rPr>
    </w:lvl>
    <w:lvl w:ilvl="6" w:tplc="98347E10">
      <w:numFmt w:val="bullet"/>
      <w:lvlText w:val="•"/>
      <w:lvlJc w:val="left"/>
      <w:pPr>
        <w:ind w:left="1858" w:hanging="200"/>
      </w:pPr>
      <w:rPr>
        <w:rFonts w:hint="default"/>
        <w:lang w:val="pl-PL" w:eastAsia="pl-PL" w:bidi="pl-PL"/>
      </w:rPr>
    </w:lvl>
    <w:lvl w:ilvl="7" w:tplc="9DAA0520">
      <w:numFmt w:val="bullet"/>
      <w:lvlText w:val="•"/>
      <w:lvlJc w:val="left"/>
      <w:pPr>
        <w:ind w:left="2111" w:hanging="200"/>
      </w:pPr>
      <w:rPr>
        <w:rFonts w:hint="default"/>
        <w:lang w:val="pl-PL" w:eastAsia="pl-PL" w:bidi="pl-PL"/>
      </w:rPr>
    </w:lvl>
    <w:lvl w:ilvl="8" w:tplc="EE561B62">
      <w:numFmt w:val="bullet"/>
      <w:lvlText w:val="•"/>
      <w:lvlJc w:val="left"/>
      <w:pPr>
        <w:ind w:left="2364" w:hanging="200"/>
      </w:pPr>
      <w:rPr>
        <w:rFonts w:hint="default"/>
        <w:lang w:val="pl-PL" w:eastAsia="pl-PL" w:bidi="pl-PL"/>
      </w:rPr>
    </w:lvl>
  </w:abstractNum>
  <w:abstractNum w:abstractNumId="320" w15:restartNumberingAfterBreak="0">
    <w:nsid w:val="58725E43"/>
    <w:multiLevelType w:val="hybridMultilevel"/>
    <w:tmpl w:val="0CB242D0"/>
    <w:lvl w:ilvl="0" w:tplc="B7AEFC1A">
      <w:numFmt w:val="bullet"/>
      <w:lvlText w:val=""/>
      <w:lvlJc w:val="left"/>
      <w:pPr>
        <w:ind w:left="286" w:hanging="178"/>
      </w:pPr>
      <w:rPr>
        <w:rFonts w:ascii="Wingdings" w:eastAsia="Wingdings" w:hAnsi="Wingdings" w:cs="Wingdings" w:hint="default"/>
        <w:w w:val="100"/>
        <w:sz w:val="16"/>
        <w:szCs w:val="16"/>
        <w:lang w:val="pl-PL" w:eastAsia="pl-PL" w:bidi="pl-PL"/>
      </w:rPr>
    </w:lvl>
    <w:lvl w:ilvl="1" w:tplc="178CC652">
      <w:numFmt w:val="bullet"/>
      <w:lvlText w:val="•"/>
      <w:lvlJc w:val="left"/>
      <w:pPr>
        <w:ind w:left="541" w:hanging="178"/>
      </w:pPr>
      <w:rPr>
        <w:rFonts w:hint="default"/>
        <w:lang w:val="pl-PL" w:eastAsia="pl-PL" w:bidi="pl-PL"/>
      </w:rPr>
    </w:lvl>
    <w:lvl w:ilvl="2" w:tplc="BEF42174">
      <w:numFmt w:val="bullet"/>
      <w:lvlText w:val="•"/>
      <w:lvlJc w:val="left"/>
      <w:pPr>
        <w:ind w:left="802" w:hanging="178"/>
      </w:pPr>
      <w:rPr>
        <w:rFonts w:hint="default"/>
        <w:lang w:val="pl-PL" w:eastAsia="pl-PL" w:bidi="pl-PL"/>
      </w:rPr>
    </w:lvl>
    <w:lvl w:ilvl="3" w:tplc="DAA6AEC2">
      <w:numFmt w:val="bullet"/>
      <w:lvlText w:val="•"/>
      <w:lvlJc w:val="left"/>
      <w:pPr>
        <w:ind w:left="1063" w:hanging="178"/>
      </w:pPr>
      <w:rPr>
        <w:rFonts w:hint="default"/>
        <w:lang w:val="pl-PL" w:eastAsia="pl-PL" w:bidi="pl-PL"/>
      </w:rPr>
    </w:lvl>
    <w:lvl w:ilvl="4" w:tplc="ED440E60">
      <w:numFmt w:val="bullet"/>
      <w:lvlText w:val="•"/>
      <w:lvlJc w:val="left"/>
      <w:pPr>
        <w:ind w:left="1324" w:hanging="178"/>
      </w:pPr>
      <w:rPr>
        <w:rFonts w:hint="default"/>
        <w:lang w:val="pl-PL" w:eastAsia="pl-PL" w:bidi="pl-PL"/>
      </w:rPr>
    </w:lvl>
    <w:lvl w:ilvl="5" w:tplc="FBFEDA6E">
      <w:numFmt w:val="bullet"/>
      <w:lvlText w:val="•"/>
      <w:lvlJc w:val="left"/>
      <w:pPr>
        <w:ind w:left="1585" w:hanging="178"/>
      </w:pPr>
      <w:rPr>
        <w:rFonts w:hint="default"/>
        <w:lang w:val="pl-PL" w:eastAsia="pl-PL" w:bidi="pl-PL"/>
      </w:rPr>
    </w:lvl>
    <w:lvl w:ilvl="6" w:tplc="556C8E5C">
      <w:numFmt w:val="bullet"/>
      <w:lvlText w:val="•"/>
      <w:lvlJc w:val="left"/>
      <w:pPr>
        <w:ind w:left="1846" w:hanging="178"/>
      </w:pPr>
      <w:rPr>
        <w:rFonts w:hint="default"/>
        <w:lang w:val="pl-PL" w:eastAsia="pl-PL" w:bidi="pl-PL"/>
      </w:rPr>
    </w:lvl>
    <w:lvl w:ilvl="7" w:tplc="F95014E2">
      <w:numFmt w:val="bullet"/>
      <w:lvlText w:val="•"/>
      <w:lvlJc w:val="left"/>
      <w:pPr>
        <w:ind w:left="2107" w:hanging="178"/>
      </w:pPr>
      <w:rPr>
        <w:rFonts w:hint="default"/>
        <w:lang w:val="pl-PL" w:eastAsia="pl-PL" w:bidi="pl-PL"/>
      </w:rPr>
    </w:lvl>
    <w:lvl w:ilvl="8" w:tplc="8A5ED0BC">
      <w:numFmt w:val="bullet"/>
      <w:lvlText w:val="•"/>
      <w:lvlJc w:val="left"/>
      <w:pPr>
        <w:ind w:left="2368" w:hanging="178"/>
      </w:pPr>
      <w:rPr>
        <w:rFonts w:hint="default"/>
        <w:lang w:val="pl-PL" w:eastAsia="pl-PL" w:bidi="pl-PL"/>
      </w:rPr>
    </w:lvl>
  </w:abstractNum>
  <w:abstractNum w:abstractNumId="321" w15:restartNumberingAfterBreak="0">
    <w:nsid w:val="588D5396"/>
    <w:multiLevelType w:val="multilevel"/>
    <w:tmpl w:val="B93E1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8D9414C"/>
    <w:multiLevelType w:val="hybridMultilevel"/>
    <w:tmpl w:val="9BF0C6DA"/>
    <w:lvl w:ilvl="0" w:tplc="496AB7CC">
      <w:start w:val="2"/>
      <w:numFmt w:val="decimal"/>
      <w:lvlText w:val="%1)."/>
      <w:lvlJc w:val="left"/>
      <w:pPr>
        <w:ind w:left="849" w:hanging="370"/>
      </w:pPr>
      <w:rPr>
        <w:rFonts w:ascii="Tahoma" w:eastAsia="Tahoma" w:hAnsi="Tahoma" w:cs="Tahoma" w:hint="default"/>
        <w:spacing w:val="-1"/>
        <w:w w:val="99"/>
        <w:sz w:val="24"/>
        <w:szCs w:val="24"/>
        <w:lang w:val="pl-PL" w:eastAsia="pl-PL" w:bidi="pl-PL"/>
      </w:rPr>
    </w:lvl>
    <w:lvl w:ilvl="1" w:tplc="B594A1D0">
      <w:numFmt w:val="bullet"/>
      <w:lvlText w:val="-"/>
      <w:lvlJc w:val="left"/>
      <w:pPr>
        <w:ind w:left="1087" w:hanging="162"/>
      </w:pPr>
      <w:rPr>
        <w:rFonts w:ascii="Tahoma" w:eastAsia="Tahoma" w:hAnsi="Tahoma" w:cs="Tahoma" w:hint="default"/>
        <w:w w:val="100"/>
        <w:sz w:val="24"/>
        <w:szCs w:val="24"/>
        <w:lang w:val="pl-PL" w:eastAsia="pl-PL" w:bidi="pl-PL"/>
      </w:rPr>
    </w:lvl>
    <w:lvl w:ilvl="2" w:tplc="3B3CCE08">
      <w:numFmt w:val="bullet"/>
      <w:lvlText w:val="•"/>
      <w:lvlJc w:val="left"/>
      <w:pPr>
        <w:ind w:left="2144" w:hanging="162"/>
      </w:pPr>
      <w:rPr>
        <w:rFonts w:hint="default"/>
        <w:lang w:val="pl-PL" w:eastAsia="pl-PL" w:bidi="pl-PL"/>
      </w:rPr>
    </w:lvl>
    <w:lvl w:ilvl="3" w:tplc="A4943016">
      <w:numFmt w:val="bullet"/>
      <w:lvlText w:val="•"/>
      <w:lvlJc w:val="left"/>
      <w:pPr>
        <w:ind w:left="3208" w:hanging="162"/>
      </w:pPr>
      <w:rPr>
        <w:rFonts w:hint="default"/>
        <w:lang w:val="pl-PL" w:eastAsia="pl-PL" w:bidi="pl-PL"/>
      </w:rPr>
    </w:lvl>
    <w:lvl w:ilvl="4" w:tplc="13506536">
      <w:numFmt w:val="bullet"/>
      <w:lvlText w:val="•"/>
      <w:lvlJc w:val="left"/>
      <w:pPr>
        <w:ind w:left="4273" w:hanging="162"/>
      </w:pPr>
      <w:rPr>
        <w:rFonts w:hint="default"/>
        <w:lang w:val="pl-PL" w:eastAsia="pl-PL" w:bidi="pl-PL"/>
      </w:rPr>
    </w:lvl>
    <w:lvl w:ilvl="5" w:tplc="2480C38A">
      <w:numFmt w:val="bullet"/>
      <w:lvlText w:val="•"/>
      <w:lvlJc w:val="left"/>
      <w:pPr>
        <w:ind w:left="5337" w:hanging="162"/>
      </w:pPr>
      <w:rPr>
        <w:rFonts w:hint="default"/>
        <w:lang w:val="pl-PL" w:eastAsia="pl-PL" w:bidi="pl-PL"/>
      </w:rPr>
    </w:lvl>
    <w:lvl w:ilvl="6" w:tplc="1C2E71C4">
      <w:numFmt w:val="bullet"/>
      <w:lvlText w:val="•"/>
      <w:lvlJc w:val="left"/>
      <w:pPr>
        <w:ind w:left="6402" w:hanging="162"/>
      </w:pPr>
      <w:rPr>
        <w:rFonts w:hint="default"/>
        <w:lang w:val="pl-PL" w:eastAsia="pl-PL" w:bidi="pl-PL"/>
      </w:rPr>
    </w:lvl>
    <w:lvl w:ilvl="7" w:tplc="DD6C18A4">
      <w:numFmt w:val="bullet"/>
      <w:lvlText w:val="•"/>
      <w:lvlJc w:val="left"/>
      <w:pPr>
        <w:ind w:left="7466" w:hanging="162"/>
      </w:pPr>
      <w:rPr>
        <w:rFonts w:hint="default"/>
        <w:lang w:val="pl-PL" w:eastAsia="pl-PL" w:bidi="pl-PL"/>
      </w:rPr>
    </w:lvl>
    <w:lvl w:ilvl="8" w:tplc="9DAC3E58">
      <w:numFmt w:val="bullet"/>
      <w:lvlText w:val="•"/>
      <w:lvlJc w:val="left"/>
      <w:pPr>
        <w:ind w:left="8531" w:hanging="162"/>
      </w:pPr>
      <w:rPr>
        <w:rFonts w:hint="default"/>
        <w:lang w:val="pl-PL" w:eastAsia="pl-PL" w:bidi="pl-PL"/>
      </w:rPr>
    </w:lvl>
  </w:abstractNum>
  <w:abstractNum w:abstractNumId="323" w15:restartNumberingAfterBreak="0">
    <w:nsid w:val="59D50AC6"/>
    <w:multiLevelType w:val="multilevel"/>
    <w:tmpl w:val="F0E89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5A967DE1"/>
    <w:multiLevelType w:val="hybridMultilevel"/>
    <w:tmpl w:val="D8A0FB72"/>
    <w:lvl w:ilvl="0" w:tplc="DE642A12">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830CE420">
      <w:numFmt w:val="bullet"/>
      <w:lvlText w:val="•"/>
      <w:lvlJc w:val="left"/>
      <w:pPr>
        <w:ind w:left="557" w:hanging="210"/>
      </w:pPr>
      <w:rPr>
        <w:rFonts w:hint="default"/>
        <w:lang w:val="pl-PL" w:eastAsia="pl-PL" w:bidi="pl-PL"/>
      </w:rPr>
    </w:lvl>
    <w:lvl w:ilvl="2" w:tplc="27D45098">
      <w:numFmt w:val="bullet"/>
      <w:lvlText w:val="•"/>
      <w:lvlJc w:val="left"/>
      <w:pPr>
        <w:ind w:left="794" w:hanging="210"/>
      </w:pPr>
      <w:rPr>
        <w:rFonts w:hint="default"/>
        <w:lang w:val="pl-PL" w:eastAsia="pl-PL" w:bidi="pl-PL"/>
      </w:rPr>
    </w:lvl>
    <w:lvl w:ilvl="3" w:tplc="2DC2C000">
      <w:numFmt w:val="bullet"/>
      <w:lvlText w:val="•"/>
      <w:lvlJc w:val="left"/>
      <w:pPr>
        <w:ind w:left="1031" w:hanging="210"/>
      </w:pPr>
      <w:rPr>
        <w:rFonts w:hint="default"/>
        <w:lang w:val="pl-PL" w:eastAsia="pl-PL" w:bidi="pl-PL"/>
      </w:rPr>
    </w:lvl>
    <w:lvl w:ilvl="4" w:tplc="4096102A">
      <w:numFmt w:val="bullet"/>
      <w:lvlText w:val="•"/>
      <w:lvlJc w:val="left"/>
      <w:pPr>
        <w:ind w:left="1268" w:hanging="210"/>
      </w:pPr>
      <w:rPr>
        <w:rFonts w:hint="default"/>
        <w:lang w:val="pl-PL" w:eastAsia="pl-PL" w:bidi="pl-PL"/>
      </w:rPr>
    </w:lvl>
    <w:lvl w:ilvl="5" w:tplc="6F265D18">
      <w:numFmt w:val="bullet"/>
      <w:lvlText w:val="•"/>
      <w:lvlJc w:val="left"/>
      <w:pPr>
        <w:ind w:left="1505" w:hanging="210"/>
      </w:pPr>
      <w:rPr>
        <w:rFonts w:hint="default"/>
        <w:lang w:val="pl-PL" w:eastAsia="pl-PL" w:bidi="pl-PL"/>
      </w:rPr>
    </w:lvl>
    <w:lvl w:ilvl="6" w:tplc="BE122BC6">
      <w:numFmt w:val="bullet"/>
      <w:lvlText w:val="•"/>
      <w:lvlJc w:val="left"/>
      <w:pPr>
        <w:ind w:left="1742" w:hanging="210"/>
      </w:pPr>
      <w:rPr>
        <w:rFonts w:hint="default"/>
        <w:lang w:val="pl-PL" w:eastAsia="pl-PL" w:bidi="pl-PL"/>
      </w:rPr>
    </w:lvl>
    <w:lvl w:ilvl="7" w:tplc="9EEAE8BA">
      <w:numFmt w:val="bullet"/>
      <w:lvlText w:val="•"/>
      <w:lvlJc w:val="left"/>
      <w:pPr>
        <w:ind w:left="1979" w:hanging="210"/>
      </w:pPr>
      <w:rPr>
        <w:rFonts w:hint="default"/>
        <w:lang w:val="pl-PL" w:eastAsia="pl-PL" w:bidi="pl-PL"/>
      </w:rPr>
    </w:lvl>
    <w:lvl w:ilvl="8" w:tplc="E1341120">
      <w:numFmt w:val="bullet"/>
      <w:lvlText w:val="•"/>
      <w:lvlJc w:val="left"/>
      <w:pPr>
        <w:ind w:left="2216" w:hanging="210"/>
      </w:pPr>
      <w:rPr>
        <w:rFonts w:hint="default"/>
        <w:lang w:val="pl-PL" w:eastAsia="pl-PL" w:bidi="pl-PL"/>
      </w:rPr>
    </w:lvl>
  </w:abstractNum>
  <w:abstractNum w:abstractNumId="325" w15:restartNumberingAfterBreak="0">
    <w:nsid w:val="5AB057FA"/>
    <w:multiLevelType w:val="hybridMultilevel"/>
    <w:tmpl w:val="C55E2910"/>
    <w:lvl w:ilvl="0" w:tplc="D4FA3A1A">
      <w:start w:val="1"/>
      <w:numFmt w:val="decimal"/>
      <w:lvlText w:val="%1)"/>
      <w:lvlJc w:val="left"/>
      <w:pPr>
        <w:ind w:left="1480" w:hanging="360"/>
      </w:pPr>
      <w:rPr>
        <w:rFonts w:ascii="Tahoma" w:eastAsia="Tahoma" w:hAnsi="Tahoma" w:cs="Tahoma" w:hint="default"/>
        <w:spacing w:val="-12"/>
        <w:w w:val="99"/>
        <w:sz w:val="24"/>
        <w:szCs w:val="24"/>
        <w:lang w:val="pl-PL" w:eastAsia="pl-PL" w:bidi="pl-PL"/>
      </w:rPr>
    </w:lvl>
    <w:lvl w:ilvl="1" w:tplc="7F6CCCEE">
      <w:numFmt w:val="bullet"/>
      <w:lvlText w:val="•"/>
      <w:lvlJc w:val="left"/>
      <w:pPr>
        <w:ind w:left="2398" w:hanging="360"/>
      </w:pPr>
      <w:rPr>
        <w:rFonts w:hint="default"/>
        <w:lang w:val="pl-PL" w:eastAsia="pl-PL" w:bidi="pl-PL"/>
      </w:rPr>
    </w:lvl>
    <w:lvl w:ilvl="2" w:tplc="7A48AC12">
      <w:numFmt w:val="bullet"/>
      <w:lvlText w:val="•"/>
      <w:lvlJc w:val="left"/>
      <w:pPr>
        <w:ind w:left="3316" w:hanging="360"/>
      </w:pPr>
      <w:rPr>
        <w:rFonts w:hint="default"/>
        <w:lang w:val="pl-PL" w:eastAsia="pl-PL" w:bidi="pl-PL"/>
      </w:rPr>
    </w:lvl>
    <w:lvl w:ilvl="3" w:tplc="E15C13FC">
      <w:numFmt w:val="bullet"/>
      <w:lvlText w:val="•"/>
      <w:lvlJc w:val="left"/>
      <w:pPr>
        <w:ind w:left="4234" w:hanging="360"/>
      </w:pPr>
      <w:rPr>
        <w:rFonts w:hint="default"/>
        <w:lang w:val="pl-PL" w:eastAsia="pl-PL" w:bidi="pl-PL"/>
      </w:rPr>
    </w:lvl>
    <w:lvl w:ilvl="4" w:tplc="FBF6BDB4">
      <w:numFmt w:val="bullet"/>
      <w:lvlText w:val="•"/>
      <w:lvlJc w:val="left"/>
      <w:pPr>
        <w:ind w:left="5152" w:hanging="360"/>
      </w:pPr>
      <w:rPr>
        <w:rFonts w:hint="default"/>
        <w:lang w:val="pl-PL" w:eastAsia="pl-PL" w:bidi="pl-PL"/>
      </w:rPr>
    </w:lvl>
    <w:lvl w:ilvl="5" w:tplc="12E0573A">
      <w:numFmt w:val="bullet"/>
      <w:lvlText w:val="•"/>
      <w:lvlJc w:val="left"/>
      <w:pPr>
        <w:ind w:left="6070" w:hanging="360"/>
      </w:pPr>
      <w:rPr>
        <w:rFonts w:hint="default"/>
        <w:lang w:val="pl-PL" w:eastAsia="pl-PL" w:bidi="pl-PL"/>
      </w:rPr>
    </w:lvl>
    <w:lvl w:ilvl="6" w:tplc="B1C448B0">
      <w:numFmt w:val="bullet"/>
      <w:lvlText w:val="•"/>
      <w:lvlJc w:val="left"/>
      <w:pPr>
        <w:ind w:left="6988" w:hanging="360"/>
      </w:pPr>
      <w:rPr>
        <w:rFonts w:hint="default"/>
        <w:lang w:val="pl-PL" w:eastAsia="pl-PL" w:bidi="pl-PL"/>
      </w:rPr>
    </w:lvl>
    <w:lvl w:ilvl="7" w:tplc="FB1C2C82">
      <w:numFmt w:val="bullet"/>
      <w:lvlText w:val="•"/>
      <w:lvlJc w:val="left"/>
      <w:pPr>
        <w:ind w:left="7906" w:hanging="360"/>
      </w:pPr>
      <w:rPr>
        <w:rFonts w:hint="default"/>
        <w:lang w:val="pl-PL" w:eastAsia="pl-PL" w:bidi="pl-PL"/>
      </w:rPr>
    </w:lvl>
    <w:lvl w:ilvl="8" w:tplc="05944B2A">
      <w:numFmt w:val="bullet"/>
      <w:lvlText w:val="•"/>
      <w:lvlJc w:val="left"/>
      <w:pPr>
        <w:ind w:left="8824" w:hanging="360"/>
      </w:pPr>
      <w:rPr>
        <w:rFonts w:hint="default"/>
        <w:lang w:val="pl-PL" w:eastAsia="pl-PL" w:bidi="pl-PL"/>
      </w:rPr>
    </w:lvl>
  </w:abstractNum>
  <w:abstractNum w:abstractNumId="326" w15:restartNumberingAfterBreak="0">
    <w:nsid w:val="5AF24E9A"/>
    <w:multiLevelType w:val="hybridMultilevel"/>
    <w:tmpl w:val="5D304E2A"/>
    <w:lvl w:ilvl="0" w:tplc="299EFB5E">
      <w:numFmt w:val="bullet"/>
      <w:lvlText w:val="-"/>
      <w:lvlJc w:val="left"/>
      <w:pPr>
        <w:ind w:left="344" w:hanging="236"/>
      </w:pPr>
      <w:rPr>
        <w:rFonts w:ascii="Tahoma" w:eastAsia="Tahoma" w:hAnsi="Tahoma" w:cs="Tahoma" w:hint="default"/>
        <w:w w:val="100"/>
        <w:sz w:val="24"/>
        <w:szCs w:val="24"/>
        <w:lang w:val="pl-PL" w:eastAsia="pl-PL" w:bidi="pl-PL"/>
      </w:rPr>
    </w:lvl>
    <w:lvl w:ilvl="1" w:tplc="EB8AC9F6">
      <w:numFmt w:val="bullet"/>
      <w:lvlText w:val="•"/>
      <w:lvlJc w:val="left"/>
      <w:pPr>
        <w:ind w:left="757" w:hanging="236"/>
      </w:pPr>
      <w:rPr>
        <w:rFonts w:hint="default"/>
        <w:lang w:val="pl-PL" w:eastAsia="pl-PL" w:bidi="pl-PL"/>
      </w:rPr>
    </w:lvl>
    <w:lvl w:ilvl="2" w:tplc="9356E4D4">
      <w:numFmt w:val="bullet"/>
      <w:lvlText w:val="•"/>
      <w:lvlJc w:val="left"/>
      <w:pPr>
        <w:ind w:left="1174" w:hanging="236"/>
      </w:pPr>
      <w:rPr>
        <w:rFonts w:hint="default"/>
        <w:lang w:val="pl-PL" w:eastAsia="pl-PL" w:bidi="pl-PL"/>
      </w:rPr>
    </w:lvl>
    <w:lvl w:ilvl="3" w:tplc="3886E520">
      <w:numFmt w:val="bullet"/>
      <w:lvlText w:val="•"/>
      <w:lvlJc w:val="left"/>
      <w:pPr>
        <w:ind w:left="1591" w:hanging="236"/>
      </w:pPr>
      <w:rPr>
        <w:rFonts w:hint="default"/>
        <w:lang w:val="pl-PL" w:eastAsia="pl-PL" w:bidi="pl-PL"/>
      </w:rPr>
    </w:lvl>
    <w:lvl w:ilvl="4" w:tplc="A52C0310">
      <w:numFmt w:val="bullet"/>
      <w:lvlText w:val="•"/>
      <w:lvlJc w:val="left"/>
      <w:pPr>
        <w:ind w:left="2008" w:hanging="236"/>
      </w:pPr>
      <w:rPr>
        <w:rFonts w:hint="default"/>
        <w:lang w:val="pl-PL" w:eastAsia="pl-PL" w:bidi="pl-PL"/>
      </w:rPr>
    </w:lvl>
    <w:lvl w:ilvl="5" w:tplc="E13C4BD8">
      <w:numFmt w:val="bullet"/>
      <w:lvlText w:val="•"/>
      <w:lvlJc w:val="left"/>
      <w:pPr>
        <w:ind w:left="2425" w:hanging="236"/>
      </w:pPr>
      <w:rPr>
        <w:rFonts w:hint="default"/>
        <w:lang w:val="pl-PL" w:eastAsia="pl-PL" w:bidi="pl-PL"/>
      </w:rPr>
    </w:lvl>
    <w:lvl w:ilvl="6" w:tplc="34AC003A">
      <w:numFmt w:val="bullet"/>
      <w:lvlText w:val="•"/>
      <w:lvlJc w:val="left"/>
      <w:pPr>
        <w:ind w:left="2842" w:hanging="236"/>
      </w:pPr>
      <w:rPr>
        <w:rFonts w:hint="default"/>
        <w:lang w:val="pl-PL" w:eastAsia="pl-PL" w:bidi="pl-PL"/>
      </w:rPr>
    </w:lvl>
    <w:lvl w:ilvl="7" w:tplc="E7927134">
      <w:numFmt w:val="bullet"/>
      <w:lvlText w:val="•"/>
      <w:lvlJc w:val="left"/>
      <w:pPr>
        <w:ind w:left="3259" w:hanging="236"/>
      </w:pPr>
      <w:rPr>
        <w:rFonts w:hint="default"/>
        <w:lang w:val="pl-PL" w:eastAsia="pl-PL" w:bidi="pl-PL"/>
      </w:rPr>
    </w:lvl>
    <w:lvl w:ilvl="8" w:tplc="74B0DF32">
      <w:numFmt w:val="bullet"/>
      <w:lvlText w:val="•"/>
      <w:lvlJc w:val="left"/>
      <w:pPr>
        <w:ind w:left="3676" w:hanging="236"/>
      </w:pPr>
      <w:rPr>
        <w:rFonts w:hint="default"/>
        <w:lang w:val="pl-PL" w:eastAsia="pl-PL" w:bidi="pl-PL"/>
      </w:rPr>
    </w:lvl>
  </w:abstractNum>
  <w:abstractNum w:abstractNumId="327" w15:restartNumberingAfterBreak="0">
    <w:nsid w:val="5B225DF6"/>
    <w:multiLevelType w:val="hybridMultilevel"/>
    <w:tmpl w:val="D75C75C6"/>
    <w:lvl w:ilvl="0" w:tplc="8AAC7C48">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4A0063D2">
      <w:numFmt w:val="bullet"/>
      <w:lvlText w:val="•"/>
      <w:lvlJc w:val="left"/>
      <w:pPr>
        <w:ind w:left="721" w:hanging="208"/>
      </w:pPr>
      <w:rPr>
        <w:rFonts w:hint="default"/>
        <w:lang w:val="pl-PL" w:eastAsia="pl-PL" w:bidi="pl-PL"/>
      </w:rPr>
    </w:lvl>
    <w:lvl w:ilvl="2" w:tplc="FB3019D0">
      <w:numFmt w:val="bullet"/>
      <w:lvlText w:val="•"/>
      <w:lvlJc w:val="left"/>
      <w:pPr>
        <w:ind w:left="1102" w:hanging="208"/>
      </w:pPr>
      <w:rPr>
        <w:rFonts w:hint="default"/>
        <w:lang w:val="pl-PL" w:eastAsia="pl-PL" w:bidi="pl-PL"/>
      </w:rPr>
    </w:lvl>
    <w:lvl w:ilvl="3" w:tplc="8C14797E">
      <w:numFmt w:val="bullet"/>
      <w:lvlText w:val="•"/>
      <w:lvlJc w:val="left"/>
      <w:pPr>
        <w:ind w:left="1483" w:hanging="208"/>
      </w:pPr>
      <w:rPr>
        <w:rFonts w:hint="default"/>
        <w:lang w:val="pl-PL" w:eastAsia="pl-PL" w:bidi="pl-PL"/>
      </w:rPr>
    </w:lvl>
    <w:lvl w:ilvl="4" w:tplc="71EE3286">
      <w:numFmt w:val="bullet"/>
      <w:lvlText w:val="•"/>
      <w:lvlJc w:val="left"/>
      <w:pPr>
        <w:ind w:left="1864" w:hanging="208"/>
      </w:pPr>
      <w:rPr>
        <w:rFonts w:hint="default"/>
        <w:lang w:val="pl-PL" w:eastAsia="pl-PL" w:bidi="pl-PL"/>
      </w:rPr>
    </w:lvl>
    <w:lvl w:ilvl="5" w:tplc="C6424504">
      <w:numFmt w:val="bullet"/>
      <w:lvlText w:val="•"/>
      <w:lvlJc w:val="left"/>
      <w:pPr>
        <w:ind w:left="2245" w:hanging="208"/>
      </w:pPr>
      <w:rPr>
        <w:rFonts w:hint="default"/>
        <w:lang w:val="pl-PL" w:eastAsia="pl-PL" w:bidi="pl-PL"/>
      </w:rPr>
    </w:lvl>
    <w:lvl w:ilvl="6" w:tplc="FA646F4E">
      <w:numFmt w:val="bullet"/>
      <w:lvlText w:val="•"/>
      <w:lvlJc w:val="left"/>
      <w:pPr>
        <w:ind w:left="2626" w:hanging="208"/>
      </w:pPr>
      <w:rPr>
        <w:rFonts w:hint="default"/>
        <w:lang w:val="pl-PL" w:eastAsia="pl-PL" w:bidi="pl-PL"/>
      </w:rPr>
    </w:lvl>
    <w:lvl w:ilvl="7" w:tplc="66DC7D3C">
      <w:numFmt w:val="bullet"/>
      <w:lvlText w:val="•"/>
      <w:lvlJc w:val="left"/>
      <w:pPr>
        <w:ind w:left="3007" w:hanging="208"/>
      </w:pPr>
      <w:rPr>
        <w:rFonts w:hint="default"/>
        <w:lang w:val="pl-PL" w:eastAsia="pl-PL" w:bidi="pl-PL"/>
      </w:rPr>
    </w:lvl>
    <w:lvl w:ilvl="8" w:tplc="F9A6ECB6">
      <w:numFmt w:val="bullet"/>
      <w:lvlText w:val="•"/>
      <w:lvlJc w:val="left"/>
      <w:pPr>
        <w:ind w:left="3388" w:hanging="208"/>
      </w:pPr>
      <w:rPr>
        <w:rFonts w:hint="default"/>
        <w:lang w:val="pl-PL" w:eastAsia="pl-PL" w:bidi="pl-PL"/>
      </w:rPr>
    </w:lvl>
  </w:abstractNum>
  <w:abstractNum w:abstractNumId="328" w15:restartNumberingAfterBreak="0">
    <w:nsid w:val="5B3847FF"/>
    <w:multiLevelType w:val="hybridMultilevel"/>
    <w:tmpl w:val="A22CFCBA"/>
    <w:lvl w:ilvl="0" w:tplc="24AC2C06">
      <w:numFmt w:val="bullet"/>
      <w:lvlText w:val=""/>
      <w:lvlJc w:val="left"/>
      <w:pPr>
        <w:ind w:left="285" w:hanging="178"/>
      </w:pPr>
      <w:rPr>
        <w:rFonts w:ascii="Wingdings" w:eastAsia="Wingdings" w:hAnsi="Wingdings" w:cs="Wingdings" w:hint="default"/>
        <w:w w:val="100"/>
        <w:sz w:val="16"/>
        <w:szCs w:val="16"/>
        <w:lang w:val="pl-PL" w:eastAsia="pl-PL" w:bidi="pl-PL"/>
      </w:rPr>
    </w:lvl>
    <w:lvl w:ilvl="1" w:tplc="525018EC">
      <w:numFmt w:val="bullet"/>
      <w:lvlText w:val="•"/>
      <w:lvlJc w:val="left"/>
      <w:pPr>
        <w:ind w:left="555" w:hanging="178"/>
      </w:pPr>
      <w:rPr>
        <w:rFonts w:hint="default"/>
        <w:lang w:val="pl-PL" w:eastAsia="pl-PL" w:bidi="pl-PL"/>
      </w:rPr>
    </w:lvl>
    <w:lvl w:ilvl="2" w:tplc="7F3E1652">
      <w:numFmt w:val="bullet"/>
      <w:lvlText w:val="•"/>
      <w:lvlJc w:val="left"/>
      <w:pPr>
        <w:ind w:left="830" w:hanging="178"/>
      </w:pPr>
      <w:rPr>
        <w:rFonts w:hint="default"/>
        <w:lang w:val="pl-PL" w:eastAsia="pl-PL" w:bidi="pl-PL"/>
      </w:rPr>
    </w:lvl>
    <w:lvl w:ilvl="3" w:tplc="86366264">
      <w:numFmt w:val="bullet"/>
      <w:lvlText w:val="•"/>
      <w:lvlJc w:val="left"/>
      <w:pPr>
        <w:ind w:left="1105" w:hanging="178"/>
      </w:pPr>
      <w:rPr>
        <w:rFonts w:hint="default"/>
        <w:lang w:val="pl-PL" w:eastAsia="pl-PL" w:bidi="pl-PL"/>
      </w:rPr>
    </w:lvl>
    <w:lvl w:ilvl="4" w:tplc="189EDE1E">
      <w:numFmt w:val="bullet"/>
      <w:lvlText w:val="•"/>
      <w:lvlJc w:val="left"/>
      <w:pPr>
        <w:ind w:left="1380" w:hanging="178"/>
      </w:pPr>
      <w:rPr>
        <w:rFonts w:hint="default"/>
        <w:lang w:val="pl-PL" w:eastAsia="pl-PL" w:bidi="pl-PL"/>
      </w:rPr>
    </w:lvl>
    <w:lvl w:ilvl="5" w:tplc="E79AB2B0">
      <w:numFmt w:val="bullet"/>
      <w:lvlText w:val="•"/>
      <w:lvlJc w:val="left"/>
      <w:pPr>
        <w:ind w:left="1655" w:hanging="178"/>
      </w:pPr>
      <w:rPr>
        <w:rFonts w:hint="default"/>
        <w:lang w:val="pl-PL" w:eastAsia="pl-PL" w:bidi="pl-PL"/>
      </w:rPr>
    </w:lvl>
    <w:lvl w:ilvl="6" w:tplc="AD424F18">
      <w:numFmt w:val="bullet"/>
      <w:lvlText w:val="•"/>
      <w:lvlJc w:val="left"/>
      <w:pPr>
        <w:ind w:left="1930" w:hanging="178"/>
      </w:pPr>
      <w:rPr>
        <w:rFonts w:hint="default"/>
        <w:lang w:val="pl-PL" w:eastAsia="pl-PL" w:bidi="pl-PL"/>
      </w:rPr>
    </w:lvl>
    <w:lvl w:ilvl="7" w:tplc="D860856A">
      <w:numFmt w:val="bullet"/>
      <w:lvlText w:val="•"/>
      <w:lvlJc w:val="left"/>
      <w:pPr>
        <w:ind w:left="2205" w:hanging="178"/>
      </w:pPr>
      <w:rPr>
        <w:rFonts w:hint="default"/>
        <w:lang w:val="pl-PL" w:eastAsia="pl-PL" w:bidi="pl-PL"/>
      </w:rPr>
    </w:lvl>
    <w:lvl w:ilvl="8" w:tplc="D82EF3F2">
      <w:numFmt w:val="bullet"/>
      <w:lvlText w:val="•"/>
      <w:lvlJc w:val="left"/>
      <w:pPr>
        <w:ind w:left="2480" w:hanging="178"/>
      </w:pPr>
      <w:rPr>
        <w:rFonts w:hint="default"/>
        <w:lang w:val="pl-PL" w:eastAsia="pl-PL" w:bidi="pl-PL"/>
      </w:rPr>
    </w:lvl>
  </w:abstractNum>
  <w:abstractNum w:abstractNumId="329" w15:restartNumberingAfterBreak="0">
    <w:nsid w:val="5B3959EF"/>
    <w:multiLevelType w:val="hybridMultilevel"/>
    <w:tmpl w:val="EBD4D156"/>
    <w:lvl w:ilvl="0" w:tplc="5C00BEAA">
      <w:start w:val="1"/>
      <w:numFmt w:val="decimal"/>
      <w:lvlText w:val="%1)"/>
      <w:lvlJc w:val="left"/>
      <w:pPr>
        <w:ind w:left="356" w:hanging="248"/>
      </w:pPr>
      <w:rPr>
        <w:rFonts w:ascii="Tahoma" w:eastAsia="Tahoma" w:hAnsi="Tahoma" w:cs="Tahoma" w:hint="default"/>
        <w:w w:val="100"/>
        <w:sz w:val="20"/>
        <w:szCs w:val="20"/>
        <w:lang w:val="pl-PL" w:eastAsia="pl-PL" w:bidi="pl-PL"/>
      </w:rPr>
    </w:lvl>
    <w:lvl w:ilvl="1" w:tplc="35068E40">
      <w:numFmt w:val="bullet"/>
      <w:lvlText w:val="•"/>
      <w:lvlJc w:val="left"/>
      <w:pPr>
        <w:ind w:left="1107" w:hanging="248"/>
      </w:pPr>
      <w:rPr>
        <w:rFonts w:hint="default"/>
        <w:lang w:val="pl-PL" w:eastAsia="pl-PL" w:bidi="pl-PL"/>
      </w:rPr>
    </w:lvl>
    <w:lvl w:ilvl="2" w:tplc="9BC66530">
      <w:numFmt w:val="bullet"/>
      <w:lvlText w:val="•"/>
      <w:lvlJc w:val="left"/>
      <w:pPr>
        <w:ind w:left="1855" w:hanging="248"/>
      </w:pPr>
      <w:rPr>
        <w:rFonts w:hint="default"/>
        <w:lang w:val="pl-PL" w:eastAsia="pl-PL" w:bidi="pl-PL"/>
      </w:rPr>
    </w:lvl>
    <w:lvl w:ilvl="3" w:tplc="7C5EB7F0">
      <w:numFmt w:val="bullet"/>
      <w:lvlText w:val="•"/>
      <w:lvlJc w:val="left"/>
      <w:pPr>
        <w:ind w:left="2603" w:hanging="248"/>
      </w:pPr>
      <w:rPr>
        <w:rFonts w:hint="default"/>
        <w:lang w:val="pl-PL" w:eastAsia="pl-PL" w:bidi="pl-PL"/>
      </w:rPr>
    </w:lvl>
    <w:lvl w:ilvl="4" w:tplc="16ECB8D6">
      <w:numFmt w:val="bullet"/>
      <w:lvlText w:val="•"/>
      <w:lvlJc w:val="left"/>
      <w:pPr>
        <w:ind w:left="3351" w:hanging="248"/>
      </w:pPr>
      <w:rPr>
        <w:rFonts w:hint="default"/>
        <w:lang w:val="pl-PL" w:eastAsia="pl-PL" w:bidi="pl-PL"/>
      </w:rPr>
    </w:lvl>
    <w:lvl w:ilvl="5" w:tplc="8C74CA9E">
      <w:numFmt w:val="bullet"/>
      <w:lvlText w:val="•"/>
      <w:lvlJc w:val="left"/>
      <w:pPr>
        <w:ind w:left="4099" w:hanging="248"/>
      </w:pPr>
      <w:rPr>
        <w:rFonts w:hint="default"/>
        <w:lang w:val="pl-PL" w:eastAsia="pl-PL" w:bidi="pl-PL"/>
      </w:rPr>
    </w:lvl>
    <w:lvl w:ilvl="6" w:tplc="9C68BF1E">
      <w:numFmt w:val="bullet"/>
      <w:lvlText w:val="•"/>
      <w:lvlJc w:val="left"/>
      <w:pPr>
        <w:ind w:left="4846" w:hanging="248"/>
      </w:pPr>
      <w:rPr>
        <w:rFonts w:hint="default"/>
        <w:lang w:val="pl-PL" w:eastAsia="pl-PL" w:bidi="pl-PL"/>
      </w:rPr>
    </w:lvl>
    <w:lvl w:ilvl="7" w:tplc="67AA59CC">
      <w:numFmt w:val="bullet"/>
      <w:lvlText w:val="•"/>
      <w:lvlJc w:val="left"/>
      <w:pPr>
        <w:ind w:left="5594" w:hanging="248"/>
      </w:pPr>
      <w:rPr>
        <w:rFonts w:hint="default"/>
        <w:lang w:val="pl-PL" w:eastAsia="pl-PL" w:bidi="pl-PL"/>
      </w:rPr>
    </w:lvl>
    <w:lvl w:ilvl="8" w:tplc="67D6E7D6">
      <w:numFmt w:val="bullet"/>
      <w:lvlText w:val="•"/>
      <w:lvlJc w:val="left"/>
      <w:pPr>
        <w:ind w:left="6342" w:hanging="248"/>
      </w:pPr>
      <w:rPr>
        <w:rFonts w:hint="default"/>
        <w:lang w:val="pl-PL" w:eastAsia="pl-PL" w:bidi="pl-PL"/>
      </w:rPr>
    </w:lvl>
  </w:abstractNum>
  <w:abstractNum w:abstractNumId="330" w15:restartNumberingAfterBreak="0">
    <w:nsid w:val="5BD302BC"/>
    <w:multiLevelType w:val="hybridMultilevel"/>
    <w:tmpl w:val="0DBC666E"/>
    <w:lvl w:ilvl="0" w:tplc="F72E5C58">
      <w:numFmt w:val="bullet"/>
      <w:lvlText w:val=""/>
      <w:lvlJc w:val="left"/>
      <w:pPr>
        <w:ind w:left="308" w:hanging="178"/>
      </w:pPr>
      <w:rPr>
        <w:rFonts w:ascii="Wingdings" w:eastAsia="Wingdings" w:hAnsi="Wingdings" w:cs="Wingdings" w:hint="default"/>
        <w:w w:val="100"/>
        <w:sz w:val="16"/>
        <w:szCs w:val="16"/>
        <w:lang w:val="pl-PL" w:eastAsia="pl-PL" w:bidi="pl-PL"/>
      </w:rPr>
    </w:lvl>
    <w:lvl w:ilvl="1" w:tplc="381E1F7A">
      <w:numFmt w:val="bullet"/>
      <w:lvlText w:val="•"/>
      <w:lvlJc w:val="left"/>
      <w:pPr>
        <w:ind w:left="575" w:hanging="178"/>
      </w:pPr>
      <w:rPr>
        <w:rFonts w:hint="default"/>
        <w:lang w:val="pl-PL" w:eastAsia="pl-PL" w:bidi="pl-PL"/>
      </w:rPr>
    </w:lvl>
    <w:lvl w:ilvl="2" w:tplc="E77E81A4">
      <w:numFmt w:val="bullet"/>
      <w:lvlText w:val="•"/>
      <w:lvlJc w:val="left"/>
      <w:pPr>
        <w:ind w:left="850" w:hanging="178"/>
      </w:pPr>
      <w:rPr>
        <w:rFonts w:hint="default"/>
        <w:lang w:val="pl-PL" w:eastAsia="pl-PL" w:bidi="pl-PL"/>
      </w:rPr>
    </w:lvl>
    <w:lvl w:ilvl="3" w:tplc="F2509312">
      <w:numFmt w:val="bullet"/>
      <w:lvlText w:val="•"/>
      <w:lvlJc w:val="left"/>
      <w:pPr>
        <w:ind w:left="1125" w:hanging="178"/>
      </w:pPr>
      <w:rPr>
        <w:rFonts w:hint="default"/>
        <w:lang w:val="pl-PL" w:eastAsia="pl-PL" w:bidi="pl-PL"/>
      </w:rPr>
    </w:lvl>
    <w:lvl w:ilvl="4" w:tplc="A4026CB0">
      <w:numFmt w:val="bullet"/>
      <w:lvlText w:val="•"/>
      <w:lvlJc w:val="left"/>
      <w:pPr>
        <w:ind w:left="1400" w:hanging="178"/>
      </w:pPr>
      <w:rPr>
        <w:rFonts w:hint="default"/>
        <w:lang w:val="pl-PL" w:eastAsia="pl-PL" w:bidi="pl-PL"/>
      </w:rPr>
    </w:lvl>
    <w:lvl w:ilvl="5" w:tplc="048491CC">
      <w:numFmt w:val="bullet"/>
      <w:lvlText w:val="•"/>
      <w:lvlJc w:val="left"/>
      <w:pPr>
        <w:ind w:left="1676" w:hanging="178"/>
      </w:pPr>
      <w:rPr>
        <w:rFonts w:hint="default"/>
        <w:lang w:val="pl-PL" w:eastAsia="pl-PL" w:bidi="pl-PL"/>
      </w:rPr>
    </w:lvl>
    <w:lvl w:ilvl="6" w:tplc="C1627A04">
      <w:numFmt w:val="bullet"/>
      <w:lvlText w:val="•"/>
      <w:lvlJc w:val="left"/>
      <w:pPr>
        <w:ind w:left="1951" w:hanging="178"/>
      </w:pPr>
      <w:rPr>
        <w:rFonts w:hint="default"/>
        <w:lang w:val="pl-PL" w:eastAsia="pl-PL" w:bidi="pl-PL"/>
      </w:rPr>
    </w:lvl>
    <w:lvl w:ilvl="7" w:tplc="73341E58">
      <w:numFmt w:val="bullet"/>
      <w:lvlText w:val="•"/>
      <w:lvlJc w:val="left"/>
      <w:pPr>
        <w:ind w:left="2226" w:hanging="178"/>
      </w:pPr>
      <w:rPr>
        <w:rFonts w:hint="default"/>
        <w:lang w:val="pl-PL" w:eastAsia="pl-PL" w:bidi="pl-PL"/>
      </w:rPr>
    </w:lvl>
    <w:lvl w:ilvl="8" w:tplc="7F566542">
      <w:numFmt w:val="bullet"/>
      <w:lvlText w:val="•"/>
      <w:lvlJc w:val="left"/>
      <w:pPr>
        <w:ind w:left="2501" w:hanging="178"/>
      </w:pPr>
      <w:rPr>
        <w:rFonts w:hint="default"/>
        <w:lang w:val="pl-PL" w:eastAsia="pl-PL" w:bidi="pl-PL"/>
      </w:rPr>
    </w:lvl>
  </w:abstractNum>
  <w:abstractNum w:abstractNumId="331" w15:restartNumberingAfterBreak="0">
    <w:nsid w:val="5C9E58A6"/>
    <w:multiLevelType w:val="hybridMultilevel"/>
    <w:tmpl w:val="256A9EFC"/>
    <w:lvl w:ilvl="0" w:tplc="C2E0C28A">
      <w:start w:val="1"/>
      <w:numFmt w:val="decimal"/>
      <w:lvlText w:val="%1."/>
      <w:lvlJc w:val="left"/>
      <w:pPr>
        <w:ind w:left="109" w:hanging="224"/>
      </w:pPr>
      <w:rPr>
        <w:rFonts w:ascii="Tahoma" w:eastAsia="Tahoma" w:hAnsi="Tahoma" w:cs="Tahoma" w:hint="default"/>
        <w:b/>
        <w:bCs/>
        <w:spacing w:val="-2"/>
        <w:w w:val="100"/>
        <w:sz w:val="18"/>
        <w:szCs w:val="18"/>
        <w:lang w:val="pl-PL" w:eastAsia="pl-PL" w:bidi="pl-PL"/>
      </w:rPr>
    </w:lvl>
    <w:lvl w:ilvl="1" w:tplc="D86EB3DE">
      <w:numFmt w:val="bullet"/>
      <w:lvlText w:val="•"/>
      <w:lvlJc w:val="left"/>
      <w:pPr>
        <w:ind w:left="359" w:hanging="224"/>
      </w:pPr>
      <w:rPr>
        <w:rFonts w:hint="default"/>
        <w:lang w:val="pl-PL" w:eastAsia="pl-PL" w:bidi="pl-PL"/>
      </w:rPr>
    </w:lvl>
    <w:lvl w:ilvl="2" w:tplc="B8FC5156">
      <w:numFmt w:val="bullet"/>
      <w:lvlText w:val="•"/>
      <w:lvlJc w:val="left"/>
      <w:pPr>
        <w:ind w:left="618" w:hanging="224"/>
      </w:pPr>
      <w:rPr>
        <w:rFonts w:hint="default"/>
        <w:lang w:val="pl-PL" w:eastAsia="pl-PL" w:bidi="pl-PL"/>
      </w:rPr>
    </w:lvl>
    <w:lvl w:ilvl="3" w:tplc="CF7E91D2">
      <w:numFmt w:val="bullet"/>
      <w:lvlText w:val="•"/>
      <w:lvlJc w:val="left"/>
      <w:pPr>
        <w:ind w:left="877" w:hanging="224"/>
      </w:pPr>
      <w:rPr>
        <w:rFonts w:hint="default"/>
        <w:lang w:val="pl-PL" w:eastAsia="pl-PL" w:bidi="pl-PL"/>
      </w:rPr>
    </w:lvl>
    <w:lvl w:ilvl="4" w:tplc="BD061426">
      <w:numFmt w:val="bullet"/>
      <w:lvlText w:val="•"/>
      <w:lvlJc w:val="left"/>
      <w:pPr>
        <w:ind w:left="1136" w:hanging="224"/>
      </w:pPr>
      <w:rPr>
        <w:rFonts w:hint="default"/>
        <w:lang w:val="pl-PL" w:eastAsia="pl-PL" w:bidi="pl-PL"/>
      </w:rPr>
    </w:lvl>
    <w:lvl w:ilvl="5" w:tplc="5808A01A">
      <w:numFmt w:val="bullet"/>
      <w:lvlText w:val="•"/>
      <w:lvlJc w:val="left"/>
      <w:pPr>
        <w:ind w:left="1395" w:hanging="224"/>
      </w:pPr>
      <w:rPr>
        <w:rFonts w:hint="default"/>
        <w:lang w:val="pl-PL" w:eastAsia="pl-PL" w:bidi="pl-PL"/>
      </w:rPr>
    </w:lvl>
    <w:lvl w:ilvl="6" w:tplc="89F26BF8">
      <w:numFmt w:val="bullet"/>
      <w:lvlText w:val="•"/>
      <w:lvlJc w:val="left"/>
      <w:pPr>
        <w:ind w:left="1654" w:hanging="224"/>
      </w:pPr>
      <w:rPr>
        <w:rFonts w:hint="default"/>
        <w:lang w:val="pl-PL" w:eastAsia="pl-PL" w:bidi="pl-PL"/>
      </w:rPr>
    </w:lvl>
    <w:lvl w:ilvl="7" w:tplc="9E36EB34">
      <w:numFmt w:val="bullet"/>
      <w:lvlText w:val="•"/>
      <w:lvlJc w:val="left"/>
      <w:pPr>
        <w:ind w:left="1913" w:hanging="224"/>
      </w:pPr>
      <w:rPr>
        <w:rFonts w:hint="default"/>
        <w:lang w:val="pl-PL" w:eastAsia="pl-PL" w:bidi="pl-PL"/>
      </w:rPr>
    </w:lvl>
    <w:lvl w:ilvl="8" w:tplc="D7A2F9F8">
      <w:numFmt w:val="bullet"/>
      <w:lvlText w:val="•"/>
      <w:lvlJc w:val="left"/>
      <w:pPr>
        <w:ind w:left="2172" w:hanging="224"/>
      </w:pPr>
      <w:rPr>
        <w:rFonts w:hint="default"/>
        <w:lang w:val="pl-PL" w:eastAsia="pl-PL" w:bidi="pl-PL"/>
      </w:rPr>
    </w:lvl>
  </w:abstractNum>
  <w:abstractNum w:abstractNumId="332" w15:restartNumberingAfterBreak="0">
    <w:nsid w:val="5CD06FA4"/>
    <w:multiLevelType w:val="hybridMultilevel"/>
    <w:tmpl w:val="7D2EC87E"/>
    <w:lvl w:ilvl="0" w:tplc="1130BF68">
      <w:numFmt w:val="bullet"/>
      <w:lvlText w:val=""/>
      <w:lvlJc w:val="left"/>
      <w:pPr>
        <w:ind w:left="308" w:hanging="228"/>
      </w:pPr>
      <w:rPr>
        <w:rFonts w:ascii="Wingdings" w:eastAsia="Wingdings" w:hAnsi="Wingdings" w:cs="Wingdings" w:hint="default"/>
        <w:w w:val="100"/>
        <w:sz w:val="16"/>
        <w:szCs w:val="16"/>
        <w:lang w:val="pl-PL" w:eastAsia="pl-PL" w:bidi="pl-PL"/>
      </w:rPr>
    </w:lvl>
    <w:lvl w:ilvl="1" w:tplc="845C38DA">
      <w:numFmt w:val="bullet"/>
      <w:lvlText w:val="•"/>
      <w:lvlJc w:val="left"/>
      <w:pPr>
        <w:ind w:left="755" w:hanging="228"/>
      </w:pPr>
      <w:rPr>
        <w:rFonts w:hint="default"/>
        <w:lang w:val="pl-PL" w:eastAsia="pl-PL" w:bidi="pl-PL"/>
      </w:rPr>
    </w:lvl>
    <w:lvl w:ilvl="2" w:tplc="515826A6">
      <w:numFmt w:val="bullet"/>
      <w:lvlText w:val="•"/>
      <w:lvlJc w:val="left"/>
      <w:pPr>
        <w:ind w:left="1210" w:hanging="228"/>
      </w:pPr>
      <w:rPr>
        <w:rFonts w:hint="default"/>
        <w:lang w:val="pl-PL" w:eastAsia="pl-PL" w:bidi="pl-PL"/>
      </w:rPr>
    </w:lvl>
    <w:lvl w:ilvl="3" w:tplc="F7204280">
      <w:numFmt w:val="bullet"/>
      <w:lvlText w:val="•"/>
      <w:lvlJc w:val="left"/>
      <w:pPr>
        <w:ind w:left="1665" w:hanging="228"/>
      </w:pPr>
      <w:rPr>
        <w:rFonts w:hint="default"/>
        <w:lang w:val="pl-PL" w:eastAsia="pl-PL" w:bidi="pl-PL"/>
      </w:rPr>
    </w:lvl>
    <w:lvl w:ilvl="4" w:tplc="AAD63E0A">
      <w:numFmt w:val="bullet"/>
      <w:lvlText w:val="•"/>
      <w:lvlJc w:val="left"/>
      <w:pPr>
        <w:ind w:left="2120" w:hanging="228"/>
      </w:pPr>
      <w:rPr>
        <w:rFonts w:hint="default"/>
        <w:lang w:val="pl-PL" w:eastAsia="pl-PL" w:bidi="pl-PL"/>
      </w:rPr>
    </w:lvl>
    <w:lvl w:ilvl="5" w:tplc="6F9E923E">
      <w:numFmt w:val="bullet"/>
      <w:lvlText w:val="•"/>
      <w:lvlJc w:val="left"/>
      <w:pPr>
        <w:ind w:left="2575" w:hanging="228"/>
      </w:pPr>
      <w:rPr>
        <w:rFonts w:hint="default"/>
        <w:lang w:val="pl-PL" w:eastAsia="pl-PL" w:bidi="pl-PL"/>
      </w:rPr>
    </w:lvl>
    <w:lvl w:ilvl="6" w:tplc="FAF079E6">
      <w:numFmt w:val="bullet"/>
      <w:lvlText w:val="•"/>
      <w:lvlJc w:val="left"/>
      <w:pPr>
        <w:ind w:left="3030" w:hanging="228"/>
      </w:pPr>
      <w:rPr>
        <w:rFonts w:hint="default"/>
        <w:lang w:val="pl-PL" w:eastAsia="pl-PL" w:bidi="pl-PL"/>
      </w:rPr>
    </w:lvl>
    <w:lvl w:ilvl="7" w:tplc="EB388642">
      <w:numFmt w:val="bullet"/>
      <w:lvlText w:val="•"/>
      <w:lvlJc w:val="left"/>
      <w:pPr>
        <w:ind w:left="3485" w:hanging="228"/>
      </w:pPr>
      <w:rPr>
        <w:rFonts w:hint="default"/>
        <w:lang w:val="pl-PL" w:eastAsia="pl-PL" w:bidi="pl-PL"/>
      </w:rPr>
    </w:lvl>
    <w:lvl w:ilvl="8" w:tplc="0D2CC7DE">
      <w:numFmt w:val="bullet"/>
      <w:lvlText w:val="•"/>
      <w:lvlJc w:val="left"/>
      <w:pPr>
        <w:ind w:left="3940" w:hanging="228"/>
      </w:pPr>
      <w:rPr>
        <w:rFonts w:hint="default"/>
        <w:lang w:val="pl-PL" w:eastAsia="pl-PL" w:bidi="pl-PL"/>
      </w:rPr>
    </w:lvl>
  </w:abstractNum>
  <w:abstractNum w:abstractNumId="333" w15:restartNumberingAfterBreak="0">
    <w:nsid w:val="5CD52069"/>
    <w:multiLevelType w:val="hybridMultilevel"/>
    <w:tmpl w:val="10584234"/>
    <w:lvl w:ilvl="0" w:tplc="378A07E6">
      <w:numFmt w:val="bullet"/>
      <w:lvlText w:val=""/>
      <w:lvlJc w:val="left"/>
      <w:pPr>
        <w:ind w:left="258" w:hanging="178"/>
      </w:pPr>
      <w:rPr>
        <w:rFonts w:ascii="Wingdings" w:eastAsia="Wingdings" w:hAnsi="Wingdings" w:cs="Wingdings" w:hint="default"/>
        <w:w w:val="100"/>
        <w:sz w:val="16"/>
        <w:szCs w:val="16"/>
        <w:lang w:val="pl-PL" w:eastAsia="pl-PL" w:bidi="pl-PL"/>
      </w:rPr>
    </w:lvl>
    <w:lvl w:ilvl="1" w:tplc="67664A7C">
      <w:numFmt w:val="bullet"/>
      <w:lvlText w:val="•"/>
      <w:lvlJc w:val="left"/>
      <w:pPr>
        <w:ind w:left="563" w:hanging="178"/>
      </w:pPr>
      <w:rPr>
        <w:rFonts w:hint="default"/>
        <w:lang w:val="pl-PL" w:eastAsia="pl-PL" w:bidi="pl-PL"/>
      </w:rPr>
    </w:lvl>
    <w:lvl w:ilvl="2" w:tplc="F552049C">
      <w:numFmt w:val="bullet"/>
      <w:lvlText w:val="•"/>
      <w:lvlJc w:val="left"/>
      <w:pPr>
        <w:ind w:left="866" w:hanging="178"/>
      </w:pPr>
      <w:rPr>
        <w:rFonts w:hint="default"/>
        <w:lang w:val="pl-PL" w:eastAsia="pl-PL" w:bidi="pl-PL"/>
      </w:rPr>
    </w:lvl>
    <w:lvl w:ilvl="3" w:tplc="469C506A">
      <w:numFmt w:val="bullet"/>
      <w:lvlText w:val="•"/>
      <w:lvlJc w:val="left"/>
      <w:pPr>
        <w:ind w:left="1169" w:hanging="178"/>
      </w:pPr>
      <w:rPr>
        <w:rFonts w:hint="default"/>
        <w:lang w:val="pl-PL" w:eastAsia="pl-PL" w:bidi="pl-PL"/>
      </w:rPr>
    </w:lvl>
    <w:lvl w:ilvl="4" w:tplc="7654F6C4">
      <w:numFmt w:val="bullet"/>
      <w:lvlText w:val="•"/>
      <w:lvlJc w:val="left"/>
      <w:pPr>
        <w:ind w:left="1472" w:hanging="178"/>
      </w:pPr>
      <w:rPr>
        <w:rFonts w:hint="default"/>
        <w:lang w:val="pl-PL" w:eastAsia="pl-PL" w:bidi="pl-PL"/>
      </w:rPr>
    </w:lvl>
    <w:lvl w:ilvl="5" w:tplc="6C02EE7A">
      <w:numFmt w:val="bullet"/>
      <w:lvlText w:val="•"/>
      <w:lvlJc w:val="left"/>
      <w:pPr>
        <w:ind w:left="1776" w:hanging="178"/>
      </w:pPr>
      <w:rPr>
        <w:rFonts w:hint="default"/>
        <w:lang w:val="pl-PL" w:eastAsia="pl-PL" w:bidi="pl-PL"/>
      </w:rPr>
    </w:lvl>
    <w:lvl w:ilvl="6" w:tplc="6A7A2F58">
      <w:numFmt w:val="bullet"/>
      <w:lvlText w:val="•"/>
      <w:lvlJc w:val="left"/>
      <w:pPr>
        <w:ind w:left="2079" w:hanging="178"/>
      </w:pPr>
      <w:rPr>
        <w:rFonts w:hint="default"/>
        <w:lang w:val="pl-PL" w:eastAsia="pl-PL" w:bidi="pl-PL"/>
      </w:rPr>
    </w:lvl>
    <w:lvl w:ilvl="7" w:tplc="D2A4751C">
      <w:numFmt w:val="bullet"/>
      <w:lvlText w:val="•"/>
      <w:lvlJc w:val="left"/>
      <w:pPr>
        <w:ind w:left="2382" w:hanging="178"/>
      </w:pPr>
      <w:rPr>
        <w:rFonts w:hint="default"/>
        <w:lang w:val="pl-PL" w:eastAsia="pl-PL" w:bidi="pl-PL"/>
      </w:rPr>
    </w:lvl>
    <w:lvl w:ilvl="8" w:tplc="1062E360">
      <w:numFmt w:val="bullet"/>
      <w:lvlText w:val="•"/>
      <w:lvlJc w:val="left"/>
      <w:pPr>
        <w:ind w:left="2685" w:hanging="178"/>
      </w:pPr>
      <w:rPr>
        <w:rFonts w:hint="default"/>
        <w:lang w:val="pl-PL" w:eastAsia="pl-PL" w:bidi="pl-PL"/>
      </w:rPr>
    </w:lvl>
  </w:abstractNum>
  <w:abstractNum w:abstractNumId="334" w15:restartNumberingAfterBreak="0">
    <w:nsid w:val="5D19609D"/>
    <w:multiLevelType w:val="hybridMultilevel"/>
    <w:tmpl w:val="554CC552"/>
    <w:lvl w:ilvl="0" w:tplc="59B28BC0">
      <w:numFmt w:val="bullet"/>
      <w:lvlText w:val=""/>
      <w:lvlJc w:val="left"/>
      <w:pPr>
        <w:ind w:left="358" w:hanging="228"/>
      </w:pPr>
      <w:rPr>
        <w:rFonts w:ascii="Wingdings" w:eastAsia="Wingdings" w:hAnsi="Wingdings" w:cs="Wingdings" w:hint="default"/>
        <w:w w:val="100"/>
        <w:sz w:val="16"/>
        <w:szCs w:val="16"/>
        <w:lang w:val="pl-PL" w:eastAsia="pl-PL" w:bidi="pl-PL"/>
      </w:rPr>
    </w:lvl>
    <w:lvl w:ilvl="1" w:tplc="AE7EA44A">
      <w:numFmt w:val="bullet"/>
      <w:lvlText w:val="•"/>
      <w:lvlJc w:val="left"/>
      <w:pPr>
        <w:ind w:left="629" w:hanging="228"/>
      </w:pPr>
      <w:rPr>
        <w:rFonts w:hint="default"/>
        <w:lang w:val="pl-PL" w:eastAsia="pl-PL" w:bidi="pl-PL"/>
      </w:rPr>
    </w:lvl>
    <w:lvl w:ilvl="2" w:tplc="3498FDEA">
      <w:numFmt w:val="bullet"/>
      <w:lvlText w:val="•"/>
      <w:lvlJc w:val="left"/>
      <w:pPr>
        <w:ind w:left="898" w:hanging="228"/>
      </w:pPr>
      <w:rPr>
        <w:rFonts w:hint="default"/>
        <w:lang w:val="pl-PL" w:eastAsia="pl-PL" w:bidi="pl-PL"/>
      </w:rPr>
    </w:lvl>
    <w:lvl w:ilvl="3" w:tplc="9908365E">
      <w:numFmt w:val="bullet"/>
      <w:lvlText w:val="•"/>
      <w:lvlJc w:val="left"/>
      <w:pPr>
        <w:ind w:left="1167" w:hanging="228"/>
      </w:pPr>
      <w:rPr>
        <w:rFonts w:hint="default"/>
        <w:lang w:val="pl-PL" w:eastAsia="pl-PL" w:bidi="pl-PL"/>
      </w:rPr>
    </w:lvl>
    <w:lvl w:ilvl="4" w:tplc="354ACEC6">
      <w:numFmt w:val="bullet"/>
      <w:lvlText w:val="•"/>
      <w:lvlJc w:val="left"/>
      <w:pPr>
        <w:ind w:left="1436" w:hanging="228"/>
      </w:pPr>
      <w:rPr>
        <w:rFonts w:hint="default"/>
        <w:lang w:val="pl-PL" w:eastAsia="pl-PL" w:bidi="pl-PL"/>
      </w:rPr>
    </w:lvl>
    <w:lvl w:ilvl="5" w:tplc="F8E050A0">
      <w:numFmt w:val="bullet"/>
      <w:lvlText w:val="•"/>
      <w:lvlJc w:val="left"/>
      <w:pPr>
        <w:ind w:left="1706" w:hanging="228"/>
      </w:pPr>
      <w:rPr>
        <w:rFonts w:hint="default"/>
        <w:lang w:val="pl-PL" w:eastAsia="pl-PL" w:bidi="pl-PL"/>
      </w:rPr>
    </w:lvl>
    <w:lvl w:ilvl="6" w:tplc="87AC6104">
      <w:numFmt w:val="bullet"/>
      <w:lvlText w:val="•"/>
      <w:lvlJc w:val="left"/>
      <w:pPr>
        <w:ind w:left="1975" w:hanging="228"/>
      </w:pPr>
      <w:rPr>
        <w:rFonts w:hint="default"/>
        <w:lang w:val="pl-PL" w:eastAsia="pl-PL" w:bidi="pl-PL"/>
      </w:rPr>
    </w:lvl>
    <w:lvl w:ilvl="7" w:tplc="3C6A2CF0">
      <w:numFmt w:val="bullet"/>
      <w:lvlText w:val="•"/>
      <w:lvlJc w:val="left"/>
      <w:pPr>
        <w:ind w:left="2244" w:hanging="228"/>
      </w:pPr>
      <w:rPr>
        <w:rFonts w:hint="default"/>
        <w:lang w:val="pl-PL" w:eastAsia="pl-PL" w:bidi="pl-PL"/>
      </w:rPr>
    </w:lvl>
    <w:lvl w:ilvl="8" w:tplc="5298176A">
      <w:numFmt w:val="bullet"/>
      <w:lvlText w:val="•"/>
      <w:lvlJc w:val="left"/>
      <w:pPr>
        <w:ind w:left="2513" w:hanging="228"/>
      </w:pPr>
      <w:rPr>
        <w:rFonts w:hint="default"/>
        <w:lang w:val="pl-PL" w:eastAsia="pl-PL" w:bidi="pl-PL"/>
      </w:rPr>
    </w:lvl>
  </w:abstractNum>
  <w:abstractNum w:abstractNumId="335" w15:restartNumberingAfterBreak="0">
    <w:nsid w:val="5D3451E4"/>
    <w:multiLevelType w:val="hybridMultilevel"/>
    <w:tmpl w:val="D034E662"/>
    <w:lvl w:ilvl="0" w:tplc="E736863E">
      <w:numFmt w:val="bullet"/>
      <w:lvlText w:val=""/>
      <w:lvlJc w:val="left"/>
      <w:pPr>
        <w:ind w:left="332" w:hanging="200"/>
      </w:pPr>
      <w:rPr>
        <w:rFonts w:ascii="Wingdings" w:eastAsia="Wingdings" w:hAnsi="Wingdings" w:cs="Wingdings" w:hint="default"/>
        <w:w w:val="100"/>
        <w:sz w:val="18"/>
        <w:szCs w:val="18"/>
        <w:lang w:val="pl-PL" w:eastAsia="pl-PL" w:bidi="pl-PL"/>
      </w:rPr>
    </w:lvl>
    <w:lvl w:ilvl="1" w:tplc="90B28792">
      <w:numFmt w:val="bullet"/>
      <w:lvlText w:val="•"/>
      <w:lvlJc w:val="left"/>
      <w:pPr>
        <w:ind w:left="593" w:hanging="200"/>
      </w:pPr>
      <w:rPr>
        <w:rFonts w:hint="default"/>
        <w:lang w:val="pl-PL" w:eastAsia="pl-PL" w:bidi="pl-PL"/>
      </w:rPr>
    </w:lvl>
    <w:lvl w:ilvl="2" w:tplc="4B405028">
      <w:numFmt w:val="bullet"/>
      <w:lvlText w:val="•"/>
      <w:lvlJc w:val="left"/>
      <w:pPr>
        <w:ind w:left="846" w:hanging="200"/>
      </w:pPr>
      <w:rPr>
        <w:rFonts w:hint="default"/>
        <w:lang w:val="pl-PL" w:eastAsia="pl-PL" w:bidi="pl-PL"/>
      </w:rPr>
    </w:lvl>
    <w:lvl w:ilvl="3" w:tplc="89B09630">
      <w:numFmt w:val="bullet"/>
      <w:lvlText w:val="•"/>
      <w:lvlJc w:val="left"/>
      <w:pPr>
        <w:ind w:left="1099" w:hanging="200"/>
      </w:pPr>
      <w:rPr>
        <w:rFonts w:hint="default"/>
        <w:lang w:val="pl-PL" w:eastAsia="pl-PL" w:bidi="pl-PL"/>
      </w:rPr>
    </w:lvl>
    <w:lvl w:ilvl="4" w:tplc="2F2886A2">
      <w:numFmt w:val="bullet"/>
      <w:lvlText w:val="•"/>
      <w:lvlJc w:val="left"/>
      <w:pPr>
        <w:ind w:left="1352" w:hanging="200"/>
      </w:pPr>
      <w:rPr>
        <w:rFonts w:hint="default"/>
        <w:lang w:val="pl-PL" w:eastAsia="pl-PL" w:bidi="pl-PL"/>
      </w:rPr>
    </w:lvl>
    <w:lvl w:ilvl="5" w:tplc="5C2EE330">
      <w:numFmt w:val="bullet"/>
      <w:lvlText w:val="•"/>
      <w:lvlJc w:val="left"/>
      <w:pPr>
        <w:ind w:left="1605" w:hanging="200"/>
      </w:pPr>
      <w:rPr>
        <w:rFonts w:hint="default"/>
        <w:lang w:val="pl-PL" w:eastAsia="pl-PL" w:bidi="pl-PL"/>
      </w:rPr>
    </w:lvl>
    <w:lvl w:ilvl="6" w:tplc="415E3D54">
      <w:numFmt w:val="bullet"/>
      <w:lvlText w:val="•"/>
      <w:lvlJc w:val="left"/>
      <w:pPr>
        <w:ind w:left="1858" w:hanging="200"/>
      </w:pPr>
      <w:rPr>
        <w:rFonts w:hint="default"/>
        <w:lang w:val="pl-PL" w:eastAsia="pl-PL" w:bidi="pl-PL"/>
      </w:rPr>
    </w:lvl>
    <w:lvl w:ilvl="7" w:tplc="3934D70A">
      <w:numFmt w:val="bullet"/>
      <w:lvlText w:val="•"/>
      <w:lvlJc w:val="left"/>
      <w:pPr>
        <w:ind w:left="2111" w:hanging="200"/>
      </w:pPr>
      <w:rPr>
        <w:rFonts w:hint="default"/>
        <w:lang w:val="pl-PL" w:eastAsia="pl-PL" w:bidi="pl-PL"/>
      </w:rPr>
    </w:lvl>
    <w:lvl w:ilvl="8" w:tplc="3CD29E88">
      <w:numFmt w:val="bullet"/>
      <w:lvlText w:val="•"/>
      <w:lvlJc w:val="left"/>
      <w:pPr>
        <w:ind w:left="2364" w:hanging="200"/>
      </w:pPr>
      <w:rPr>
        <w:rFonts w:hint="default"/>
        <w:lang w:val="pl-PL" w:eastAsia="pl-PL" w:bidi="pl-PL"/>
      </w:rPr>
    </w:lvl>
  </w:abstractNum>
  <w:abstractNum w:abstractNumId="336" w15:restartNumberingAfterBreak="0">
    <w:nsid w:val="5D4B5596"/>
    <w:multiLevelType w:val="hybridMultilevel"/>
    <w:tmpl w:val="457AEB90"/>
    <w:lvl w:ilvl="0" w:tplc="767028D8">
      <w:start w:val="5"/>
      <w:numFmt w:val="decimal"/>
      <w:lvlText w:val="%1."/>
      <w:lvlJc w:val="left"/>
      <w:pPr>
        <w:ind w:left="386" w:hanging="278"/>
      </w:pPr>
      <w:rPr>
        <w:rFonts w:ascii="Tahoma" w:eastAsia="Tahoma" w:hAnsi="Tahoma" w:cs="Tahoma" w:hint="default"/>
        <w:w w:val="99"/>
        <w:sz w:val="24"/>
        <w:szCs w:val="24"/>
        <w:lang w:val="pl-PL" w:eastAsia="pl-PL" w:bidi="pl-PL"/>
      </w:rPr>
    </w:lvl>
    <w:lvl w:ilvl="1" w:tplc="3E4E82A6">
      <w:numFmt w:val="bullet"/>
      <w:lvlText w:val="-"/>
      <w:lvlJc w:val="left"/>
      <w:pPr>
        <w:ind w:left="558" w:hanging="162"/>
      </w:pPr>
      <w:rPr>
        <w:rFonts w:ascii="Tahoma" w:eastAsia="Tahoma" w:hAnsi="Tahoma" w:cs="Tahoma" w:hint="default"/>
        <w:w w:val="100"/>
        <w:sz w:val="24"/>
        <w:szCs w:val="24"/>
        <w:lang w:val="pl-PL" w:eastAsia="pl-PL" w:bidi="pl-PL"/>
      </w:rPr>
    </w:lvl>
    <w:lvl w:ilvl="2" w:tplc="94B67F3E">
      <w:numFmt w:val="bullet"/>
      <w:lvlText w:val="•"/>
      <w:lvlJc w:val="left"/>
      <w:pPr>
        <w:ind w:left="1648" w:hanging="162"/>
      </w:pPr>
      <w:rPr>
        <w:rFonts w:hint="default"/>
        <w:lang w:val="pl-PL" w:eastAsia="pl-PL" w:bidi="pl-PL"/>
      </w:rPr>
    </w:lvl>
    <w:lvl w:ilvl="3" w:tplc="FF24AD68">
      <w:numFmt w:val="bullet"/>
      <w:lvlText w:val="•"/>
      <w:lvlJc w:val="left"/>
      <w:pPr>
        <w:ind w:left="2737" w:hanging="162"/>
      </w:pPr>
      <w:rPr>
        <w:rFonts w:hint="default"/>
        <w:lang w:val="pl-PL" w:eastAsia="pl-PL" w:bidi="pl-PL"/>
      </w:rPr>
    </w:lvl>
    <w:lvl w:ilvl="4" w:tplc="EBF6D3CE">
      <w:numFmt w:val="bullet"/>
      <w:lvlText w:val="•"/>
      <w:lvlJc w:val="left"/>
      <w:pPr>
        <w:ind w:left="3826" w:hanging="162"/>
      </w:pPr>
      <w:rPr>
        <w:rFonts w:hint="default"/>
        <w:lang w:val="pl-PL" w:eastAsia="pl-PL" w:bidi="pl-PL"/>
      </w:rPr>
    </w:lvl>
    <w:lvl w:ilvl="5" w:tplc="0DDAE4AA">
      <w:numFmt w:val="bullet"/>
      <w:lvlText w:val="•"/>
      <w:lvlJc w:val="left"/>
      <w:pPr>
        <w:ind w:left="4914" w:hanging="162"/>
      </w:pPr>
      <w:rPr>
        <w:rFonts w:hint="default"/>
        <w:lang w:val="pl-PL" w:eastAsia="pl-PL" w:bidi="pl-PL"/>
      </w:rPr>
    </w:lvl>
    <w:lvl w:ilvl="6" w:tplc="EDA45E18">
      <w:numFmt w:val="bullet"/>
      <w:lvlText w:val="•"/>
      <w:lvlJc w:val="left"/>
      <w:pPr>
        <w:ind w:left="6003" w:hanging="162"/>
      </w:pPr>
      <w:rPr>
        <w:rFonts w:hint="default"/>
        <w:lang w:val="pl-PL" w:eastAsia="pl-PL" w:bidi="pl-PL"/>
      </w:rPr>
    </w:lvl>
    <w:lvl w:ilvl="7" w:tplc="49FE105A">
      <w:numFmt w:val="bullet"/>
      <w:lvlText w:val="•"/>
      <w:lvlJc w:val="left"/>
      <w:pPr>
        <w:ind w:left="7092" w:hanging="162"/>
      </w:pPr>
      <w:rPr>
        <w:rFonts w:hint="default"/>
        <w:lang w:val="pl-PL" w:eastAsia="pl-PL" w:bidi="pl-PL"/>
      </w:rPr>
    </w:lvl>
    <w:lvl w:ilvl="8" w:tplc="A9F0CF40">
      <w:numFmt w:val="bullet"/>
      <w:lvlText w:val="•"/>
      <w:lvlJc w:val="left"/>
      <w:pPr>
        <w:ind w:left="8180" w:hanging="162"/>
      </w:pPr>
      <w:rPr>
        <w:rFonts w:hint="default"/>
        <w:lang w:val="pl-PL" w:eastAsia="pl-PL" w:bidi="pl-PL"/>
      </w:rPr>
    </w:lvl>
  </w:abstractNum>
  <w:abstractNum w:abstractNumId="337" w15:restartNumberingAfterBreak="0">
    <w:nsid w:val="5D717069"/>
    <w:multiLevelType w:val="hybridMultilevel"/>
    <w:tmpl w:val="62C23E6A"/>
    <w:lvl w:ilvl="0" w:tplc="B39C02B0">
      <w:numFmt w:val="bullet"/>
      <w:lvlText w:val="-"/>
      <w:lvlJc w:val="left"/>
      <w:pPr>
        <w:ind w:left="270" w:hanging="162"/>
      </w:pPr>
      <w:rPr>
        <w:rFonts w:ascii="Tahoma" w:eastAsia="Tahoma" w:hAnsi="Tahoma" w:cs="Tahoma" w:hint="default"/>
        <w:w w:val="100"/>
        <w:sz w:val="24"/>
        <w:szCs w:val="24"/>
        <w:lang w:val="pl-PL" w:eastAsia="pl-PL" w:bidi="pl-PL"/>
      </w:rPr>
    </w:lvl>
    <w:lvl w:ilvl="1" w:tplc="88FC9388">
      <w:numFmt w:val="bullet"/>
      <w:lvlText w:val="•"/>
      <w:lvlJc w:val="left"/>
      <w:pPr>
        <w:ind w:left="649" w:hanging="162"/>
      </w:pPr>
      <w:rPr>
        <w:rFonts w:hint="default"/>
        <w:lang w:val="pl-PL" w:eastAsia="pl-PL" w:bidi="pl-PL"/>
      </w:rPr>
    </w:lvl>
    <w:lvl w:ilvl="2" w:tplc="64FC7D62">
      <w:numFmt w:val="bullet"/>
      <w:lvlText w:val="•"/>
      <w:lvlJc w:val="left"/>
      <w:pPr>
        <w:ind w:left="1018" w:hanging="162"/>
      </w:pPr>
      <w:rPr>
        <w:rFonts w:hint="default"/>
        <w:lang w:val="pl-PL" w:eastAsia="pl-PL" w:bidi="pl-PL"/>
      </w:rPr>
    </w:lvl>
    <w:lvl w:ilvl="3" w:tplc="946449F4">
      <w:numFmt w:val="bullet"/>
      <w:lvlText w:val="•"/>
      <w:lvlJc w:val="left"/>
      <w:pPr>
        <w:ind w:left="1387" w:hanging="162"/>
      </w:pPr>
      <w:rPr>
        <w:rFonts w:hint="default"/>
        <w:lang w:val="pl-PL" w:eastAsia="pl-PL" w:bidi="pl-PL"/>
      </w:rPr>
    </w:lvl>
    <w:lvl w:ilvl="4" w:tplc="8D627690">
      <w:numFmt w:val="bullet"/>
      <w:lvlText w:val="•"/>
      <w:lvlJc w:val="left"/>
      <w:pPr>
        <w:ind w:left="1756" w:hanging="162"/>
      </w:pPr>
      <w:rPr>
        <w:rFonts w:hint="default"/>
        <w:lang w:val="pl-PL" w:eastAsia="pl-PL" w:bidi="pl-PL"/>
      </w:rPr>
    </w:lvl>
    <w:lvl w:ilvl="5" w:tplc="D46CD8EA">
      <w:numFmt w:val="bullet"/>
      <w:lvlText w:val="•"/>
      <w:lvlJc w:val="left"/>
      <w:pPr>
        <w:ind w:left="2125" w:hanging="162"/>
      </w:pPr>
      <w:rPr>
        <w:rFonts w:hint="default"/>
        <w:lang w:val="pl-PL" w:eastAsia="pl-PL" w:bidi="pl-PL"/>
      </w:rPr>
    </w:lvl>
    <w:lvl w:ilvl="6" w:tplc="114A8B2C">
      <w:numFmt w:val="bullet"/>
      <w:lvlText w:val="•"/>
      <w:lvlJc w:val="left"/>
      <w:pPr>
        <w:ind w:left="2494" w:hanging="162"/>
      </w:pPr>
      <w:rPr>
        <w:rFonts w:hint="default"/>
        <w:lang w:val="pl-PL" w:eastAsia="pl-PL" w:bidi="pl-PL"/>
      </w:rPr>
    </w:lvl>
    <w:lvl w:ilvl="7" w:tplc="85383148">
      <w:numFmt w:val="bullet"/>
      <w:lvlText w:val="•"/>
      <w:lvlJc w:val="left"/>
      <w:pPr>
        <w:ind w:left="2863" w:hanging="162"/>
      </w:pPr>
      <w:rPr>
        <w:rFonts w:hint="default"/>
        <w:lang w:val="pl-PL" w:eastAsia="pl-PL" w:bidi="pl-PL"/>
      </w:rPr>
    </w:lvl>
    <w:lvl w:ilvl="8" w:tplc="24C0341A">
      <w:numFmt w:val="bullet"/>
      <w:lvlText w:val="•"/>
      <w:lvlJc w:val="left"/>
      <w:pPr>
        <w:ind w:left="3232" w:hanging="162"/>
      </w:pPr>
      <w:rPr>
        <w:rFonts w:hint="default"/>
        <w:lang w:val="pl-PL" w:eastAsia="pl-PL" w:bidi="pl-PL"/>
      </w:rPr>
    </w:lvl>
  </w:abstractNum>
  <w:abstractNum w:abstractNumId="338" w15:restartNumberingAfterBreak="0">
    <w:nsid w:val="5DA3040C"/>
    <w:multiLevelType w:val="hybridMultilevel"/>
    <w:tmpl w:val="D21E89D2"/>
    <w:lvl w:ilvl="0" w:tplc="D24EB7FA">
      <w:start w:val="1"/>
      <w:numFmt w:val="decimal"/>
      <w:lvlText w:val="%1."/>
      <w:lvlJc w:val="left"/>
      <w:pPr>
        <w:ind w:left="248" w:hanging="153"/>
      </w:pPr>
      <w:rPr>
        <w:rFonts w:ascii="Tahoma" w:eastAsia="Tahoma" w:hAnsi="Tahoma" w:cs="Tahoma" w:hint="default"/>
        <w:b/>
        <w:bCs/>
        <w:spacing w:val="-2"/>
        <w:w w:val="100"/>
        <w:sz w:val="14"/>
        <w:szCs w:val="14"/>
        <w:lang w:val="pl-PL" w:eastAsia="pl-PL" w:bidi="pl-PL"/>
      </w:rPr>
    </w:lvl>
    <w:lvl w:ilvl="1" w:tplc="A07E79AE">
      <w:numFmt w:val="bullet"/>
      <w:lvlText w:val="•"/>
      <w:lvlJc w:val="left"/>
      <w:pPr>
        <w:ind w:left="654" w:hanging="153"/>
      </w:pPr>
      <w:rPr>
        <w:rFonts w:hint="default"/>
        <w:lang w:val="pl-PL" w:eastAsia="pl-PL" w:bidi="pl-PL"/>
      </w:rPr>
    </w:lvl>
    <w:lvl w:ilvl="2" w:tplc="75AE2EB6">
      <w:numFmt w:val="bullet"/>
      <w:lvlText w:val="•"/>
      <w:lvlJc w:val="left"/>
      <w:pPr>
        <w:ind w:left="1068" w:hanging="153"/>
      </w:pPr>
      <w:rPr>
        <w:rFonts w:hint="default"/>
        <w:lang w:val="pl-PL" w:eastAsia="pl-PL" w:bidi="pl-PL"/>
      </w:rPr>
    </w:lvl>
    <w:lvl w:ilvl="3" w:tplc="7376029C">
      <w:numFmt w:val="bullet"/>
      <w:lvlText w:val="•"/>
      <w:lvlJc w:val="left"/>
      <w:pPr>
        <w:ind w:left="1482" w:hanging="153"/>
      </w:pPr>
      <w:rPr>
        <w:rFonts w:hint="default"/>
        <w:lang w:val="pl-PL" w:eastAsia="pl-PL" w:bidi="pl-PL"/>
      </w:rPr>
    </w:lvl>
    <w:lvl w:ilvl="4" w:tplc="64188D76">
      <w:numFmt w:val="bullet"/>
      <w:lvlText w:val="•"/>
      <w:lvlJc w:val="left"/>
      <w:pPr>
        <w:ind w:left="1896" w:hanging="153"/>
      </w:pPr>
      <w:rPr>
        <w:rFonts w:hint="default"/>
        <w:lang w:val="pl-PL" w:eastAsia="pl-PL" w:bidi="pl-PL"/>
      </w:rPr>
    </w:lvl>
    <w:lvl w:ilvl="5" w:tplc="670A4190">
      <w:numFmt w:val="bullet"/>
      <w:lvlText w:val="•"/>
      <w:lvlJc w:val="left"/>
      <w:pPr>
        <w:ind w:left="2310" w:hanging="153"/>
      </w:pPr>
      <w:rPr>
        <w:rFonts w:hint="default"/>
        <w:lang w:val="pl-PL" w:eastAsia="pl-PL" w:bidi="pl-PL"/>
      </w:rPr>
    </w:lvl>
    <w:lvl w:ilvl="6" w:tplc="A6E40944">
      <w:numFmt w:val="bullet"/>
      <w:lvlText w:val="•"/>
      <w:lvlJc w:val="left"/>
      <w:pPr>
        <w:ind w:left="2724" w:hanging="153"/>
      </w:pPr>
      <w:rPr>
        <w:rFonts w:hint="default"/>
        <w:lang w:val="pl-PL" w:eastAsia="pl-PL" w:bidi="pl-PL"/>
      </w:rPr>
    </w:lvl>
    <w:lvl w:ilvl="7" w:tplc="DB4454A6">
      <w:numFmt w:val="bullet"/>
      <w:lvlText w:val="•"/>
      <w:lvlJc w:val="left"/>
      <w:pPr>
        <w:ind w:left="3138" w:hanging="153"/>
      </w:pPr>
      <w:rPr>
        <w:rFonts w:hint="default"/>
        <w:lang w:val="pl-PL" w:eastAsia="pl-PL" w:bidi="pl-PL"/>
      </w:rPr>
    </w:lvl>
    <w:lvl w:ilvl="8" w:tplc="C530540C">
      <w:numFmt w:val="bullet"/>
      <w:lvlText w:val="•"/>
      <w:lvlJc w:val="left"/>
      <w:pPr>
        <w:ind w:left="3552" w:hanging="153"/>
      </w:pPr>
      <w:rPr>
        <w:rFonts w:hint="default"/>
        <w:lang w:val="pl-PL" w:eastAsia="pl-PL" w:bidi="pl-PL"/>
      </w:rPr>
    </w:lvl>
  </w:abstractNum>
  <w:abstractNum w:abstractNumId="339" w15:restartNumberingAfterBreak="0">
    <w:nsid w:val="5DA711F9"/>
    <w:multiLevelType w:val="hybridMultilevel"/>
    <w:tmpl w:val="6E10E558"/>
    <w:lvl w:ilvl="0" w:tplc="FB74401E">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34B0936C">
      <w:numFmt w:val="bullet"/>
      <w:lvlText w:val="•"/>
      <w:lvlJc w:val="left"/>
      <w:pPr>
        <w:ind w:left="721" w:hanging="208"/>
      </w:pPr>
      <w:rPr>
        <w:rFonts w:hint="default"/>
        <w:lang w:val="pl-PL" w:eastAsia="pl-PL" w:bidi="pl-PL"/>
      </w:rPr>
    </w:lvl>
    <w:lvl w:ilvl="2" w:tplc="175CAA68">
      <w:numFmt w:val="bullet"/>
      <w:lvlText w:val="•"/>
      <w:lvlJc w:val="left"/>
      <w:pPr>
        <w:ind w:left="1102" w:hanging="208"/>
      </w:pPr>
      <w:rPr>
        <w:rFonts w:hint="default"/>
        <w:lang w:val="pl-PL" w:eastAsia="pl-PL" w:bidi="pl-PL"/>
      </w:rPr>
    </w:lvl>
    <w:lvl w:ilvl="3" w:tplc="E0F22BE2">
      <w:numFmt w:val="bullet"/>
      <w:lvlText w:val="•"/>
      <w:lvlJc w:val="left"/>
      <w:pPr>
        <w:ind w:left="1483" w:hanging="208"/>
      </w:pPr>
      <w:rPr>
        <w:rFonts w:hint="default"/>
        <w:lang w:val="pl-PL" w:eastAsia="pl-PL" w:bidi="pl-PL"/>
      </w:rPr>
    </w:lvl>
    <w:lvl w:ilvl="4" w:tplc="EBE40D3C">
      <w:numFmt w:val="bullet"/>
      <w:lvlText w:val="•"/>
      <w:lvlJc w:val="left"/>
      <w:pPr>
        <w:ind w:left="1864" w:hanging="208"/>
      </w:pPr>
      <w:rPr>
        <w:rFonts w:hint="default"/>
        <w:lang w:val="pl-PL" w:eastAsia="pl-PL" w:bidi="pl-PL"/>
      </w:rPr>
    </w:lvl>
    <w:lvl w:ilvl="5" w:tplc="173A93AE">
      <w:numFmt w:val="bullet"/>
      <w:lvlText w:val="•"/>
      <w:lvlJc w:val="left"/>
      <w:pPr>
        <w:ind w:left="2245" w:hanging="208"/>
      </w:pPr>
      <w:rPr>
        <w:rFonts w:hint="default"/>
        <w:lang w:val="pl-PL" w:eastAsia="pl-PL" w:bidi="pl-PL"/>
      </w:rPr>
    </w:lvl>
    <w:lvl w:ilvl="6" w:tplc="16DA0F04">
      <w:numFmt w:val="bullet"/>
      <w:lvlText w:val="•"/>
      <w:lvlJc w:val="left"/>
      <w:pPr>
        <w:ind w:left="2626" w:hanging="208"/>
      </w:pPr>
      <w:rPr>
        <w:rFonts w:hint="default"/>
        <w:lang w:val="pl-PL" w:eastAsia="pl-PL" w:bidi="pl-PL"/>
      </w:rPr>
    </w:lvl>
    <w:lvl w:ilvl="7" w:tplc="70A6F23E">
      <w:numFmt w:val="bullet"/>
      <w:lvlText w:val="•"/>
      <w:lvlJc w:val="left"/>
      <w:pPr>
        <w:ind w:left="3007" w:hanging="208"/>
      </w:pPr>
      <w:rPr>
        <w:rFonts w:hint="default"/>
        <w:lang w:val="pl-PL" w:eastAsia="pl-PL" w:bidi="pl-PL"/>
      </w:rPr>
    </w:lvl>
    <w:lvl w:ilvl="8" w:tplc="F134E642">
      <w:numFmt w:val="bullet"/>
      <w:lvlText w:val="•"/>
      <w:lvlJc w:val="left"/>
      <w:pPr>
        <w:ind w:left="3388" w:hanging="208"/>
      </w:pPr>
      <w:rPr>
        <w:rFonts w:hint="default"/>
        <w:lang w:val="pl-PL" w:eastAsia="pl-PL" w:bidi="pl-PL"/>
      </w:rPr>
    </w:lvl>
  </w:abstractNum>
  <w:abstractNum w:abstractNumId="340" w15:restartNumberingAfterBreak="0">
    <w:nsid w:val="5DCE7473"/>
    <w:multiLevelType w:val="hybridMultilevel"/>
    <w:tmpl w:val="4EE29E24"/>
    <w:lvl w:ilvl="0" w:tplc="4C2C9120">
      <w:numFmt w:val="bullet"/>
      <w:lvlText w:val=""/>
      <w:lvlJc w:val="left"/>
      <w:pPr>
        <w:ind w:left="278" w:hanging="198"/>
      </w:pPr>
      <w:rPr>
        <w:rFonts w:ascii="Wingdings" w:eastAsia="Wingdings" w:hAnsi="Wingdings" w:cs="Wingdings" w:hint="default"/>
        <w:w w:val="100"/>
        <w:sz w:val="18"/>
        <w:szCs w:val="18"/>
        <w:lang w:val="pl-PL" w:eastAsia="pl-PL" w:bidi="pl-PL"/>
      </w:rPr>
    </w:lvl>
    <w:lvl w:ilvl="1" w:tplc="2424F5FA">
      <w:numFmt w:val="bullet"/>
      <w:lvlText w:val="•"/>
      <w:lvlJc w:val="left"/>
      <w:pPr>
        <w:ind w:left="474" w:hanging="198"/>
      </w:pPr>
      <w:rPr>
        <w:rFonts w:hint="default"/>
        <w:lang w:val="pl-PL" w:eastAsia="pl-PL" w:bidi="pl-PL"/>
      </w:rPr>
    </w:lvl>
    <w:lvl w:ilvl="2" w:tplc="1A36F5F8">
      <w:numFmt w:val="bullet"/>
      <w:lvlText w:val="•"/>
      <w:lvlJc w:val="left"/>
      <w:pPr>
        <w:ind w:left="668" w:hanging="198"/>
      </w:pPr>
      <w:rPr>
        <w:rFonts w:hint="default"/>
        <w:lang w:val="pl-PL" w:eastAsia="pl-PL" w:bidi="pl-PL"/>
      </w:rPr>
    </w:lvl>
    <w:lvl w:ilvl="3" w:tplc="D406A416">
      <w:numFmt w:val="bullet"/>
      <w:lvlText w:val="•"/>
      <w:lvlJc w:val="left"/>
      <w:pPr>
        <w:ind w:left="863" w:hanging="198"/>
      </w:pPr>
      <w:rPr>
        <w:rFonts w:hint="default"/>
        <w:lang w:val="pl-PL" w:eastAsia="pl-PL" w:bidi="pl-PL"/>
      </w:rPr>
    </w:lvl>
    <w:lvl w:ilvl="4" w:tplc="9064D668">
      <w:numFmt w:val="bullet"/>
      <w:lvlText w:val="•"/>
      <w:lvlJc w:val="left"/>
      <w:pPr>
        <w:ind w:left="1057" w:hanging="198"/>
      </w:pPr>
      <w:rPr>
        <w:rFonts w:hint="default"/>
        <w:lang w:val="pl-PL" w:eastAsia="pl-PL" w:bidi="pl-PL"/>
      </w:rPr>
    </w:lvl>
    <w:lvl w:ilvl="5" w:tplc="DFA67636">
      <w:numFmt w:val="bullet"/>
      <w:lvlText w:val="•"/>
      <w:lvlJc w:val="left"/>
      <w:pPr>
        <w:ind w:left="1252" w:hanging="198"/>
      </w:pPr>
      <w:rPr>
        <w:rFonts w:hint="default"/>
        <w:lang w:val="pl-PL" w:eastAsia="pl-PL" w:bidi="pl-PL"/>
      </w:rPr>
    </w:lvl>
    <w:lvl w:ilvl="6" w:tplc="98EC1D04">
      <w:numFmt w:val="bullet"/>
      <w:lvlText w:val="•"/>
      <w:lvlJc w:val="left"/>
      <w:pPr>
        <w:ind w:left="1446" w:hanging="198"/>
      </w:pPr>
      <w:rPr>
        <w:rFonts w:hint="default"/>
        <w:lang w:val="pl-PL" w:eastAsia="pl-PL" w:bidi="pl-PL"/>
      </w:rPr>
    </w:lvl>
    <w:lvl w:ilvl="7" w:tplc="716A8E08">
      <w:numFmt w:val="bullet"/>
      <w:lvlText w:val="•"/>
      <w:lvlJc w:val="left"/>
      <w:pPr>
        <w:ind w:left="1640" w:hanging="198"/>
      </w:pPr>
      <w:rPr>
        <w:rFonts w:hint="default"/>
        <w:lang w:val="pl-PL" w:eastAsia="pl-PL" w:bidi="pl-PL"/>
      </w:rPr>
    </w:lvl>
    <w:lvl w:ilvl="8" w:tplc="6A28D72A">
      <w:numFmt w:val="bullet"/>
      <w:lvlText w:val="•"/>
      <w:lvlJc w:val="left"/>
      <w:pPr>
        <w:ind w:left="1835" w:hanging="198"/>
      </w:pPr>
      <w:rPr>
        <w:rFonts w:hint="default"/>
        <w:lang w:val="pl-PL" w:eastAsia="pl-PL" w:bidi="pl-PL"/>
      </w:rPr>
    </w:lvl>
  </w:abstractNum>
  <w:abstractNum w:abstractNumId="341" w15:restartNumberingAfterBreak="0">
    <w:nsid w:val="5DD866AA"/>
    <w:multiLevelType w:val="hybridMultilevel"/>
    <w:tmpl w:val="B0D09052"/>
    <w:lvl w:ilvl="0" w:tplc="0554E4D2">
      <w:numFmt w:val="bullet"/>
      <w:lvlText w:val="-"/>
      <w:lvlJc w:val="left"/>
      <w:pPr>
        <w:ind w:left="270" w:hanging="162"/>
      </w:pPr>
      <w:rPr>
        <w:rFonts w:ascii="Tahoma" w:eastAsia="Tahoma" w:hAnsi="Tahoma" w:cs="Tahoma" w:hint="default"/>
        <w:w w:val="100"/>
        <w:sz w:val="24"/>
        <w:szCs w:val="24"/>
        <w:lang w:val="pl-PL" w:eastAsia="pl-PL" w:bidi="pl-PL"/>
      </w:rPr>
    </w:lvl>
    <w:lvl w:ilvl="1" w:tplc="0EA2B84A">
      <w:numFmt w:val="bullet"/>
      <w:lvlText w:val="•"/>
      <w:lvlJc w:val="left"/>
      <w:pPr>
        <w:ind w:left="703" w:hanging="162"/>
      </w:pPr>
      <w:rPr>
        <w:rFonts w:hint="default"/>
        <w:lang w:val="pl-PL" w:eastAsia="pl-PL" w:bidi="pl-PL"/>
      </w:rPr>
    </w:lvl>
    <w:lvl w:ilvl="2" w:tplc="69BCB068">
      <w:numFmt w:val="bullet"/>
      <w:lvlText w:val="•"/>
      <w:lvlJc w:val="left"/>
      <w:pPr>
        <w:ind w:left="1126" w:hanging="162"/>
      </w:pPr>
      <w:rPr>
        <w:rFonts w:hint="default"/>
        <w:lang w:val="pl-PL" w:eastAsia="pl-PL" w:bidi="pl-PL"/>
      </w:rPr>
    </w:lvl>
    <w:lvl w:ilvl="3" w:tplc="334A1B20">
      <w:numFmt w:val="bullet"/>
      <w:lvlText w:val="•"/>
      <w:lvlJc w:val="left"/>
      <w:pPr>
        <w:ind w:left="1549" w:hanging="162"/>
      </w:pPr>
      <w:rPr>
        <w:rFonts w:hint="default"/>
        <w:lang w:val="pl-PL" w:eastAsia="pl-PL" w:bidi="pl-PL"/>
      </w:rPr>
    </w:lvl>
    <w:lvl w:ilvl="4" w:tplc="E5D263B8">
      <w:numFmt w:val="bullet"/>
      <w:lvlText w:val="•"/>
      <w:lvlJc w:val="left"/>
      <w:pPr>
        <w:ind w:left="1972" w:hanging="162"/>
      </w:pPr>
      <w:rPr>
        <w:rFonts w:hint="default"/>
        <w:lang w:val="pl-PL" w:eastAsia="pl-PL" w:bidi="pl-PL"/>
      </w:rPr>
    </w:lvl>
    <w:lvl w:ilvl="5" w:tplc="EBF46FBA">
      <w:numFmt w:val="bullet"/>
      <w:lvlText w:val="•"/>
      <w:lvlJc w:val="left"/>
      <w:pPr>
        <w:ind w:left="2395" w:hanging="162"/>
      </w:pPr>
      <w:rPr>
        <w:rFonts w:hint="default"/>
        <w:lang w:val="pl-PL" w:eastAsia="pl-PL" w:bidi="pl-PL"/>
      </w:rPr>
    </w:lvl>
    <w:lvl w:ilvl="6" w:tplc="C2301ECC">
      <w:numFmt w:val="bullet"/>
      <w:lvlText w:val="•"/>
      <w:lvlJc w:val="left"/>
      <w:pPr>
        <w:ind w:left="2818" w:hanging="162"/>
      </w:pPr>
      <w:rPr>
        <w:rFonts w:hint="default"/>
        <w:lang w:val="pl-PL" w:eastAsia="pl-PL" w:bidi="pl-PL"/>
      </w:rPr>
    </w:lvl>
    <w:lvl w:ilvl="7" w:tplc="C3B82442">
      <w:numFmt w:val="bullet"/>
      <w:lvlText w:val="•"/>
      <w:lvlJc w:val="left"/>
      <w:pPr>
        <w:ind w:left="3241" w:hanging="162"/>
      </w:pPr>
      <w:rPr>
        <w:rFonts w:hint="default"/>
        <w:lang w:val="pl-PL" w:eastAsia="pl-PL" w:bidi="pl-PL"/>
      </w:rPr>
    </w:lvl>
    <w:lvl w:ilvl="8" w:tplc="3F0E63FE">
      <w:numFmt w:val="bullet"/>
      <w:lvlText w:val="•"/>
      <w:lvlJc w:val="left"/>
      <w:pPr>
        <w:ind w:left="3664" w:hanging="162"/>
      </w:pPr>
      <w:rPr>
        <w:rFonts w:hint="default"/>
        <w:lang w:val="pl-PL" w:eastAsia="pl-PL" w:bidi="pl-PL"/>
      </w:rPr>
    </w:lvl>
  </w:abstractNum>
  <w:abstractNum w:abstractNumId="342" w15:restartNumberingAfterBreak="0">
    <w:nsid w:val="5E5663AF"/>
    <w:multiLevelType w:val="multilevel"/>
    <w:tmpl w:val="D40EDCB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3" w15:restartNumberingAfterBreak="0">
    <w:nsid w:val="5E7D237E"/>
    <w:multiLevelType w:val="hybridMultilevel"/>
    <w:tmpl w:val="901CF636"/>
    <w:lvl w:ilvl="0" w:tplc="0512FF98">
      <w:start w:val="3"/>
      <w:numFmt w:val="upperRoman"/>
      <w:lvlText w:val="%1."/>
      <w:lvlJc w:val="right"/>
      <w:pPr>
        <w:tabs>
          <w:tab w:val="num" w:pos="720"/>
        </w:tabs>
        <w:ind w:left="720" w:hanging="360"/>
      </w:pPr>
    </w:lvl>
    <w:lvl w:ilvl="1" w:tplc="100AD554">
      <w:start w:val="2"/>
      <w:numFmt w:val="upperRoman"/>
      <w:lvlText w:val="%2."/>
      <w:lvlJc w:val="right"/>
      <w:pPr>
        <w:tabs>
          <w:tab w:val="num" w:pos="1440"/>
        </w:tabs>
        <w:ind w:left="1440" w:hanging="360"/>
      </w:pPr>
    </w:lvl>
    <w:lvl w:ilvl="2" w:tplc="91B0768C" w:tentative="1">
      <w:start w:val="1"/>
      <w:numFmt w:val="upperRoman"/>
      <w:lvlText w:val="%3."/>
      <w:lvlJc w:val="right"/>
      <w:pPr>
        <w:tabs>
          <w:tab w:val="num" w:pos="2160"/>
        </w:tabs>
        <w:ind w:left="2160" w:hanging="360"/>
      </w:pPr>
    </w:lvl>
    <w:lvl w:ilvl="3" w:tplc="398C1930" w:tentative="1">
      <w:start w:val="1"/>
      <w:numFmt w:val="upperRoman"/>
      <w:lvlText w:val="%4."/>
      <w:lvlJc w:val="right"/>
      <w:pPr>
        <w:tabs>
          <w:tab w:val="num" w:pos="2880"/>
        </w:tabs>
        <w:ind w:left="2880" w:hanging="360"/>
      </w:pPr>
    </w:lvl>
    <w:lvl w:ilvl="4" w:tplc="8ABA9324" w:tentative="1">
      <w:start w:val="1"/>
      <w:numFmt w:val="upperRoman"/>
      <w:lvlText w:val="%5."/>
      <w:lvlJc w:val="right"/>
      <w:pPr>
        <w:tabs>
          <w:tab w:val="num" w:pos="3600"/>
        </w:tabs>
        <w:ind w:left="3600" w:hanging="360"/>
      </w:pPr>
    </w:lvl>
    <w:lvl w:ilvl="5" w:tplc="50A2D198" w:tentative="1">
      <w:start w:val="1"/>
      <w:numFmt w:val="upperRoman"/>
      <w:lvlText w:val="%6."/>
      <w:lvlJc w:val="right"/>
      <w:pPr>
        <w:tabs>
          <w:tab w:val="num" w:pos="4320"/>
        </w:tabs>
        <w:ind w:left="4320" w:hanging="360"/>
      </w:pPr>
    </w:lvl>
    <w:lvl w:ilvl="6" w:tplc="4A1EC606" w:tentative="1">
      <w:start w:val="1"/>
      <w:numFmt w:val="upperRoman"/>
      <w:lvlText w:val="%7."/>
      <w:lvlJc w:val="right"/>
      <w:pPr>
        <w:tabs>
          <w:tab w:val="num" w:pos="5040"/>
        </w:tabs>
        <w:ind w:left="5040" w:hanging="360"/>
      </w:pPr>
    </w:lvl>
    <w:lvl w:ilvl="7" w:tplc="45C4F3B2" w:tentative="1">
      <w:start w:val="1"/>
      <w:numFmt w:val="upperRoman"/>
      <w:lvlText w:val="%8."/>
      <w:lvlJc w:val="right"/>
      <w:pPr>
        <w:tabs>
          <w:tab w:val="num" w:pos="5760"/>
        </w:tabs>
        <w:ind w:left="5760" w:hanging="360"/>
      </w:pPr>
    </w:lvl>
    <w:lvl w:ilvl="8" w:tplc="8B14FE52" w:tentative="1">
      <w:start w:val="1"/>
      <w:numFmt w:val="upperRoman"/>
      <w:lvlText w:val="%9."/>
      <w:lvlJc w:val="right"/>
      <w:pPr>
        <w:tabs>
          <w:tab w:val="num" w:pos="6480"/>
        </w:tabs>
        <w:ind w:left="6480" w:hanging="360"/>
      </w:pPr>
    </w:lvl>
  </w:abstractNum>
  <w:abstractNum w:abstractNumId="344" w15:restartNumberingAfterBreak="0">
    <w:nsid w:val="5E8D05FF"/>
    <w:multiLevelType w:val="multilevel"/>
    <w:tmpl w:val="79182B2C"/>
    <w:lvl w:ilvl="0">
      <w:start w:val="7"/>
      <w:numFmt w:val="decimal"/>
      <w:lvlText w:val="%1"/>
      <w:lvlJc w:val="left"/>
      <w:pPr>
        <w:ind w:left="450" w:hanging="450"/>
      </w:pPr>
      <w:rPr>
        <w:rFonts w:hint="default"/>
      </w:rPr>
    </w:lvl>
    <w:lvl w:ilvl="1">
      <w:start w:val="8"/>
      <w:numFmt w:val="decimal"/>
      <w:lvlText w:val="%1.%2"/>
      <w:lvlJc w:val="left"/>
      <w:pPr>
        <w:ind w:left="3174" w:hanging="720"/>
      </w:pPr>
      <w:rPr>
        <w:rFonts w:hint="default"/>
      </w:rPr>
    </w:lvl>
    <w:lvl w:ilvl="2">
      <w:start w:val="1"/>
      <w:numFmt w:val="decimal"/>
      <w:lvlText w:val="%1.%2.%3"/>
      <w:lvlJc w:val="left"/>
      <w:pPr>
        <w:ind w:left="5988" w:hanging="1080"/>
      </w:pPr>
      <w:rPr>
        <w:rFonts w:hint="default"/>
      </w:rPr>
    </w:lvl>
    <w:lvl w:ilvl="3">
      <w:start w:val="1"/>
      <w:numFmt w:val="decimal"/>
      <w:lvlText w:val="%1.%2.%3.%4"/>
      <w:lvlJc w:val="left"/>
      <w:pPr>
        <w:ind w:left="8802" w:hanging="1440"/>
      </w:pPr>
      <w:rPr>
        <w:rFonts w:hint="default"/>
      </w:rPr>
    </w:lvl>
    <w:lvl w:ilvl="4">
      <w:start w:val="1"/>
      <w:numFmt w:val="decimal"/>
      <w:lvlText w:val="%1.%2.%3.%4.%5"/>
      <w:lvlJc w:val="left"/>
      <w:pPr>
        <w:ind w:left="11616" w:hanging="1800"/>
      </w:pPr>
      <w:rPr>
        <w:rFonts w:hint="default"/>
      </w:rPr>
    </w:lvl>
    <w:lvl w:ilvl="5">
      <w:start w:val="1"/>
      <w:numFmt w:val="decimal"/>
      <w:lvlText w:val="%1.%2.%3.%4.%5.%6"/>
      <w:lvlJc w:val="left"/>
      <w:pPr>
        <w:ind w:left="14430" w:hanging="2160"/>
      </w:pPr>
      <w:rPr>
        <w:rFonts w:hint="default"/>
      </w:rPr>
    </w:lvl>
    <w:lvl w:ilvl="6">
      <w:start w:val="1"/>
      <w:numFmt w:val="decimal"/>
      <w:lvlText w:val="%1.%2.%3.%4.%5.%6.%7"/>
      <w:lvlJc w:val="left"/>
      <w:pPr>
        <w:ind w:left="16884" w:hanging="2160"/>
      </w:pPr>
      <w:rPr>
        <w:rFonts w:hint="default"/>
      </w:rPr>
    </w:lvl>
    <w:lvl w:ilvl="7">
      <w:start w:val="1"/>
      <w:numFmt w:val="decimal"/>
      <w:lvlText w:val="%1.%2.%3.%4.%5.%6.%7.%8"/>
      <w:lvlJc w:val="left"/>
      <w:pPr>
        <w:ind w:left="19698" w:hanging="2520"/>
      </w:pPr>
      <w:rPr>
        <w:rFonts w:hint="default"/>
      </w:rPr>
    </w:lvl>
    <w:lvl w:ilvl="8">
      <w:start w:val="1"/>
      <w:numFmt w:val="decimal"/>
      <w:lvlText w:val="%1.%2.%3.%4.%5.%6.%7.%8.%9"/>
      <w:lvlJc w:val="left"/>
      <w:pPr>
        <w:ind w:left="22512" w:hanging="2880"/>
      </w:pPr>
      <w:rPr>
        <w:rFonts w:hint="default"/>
      </w:rPr>
    </w:lvl>
  </w:abstractNum>
  <w:abstractNum w:abstractNumId="345" w15:restartNumberingAfterBreak="0">
    <w:nsid w:val="5E901804"/>
    <w:multiLevelType w:val="multilevel"/>
    <w:tmpl w:val="F32C6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5EC86030"/>
    <w:multiLevelType w:val="hybridMultilevel"/>
    <w:tmpl w:val="9A6CAC8A"/>
    <w:lvl w:ilvl="0" w:tplc="CC461A86">
      <w:start w:val="1"/>
      <w:numFmt w:val="decimal"/>
      <w:lvlText w:val="%1."/>
      <w:lvlJc w:val="left"/>
      <w:pPr>
        <w:ind w:left="109" w:hanging="224"/>
      </w:pPr>
      <w:rPr>
        <w:rFonts w:ascii="Tahoma" w:eastAsia="Tahoma" w:hAnsi="Tahoma" w:cs="Tahoma" w:hint="default"/>
        <w:b/>
        <w:bCs/>
        <w:spacing w:val="-2"/>
        <w:w w:val="100"/>
        <w:sz w:val="18"/>
        <w:szCs w:val="18"/>
        <w:lang w:val="pl-PL" w:eastAsia="pl-PL" w:bidi="pl-PL"/>
      </w:rPr>
    </w:lvl>
    <w:lvl w:ilvl="1" w:tplc="D0D89DF6">
      <w:numFmt w:val="bullet"/>
      <w:lvlText w:val="•"/>
      <w:lvlJc w:val="left"/>
      <w:pPr>
        <w:ind w:left="359" w:hanging="224"/>
      </w:pPr>
      <w:rPr>
        <w:rFonts w:hint="default"/>
        <w:lang w:val="pl-PL" w:eastAsia="pl-PL" w:bidi="pl-PL"/>
      </w:rPr>
    </w:lvl>
    <w:lvl w:ilvl="2" w:tplc="87F405E2">
      <w:numFmt w:val="bullet"/>
      <w:lvlText w:val="•"/>
      <w:lvlJc w:val="left"/>
      <w:pPr>
        <w:ind w:left="618" w:hanging="224"/>
      </w:pPr>
      <w:rPr>
        <w:rFonts w:hint="default"/>
        <w:lang w:val="pl-PL" w:eastAsia="pl-PL" w:bidi="pl-PL"/>
      </w:rPr>
    </w:lvl>
    <w:lvl w:ilvl="3" w:tplc="243693CA">
      <w:numFmt w:val="bullet"/>
      <w:lvlText w:val="•"/>
      <w:lvlJc w:val="left"/>
      <w:pPr>
        <w:ind w:left="877" w:hanging="224"/>
      </w:pPr>
      <w:rPr>
        <w:rFonts w:hint="default"/>
        <w:lang w:val="pl-PL" w:eastAsia="pl-PL" w:bidi="pl-PL"/>
      </w:rPr>
    </w:lvl>
    <w:lvl w:ilvl="4" w:tplc="18E46B62">
      <w:numFmt w:val="bullet"/>
      <w:lvlText w:val="•"/>
      <w:lvlJc w:val="left"/>
      <w:pPr>
        <w:ind w:left="1136" w:hanging="224"/>
      </w:pPr>
      <w:rPr>
        <w:rFonts w:hint="default"/>
        <w:lang w:val="pl-PL" w:eastAsia="pl-PL" w:bidi="pl-PL"/>
      </w:rPr>
    </w:lvl>
    <w:lvl w:ilvl="5" w:tplc="F89AE1D4">
      <w:numFmt w:val="bullet"/>
      <w:lvlText w:val="•"/>
      <w:lvlJc w:val="left"/>
      <w:pPr>
        <w:ind w:left="1395" w:hanging="224"/>
      </w:pPr>
      <w:rPr>
        <w:rFonts w:hint="default"/>
        <w:lang w:val="pl-PL" w:eastAsia="pl-PL" w:bidi="pl-PL"/>
      </w:rPr>
    </w:lvl>
    <w:lvl w:ilvl="6" w:tplc="27765180">
      <w:numFmt w:val="bullet"/>
      <w:lvlText w:val="•"/>
      <w:lvlJc w:val="left"/>
      <w:pPr>
        <w:ind w:left="1654" w:hanging="224"/>
      </w:pPr>
      <w:rPr>
        <w:rFonts w:hint="default"/>
        <w:lang w:val="pl-PL" w:eastAsia="pl-PL" w:bidi="pl-PL"/>
      </w:rPr>
    </w:lvl>
    <w:lvl w:ilvl="7" w:tplc="31C812D0">
      <w:numFmt w:val="bullet"/>
      <w:lvlText w:val="•"/>
      <w:lvlJc w:val="left"/>
      <w:pPr>
        <w:ind w:left="1913" w:hanging="224"/>
      </w:pPr>
      <w:rPr>
        <w:rFonts w:hint="default"/>
        <w:lang w:val="pl-PL" w:eastAsia="pl-PL" w:bidi="pl-PL"/>
      </w:rPr>
    </w:lvl>
    <w:lvl w:ilvl="8" w:tplc="1152DB30">
      <w:numFmt w:val="bullet"/>
      <w:lvlText w:val="•"/>
      <w:lvlJc w:val="left"/>
      <w:pPr>
        <w:ind w:left="2172" w:hanging="224"/>
      </w:pPr>
      <w:rPr>
        <w:rFonts w:hint="default"/>
        <w:lang w:val="pl-PL" w:eastAsia="pl-PL" w:bidi="pl-PL"/>
      </w:rPr>
    </w:lvl>
  </w:abstractNum>
  <w:abstractNum w:abstractNumId="347" w15:restartNumberingAfterBreak="0">
    <w:nsid w:val="5EF40020"/>
    <w:multiLevelType w:val="hybridMultilevel"/>
    <w:tmpl w:val="DCDEC54A"/>
    <w:lvl w:ilvl="0" w:tplc="5D482254">
      <w:start w:val="1"/>
      <w:numFmt w:val="decimal"/>
      <w:lvlText w:val="%1."/>
      <w:lvlJc w:val="left"/>
      <w:pPr>
        <w:ind w:left="276" w:hanging="154"/>
      </w:pPr>
      <w:rPr>
        <w:rFonts w:ascii="Tahoma" w:eastAsia="Tahoma" w:hAnsi="Tahoma" w:cs="Tahoma" w:hint="default"/>
        <w:spacing w:val="-1"/>
        <w:w w:val="99"/>
        <w:sz w:val="16"/>
        <w:szCs w:val="16"/>
        <w:lang w:val="pl-PL" w:eastAsia="pl-PL" w:bidi="pl-PL"/>
      </w:rPr>
    </w:lvl>
    <w:lvl w:ilvl="1" w:tplc="72ACC2F8">
      <w:numFmt w:val="bullet"/>
      <w:lvlText w:val="•"/>
      <w:lvlJc w:val="left"/>
      <w:pPr>
        <w:ind w:left="667" w:hanging="154"/>
      </w:pPr>
      <w:rPr>
        <w:rFonts w:hint="default"/>
        <w:lang w:val="pl-PL" w:eastAsia="pl-PL" w:bidi="pl-PL"/>
      </w:rPr>
    </w:lvl>
    <w:lvl w:ilvl="2" w:tplc="4AFCF31E">
      <w:numFmt w:val="bullet"/>
      <w:lvlText w:val="•"/>
      <w:lvlJc w:val="left"/>
      <w:pPr>
        <w:ind w:left="1054" w:hanging="154"/>
      </w:pPr>
      <w:rPr>
        <w:rFonts w:hint="default"/>
        <w:lang w:val="pl-PL" w:eastAsia="pl-PL" w:bidi="pl-PL"/>
      </w:rPr>
    </w:lvl>
    <w:lvl w:ilvl="3" w:tplc="537E6F2E">
      <w:numFmt w:val="bullet"/>
      <w:lvlText w:val="•"/>
      <w:lvlJc w:val="left"/>
      <w:pPr>
        <w:ind w:left="1441" w:hanging="154"/>
      </w:pPr>
      <w:rPr>
        <w:rFonts w:hint="default"/>
        <w:lang w:val="pl-PL" w:eastAsia="pl-PL" w:bidi="pl-PL"/>
      </w:rPr>
    </w:lvl>
    <w:lvl w:ilvl="4" w:tplc="C292FAC8">
      <w:numFmt w:val="bullet"/>
      <w:lvlText w:val="•"/>
      <w:lvlJc w:val="left"/>
      <w:pPr>
        <w:ind w:left="1828" w:hanging="154"/>
      </w:pPr>
      <w:rPr>
        <w:rFonts w:hint="default"/>
        <w:lang w:val="pl-PL" w:eastAsia="pl-PL" w:bidi="pl-PL"/>
      </w:rPr>
    </w:lvl>
    <w:lvl w:ilvl="5" w:tplc="5066E856">
      <w:numFmt w:val="bullet"/>
      <w:lvlText w:val="•"/>
      <w:lvlJc w:val="left"/>
      <w:pPr>
        <w:ind w:left="2215" w:hanging="154"/>
      </w:pPr>
      <w:rPr>
        <w:rFonts w:hint="default"/>
        <w:lang w:val="pl-PL" w:eastAsia="pl-PL" w:bidi="pl-PL"/>
      </w:rPr>
    </w:lvl>
    <w:lvl w:ilvl="6" w:tplc="E2A20790">
      <w:numFmt w:val="bullet"/>
      <w:lvlText w:val="•"/>
      <w:lvlJc w:val="left"/>
      <w:pPr>
        <w:ind w:left="2602" w:hanging="154"/>
      </w:pPr>
      <w:rPr>
        <w:rFonts w:hint="default"/>
        <w:lang w:val="pl-PL" w:eastAsia="pl-PL" w:bidi="pl-PL"/>
      </w:rPr>
    </w:lvl>
    <w:lvl w:ilvl="7" w:tplc="656C76BA">
      <w:numFmt w:val="bullet"/>
      <w:lvlText w:val="•"/>
      <w:lvlJc w:val="left"/>
      <w:pPr>
        <w:ind w:left="2989" w:hanging="154"/>
      </w:pPr>
      <w:rPr>
        <w:rFonts w:hint="default"/>
        <w:lang w:val="pl-PL" w:eastAsia="pl-PL" w:bidi="pl-PL"/>
      </w:rPr>
    </w:lvl>
    <w:lvl w:ilvl="8" w:tplc="3730805E">
      <w:numFmt w:val="bullet"/>
      <w:lvlText w:val="•"/>
      <w:lvlJc w:val="left"/>
      <w:pPr>
        <w:ind w:left="3376" w:hanging="154"/>
      </w:pPr>
      <w:rPr>
        <w:rFonts w:hint="default"/>
        <w:lang w:val="pl-PL" w:eastAsia="pl-PL" w:bidi="pl-PL"/>
      </w:rPr>
    </w:lvl>
  </w:abstractNum>
  <w:abstractNum w:abstractNumId="348" w15:restartNumberingAfterBreak="0">
    <w:nsid w:val="5FB574C3"/>
    <w:multiLevelType w:val="hybridMultilevel"/>
    <w:tmpl w:val="547EFCCC"/>
    <w:lvl w:ilvl="0" w:tplc="C616E406">
      <w:start w:val="1"/>
      <w:numFmt w:val="upperRoman"/>
      <w:lvlText w:val="%1."/>
      <w:lvlJc w:val="left"/>
      <w:pPr>
        <w:ind w:left="359" w:hanging="260"/>
      </w:pPr>
      <w:rPr>
        <w:rFonts w:ascii="Tahoma" w:eastAsia="Tahoma" w:hAnsi="Tahoma" w:cs="Tahoma" w:hint="default"/>
        <w:b/>
        <w:bCs/>
        <w:spacing w:val="-3"/>
        <w:w w:val="100"/>
        <w:sz w:val="24"/>
        <w:szCs w:val="24"/>
        <w:lang w:val="pl-PL" w:eastAsia="pl-PL" w:bidi="pl-PL"/>
      </w:rPr>
    </w:lvl>
    <w:lvl w:ilvl="1" w:tplc="4912BFCC">
      <w:start w:val="1"/>
      <w:numFmt w:val="decimal"/>
      <w:lvlText w:val="%2."/>
      <w:lvlJc w:val="left"/>
      <w:pPr>
        <w:ind w:left="820" w:hanging="360"/>
      </w:pPr>
      <w:rPr>
        <w:rFonts w:hint="default"/>
        <w:w w:val="99"/>
        <w:lang w:val="pl-PL" w:eastAsia="pl-PL" w:bidi="pl-PL"/>
      </w:rPr>
    </w:lvl>
    <w:lvl w:ilvl="2" w:tplc="745A4240">
      <w:numFmt w:val="bullet"/>
      <w:lvlText w:val="•"/>
      <w:lvlJc w:val="left"/>
      <w:pPr>
        <w:ind w:left="1777" w:hanging="360"/>
      </w:pPr>
      <w:rPr>
        <w:rFonts w:hint="default"/>
        <w:lang w:val="pl-PL" w:eastAsia="pl-PL" w:bidi="pl-PL"/>
      </w:rPr>
    </w:lvl>
    <w:lvl w:ilvl="3" w:tplc="181896B0">
      <w:numFmt w:val="bullet"/>
      <w:lvlText w:val="•"/>
      <w:lvlJc w:val="left"/>
      <w:pPr>
        <w:ind w:left="2735" w:hanging="360"/>
      </w:pPr>
      <w:rPr>
        <w:rFonts w:hint="default"/>
        <w:lang w:val="pl-PL" w:eastAsia="pl-PL" w:bidi="pl-PL"/>
      </w:rPr>
    </w:lvl>
    <w:lvl w:ilvl="4" w:tplc="84C042C4">
      <w:numFmt w:val="bullet"/>
      <w:lvlText w:val="•"/>
      <w:lvlJc w:val="left"/>
      <w:pPr>
        <w:ind w:left="3693" w:hanging="360"/>
      </w:pPr>
      <w:rPr>
        <w:rFonts w:hint="default"/>
        <w:lang w:val="pl-PL" w:eastAsia="pl-PL" w:bidi="pl-PL"/>
      </w:rPr>
    </w:lvl>
    <w:lvl w:ilvl="5" w:tplc="D7462EDA">
      <w:numFmt w:val="bullet"/>
      <w:lvlText w:val="•"/>
      <w:lvlJc w:val="left"/>
      <w:pPr>
        <w:ind w:left="4651" w:hanging="360"/>
      </w:pPr>
      <w:rPr>
        <w:rFonts w:hint="default"/>
        <w:lang w:val="pl-PL" w:eastAsia="pl-PL" w:bidi="pl-PL"/>
      </w:rPr>
    </w:lvl>
    <w:lvl w:ilvl="6" w:tplc="B9FC7E2A">
      <w:numFmt w:val="bullet"/>
      <w:lvlText w:val="•"/>
      <w:lvlJc w:val="left"/>
      <w:pPr>
        <w:ind w:left="5608" w:hanging="360"/>
      </w:pPr>
      <w:rPr>
        <w:rFonts w:hint="default"/>
        <w:lang w:val="pl-PL" w:eastAsia="pl-PL" w:bidi="pl-PL"/>
      </w:rPr>
    </w:lvl>
    <w:lvl w:ilvl="7" w:tplc="8CC60A70">
      <w:numFmt w:val="bullet"/>
      <w:lvlText w:val="•"/>
      <w:lvlJc w:val="left"/>
      <w:pPr>
        <w:ind w:left="6566" w:hanging="360"/>
      </w:pPr>
      <w:rPr>
        <w:rFonts w:hint="default"/>
        <w:lang w:val="pl-PL" w:eastAsia="pl-PL" w:bidi="pl-PL"/>
      </w:rPr>
    </w:lvl>
    <w:lvl w:ilvl="8" w:tplc="D49E3AF2">
      <w:numFmt w:val="bullet"/>
      <w:lvlText w:val="•"/>
      <w:lvlJc w:val="left"/>
      <w:pPr>
        <w:ind w:left="7524" w:hanging="360"/>
      </w:pPr>
      <w:rPr>
        <w:rFonts w:hint="default"/>
        <w:lang w:val="pl-PL" w:eastAsia="pl-PL" w:bidi="pl-PL"/>
      </w:rPr>
    </w:lvl>
  </w:abstractNum>
  <w:abstractNum w:abstractNumId="349" w15:restartNumberingAfterBreak="0">
    <w:nsid w:val="60060799"/>
    <w:multiLevelType w:val="hybridMultilevel"/>
    <w:tmpl w:val="6E16DB56"/>
    <w:lvl w:ilvl="0" w:tplc="EA24152C">
      <w:start w:val="3"/>
      <w:numFmt w:val="decimal"/>
      <w:lvlText w:val="%1."/>
      <w:lvlJc w:val="left"/>
      <w:pPr>
        <w:ind w:left="314" w:hanging="206"/>
      </w:pPr>
      <w:rPr>
        <w:rFonts w:ascii="Tahoma" w:eastAsia="Tahoma" w:hAnsi="Tahoma" w:cs="Tahoma" w:hint="default"/>
        <w:spacing w:val="-3"/>
        <w:w w:val="99"/>
        <w:sz w:val="22"/>
        <w:szCs w:val="22"/>
        <w:lang w:val="pl-PL" w:eastAsia="pl-PL" w:bidi="pl-PL"/>
      </w:rPr>
    </w:lvl>
    <w:lvl w:ilvl="1" w:tplc="B86C827A">
      <w:start w:val="1"/>
      <w:numFmt w:val="decimal"/>
      <w:lvlText w:val="%2)"/>
      <w:lvlJc w:val="left"/>
      <w:pPr>
        <w:ind w:left="695" w:hanging="360"/>
      </w:pPr>
      <w:rPr>
        <w:rFonts w:ascii="Tahoma" w:eastAsia="Tahoma" w:hAnsi="Tahoma" w:cs="Tahoma" w:hint="default"/>
        <w:spacing w:val="-14"/>
        <w:w w:val="99"/>
        <w:sz w:val="24"/>
        <w:szCs w:val="24"/>
        <w:lang w:val="pl-PL" w:eastAsia="pl-PL" w:bidi="pl-PL"/>
      </w:rPr>
    </w:lvl>
    <w:lvl w:ilvl="2" w:tplc="0FD6CB2C">
      <w:numFmt w:val="bullet"/>
      <w:lvlText w:val="•"/>
      <w:lvlJc w:val="left"/>
      <w:pPr>
        <w:ind w:left="1713" w:hanging="360"/>
      </w:pPr>
      <w:rPr>
        <w:rFonts w:hint="default"/>
        <w:lang w:val="pl-PL" w:eastAsia="pl-PL" w:bidi="pl-PL"/>
      </w:rPr>
    </w:lvl>
    <w:lvl w:ilvl="3" w:tplc="CD0E25AC">
      <w:numFmt w:val="bullet"/>
      <w:lvlText w:val="•"/>
      <w:lvlJc w:val="left"/>
      <w:pPr>
        <w:ind w:left="2726" w:hanging="360"/>
      </w:pPr>
      <w:rPr>
        <w:rFonts w:hint="default"/>
        <w:lang w:val="pl-PL" w:eastAsia="pl-PL" w:bidi="pl-PL"/>
      </w:rPr>
    </w:lvl>
    <w:lvl w:ilvl="4" w:tplc="988E29A0">
      <w:numFmt w:val="bullet"/>
      <w:lvlText w:val="•"/>
      <w:lvlJc w:val="left"/>
      <w:pPr>
        <w:ind w:left="3739" w:hanging="360"/>
      </w:pPr>
      <w:rPr>
        <w:rFonts w:hint="default"/>
        <w:lang w:val="pl-PL" w:eastAsia="pl-PL" w:bidi="pl-PL"/>
      </w:rPr>
    </w:lvl>
    <w:lvl w:ilvl="5" w:tplc="2AC04FBC">
      <w:numFmt w:val="bullet"/>
      <w:lvlText w:val="•"/>
      <w:lvlJc w:val="left"/>
      <w:pPr>
        <w:ind w:left="4752" w:hanging="360"/>
      </w:pPr>
      <w:rPr>
        <w:rFonts w:hint="default"/>
        <w:lang w:val="pl-PL" w:eastAsia="pl-PL" w:bidi="pl-PL"/>
      </w:rPr>
    </w:lvl>
    <w:lvl w:ilvl="6" w:tplc="69484F44">
      <w:numFmt w:val="bullet"/>
      <w:lvlText w:val="•"/>
      <w:lvlJc w:val="left"/>
      <w:pPr>
        <w:ind w:left="5765" w:hanging="360"/>
      </w:pPr>
      <w:rPr>
        <w:rFonts w:hint="default"/>
        <w:lang w:val="pl-PL" w:eastAsia="pl-PL" w:bidi="pl-PL"/>
      </w:rPr>
    </w:lvl>
    <w:lvl w:ilvl="7" w:tplc="38F69A46">
      <w:numFmt w:val="bullet"/>
      <w:lvlText w:val="•"/>
      <w:lvlJc w:val="left"/>
      <w:pPr>
        <w:ind w:left="6778" w:hanging="360"/>
      </w:pPr>
      <w:rPr>
        <w:rFonts w:hint="default"/>
        <w:lang w:val="pl-PL" w:eastAsia="pl-PL" w:bidi="pl-PL"/>
      </w:rPr>
    </w:lvl>
    <w:lvl w:ilvl="8" w:tplc="E22E7C94">
      <w:numFmt w:val="bullet"/>
      <w:lvlText w:val="•"/>
      <w:lvlJc w:val="left"/>
      <w:pPr>
        <w:ind w:left="7791" w:hanging="360"/>
      </w:pPr>
      <w:rPr>
        <w:rFonts w:hint="default"/>
        <w:lang w:val="pl-PL" w:eastAsia="pl-PL" w:bidi="pl-PL"/>
      </w:rPr>
    </w:lvl>
  </w:abstractNum>
  <w:abstractNum w:abstractNumId="350" w15:restartNumberingAfterBreak="0">
    <w:nsid w:val="60067E9C"/>
    <w:multiLevelType w:val="hybridMultilevel"/>
    <w:tmpl w:val="E0B62D14"/>
    <w:lvl w:ilvl="0" w:tplc="A088E998">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19005B60">
      <w:numFmt w:val="bullet"/>
      <w:lvlText w:val="•"/>
      <w:lvlJc w:val="left"/>
      <w:pPr>
        <w:ind w:left="721" w:hanging="208"/>
      </w:pPr>
      <w:rPr>
        <w:rFonts w:hint="default"/>
        <w:lang w:val="pl-PL" w:eastAsia="pl-PL" w:bidi="pl-PL"/>
      </w:rPr>
    </w:lvl>
    <w:lvl w:ilvl="2" w:tplc="C6D42FBC">
      <w:numFmt w:val="bullet"/>
      <w:lvlText w:val="•"/>
      <w:lvlJc w:val="left"/>
      <w:pPr>
        <w:ind w:left="1102" w:hanging="208"/>
      </w:pPr>
      <w:rPr>
        <w:rFonts w:hint="default"/>
        <w:lang w:val="pl-PL" w:eastAsia="pl-PL" w:bidi="pl-PL"/>
      </w:rPr>
    </w:lvl>
    <w:lvl w:ilvl="3" w:tplc="BDCAA7DE">
      <w:numFmt w:val="bullet"/>
      <w:lvlText w:val="•"/>
      <w:lvlJc w:val="left"/>
      <w:pPr>
        <w:ind w:left="1483" w:hanging="208"/>
      </w:pPr>
      <w:rPr>
        <w:rFonts w:hint="default"/>
        <w:lang w:val="pl-PL" w:eastAsia="pl-PL" w:bidi="pl-PL"/>
      </w:rPr>
    </w:lvl>
    <w:lvl w:ilvl="4" w:tplc="828CC7F0">
      <w:numFmt w:val="bullet"/>
      <w:lvlText w:val="•"/>
      <w:lvlJc w:val="left"/>
      <w:pPr>
        <w:ind w:left="1864" w:hanging="208"/>
      </w:pPr>
      <w:rPr>
        <w:rFonts w:hint="default"/>
        <w:lang w:val="pl-PL" w:eastAsia="pl-PL" w:bidi="pl-PL"/>
      </w:rPr>
    </w:lvl>
    <w:lvl w:ilvl="5" w:tplc="ED30ECEC">
      <w:numFmt w:val="bullet"/>
      <w:lvlText w:val="•"/>
      <w:lvlJc w:val="left"/>
      <w:pPr>
        <w:ind w:left="2245" w:hanging="208"/>
      </w:pPr>
      <w:rPr>
        <w:rFonts w:hint="default"/>
        <w:lang w:val="pl-PL" w:eastAsia="pl-PL" w:bidi="pl-PL"/>
      </w:rPr>
    </w:lvl>
    <w:lvl w:ilvl="6" w:tplc="AE544FAC">
      <w:numFmt w:val="bullet"/>
      <w:lvlText w:val="•"/>
      <w:lvlJc w:val="left"/>
      <w:pPr>
        <w:ind w:left="2626" w:hanging="208"/>
      </w:pPr>
      <w:rPr>
        <w:rFonts w:hint="default"/>
        <w:lang w:val="pl-PL" w:eastAsia="pl-PL" w:bidi="pl-PL"/>
      </w:rPr>
    </w:lvl>
    <w:lvl w:ilvl="7" w:tplc="E68AC94A">
      <w:numFmt w:val="bullet"/>
      <w:lvlText w:val="•"/>
      <w:lvlJc w:val="left"/>
      <w:pPr>
        <w:ind w:left="3007" w:hanging="208"/>
      </w:pPr>
      <w:rPr>
        <w:rFonts w:hint="default"/>
        <w:lang w:val="pl-PL" w:eastAsia="pl-PL" w:bidi="pl-PL"/>
      </w:rPr>
    </w:lvl>
    <w:lvl w:ilvl="8" w:tplc="955ED364">
      <w:numFmt w:val="bullet"/>
      <w:lvlText w:val="•"/>
      <w:lvlJc w:val="left"/>
      <w:pPr>
        <w:ind w:left="3388" w:hanging="208"/>
      </w:pPr>
      <w:rPr>
        <w:rFonts w:hint="default"/>
        <w:lang w:val="pl-PL" w:eastAsia="pl-PL" w:bidi="pl-PL"/>
      </w:rPr>
    </w:lvl>
  </w:abstractNum>
  <w:abstractNum w:abstractNumId="351" w15:restartNumberingAfterBreak="0">
    <w:nsid w:val="601E199B"/>
    <w:multiLevelType w:val="hybridMultilevel"/>
    <w:tmpl w:val="2F065E7C"/>
    <w:lvl w:ilvl="0" w:tplc="35E4E358">
      <w:numFmt w:val="bullet"/>
      <w:lvlText w:val=""/>
      <w:lvlJc w:val="left"/>
      <w:pPr>
        <w:ind w:left="258" w:hanging="129"/>
      </w:pPr>
      <w:rPr>
        <w:rFonts w:ascii="Wingdings" w:eastAsia="Wingdings" w:hAnsi="Wingdings" w:cs="Wingdings" w:hint="default"/>
        <w:w w:val="100"/>
        <w:sz w:val="14"/>
        <w:szCs w:val="14"/>
        <w:lang w:val="pl-PL" w:eastAsia="pl-PL" w:bidi="pl-PL"/>
      </w:rPr>
    </w:lvl>
    <w:lvl w:ilvl="1" w:tplc="2884DECC">
      <w:numFmt w:val="bullet"/>
      <w:lvlText w:val="•"/>
      <w:lvlJc w:val="left"/>
      <w:pPr>
        <w:ind w:left="563" w:hanging="129"/>
      </w:pPr>
      <w:rPr>
        <w:rFonts w:hint="default"/>
        <w:lang w:val="pl-PL" w:eastAsia="pl-PL" w:bidi="pl-PL"/>
      </w:rPr>
    </w:lvl>
    <w:lvl w:ilvl="2" w:tplc="D258123A">
      <w:numFmt w:val="bullet"/>
      <w:lvlText w:val="•"/>
      <w:lvlJc w:val="left"/>
      <w:pPr>
        <w:ind w:left="866" w:hanging="129"/>
      </w:pPr>
      <w:rPr>
        <w:rFonts w:hint="default"/>
        <w:lang w:val="pl-PL" w:eastAsia="pl-PL" w:bidi="pl-PL"/>
      </w:rPr>
    </w:lvl>
    <w:lvl w:ilvl="3" w:tplc="93909F6C">
      <w:numFmt w:val="bullet"/>
      <w:lvlText w:val="•"/>
      <w:lvlJc w:val="left"/>
      <w:pPr>
        <w:ind w:left="1169" w:hanging="129"/>
      </w:pPr>
      <w:rPr>
        <w:rFonts w:hint="default"/>
        <w:lang w:val="pl-PL" w:eastAsia="pl-PL" w:bidi="pl-PL"/>
      </w:rPr>
    </w:lvl>
    <w:lvl w:ilvl="4" w:tplc="6FD00286">
      <w:numFmt w:val="bullet"/>
      <w:lvlText w:val="•"/>
      <w:lvlJc w:val="left"/>
      <w:pPr>
        <w:ind w:left="1472" w:hanging="129"/>
      </w:pPr>
      <w:rPr>
        <w:rFonts w:hint="default"/>
        <w:lang w:val="pl-PL" w:eastAsia="pl-PL" w:bidi="pl-PL"/>
      </w:rPr>
    </w:lvl>
    <w:lvl w:ilvl="5" w:tplc="0CDA7014">
      <w:numFmt w:val="bullet"/>
      <w:lvlText w:val="•"/>
      <w:lvlJc w:val="left"/>
      <w:pPr>
        <w:ind w:left="1776" w:hanging="129"/>
      </w:pPr>
      <w:rPr>
        <w:rFonts w:hint="default"/>
        <w:lang w:val="pl-PL" w:eastAsia="pl-PL" w:bidi="pl-PL"/>
      </w:rPr>
    </w:lvl>
    <w:lvl w:ilvl="6" w:tplc="16A40756">
      <w:numFmt w:val="bullet"/>
      <w:lvlText w:val="•"/>
      <w:lvlJc w:val="left"/>
      <w:pPr>
        <w:ind w:left="2079" w:hanging="129"/>
      </w:pPr>
      <w:rPr>
        <w:rFonts w:hint="default"/>
        <w:lang w:val="pl-PL" w:eastAsia="pl-PL" w:bidi="pl-PL"/>
      </w:rPr>
    </w:lvl>
    <w:lvl w:ilvl="7" w:tplc="BE24E41E">
      <w:numFmt w:val="bullet"/>
      <w:lvlText w:val="•"/>
      <w:lvlJc w:val="left"/>
      <w:pPr>
        <w:ind w:left="2382" w:hanging="129"/>
      </w:pPr>
      <w:rPr>
        <w:rFonts w:hint="default"/>
        <w:lang w:val="pl-PL" w:eastAsia="pl-PL" w:bidi="pl-PL"/>
      </w:rPr>
    </w:lvl>
    <w:lvl w:ilvl="8" w:tplc="0EE8254E">
      <w:numFmt w:val="bullet"/>
      <w:lvlText w:val="•"/>
      <w:lvlJc w:val="left"/>
      <w:pPr>
        <w:ind w:left="2685" w:hanging="129"/>
      </w:pPr>
      <w:rPr>
        <w:rFonts w:hint="default"/>
        <w:lang w:val="pl-PL" w:eastAsia="pl-PL" w:bidi="pl-PL"/>
      </w:rPr>
    </w:lvl>
  </w:abstractNum>
  <w:abstractNum w:abstractNumId="352" w15:restartNumberingAfterBreak="0">
    <w:nsid w:val="60904792"/>
    <w:multiLevelType w:val="hybridMultilevel"/>
    <w:tmpl w:val="C1DA4962"/>
    <w:lvl w:ilvl="0" w:tplc="C60A21B6">
      <w:numFmt w:val="bullet"/>
      <w:lvlText w:val=""/>
      <w:lvlJc w:val="left"/>
      <w:pPr>
        <w:ind w:left="536" w:hanging="394"/>
      </w:pPr>
      <w:rPr>
        <w:rFonts w:ascii="Wingdings" w:eastAsia="Wingdings" w:hAnsi="Wingdings" w:cs="Wingdings" w:hint="default"/>
        <w:w w:val="100"/>
        <w:sz w:val="22"/>
        <w:szCs w:val="22"/>
        <w:lang w:val="pl-PL" w:eastAsia="pl-PL" w:bidi="pl-PL"/>
      </w:rPr>
    </w:lvl>
    <w:lvl w:ilvl="1" w:tplc="BF9C7E7A">
      <w:numFmt w:val="bullet"/>
      <w:lvlText w:val="•"/>
      <w:lvlJc w:val="left"/>
      <w:pPr>
        <w:ind w:left="801" w:hanging="394"/>
      </w:pPr>
      <w:rPr>
        <w:rFonts w:hint="default"/>
        <w:lang w:val="pl-PL" w:eastAsia="pl-PL" w:bidi="pl-PL"/>
      </w:rPr>
    </w:lvl>
    <w:lvl w:ilvl="2" w:tplc="8A36DBFE">
      <w:numFmt w:val="bullet"/>
      <w:lvlText w:val="•"/>
      <w:lvlJc w:val="left"/>
      <w:pPr>
        <w:ind w:left="1062" w:hanging="394"/>
      </w:pPr>
      <w:rPr>
        <w:rFonts w:hint="default"/>
        <w:lang w:val="pl-PL" w:eastAsia="pl-PL" w:bidi="pl-PL"/>
      </w:rPr>
    </w:lvl>
    <w:lvl w:ilvl="3" w:tplc="2A9AD8E0">
      <w:numFmt w:val="bullet"/>
      <w:lvlText w:val="•"/>
      <w:lvlJc w:val="left"/>
      <w:pPr>
        <w:ind w:left="1323" w:hanging="394"/>
      </w:pPr>
      <w:rPr>
        <w:rFonts w:hint="default"/>
        <w:lang w:val="pl-PL" w:eastAsia="pl-PL" w:bidi="pl-PL"/>
      </w:rPr>
    </w:lvl>
    <w:lvl w:ilvl="4" w:tplc="8C563DE8">
      <w:numFmt w:val="bullet"/>
      <w:lvlText w:val="•"/>
      <w:lvlJc w:val="left"/>
      <w:pPr>
        <w:ind w:left="1584" w:hanging="394"/>
      </w:pPr>
      <w:rPr>
        <w:rFonts w:hint="default"/>
        <w:lang w:val="pl-PL" w:eastAsia="pl-PL" w:bidi="pl-PL"/>
      </w:rPr>
    </w:lvl>
    <w:lvl w:ilvl="5" w:tplc="5E00BBF8">
      <w:numFmt w:val="bullet"/>
      <w:lvlText w:val="•"/>
      <w:lvlJc w:val="left"/>
      <w:pPr>
        <w:ind w:left="1846" w:hanging="394"/>
      </w:pPr>
      <w:rPr>
        <w:rFonts w:hint="default"/>
        <w:lang w:val="pl-PL" w:eastAsia="pl-PL" w:bidi="pl-PL"/>
      </w:rPr>
    </w:lvl>
    <w:lvl w:ilvl="6" w:tplc="972E46BE">
      <w:numFmt w:val="bullet"/>
      <w:lvlText w:val="•"/>
      <w:lvlJc w:val="left"/>
      <w:pPr>
        <w:ind w:left="2107" w:hanging="394"/>
      </w:pPr>
      <w:rPr>
        <w:rFonts w:hint="default"/>
        <w:lang w:val="pl-PL" w:eastAsia="pl-PL" w:bidi="pl-PL"/>
      </w:rPr>
    </w:lvl>
    <w:lvl w:ilvl="7" w:tplc="5E0EC704">
      <w:numFmt w:val="bullet"/>
      <w:lvlText w:val="•"/>
      <w:lvlJc w:val="left"/>
      <w:pPr>
        <w:ind w:left="2368" w:hanging="394"/>
      </w:pPr>
      <w:rPr>
        <w:rFonts w:hint="default"/>
        <w:lang w:val="pl-PL" w:eastAsia="pl-PL" w:bidi="pl-PL"/>
      </w:rPr>
    </w:lvl>
    <w:lvl w:ilvl="8" w:tplc="72C689A8">
      <w:numFmt w:val="bullet"/>
      <w:lvlText w:val="•"/>
      <w:lvlJc w:val="left"/>
      <w:pPr>
        <w:ind w:left="2629" w:hanging="394"/>
      </w:pPr>
      <w:rPr>
        <w:rFonts w:hint="default"/>
        <w:lang w:val="pl-PL" w:eastAsia="pl-PL" w:bidi="pl-PL"/>
      </w:rPr>
    </w:lvl>
  </w:abstractNum>
  <w:abstractNum w:abstractNumId="353" w15:restartNumberingAfterBreak="0">
    <w:nsid w:val="60B12F7A"/>
    <w:multiLevelType w:val="hybridMultilevel"/>
    <w:tmpl w:val="1A967184"/>
    <w:lvl w:ilvl="0" w:tplc="7076E794">
      <w:numFmt w:val="bullet"/>
      <w:lvlText w:val=""/>
      <w:lvlJc w:val="left"/>
      <w:pPr>
        <w:ind w:left="358" w:hanging="226"/>
      </w:pPr>
      <w:rPr>
        <w:rFonts w:ascii="Wingdings" w:eastAsia="Wingdings" w:hAnsi="Wingdings" w:cs="Wingdings" w:hint="default"/>
        <w:w w:val="100"/>
        <w:sz w:val="16"/>
        <w:szCs w:val="16"/>
        <w:lang w:val="pl-PL" w:eastAsia="pl-PL" w:bidi="pl-PL"/>
      </w:rPr>
    </w:lvl>
    <w:lvl w:ilvl="1" w:tplc="D21057FE">
      <w:numFmt w:val="bullet"/>
      <w:lvlText w:val="•"/>
      <w:lvlJc w:val="left"/>
      <w:pPr>
        <w:ind w:left="629" w:hanging="226"/>
      </w:pPr>
      <w:rPr>
        <w:rFonts w:hint="default"/>
        <w:lang w:val="pl-PL" w:eastAsia="pl-PL" w:bidi="pl-PL"/>
      </w:rPr>
    </w:lvl>
    <w:lvl w:ilvl="2" w:tplc="0A40A5CA">
      <w:numFmt w:val="bullet"/>
      <w:lvlText w:val="•"/>
      <w:lvlJc w:val="left"/>
      <w:pPr>
        <w:ind w:left="898" w:hanging="226"/>
      </w:pPr>
      <w:rPr>
        <w:rFonts w:hint="default"/>
        <w:lang w:val="pl-PL" w:eastAsia="pl-PL" w:bidi="pl-PL"/>
      </w:rPr>
    </w:lvl>
    <w:lvl w:ilvl="3" w:tplc="E7A8DC8E">
      <w:numFmt w:val="bullet"/>
      <w:lvlText w:val="•"/>
      <w:lvlJc w:val="left"/>
      <w:pPr>
        <w:ind w:left="1167" w:hanging="226"/>
      </w:pPr>
      <w:rPr>
        <w:rFonts w:hint="default"/>
        <w:lang w:val="pl-PL" w:eastAsia="pl-PL" w:bidi="pl-PL"/>
      </w:rPr>
    </w:lvl>
    <w:lvl w:ilvl="4" w:tplc="EF4E1678">
      <w:numFmt w:val="bullet"/>
      <w:lvlText w:val="•"/>
      <w:lvlJc w:val="left"/>
      <w:pPr>
        <w:ind w:left="1436" w:hanging="226"/>
      </w:pPr>
      <w:rPr>
        <w:rFonts w:hint="default"/>
        <w:lang w:val="pl-PL" w:eastAsia="pl-PL" w:bidi="pl-PL"/>
      </w:rPr>
    </w:lvl>
    <w:lvl w:ilvl="5" w:tplc="6ECA9B06">
      <w:numFmt w:val="bullet"/>
      <w:lvlText w:val="•"/>
      <w:lvlJc w:val="left"/>
      <w:pPr>
        <w:ind w:left="1705" w:hanging="226"/>
      </w:pPr>
      <w:rPr>
        <w:rFonts w:hint="default"/>
        <w:lang w:val="pl-PL" w:eastAsia="pl-PL" w:bidi="pl-PL"/>
      </w:rPr>
    </w:lvl>
    <w:lvl w:ilvl="6" w:tplc="E16EDF48">
      <w:numFmt w:val="bullet"/>
      <w:lvlText w:val="•"/>
      <w:lvlJc w:val="left"/>
      <w:pPr>
        <w:ind w:left="1974" w:hanging="226"/>
      </w:pPr>
      <w:rPr>
        <w:rFonts w:hint="default"/>
        <w:lang w:val="pl-PL" w:eastAsia="pl-PL" w:bidi="pl-PL"/>
      </w:rPr>
    </w:lvl>
    <w:lvl w:ilvl="7" w:tplc="7EDC418E">
      <w:numFmt w:val="bullet"/>
      <w:lvlText w:val="•"/>
      <w:lvlJc w:val="left"/>
      <w:pPr>
        <w:ind w:left="2243" w:hanging="226"/>
      </w:pPr>
      <w:rPr>
        <w:rFonts w:hint="default"/>
        <w:lang w:val="pl-PL" w:eastAsia="pl-PL" w:bidi="pl-PL"/>
      </w:rPr>
    </w:lvl>
    <w:lvl w:ilvl="8" w:tplc="3926F520">
      <w:numFmt w:val="bullet"/>
      <w:lvlText w:val="•"/>
      <w:lvlJc w:val="left"/>
      <w:pPr>
        <w:ind w:left="2512" w:hanging="226"/>
      </w:pPr>
      <w:rPr>
        <w:rFonts w:hint="default"/>
        <w:lang w:val="pl-PL" w:eastAsia="pl-PL" w:bidi="pl-PL"/>
      </w:rPr>
    </w:lvl>
  </w:abstractNum>
  <w:abstractNum w:abstractNumId="354" w15:restartNumberingAfterBreak="0">
    <w:nsid w:val="60E91EA2"/>
    <w:multiLevelType w:val="hybridMultilevel"/>
    <w:tmpl w:val="CE8A2154"/>
    <w:lvl w:ilvl="0" w:tplc="EA50B336">
      <w:start w:val="1"/>
      <w:numFmt w:val="decimal"/>
      <w:lvlText w:val="%1."/>
      <w:lvlJc w:val="left"/>
      <w:pPr>
        <w:ind w:left="513" w:hanging="278"/>
      </w:pPr>
      <w:rPr>
        <w:rFonts w:hint="default"/>
        <w:w w:val="99"/>
        <w:u w:val="single" w:color="000000"/>
        <w:lang w:val="pl-PL" w:eastAsia="pl-PL" w:bidi="pl-PL"/>
      </w:rPr>
    </w:lvl>
    <w:lvl w:ilvl="1" w:tplc="AA04F05C">
      <w:start w:val="1"/>
      <w:numFmt w:val="decimal"/>
      <w:lvlText w:val="%2)"/>
      <w:lvlJc w:val="left"/>
      <w:pPr>
        <w:ind w:left="944" w:hanging="348"/>
        <w:jc w:val="right"/>
      </w:pPr>
      <w:rPr>
        <w:rFonts w:hint="default"/>
        <w:b/>
        <w:bCs/>
        <w:spacing w:val="-1"/>
        <w:w w:val="100"/>
        <w:lang w:val="pl-PL" w:eastAsia="pl-PL" w:bidi="pl-PL"/>
      </w:rPr>
    </w:lvl>
    <w:lvl w:ilvl="2" w:tplc="94448C1C">
      <w:numFmt w:val="bullet"/>
      <w:lvlText w:val="•"/>
      <w:lvlJc w:val="left"/>
      <w:pPr>
        <w:ind w:left="1971" w:hanging="348"/>
      </w:pPr>
      <w:rPr>
        <w:rFonts w:hint="default"/>
        <w:lang w:val="pl-PL" w:eastAsia="pl-PL" w:bidi="pl-PL"/>
      </w:rPr>
    </w:lvl>
    <w:lvl w:ilvl="3" w:tplc="7B18AC74">
      <w:numFmt w:val="bullet"/>
      <w:lvlText w:val="•"/>
      <w:lvlJc w:val="left"/>
      <w:pPr>
        <w:ind w:left="3002" w:hanging="348"/>
      </w:pPr>
      <w:rPr>
        <w:rFonts w:hint="default"/>
        <w:lang w:val="pl-PL" w:eastAsia="pl-PL" w:bidi="pl-PL"/>
      </w:rPr>
    </w:lvl>
    <w:lvl w:ilvl="4" w:tplc="7E14494E">
      <w:numFmt w:val="bullet"/>
      <w:lvlText w:val="•"/>
      <w:lvlJc w:val="left"/>
      <w:pPr>
        <w:ind w:left="4033" w:hanging="348"/>
      </w:pPr>
      <w:rPr>
        <w:rFonts w:hint="default"/>
        <w:lang w:val="pl-PL" w:eastAsia="pl-PL" w:bidi="pl-PL"/>
      </w:rPr>
    </w:lvl>
    <w:lvl w:ilvl="5" w:tplc="9F4CA30C">
      <w:numFmt w:val="bullet"/>
      <w:lvlText w:val="•"/>
      <w:lvlJc w:val="left"/>
      <w:pPr>
        <w:ind w:left="5064" w:hanging="348"/>
      </w:pPr>
      <w:rPr>
        <w:rFonts w:hint="default"/>
        <w:lang w:val="pl-PL" w:eastAsia="pl-PL" w:bidi="pl-PL"/>
      </w:rPr>
    </w:lvl>
    <w:lvl w:ilvl="6" w:tplc="AC6C5F36">
      <w:numFmt w:val="bullet"/>
      <w:lvlText w:val="•"/>
      <w:lvlJc w:val="left"/>
      <w:pPr>
        <w:ind w:left="6095" w:hanging="348"/>
      </w:pPr>
      <w:rPr>
        <w:rFonts w:hint="default"/>
        <w:lang w:val="pl-PL" w:eastAsia="pl-PL" w:bidi="pl-PL"/>
      </w:rPr>
    </w:lvl>
    <w:lvl w:ilvl="7" w:tplc="27CC3996">
      <w:numFmt w:val="bullet"/>
      <w:lvlText w:val="•"/>
      <w:lvlJc w:val="left"/>
      <w:pPr>
        <w:ind w:left="7126" w:hanging="348"/>
      </w:pPr>
      <w:rPr>
        <w:rFonts w:hint="default"/>
        <w:lang w:val="pl-PL" w:eastAsia="pl-PL" w:bidi="pl-PL"/>
      </w:rPr>
    </w:lvl>
    <w:lvl w:ilvl="8" w:tplc="C27C926E">
      <w:numFmt w:val="bullet"/>
      <w:lvlText w:val="•"/>
      <w:lvlJc w:val="left"/>
      <w:pPr>
        <w:ind w:left="8157" w:hanging="348"/>
      </w:pPr>
      <w:rPr>
        <w:rFonts w:hint="default"/>
        <w:lang w:val="pl-PL" w:eastAsia="pl-PL" w:bidi="pl-PL"/>
      </w:rPr>
    </w:lvl>
  </w:abstractNum>
  <w:abstractNum w:abstractNumId="355" w15:restartNumberingAfterBreak="0">
    <w:nsid w:val="60F143A3"/>
    <w:multiLevelType w:val="hybridMultilevel"/>
    <w:tmpl w:val="31341A28"/>
    <w:lvl w:ilvl="0" w:tplc="D5D29B3C">
      <w:start w:val="1"/>
      <w:numFmt w:val="decimal"/>
      <w:lvlText w:val="%1."/>
      <w:lvlJc w:val="left"/>
      <w:pPr>
        <w:ind w:left="109" w:hanging="210"/>
      </w:pPr>
      <w:rPr>
        <w:rFonts w:ascii="Tahoma" w:eastAsia="Tahoma" w:hAnsi="Tahoma" w:cs="Tahoma" w:hint="default"/>
        <w:spacing w:val="-1"/>
        <w:w w:val="99"/>
        <w:sz w:val="18"/>
        <w:szCs w:val="18"/>
        <w:lang w:val="pl-PL" w:eastAsia="pl-PL" w:bidi="pl-PL"/>
      </w:rPr>
    </w:lvl>
    <w:lvl w:ilvl="1" w:tplc="D5C4510A">
      <w:numFmt w:val="bullet"/>
      <w:lvlText w:val="•"/>
      <w:lvlJc w:val="left"/>
      <w:pPr>
        <w:ind w:left="359" w:hanging="210"/>
      </w:pPr>
      <w:rPr>
        <w:rFonts w:hint="default"/>
        <w:lang w:val="pl-PL" w:eastAsia="pl-PL" w:bidi="pl-PL"/>
      </w:rPr>
    </w:lvl>
    <w:lvl w:ilvl="2" w:tplc="7DFA4D98">
      <w:numFmt w:val="bullet"/>
      <w:lvlText w:val="•"/>
      <w:lvlJc w:val="left"/>
      <w:pPr>
        <w:ind w:left="618" w:hanging="210"/>
      </w:pPr>
      <w:rPr>
        <w:rFonts w:hint="default"/>
        <w:lang w:val="pl-PL" w:eastAsia="pl-PL" w:bidi="pl-PL"/>
      </w:rPr>
    </w:lvl>
    <w:lvl w:ilvl="3" w:tplc="19B24470">
      <w:numFmt w:val="bullet"/>
      <w:lvlText w:val="•"/>
      <w:lvlJc w:val="left"/>
      <w:pPr>
        <w:ind w:left="877" w:hanging="210"/>
      </w:pPr>
      <w:rPr>
        <w:rFonts w:hint="default"/>
        <w:lang w:val="pl-PL" w:eastAsia="pl-PL" w:bidi="pl-PL"/>
      </w:rPr>
    </w:lvl>
    <w:lvl w:ilvl="4" w:tplc="CC324334">
      <w:numFmt w:val="bullet"/>
      <w:lvlText w:val="•"/>
      <w:lvlJc w:val="left"/>
      <w:pPr>
        <w:ind w:left="1136" w:hanging="210"/>
      </w:pPr>
      <w:rPr>
        <w:rFonts w:hint="default"/>
        <w:lang w:val="pl-PL" w:eastAsia="pl-PL" w:bidi="pl-PL"/>
      </w:rPr>
    </w:lvl>
    <w:lvl w:ilvl="5" w:tplc="854AE12A">
      <w:numFmt w:val="bullet"/>
      <w:lvlText w:val="•"/>
      <w:lvlJc w:val="left"/>
      <w:pPr>
        <w:ind w:left="1395" w:hanging="210"/>
      </w:pPr>
      <w:rPr>
        <w:rFonts w:hint="default"/>
        <w:lang w:val="pl-PL" w:eastAsia="pl-PL" w:bidi="pl-PL"/>
      </w:rPr>
    </w:lvl>
    <w:lvl w:ilvl="6" w:tplc="8D6E2E38">
      <w:numFmt w:val="bullet"/>
      <w:lvlText w:val="•"/>
      <w:lvlJc w:val="left"/>
      <w:pPr>
        <w:ind w:left="1654" w:hanging="210"/>
      </w:pPr>
      <w:rPr>
        <w:rFonts w:hint="default"/>
        <w:lang w:val="pl-PL" w:eastAsia="pl-PL" w:bidi="pl-PL"/>
      </w:rPr>
    </w:lvl>
    <w:lvl w:ilvl="7" w:tplc="67C0AE68">
      <w:numFmt w:val="bullet"/>
      <w:lvlText w:val="•"/>
      <w:lvlJc w:val="left"/>
      <w:pPr>
        <w:ind w:left="1913" w:hanging="210"/>
      </w:pPr>
      <w:rPr>
        <w:rFonts w:hint="default"/>
        <w:lang w:val="pl-PL" w:eastAsia="pl-PL" w:bidi="pl-PL"/>
      </w:rPr>
    </w:lvl>
    <w:lvl w:ilvl="8" w:tplc="73BC6F40">
      <w:numFmt w:val="bullet"/>
      <w:lvlText w:val="•"/>
      <w:lvlJc w:val="left"/>
      <w:pPr>
        <w:ind w:left="2172" w:hanging="210"/>
      </w:pPr>
      <w:rPr>
        <w:rFonts w:hint="default"/>
        <w:lang w:val="pl-PL" w:eastAsia="pl-PL" w:bidi="pl-PL"/>
      </w:rPr>
    </w:lvl>
  </w:abstractNum>
  <w:abstractNum w:abstractNumId="356" w15:restartNumberingAfterBreak="0">
    <w:nsid w:val="613A28CE"/>
    <w:multiLevelType w:val="hybridMultilevel"/>
    <w:tmpl w:val="3652783C"/>
    <w:lvl w:ilvl="0" w:tplc="2D00DD3E">
      <w:numFmt w:val="bullet"/>
      <w:lvlText w:val=""/>
      <w:lvlJc w:val="left"/>
      <w:pPr>
        <w:ind w:left="308" w:hanging="178"/>
      </w:pPr>
      <w:rPr>
        <w:rFonts w:ascii="Wingdings" w:eastAsia="Wingdings" w:hAnsi="Wingdings" w:cs="Wingdings" w:hint="default"/>
        <w:w w:val="100"/>
        <w:sz w:val="16"/>
        <w:szCs w:val="16"/>
        <w:lang w:val="pl-PL" w:eastAsia="pl-PL" w:bidi="pl-PL"/>
      </w:rPr>
    </w:lvl>
    <w:lvl w:ilvl="1" w:tplc="1CCC4792">
      <w:numFmt w:val="bullet"/>
      <w:lvlText w:val="•"/>
      <w:lvlJc w:val="left"/>
      <w:pPr>
        <w:ind w:left="575" w:hanging="178"/>
      </w:pPr>
      <w:rPr>
        <w:rFonts w:hint="default"/>
        <w:lang w:val="pl-PL" w:eastAsia="pl-PL" w:bidi="pl-PL"/>
      </w:rPr>
    </w:lvl>
    <w:lvl w:ilvl="2" w:tplc="3BA0D736">
      <w:numFmt w:val="bullet"/>
      <w:lvlText w:val="•"/>
      <w:lvlJc w:val="left"/>
      <w:pPr>
        <w:ind w:left="850" w:hanging="178"/>
      </w:pPr>
      <w:rPr>
        <w:rFonts w:hint="default"/>
        <w:lang w:val="pl-PL" w:eastAsia="pl-PL" w:bidi="pl-PL"/>
      </w:rPr>
    </w:lvl>
    <w:lvl w:ilvl="3" w:tplc="AFEA15DC">
      <w:numFmt w:val="bullet"/>
      <w:lvlText w:val="•"/>
      <w:lvlJc w:val="left"/>
      <w:pPr>
        <w:ind w:left="1125" w:hanging="178"/>
      </w:pPr>
      <w:rPr>
        <w:rFonts w:hint="default"/>
        <w:lang w:val="pl-PL" w:eastAsia="pl-PL" w:bidi="pl-PL"/>
      </w:rPr>
    </w:lvl>
    <w:lvl w:ilvl="4" w:tplc="DA684658">
      <w:numFmt w:val="bullet"/>
      <w:lvlText w:val="•"/>
      <w:lvlJc w:val="left"/>
      <w:pPr>
        <w:ind w:left="1400" w:hanging="178"/>
      </w:pPr>
      <w:rPr>
        <w:rFonts w:hint="default"/>
        <w:lang w:val="pl-PL" w:eastAsia="pl-PL" w:bidi="pl-PL"/>
      </w:rPr>
    </w:lvl>
    <w:lvl w:ilvl="5" w:tplc="13F2798A">
      <w:numFmt w:val="bullet"/>
      <w:lvlText w:val="•"/>
      <w:lvlJc w:val="left"/>
      <w:pPr>
        <w:ind w:left="1676" w:hanging="178"/>
      </w:pPr>
      <w:rPr>
        <w:rFonts w:hint="default"/>
        <w:lang w:val="pl-PL" w:eastAsia="pl-PL" w:bidi="pl-PL"/>
      </w:rPr>
    </w:lvl>
    <w:lvl w:ilvl="6" w:tplc="053AE61C">
      <w:numFmt w:val="bullet"/>
      <w:lvlText w:val="•"/>
      <w:lvlJc w:val="left"/>
      <w:pPr>
        <w:ind w:left="1951" w:hanging="178"/>
      </w:pPr>
      <w:rPr>
        <w:rFonts w:hint="default"/>
        <w:lang w:val="pl-PL" w:eastAsia="pl-PL" w:bidi="pl-PL"/>
      </w:rPr>
    </w:lvl>
    <w:lvl w:ilvl="7" w:tplc="69542EC6">
      <w:numFmt w:val="bullet"/>
      <w:lvlText w:val="•"/>
      <w:lvlJc w:val="left"/>
      <w:pPr>
        <w:ind w:left="2226" w:hanging="178"/>
      </w:pPr>
      <w:rPr>
        <w:rFonts w:hint="default"/>
        <w:lang w:val="pl-PL" w:eastAsia="pl-PL" w:bidi="pl-PL"/>
      </w:rPr>
    </w:lvl>
    <w:lvl w:ilvl="8" w:tplc="B26A09CC">
      <w:numFmt w:val="bullet"/>
      <w:lvlText w:val="•"/>
      <w:lvlJc w:val="left"/>
      <w:pPr>
        <w:ind w:left="2501" w:hanging="178"/>
      </w:pPr>
      <w:rPr>
        <w:rFonts w:hint="default"/>
        <w:lang w:val="pl-PL" w:eastAsia="pl-PL" w:bidi="pl-PL"/>
      </w:rPr>
    </w:lvl>
  </w:abstractNum>
  <w:abstractNum w:abstractNumId="357" w15:restartNumberingAfterBreak="0">
    <w:nsid w:val="61FB13BE"/>
    <w:multiLevelType w:val="hybridMultilevel"/>
    <w:tmpl w:val="25AA359C"/>
    <w:lvl w:ilvl="0" w:tplc="25D4C186">
      <w:numFmt w:val="bullet"/>
      <w:lvlText w:val=""/>
      <w:lvlJc w:val="left"/>
      <w:pPr>
        <w:ind w:left="308" w:hanging="178"/>
      </w:pPr>
      <w:rPr>
        <w:rFonts w:ascii="Wingdings" w:eastAsia="Wingdings" w:hAnsi="Wingdings" w:cs="Wingdings" w:hint="default"/>
        <w:w w:val="100"/>
        <w:sz w:val="16"/>
        <w:szCs w:val="16"/>
        <w:lang w:val="pl-PL" w:eastAsia="pl-PL" w:bidi="pl-PL"/>
      </w:rPr>
    </w:lvl>
    <w:lvl w:ilvl="1" w:tplc="D2FA39B6">
      <w:numFmt w:val="bullet"/>
      <w:lvlText w:val="•"/>
      <w:lvlJc w:val="left"/>
      <w:pPr>
        <w:ind w:left="756" w:hanging="178"/>
      </w:pPr>
      <w:rPr>
        <w:rFonts w:hint="default"/>
        <w:lang w:val="pl-PL" w:eastAsia="pl-PL" w:bidi="pl-PL"/>
      </w:rPr>
    </w:lvl>
    <w:lvl w:ilvl="2" w:tplc="5F861D5A">
      <w:numFmt w:val="bullet"/>
      <w:lvlText w:val="•"/>
      <w:lvlJc w:val="left"/>
      <w:pPr>
        <w:ind w:left="1212" w:hanging="178"/>
      </w:pPr>
      <w:rPr>
        <w:rFonts w:hint="default"/>
        <w:lang w:val="pl-PL" w:eastAsia="pl-PL" w:bidi="pl-PL"/>
      </w:rPr>
    </w:lvl>
    <w:lvl w:ilvl="3" w:tplc="6020442C">
      <w:numFmt w:val="bullet"/>
      <w:lvlText w:val="•"/>
      <w:lvlJc w:val="left"/>
      <w:pPr>
        <w:ind w:left="1668" w:hanging="178"/>
      </w:pPr>
      <w:rPr>
        <w:rFonts w:hint="default"/>
        <w:lang w:val="pl-PL" w:eastAsia="pl-PL" w:bidi="pl-PL"/>
      </w:rPr>
    </w:lvl>
    <w:lvl w:ilvl="4" w:tplc="C6BE00F6">
      <w:numFmt w:val="bullet"/>
      <w:lvlText w:val="•"/>
      <w:lvlJc w:val="left"/>
      <w:pPr>
        <w:ind w:left="2125" w:hanging="178"/>
      </w:pPr>
      <w:rPr>
        <w:rFonts w:hint="default"/>
        <w:lang w:val="pl-PL" w:eastAsia="pl-PL" w:bidi="pl-PL"/>
      </w:rPr>
    </w:lvl>
    <w:lvl w:ilvl="5" w:tplc="359E5290">
      <w:numFmt w:val="bullet"/>
      <w:lvlText w:val="•"/>
      <w:lvlJc w:val="left"/>
      <w:pPr>
        <w:ind w:left="2581" w:hanging="178"/>
      </w:pPr>
      <w:rPr>
        <w:rFonts w:hint="default"/>
        <w:lang w:val="pl-PL" w:eastAsia="pl-PL" w:bidi="pl-PL"/>
      </w:rPr>
    </w:lvl>
    <w:lvl w:ilvl="6" w:tplc="EACC29CE">
      <w:numFmt w:val="bullet"/>
      <w:lvlText w:val="•"/>
      <w:lvlJc w:val="left"/>
      <w:pPr>
        <w:ind w:left="3037" w:hanging="178"/>
      </w:pPr>
      <w:rPr>
        <w:rFonts w:hint="default"/>
        <w:lang w:val="pl-PL" w:eastAsia="pl-PL" w:bidi="pl-PL"/>
      </w:rPr>
    </w:lvl>
    <w:lvl w:ilvl="7" w:tplc="4C00E930">
      <w:numFmt w:val="bullet"/>
      <w:lvlText w:val="•"/>
      <w:lvlJc w:val="left"/>
      <w:pPr>
        <w:ind w:left="3494" w:hanging="178"/>
      </w:pPr>
      <w:rPr>
        <w:rFonts w:hint="default"/>
        <w:lang w:val="pl-PL" w:eastAsia="pl-PL" w:bidi="pl-PL"/>
      </w:rPr>
    </w:lvl>
    <w:lvl w:ilvl="8" w:tplc="91EA6124">
      <w:numFmt w:val="bullet"/>
      <w:lvlText w:val="•"/>
      <w:lvlJc w:val="left"/>
      <w:pPr>
        <w:ind w:left="3950" w:hanging="178"/>
      </w:pPr>
      <w:rPr>
        <w:rFonts w:hint="default"/>
        <w:lang w:val="pl-PL" w:eastAsia="pl-PL" w:bidi="pl-PL"/>
      </w:rPr>
    </w:lvl>
  </w:abstractNum>
  <w:abstractNum w:abstractNumId="358" w15:restartNumberingAfterBreak="0">
    <w:nsid w:val="62D5635F"/>
    <w:multiLevelType w:val="hybridMultilevel"/>
    <w:tmpl w:val="E816409A"/>
    <w:lvl w:ilvl="0" w:tplc="BBAA1B72">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2EC4782E">
      <w:numFmt w:val="bullet"/>
      <w:lvlText w:val="•"/>
      <w:lvlJc w:val="left"/>
      <w:pPr>
        <w:ind w:left="721" w:hanging="208"/>
      </w:pPr>
      <w:rPr>
        <w:rFonts w:hint="default"/>
        <w:lang w:val="pl-PL" w:eastAsia="pl-PL" w:bidi="pl-PL"/>
      </w:rPr>
    </w:lvl>
    <w:lvl w:ilvl="2" w:tplc="F1FABC52">
      <w:numFmt w:val="bullet"/>
      <w:lvlText w:val="•"/>
      <w:lvlJc w:val="left"/>
      <w:pPr>
        <w:ind w:left="1102" w:hanging="208"/>
      </w:pPr>
      <w:rPr>
        <w:rFonts w:hint="default"/>
        <w:lang w:val="pl-PL" w:eastAsia="pl-PL" w:bidi="pl-PL"/>
      </w:rPr>
    </w:lvl>
    <w:lvl w:ilvl="3" w:tplc="05FE1E82">
      <w:numFmt w:val="bullet"/>
      <w:lvlText w:val="•"/>
      <w:lvlJc w:val="left"/>
      <w:pPr>
        <w:ind w:left="1483" w:hanging="208"/>
      </w:pPr>
      <w:rPr>
        <w:rFonts w:hint="default"/>
        <w:lang w:val="pl-PL" w:eastAsia="pl-PL" w:bidi="pl-PL"/>
      </w:rPr>
    </w:lvl>
    <w:lvl w:ilvl="4" w:tplc="CEF41B88">
      <w:numFmt w:val="bullet"/>
      <w:lvlText w:val="•"/>
      <w:lvlJc w:val="left"/>
      <w:pPr>
        <w:ind w:left="1864" w:hanging="208"/>
      </w:pPr>
      <w:rPr>
        <w:rFonts w:hint="default"/>
        <w:lang w:val="pl-PL" w:eastAsia="pl-PL" w:bidi="pl-PL"/>
      </w:rPr>
    </w:lvl>
    <w:lvl w:ilvl="5" w:tplc="B448BF2E">
      <w:numFmt w:val="bullet"/>
      <w:lvlText w:val="•"/>
      <w:lvlJc w:val="left"/>
      <w:pPr>
        <w:ind w:left="2245" w:hanging="208"/>
      </w:pPr>
      <w:rPr>
        <w:rFonts w:hint="default"/>
        <w:lang w:val="pl-PL" w:eastAsia="pl-PL" w:bidi="pl-PL"/>
      </w:rPr>
    </w:lvl>
    <w:lvl w:ilvl="6" w:tplc="E9E802F0">
      <w:numFmt w:val="bullet"/>
      <w:lvlText w:val="•"/>
      <w:lvlJc w:val="left"/>
      <w:pPr>
        <w:ind w:left="2626" w:hanging="208"/>
      </w:pPr>
      <w:rPr>
        <w:rFonts w:hint="default"/>
        <w:lang w:val="pl-PL" w:eastAsia="pl-PL" w:bidi="pl-PL"/>
      </w:rPr>
    </w:lvl>
    <w:lvl w:ilvl="7" w:tplc="04383CC8">
      <w:numFmt w:val="bullet"/>
      <w:lvlText w:val="•"/>
      <w:lvlJc w:val="left"/>
      <w:pPr>
        <w:ind w:left="3007" w:hanging="208"/>
      </w:pPr>
      <w:rPr>
        <w:rFonts w:hint="default"/>
        <w:lang w:val="pl-PL" w:eastAsia="pl-PL" w:bidi="pl-PL"/>
      </w:rPr>
    </w:lvl>
    <w:lvl w:ilvl="8" w:tplc="31364EDA">
      <w:numFmt w:val="bullet"/>
      <w:lvlText w:val="•"/>
      <w:lvlJc w:val="left"/>
      <w:pPr>
        <w:ind w:left="3388" w:hanging="208"/>
      </w:pPr>
      <w:rPr>
        <w:rFonts w:hint="default"/>
        <w:lang w:val="pl-PL" w:eastAsia="pl-PL" w:bidi="pl-PL"/>
      </w:rPr>
    </w:lvl>
  </w:abstractNum>
  <w:abstractNum w:abstractNumId="359" w15:restartNumberingAfterBreak="0">
    <w:nsid w:val="63272DEC"/>
    <w:multiLevelType w:val="hybridMultilevel"/>
    <w:tmpl w:val="F7505038"/>
    <w:lvl w:ilvl="0" w:tplc="D79275B6">
      <w:start w:val="1"/>
      <w:numFmt w:val="decimal"/>
      <w:lvlText w:val="%1."/>
      <w:lvlJc w:val="left"/>
      <w:pPr>
        <w:ind w:left="109" w:hanging="208"/>
      </w:pPr>
      <w:rPr>
        <w:rFonts w:ascii="Tahoma" w:eastAsia="Tahoma" w:hAnsi="Tahoma" w:cs="Tahoma" w:hint="default"/>
        <w:spacing w:val="-1"/>
        <w:w w:val="99"/>
        <w:sz w:val="18"/>
        <w:szCs w:val="18"/>
        <w:lang w:val="pl-PL" w:eastAsia="pl-PL" w:bidi="pl-PL"/>
      </w:rPr>
    </w:lvl>
    <w:lvl w:ilvl="1" w:tplc="231A1F6C">
      <w:numFmt w:val="bullet"/>
      <w:lvlText w:val="•"/>
      <w:lvlJc w:val="left"/>
      <w:pPr>
        <w:ind w:left="505" w:hanging="208"/>
      </w:pPr>
      <w:rPr>
        <w:rFonts w:hint="default"/>
        <w:lang w:val="pl-PL" w:eastAsia="pl-PL" w:bidi="pl-PL"/>
      </w:rPr>
    </w:lvl>
    <w:lvl w:ilvl="2" w:tplc="F7841240">
      <w:numFmt w:val="bullet"/>
      <w:lvlText w:val="•"/>
      <w:lvlJc w:val="left"/>
      <w:pPr>
        <w:ind w:left="910" w:hanging="208"/>
      </w:pPr>
      <w:rPr>
        <w:rFonts w:hint="default"/>
        <w:lang w:val="pl-PL" w:eastAsia="pl-PL" w:bidi="pl-PL"/>
      </w:rPr>
    </w:lvl>
    <w:lvl w:ilvl="3" w:tplc="9BEAF688">
      <w:numFmt w:val="bullet"/>
      <w:lvlText w:val="•"/>
      <w:lvlJc w:val="left"/>
      <w:pPr>
        <w:ind w:left="1315" w:hanging="208"/>
      </w:pPr>
      <w:rPr>
        <w:rFonts w:hint="default"/>
        <w:lang w:val="pl-PL" w:eastAsia="pl-PL" w:bidi="pl-PL"/>
      </w:rPr>
    </w:lvl>
    <w:lvl w:ilvl="4" w:tplc="4A924CC4">
      <w:numFmt w:val="bullet"/>
      <w:lvlText w:val="•"/>
      <w:lvlJc w:val="left"/>
      <w:pPr>
        <w:ind w:left="1720" w:hanging="208"/>
      </w:pPr>
      <w:rPr>
        <w:rFonts w:hint="default"/>
        <w:lang w:val="pl-PL" w:eastAsia="pl-PL" w:bidi="pl-PL"/>
      </w:rPr>
    </w:lvl>
    <w:lvl w:ilvl="5" w:tplc="721E86A2">
      <w:numFmt w:val="bullet"/>
      <w:lvlText w:val="•"/>
      <w:lvlJc w:val="left"/>
      <w:pPr>
        <w:ind w:left="2125" w:hanging="208"/>
      </w:pPr>
      <w:rPr>
        <w:rFonts w:hint="default"/>
        <w:lang w:val="pl-PL" w:eastAsia="pl-PL" w:bidi="pl-PL"/>
      </w:rPr>
    </w:lvl>
    <w:lvl w:ilvl="6" w:tplc="8EA262F0">
      <w:numFmt w:val="bullet"/>
      <w:lvlText w:val="•"/>
      <w:lvlJc w:val="left"/>
      <w:pPr>
        <w:ind w:left="2530" w:hanging="208"/>
      </w:pPr>
      <w:rPr>
        <w:rFonts w:hint="default"/>
        <w:lang w:val="pl-PL" w:eastAsia="pl-PL" w:bidi="pl-PL"/>
      </w:rPr>
    </w:lvl>
    <w:lvl w:ilvl="7" w:tplc="EAE63B68">
      <w:numFmt w:val="bullet"/>
      <w:lvlText w:val="•"/>
      <w:lvlJc w:val="left"/>
      <w:pPr>
        <w:ind w:left="2935" w:hanging="208"/>
      </w:pPr>
      <w:rPr>
        <w:rFonts w:hint="default"/>
        <w:lang w:val="pl-PL" w:eastAsia="pl-PL" w:bidi="pl-PL"/>
      </w:rPr>
    </w:lvl>
    <w:lvl w:ilvl="8" w:tplc="74FC79D8">
      <w:numFmt w:val="bullet"/>
      <w:lvlText w:val="•"/>
      <w:lvlJc w:val="left"/>
      <w:pPr>
        <w:ind w:left="3340" w:hanging="208"/>
      </w:pPr>
      <w:rPr>
        <w:rFonts w:hint="default"/>
        <w:lang w:val="pl-PL" w:eastAsia="pl-PL" w:bidi="pl-PL"/>
      </w:rPr>
    </w:lvl>
  </w:abstractNum>
  <w:abstractNum w:abstractNumId="360" w15:restartNumberingAfterBreak="0">
    <w:nsid w:val="636972BD"/>
    <w:multiLevelType w:val="multilevel"/>
    <w:tmpl w:val="38C08A8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1" w15:restartNumberingAfterBreak="0">
    <w:nsid w:val="63700A7C"/>
    <w:multiLevelType w:val="hybridMultilevel"/>
    <w:tmpl w:val="C1300A66"/>
    <w:lvl w:ilvl="0" w:tplc="2F32EB2E">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FB8E1986">
      <w:numFmt w:val="bullet"/>
      <w:lvlText w:val="•"/>
      <w:lvlJc w:val="left"/>
      <w:pPr>
        <w:ind w:left="721" w:hanging="208"/>
      </w:pPr>
      <w:rPr>
        <w:rFonts w:hint="default"/>
        <w:lang w:val="pl-PL" w:eastAsia="pl-PL" w:bidi="pl-PL"/>
      </w:rPr>
    </w:lvl>
    <w:lvl w:ilvl="2" w:tplc="9DF672AA">
      <w:numFmt w:val="bullet"/>
      <w:lvlText w:val="•"/>
      <w:lvlJc w:val="left"/>
      <w:pPr>
        <w:ind w:left="1102" w:hanging="208"/>
      </w:pPr>
      <w:rPr>
        <w:rFonts w:hint="default"/>
        <w:lang w:val="pl-PL" w:eastAsia="pl-PL" w:bidi="pl-PL"/>
      </w:rPr>
    </w:lvl>
    <w:lvl w:ilvl="3" w:tplc="51A44FBE">
      <w:numFmt w:val="bullet"/>
      <w:lvlText w:val="•"/>
      <w:lvlJc w:val="left"/>
      <w:pPr>
        <w:ind w:left="1483" w:hanging="208"/>
      </w:pPr>
      <w:rPr>
        <w:rFonts w:hint="default"/>
        <w:lang w:val="pl-PL" w:eastAsia="pl-PL" w:bidi="pl-PL"/>
      </w:rPr>
    </w:lvl>
    <w:lvl w:ilvl="4" w:tplc="84100190">
      <w:numFmt w:val="bullet"/>
      <w:lvlText w:val="•"/>
      <w:lvlJc w:val="left"/>
      <w:pPr>
        <w:ind w:left="1864" w:hanging="208"/>
      </w:pPr>
      <w:rPr>
        <w:rFonts w:hint="default"/>
        <w:lang w:val="pl-PL" w:eastAsia="pl-PL" w:bidi="pl-PL"/>
      </w:rPr>
    </w:lvl>
    <w:lvl w:ilvl="5" w:tplc="2DC09190">
      <w:numFmt w:val="bullet"/>
      <w:lvlText w:val="•"/>
      <w:lvlJc w:val="left"/>
      <w:pPr>
        <w:ind w:left="2245" w:hanging="208"/>
      </w:pPr>
      <w:rPr>
        <w:rFonts w:hint="default"/>
        <w:lang w:val="pl-PL" w:eastAsia="pl-PL" w:bidi="pl-PL"/>
      </w:rPr>
    </w:lvl>
    <w:lvl w:ilvl="6" w:tplc="C16E3B16">
      <w:numFmt w:val="bullet"/>
      <w:lvlText w:val="•"/>
      <w:lvlJc w:val="left"/>
      <w:pPr>
        <w:ind w:left="2626" w:hanging="208"/>
      </w:pPr>
      <w:rPr>
        <w:rFonts w:hint="default"/>
        <w:lang w:val="pl-PL" w:eastAsia="pl-PL" w:bidi="pl-PL"/>
      </w:rPr>
    </w:lvl>
    <w:lvl w:ilvl="7" w:tplc="242C0890">
      <w:numFmt w:val="bullet"/>
      <w:lvlText w:val="•"/>
      <w:lvlJc w:val="left"/>
      <w:pPr>
        <w:ind w:left="3007" w:hanging="208"/>
      </w:pPr>
      <w:rPr>
        <w:rFonts w:hint="default"/>
        <w:lang w:val="pl-PL" w:eastAsia="pl-PL" w:bidi="pl-PL"/>
      </w:rPr>
    </w:lvl>
    <w:lvl w:ilvl="8" w:tplc="E756529E">
      <w:numFmt w:val="bullet"/>
      <w:lvlText w:val="•"/>
      <w:lvlJc w:val="left"/>
      <w:pPr>
        <w:ind w:left="3388" w:hanging="208"/>
      </w:pPr>
      <w:rPr>
        <w:rFonts w:hint="default"/>
        <w:lang w:val="pl-PL" w:eastAsia="pl-PL" w:bidi="pl-PL"/>
      </w:rPr>
    </w:lvl>
  </w:abstractNum>
  <w:abstractNum w:abstractNumId="362" w15:restartNumberingAfterBreak="0">
    <w:nsid w:val="63725A74"/>
    <w:multiLevelType w:val="multilevel"/>
    <w:tmpl w:val="BC9C4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63E75205"/>
    <w:multiLevelType w:val="hybridMultilevel"/>
    <w:tmpl w:val="973C64AE"/>
    <w:lvl w:ilvl="0" w:tplc="F82EB0A2">
      <w:start w:val="1"/>
      <w:numFmt w:val="decimal"/>
      <w:lvlText w:val="%1)"/>
      <w:lvlJc w:val="left"/>
      <w:pPr>
        <w:ind w:left="1091" w:hanging="332"/>
      </w:pPr>
      <w:rPr>
        <w:rFonts w:ascii="Tahoma" w:eastAsia="Tahoma" w:hAnsi="Tahoma" w:cs="Tahoma" w:hint="default"/>
        <w:b/>
        <w:bCs/>
        <w:spacing w:val="-2"/>
        <w:w w:val="100"/>
        <w:sz w:val="24"/>
        <w:szCs w:val="24"/>
        <w:lang w:val="pl-PL" w:eastAsia="pl-PL" w:bidi="pl-PL"/>
      </w:rPr>
    </w:lvl>
    <w:lvl w:ilvl="1" w:tplc="AE9C2B40">
      <w:numFmt w:val="bullet"/>
      <w:lvlText w:val="•"/>
      <w:lvlJc w:val="left"/>
      <w:pPr>
        <w:ind w:left="2056" w:hanging="332"/>
      </w:pPr>
      <w:rPr>
        <w:rFonts w:hint="default"/>
        <w:lang w:val="pl-PL" w:eastAsia="pl-PL" w:bidi="pl-PL"/>
      </w:rPr>
    </w:lvl>
    <w:lvl w:ilvl="2" w:tplc="B6FC58AA">
      <w:numFmt w:val="bullet"/>
      <w:lvlText w:val="•"/>
      <w:lvlJc w:val="left"/>
      <w:pPr>
        <w:ind w:left="3012" w:hanging="332"/>
      </w:pPr>
      <w:rPr>
        <w:rFonts w:hint="default"/>
        <w:lang w:val="pl-PL" w:eastAsia="pl-PL" w:bidi="pl-PL"/>
      </w:rPr>
    </w:lvl>
    <w:lvl w:ilvl="3" w:tplc="0538B0D6">
      <w:numFmt w:val="bullet"/>
      <w:lvlText w:val="•"/>
      <w:lvlJc w:val="left"/>
      <w:pPr>
        <w:ind w:left="3968" w:hanging="332"/>
      </w:pPr>
      <w:rPr>
        <w:rFonts w:hint="default"/>
        <w:lang w:val="pl-PL" w:eastAsia="pl-PL" w:bidi="pl-PL"/>
      </w:rPr>
    </w:lvl>
    <w:lvl w:ilvl="4" w:tplc="B704B116">
      <w:numFmt w:val="bullet"/>
      <w:lvlText w:val="•"/>
      <w:lvlJc w:val="left"/>
      <w:pPr>
        <w:ind w:left="4924" w:hanging="332"/>
      </w:pPr>
      <w:rPr>
        <w:rFonts w:hint="default"/>
        <w:lang w:val="pl-PL" w:eastAsia="pl-PL" w:bidi="pl-PL"/>
      </w:rPr>
    </w:lvl>
    <w:lvl w:ilvl="5" w:tplc="4D3ECB22">
      <w:numFmt w:val="bullet"/>
      <w:lvlText w:val="•"/>
      <w:lvlJc w:val="left"/>
      <w:pPr>
        <w:ind w:left="5880" w:hanging="332"/>
      </w:pPr>
      <w:rPr>
        <w:rFonts w:hint="default"/>
        <w:lang w:val="pl-PL" w:eastAsia="pl-PL" w:bidi="pl-PL"/>
      </w:rPr>
    </w:lvl>
    <w:lvl w:ilvl="6" w:tplc="5AC6BF52">
      <w:numFmt w:val="bullet"/>
      <w:lvlText w:val="•"/>
      <w:lvlJc w:val="left"/>
      <w:pPr>
        <w:ind w:left="6836" w:hanging="332"/>
      </w:pPr>
      <w:rPr>
        <w:rFonts w:hint="default"/>
        <w:lang w:val="pl-PL" w:eastAsia="pl-PL" w:bidi="pl-PL"/>
      </w:rPr>
    </w:lvl>
    <w:lvl w:ilvl="7" w:tplc="3662BCD2">
      <w:numFmt w:val="bullet"/>
      <w:lvlText w:val="•"/>
      <w:lvlJc w:val="left"/>
      <w:pPr>
        <w:ind w:left="7792" w:hanging="332"/>
      </w:pPr>
      <w:rPr>
        <w:rFonts w:hint="default"/>
        <w:lang w:val="pl-PL" w:eastAsia="pl-PL" w:bidi="pl-PL"/>
      </w:rPr>
    </w:lvl>
    <w:lvl w:ilvl="8" w:tplc="466AB88A">
      <w:numFmt w:val="bullet"/>
      <w:lvlText w:val="•"/>
      <w:lvlJc w:val="left"/>
      <w:pPr>
        <w:ind w:left="8748" w:hanging="332"/>
      </w:pPr>
      <w:rPr>
        <w:rFonts w:hint="default"/>
        <w:lang w:val="pl-PL" w:eastAsia="pl-PL" w:bidi="pl-PL"/>
      </w:rPr>
    </w:lvl>
  </w:abstractNum>
  <w:abstractNum w:abstractNumId="364" w15:restartNumberingAfterBreak="0">
    <w:nsid w:val="645F52F2"/>
    <w:multiLevelType w:val="hybridMultilevel"/>
    <w:tmpl w:val="9C80631C"/>
    <w:lvl w:ilvl="0" w:tplc="A2E4994C">
      <w:numFmt w:val="bullet"/>
      <w:lvlText w:val=""/>
      <w:lvlJc w:val="left"/>
      <w:pPr>
        <w:ind w:left="332" w:hanging="200"/>
      </w:pPr>
      <w:rPr>
        <w:rFonts w:ascii="Wingdings" w:eastAsia="Wingdings" w:hAnsi="Wingdings" w:cs="Wingdings" w:hint="default"/>
        <w:w w:val="100"/>
        <w:sz w:val="18"/>
        <w:szCs w:val="18"/>
        <w:lang w:val="pl-PL" w:eastAsia="pl-PL" w:bidi="pl-PL"/>
      </w:rPr>
    </w:lvl>
    <w:lvl w:ilvl="1" w:tplc="A1D26CAC">
      <w:numFmt w:val="bullet"/>
      <w:lvlText w:val="•"/>
      <w:lvlJc w:val="left"/>
      <w:pPr>
        <w:ind w:left="549" w:hanging="200"/>
      </w:pPr>
      <w:rPr>
        <w:rFonts w:hint="default"/>
        <w:lang w:val="pl-PL" w:eastAsia="pl-PL" w:bidi="pl-PL"/>
      </w:rPr>
    </w:lvl>
    <w:lvl w:ilvl="2" w:tplc="65061F78">
      <w:numFmt w:val="bullet"/>
      <w:lvlText w:val="•"/>
      <w:lvlJc w:val="left"/>
      <w:pPr>
        <w:ind w:left="758" w:hanging="200"/>
      </w:pPr>
      <w:rPr>
        <w:rFonts w:hint="default"/>
        <w:lang w:val="pl-PL" w:eastAsia="pl-PL" w:bidi="pl-PL"/>
      </w:rPr>
    </w:lvl>
    <w:lvl w:ilvl="3" w:tplc="8BE8D8E2">
      <w:numFmt w:val="bullet"/>
      <w:lvlText w:val="•"/>
      <w:lvlJc w:val="left"/>
      <w:pPr>
        <w:ind w:left="967" w:hanging="200"/>
      </w:pPr>
      <w:rPr>
        <w:rFonts w:hint="default"/>
        <w:lang w:val="pl-PL" w:eastAsia="pl-PL" w:bidi="pl-PL"/>
      </w:rPr>
    </w:lvl>
    <w:lvl w:ilvl="4" w:tplc="EE94368C">
      <w:numFmt w:val="bullet"/>
      <w:lvlText w:val="•"/>
      <w:lvlJc w:val="left"/>
      <w:pPr>
        <w:ind w:left="1176" w:hanging="200"/>
      </w:pPr>
      <w:rPr>
        <w:rFonts w:hint="default"/>
        <w:lang w:val="pl-PL" w:eastAsia="pl-PL" w:bidi="pl-PL"/>
      </w:rPr>
    </w:lvl>
    <w:lvl w:ilvl="5" w:tplc="E59AF76C">
      <w:numFmt w:val="bullet"/>
      <w:lvlText w:val="•"/>
      <w:lvlJc w:val="left"/>
      <w:pPr>
        <w:ind w:left="1385" w:hanging="200"/>
      </w:pPr>
      <w:rPr>
        <w:rFonts w:hint="default"/>
        <w:lang w:val="pl-PL" w:eastAsia="pl-PL" w:bidi="pl-PL"/>
      </w:rPr>
    </w:lvl>
    <w:lvl w:ilvl="6" w:tplc="8A3CC9CA">
      <w:numFmt w:val="bullet"/>
      <w:lvlText w:val="•"/>
      <w:lvlJc w:val="left"/>
      <w:pPr>
        <w:ind w:left="1594" w:hanging="200"/>
      </w:pPr>
      <w:rPr>
        <w:rFonts w:hint="default"/>
        <w:lang w:val="pl-PL" w:eastAsia="pl-PL" w:bidi="pl-PL"/>
      </w:rPr>
    </w:lvl>
    <w:lvl w:ilvl="7" w:tplc="D7E64D84">
      <w:numFmt w:val="bullet"/>
      <w:lvlText w:val="•"/>
      <w:lvlJc w:val="left"/>
      <w:pPr>
        <w:ind w:left="1803" w:hanging="200"/>
      </w:pPr>
      <w:rPr>
        <w:rFonts w:hint="default"/>
        <w:lang w:val="pl-PL" w:eastAsia="pl-PL" w:bidi="pl-PL"/>
      </w:rPr>
    </w:lvl>
    <w:lvl w:ilvl="8" w:tplc="242041AC">
      <w:numFmt w:val="bullet"/>
      <w:lvlText w:val="•"/>
      <w:lvlJc w:val="left"/>
      <w:pPr>
        <w:ind w:left="2012" w:hanging="200"/>
      </w:pPr>
      <w:rPr>
        <w:rFonts w:hint="default"/>
        <w:lang w:val="pl-PL" w:eastAsia="pl-PL" w:bidi="pl-PL"/>
      </w:rPr>
    </w:lvl>
  </w:abstractNum>
  <w:abstractNum w:abstractNumId="365" w15:restartNumberingAfterBreak="0">
    <w:nsid w:val="646C4CD0"/>
    <w:multiLevelType w:val="multilevel"/>
    <w:tmpl w:val="41A01BF2"/>
    <w:lvl w:ilvl="0">
      <w:start w:val="5"/>
      <w:numFmt w:val="decimal"/>
      <w:lvlText w:val="%1"/>
      <w:lvlJc w:val="left"/>
      <w:pPr>
        <w:ind w:left="520" w:hanging="1324"/>
      </w:pPr>
      <w:rPr>
        <w:rFonts w:hint="default"/>
        <w:lang w:val="pl-PL" w:eastAsia="pl-PL" w:bidi="pl-PL"/>
      </w:rPr>
    </w:lvl>
    <w:lvl w:ilvl="1">
      <w:start w:val="1"/>
      <w:numFmt w:val="decimal"/>
      <w:lvlText w:val="%1.%2"/>
      <w:lvlJc w:val="left"/>
      <w:pPr>
        <w:ind w:left="520" w:hanging="1324"/>
      </w:pPr>
      <w:rPr>
        <w:rFonts w:hint="default"/>
        <w:lang w:val="pl-PL" w:eastAsia="pl-PL" w:bidi="pl-PL"/>
      </w:rPr>
    </w:lvl>
    <w:lvl w:ilvl="2">
      <w:start w:val="13"/>
      <w:numFmt w:val="decimal"/>
      <w:lvlText w:val="%1.%2.%3"/>
      <w:lvlJc w:val="left"/>
      <w:pPr>
        <w:ind w:left="520" w:hanging="1324"/>
      </w:pPr>
      <w:rPr>
        <w:rFonts w:hint="default"/>
        <w:lang w:val="pl-PL" w:eastAsia="pl-PL" w:bidi="pl-PL"/>
      </w:rPr>
    </w:lvl>
    <w:lvl w:ilvl="3">
      <w:start w:val="1"/>
      <w:numFmt w:val="decimal"/>
      <w:lvlText w:val="%1.%2.%3.%4."/>
      <w:lvlJc w:val="left"/>
      <w:pPr>
        <w:ind w:left="520" w:hanging="1324"/>
      </w:pPr>
      <w:rPr>
        <w:rFonts w:hint="default"/>
        <w:b/>
        <w:bCs/>
        <w:spacing w:val="-1"/>
        <w:w w:val="100"/>
        <w:lang w:val="pl-PL" w:eastAsia="pl-PL" w:bidi="pl-PL"/>
      </w:rPr>
    </w:lvl>
    <w:lvl w:ilvl="4">
      <w:numFmt w:val="bullet"/>
      <w:lvlText w:val="•"/>
      <w:lvlJc w:val="left"/>
      <w:pPr>
        <w:ind w:left="4400" w:hanging="1324"/>
      </w:pPr>
      <w:rPr>
        <w:rFonts w:hint="default"/>
        <w:lang w:val="pl-PL" w:eastAsia="pl-PL" w:bidi="pl-PL"/>
      </w:rPr>
    </w:lvl>
    <w:lvl w:ilvl="5">
      <w:numFmt w:val="bullet"/>
      <w:lvlText w:val="•"/>
      <w:lvlJc w:val="left"/>
      <w:pPr>
        <w:ind w:left="5370" w:hanging="1324"/>
      </w:pPr>
      <w:rPr>
        <w:rFonts w:hint="default"/>
        <w:lang w:val="pl-PL" w:eastAsia="pl-PL" w:bidi="pl-PL"/>
      </w:rPr>
    </w:lvl>
    <w:lvl w:ilvl="6">
      <w:numFmt w:val="bullet"/>
      <w:lvlText w:val="•"/>
      <w:lvlJc w:val="left"/>
      <w:pPr>
        <w:ind w:left="6340" w:hanging="1324"/>
      </w:pPr>
      <w:rPr>
        <w:rFonts w:hint="default"/>
        <w:lang w:val="pl-PL" w:eastAsia="pl-PL" w:bidi="pl-PL"/>
      </w:rPr>
    </w:lvl>
    <w:lvl w:ilvl="7">
      <w:numFmt w:val="bullet"/>
      <w:lvlText w:val="•"/>
      <w:lvlJc w:val="left"/>
      <w:pPr>
        <w:ind w:left="7310" w:hanging="1324"/>
      </w:pPr>
      <w:rPr>
        <w:rFonts w:hint="default"/>
        <w:lang w:val="pl-PL" w:eastAsia="pl-PL" w:bidi="pl-PL"/>
      </w:rPr>
    </w:lvl>
    <w:lvl w:ilvl="8">
      <w:numFmt w:val="bullet"/>
      <w:lvlText w:val="•"/>
      <w:lvlJc w:val="left"/>
      <w:pPr>
        <w:ind w:left="8280" w:hanging="1324"/>
      </w:pPr>
      <w:rPr>
        <w:rFonts w:hint="default"/>
        <w:lang w:val="pl-PL" w:eastAsia="pl-PL" w:bidi="pl-PL"/>
      </w:rPr>
    </w:lvl>
  </w:abstractNum>
  <w:abstractNum w:abstractNumId="366" w15:restartNumberingAfterBreak="0">
    <w:nsid w:val="64735D63"/>
    <w:multiLevelType w:val="multilevel"/>
    <w:tmpl w:val="B90477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4AA28D4"/>
    <w:multiLevelType w:val="hybridMultilevel"/>
    <w:tmpl w:val="1D025C16"/>
    <w:lvl w:ilvl="0" w:tplc="456EFC76">
      <w:numFmt w:val="bullet"/>
      <w:lvlText w:val="-"/>
      <w:lvlJc w:val="left"/>
      <w:pPr>
        <w:ind w:left="983" w:hanging="236"/>
      </w:pPr>
      <w:rPr>
        <w:rFonts w:ascii="Tahoma" w:eastAsia="Tahoma" w:hAnsi="Tahoma" w:cs="Tahoma" w:hint="default"/>
        <w:w w:val="100"/>
        <w:sz w:val="24"/>
        <w:szCs w:val="24"/>
        <w:lang w:val="pl-PL" w:eastAsia="pl-PL" w:bidi="pl-PL"/>
      </w:rPr>
    </w:lvl>
    <w:lvl w:ilvl="1" w:tplc="D44E5CCA">
      <w:numFmt w:val="bullet"/>
      <w:lvlText w:val="•"/>
      <w:lvlJc w:val="left"/>
      <w:pPr>
        <w:ind w:left="1948" w:hanging="236"/>
      </w:pPr>
      <w:rPr>
        <w:rFonts w:hint="default"/>
        <w:lang w:val="pl-PL" w:eastAsia="pl-PL" w:bidi="pl-PL"/>
      </w:rPr>
    </w:lvl>
    <w:lvl w:ilvl="2" w:tplc="183E6862">
      <w:numFmt w:val="bullet"/>
      <w:lvlText w:val="•"/>
      <w:lvlJc w:val="left"/>
      <w:pPr>
        <w:ind w:left="2916" w:hanging="236"/>
      </w:pPr>
      <w:rPr>
        <w:rFonts w:hint="default"/>
        <w:lang w:val="pl-PL" w:eastAsia="pl-PL" w:bidi="pl-PL"/>
      </w:rPr>
    </w:lvl>
    <w:lvl w:ilvl="3" w:tplc="E572F736">
      <w:numFmt w:val="bullet"/>
      <w:lvlText w:val="•"/>
      <w:lvlJc w:val="left"/>
      <w:pPr>
        <w:ind w:left="3884" w:hanging="236"/>
      </w:pPr>
      <w:rPr>
        <w:rFonts w:hint="default"/>
        <w:lang w:val="pl-PL" w:eastAsia="pl-PL" w:bidi="pl-PL"/>
      </w:rPr>
    </w:lvl>
    <w:lvl w:ilvl="4" w:tplc="8F0E8238">
      <w:numFmt w:val="bullet"/>
      <w:lvlText w:val="•"/>
      <w:lvlJc w:val="left"/>
      <w:pPr>
        <w:ind w:left="4852" w:hanging="236"/>
      </w:pPr>
      <w:rPr>
        <w:rFonts w:hint="default"/>
        <w:lang w:val="pl-PL" w:eastAsia="pl-PL" w:bidi="pl-PL"/>
      </w:rPr>
    </w:lvl>
    <w:lvl w:ilvl="5" w:tplc="2F38C578">
      <w:numFmt w:val="bullet"/>
      <w:lvlText w:val="•"/>
      <w:lvlJc w:val="left"/>
      <w:pPr>
        <w:ind w:left="5820" w:hanging="236"/>
      </w:pPr>
      <w:rPr>
        <w:rFonts w:hint="default"/>
        <w:lang w:val="pl-PL" w:eastAsia="pl-PL" w:bidi="pl-PL"/>
      </w:rPr>
    </w:lvl>
    <w:lvl w:ilvl="6" w:tplc="2ADC9CD2">
      <w:numFmt w:val="bullet"/>
      <w:lvlText w:val="•"/>
      <w:lvlJc w:val="left"/>
      <w:pPr>
        <w:ind w:left="6788" w:hanging="236"/>
      </w:pPr>
      <w:rPr>
        <w:rFonts w:hint="default"/>
        <w:lang w:val="pl-PL" w:eastAsia="pl-PL" w:bidi="pl-PL"/>
      </w:rPr>
    </w:lvl>
    <w:lvl w:ilvl="7" w:tplc="BCEE7C44">
      <w:numFmt w:val="bullet"/>
      <w:lvlText w:val="•"/>
      <w:lvlJc w:val="left"/>
      <w:pPr>
        <w:ind w:left="7756" w:hanging="236"/>
      </w:pPr>
      <w:rPr>
        <w:rFonts w:hint="default"/>
        <w:lang w:val="pl-PL" w:eastAsia="pl-PL" w:bidi="pl-PL"/>
      </w:rPr>
    </w:lvl>
    <w:lvl w:ilvl="8" w:tplc="BCE673C4">
      <w:numFmt w:val="bullet"/>
      <w:lvlText w:val="•"/>
      <w:lvlJc w:val="left"/>
      <w:pPr>
        <w:ind w:left="8724" w:hanging="236"/>
      </w:pPr>
      <w:rPr>
        <w:rFonts w:hint="default"/>
        <w:lang w:val="pl-PL" w:eastAsia="pl-PL" w:bidi="pl-PL"/>
      </w:rPr>
    </w:lvl>
  </w:abstractNum>
  <w:abstractNum w:abstractNumId="368" w15:restartNumberingAfterBreak="0">
    <w:nsid w:val="64C94D13"/>
    <w:multiLevelType w:val="hybridMultilevel"/>
    <w:tmpl w:val="4FBAEFB6"/>
    <w:lvl w:ilvl="0" w:tplc="AF0C0B1A">
      <w:numFmt w:val="bullet"/>
      <w:lvlText w:val=""/>
      <w:lvlJc w:val="left"/>
      <w:pPr>
        <w:ind w:left="440" w:hanging="360"/>
      </w:pPr>
      <w:rPr>
        <w:rFonts w:hint="default"/>
        <w:w w:val="100"/>
        <w:lang w:val="pl-PL" w:eastAsia="pl-PL" w:bidi="pl-PL"/>
      </w:rPr>
    </w:lvl>
    <w:lvl w:ilvl="1" w:tplc="6038A16A">
      <w:numFmt w:val="bullet"/>
      <w:lvlText w:val="•"/>
      <w:lvlJc w:val="left"/>
      <w:pPr>
        <w:ind w:left="739" w:hanging="360"/>
      </w:pPr>
      <w:rPr>
        <w:rFonts w:hint="default"/>
        <w:lang w:val="pl-PL" w:eastAsia="pl-PL" w:bidi="pl-PL"/>
      </w:rPr>
    </w:lvl>
    <w:lvl w:ilvl="2" w:tplc="03B2031C">
      <w:numFmt w:val="bullet"/>
      <w:lvlText w:val="•"/>
      <w:lvlJc w:val="left"/>
      <w:pPr>
        <w:ind w:left="1038" w:hanging="360"/>
      </w:pPr>
      <w:rPr>
        <w:rFonts w:hint="default"/>
        <w:lang w:val="pl-PL" w:eastAsia="pl-PL" w:bidi="pl-PL"/>
      </w:rPr>
    </w:lvl>
    <w:lvl w:ilvl="3" w:tplc="94921BD6">
      <w:numFmt w:val="bullet"/>
      <w:lvlText w:val="•"/>
      <w:lvlJc w:val="left"/>
      <w:pPr>
        <w:ind w:left="1337" w:hanging="360"/>
      </w:pPr>
      <w:rPr>
        <w:rFonts w:hint="default"/>
        <w:lang w:val="pl-PL" w:eastAsia="pl-PL" w:bidi="pl-PL"/>
      </w:rPr>
    </w:lvl>
    <w:lvl w:ilvl="4" w:tplc="54EAE9C6">
      <w:numFmt w:val="bullet"/>
      <w:lvlText w:val="•"/>
      <w:lvlJc w:val="left"/>
      <w:pPr>
        <w:ind w:left="1636" w:hanging="360"/>
      </w:pPr>
      <w:rPr>
        <w:rFonts w:hint="default"/>
        <w:lang w:val="pl-PL" w:eastAsia="pl-PL" w:bidi="pl-PL"/>
      </w:rPr>
    </w:lvl>
    <w:lvl w:ilvl="5" w:tplc="E8163556">
      <w:numFmt w:val="bullet"/>
      <w:lvlText w:val="•"/>
      <w:lvlJc w:val="left"/>
      <w:pPr>
        <w:ind w:left="1935" w:hanging="360"/>
      </w:pPr>
      <w:rPr>
        <w:rFonts w:hint="default"/>
        <w:lang w:val="pl-PL" w:eastAsia="pl-PL" w:bidi="pl-PL"/>
      </w:rPr>
    </w:lvl>
    <w:lvl w:ilvl="6" w:tplc="704A66FC">
      <w:numFmt w:val="bullet"/>
      <w:lvlText w:val="•"/>
      <w:lvlJc w:val="left"/>
      <w:pPr>
        <w:ind w:left="2234" w:hanging="360"/>
      </w:pPr>
      <w:rPr>
        <w:rFonts w:hint="default"/>
        <w:lang w:val="pl-PL" w:eastAsia="pl-PL" w:bidi="pl-PL"/>
      </w:rPr>
    </w:lvl>
    <w:lvl w:ilvl="7" w:tplc="26E80066">
      <w:numFmt w:val="bullet"/>
      <w:lvlText w:val="•"/>
      <w:lvlJc w:val="left"/>
      <w:pPr>
        <w:ind w:left="2533" w:hanging="360"/>
      </w:pPr>
      <w:rPr>
        <w:rFonts w:hint="default"/>
        <w:lang w:val="pl-PL" w:eastAsia="pl-PL" w:bidi="pl-PL"/>
      </w:rPr>
    </w:lvl>
    <w:lvl w:ilvl="8" w:tplc="C3D8E2F4">
      <w:numFmt w:val="bullet"/>
      <w:lvlText w:val="•"/>
      <w:lvlJc w:val="left"/>
      <w:pPr>
        <w:ind w:left="2832" w:hanging="360"/>
      </w:pPr>
      <w:rPr>
        <w:rFonts w:hint="default"/>
        <w:lang w:val="pl-PL" w:eastAsia="pl-PL" w:bidi="pl-PL"/>
      </w:rPr>
    </w:lvl>
  </w:abstractNum>
  <w:abstractNum w:abstractNumId="369" w15:restartNumberingAfterBreak="0">
    <w:nsid w:val="651B1BCC"/>
    <w:multiLevelType w:val="hybridMultilevel"/>
    <w:tmpl w:val="291A30DE"/>
    <w:lvl w:ilvl="0" w:tplc="43D23B54">
      <w:numFmt w:val="bullet"/>
      <w:lvlText w:val=""/>
      <w:lvlJc w:val="left"/>
      <w:pPr>
        <w:ind w:left="258" w:hanging="178"/>
      </w:pPr>
      <w:rPr>
        <w:rFonts w:ascii="Wingdings" w:eastAsia="Wingdings" w:hAnsi="Wingdings" w:cs="Wingdings" w:hint="default"/>
        <w:w w:val="100"/>
        <w:sz w:val="16"/>
        <w:szCs w:val="16"/>
        <w:lang w:val="pl-PL" w:eastAsia="pl-PL" w:bidi="pl-PL"/>
      </w:rPr>
    </w:lvl>
    <w:lvl w:ilvl="1" w:tplc="7B0C0130">
      <w:numFmt w:val="bullet"/>
      <w:lvlText w:val="•"/>
      <w:lvlJc w:val="left"/>
      <w:pPr>
        <w:ind w:left="673" w:hanging="178"/>
      </w:pPr>
      <w:rPr>
        <w:rFonts w:hint="default"/>
        <w:lang w:val="pl-PL" w:eastAsia="pl-PL" w:bidi="pl-PL"/>
      </w:rPr>
    </w:lvl>
    <w:lvl w:ilvl="2" w:tplc="FB42BA34">
      <w:numFmt w:val="bullet"/>
      <w:lvlText w:val="•"/>
      <w:lvlJc w:val="left"/>
      <w:pPr>
        <w:ind w:left="1087" w:hanging="178"/>
      </w:pPr>
      <w:rPr>
        <w:rFonts w:hint="default"/>
        <w:lang w:val="pl-PL" w:eastAsia="pl-PL" w:bidi="pl-PL"/>
      </w:rPr>
    </w:lvl>
    <w:lvl w:ilvl="3" w:tplc="EECCC8B8">
      <w:numFmt w:val="bullet"/>
      <w:lvlText w:val="•"/>
      <w:lvlJc w:val="left"/>
      <w:pPr>
        <w:ind w:left="1500" w:hanging="178"/>
      </w:pPr>
      <w:rPr>
        <w:rFonts w:hint="default"/>
        <w:lang w:val="pl-PL" w:eastAsia="pl-PL" w:bidi="pl-PL"/>
      </w:rPr>
    </w:lvl>
    <w:lvl w:ilvl="4" w:tplc="B0507AC4">
      <w:numFmt w:val="bullet"/>
      <w:lvlText w:val="•"/>
      <w:lvlJc w:val="left"/>
      <w:pPr>
        <w:ind w:left="1914" w:hanging="178"/>
      </w:pPr>
      <w:rPr>
        <w:rFonts w:hint="default"/>
        <w:lang w:val="pl-PL" w:eastAsia="pl-PL" w:bidi="pl-PL"/>
      </w:rPr>
    </w:lvl>
    <w:lvl w:ilvl="5" w:tplc="3B3E2A3E">
      <w:numFmt w:val="bullet"/>
      <w:lvlText w:val="•"/>
      <w:lvlJc w:val="left"/>
      <w:pPr>
        <w:ind w:left="2328" w:hanging="178"/>
      </w:pPr>
      <w:rPr>
        <w:rFonts w:hint="default"/>
        <w:lang w:val="pl-PL" w:eastAsia="pl-PL" w:bidi="pl-PL"/>
      </w:rPr>
    </w:lvl>
    <w:lvl w:ilvl="6" w:tplc="0B8C3FA8">
      <w:numFmt w:val="bullet"/>
      <w:lvlText w:val="•"/>
      <w:lvlJc w:val="left"/>
      <w:pPr>
        <w:ind w:left="2741" w:hanging="178"/>
      </w:pPr>
      <w:rPr>
        <w:rFonts w:hint="default"/>
        <w:lang w:val="pl-PL" w:eastAsia="pl-PL" w:bidi="pl-PL"/>
      </w:rPr>
    </w:lvl>
    <w:lvl w:ilvl="7" w:tplc="5EA42276">
      <w:numFmt w:val="bullet"/>
      <w:lvlText w:val="•"/>
      <w:lvlJc w:val="left"/>
      <w:pPr>
        <w:ind w:left="3155" w:hanging="178"/>
      </w:pPr>
      <w:rPr>
        <w:rFonts w:hint="default"/>
        <w:lang w:val="pl-PL" w:eastAsia="pl-PL" w:bidi="pl-PL"/>
      </w:rPr>
    </w:lvl>
    <w:lvl w:ilvl="8" w:tplc="53EC0B26">
      <w:numFmt w:val="bullet"/>
      <w:lvlText w:val="•"/>
      <w:lvlJc w:val="left"/>
      <w:pPr>
        <w:ind w:left="3568" w:hanging="178"/>
      </w:pPr>
      <w:rPr>
        <w:rFonts w:hint="default"/>
        <w:lang w:val="pl-PL" w:eastAsia="pl-PL" w:bidi="pl-PL"/>
      </w:rPr>
    </w:lvl>
  </w:abstractNum>
  <w:abstractNum w:abstractNumId="370" w15:restartNumberingAfterBreak="0">
    <w:nsid w:val="658B5941"/>
    <w:multiLevelType w:val="multilevel"/>
    <w:tmpl w:val="CF9C3130"/>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1" w15:restartNumberingAfterBreak="0">
    <w:nsid w:val="67090280"/>
    <w:multiLevelType w:val="hybridMultilevel"/>
    <w:tmpl w:val="15ACB824"/>
    <w:lvl w:ilvl="0" w:tplc="E8DE3784">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4E12630E">
      <w:numFmt w:val="bullet"/>
      <w:lvlText w:val="•"/>
      <w:lvlJc w:val="left"/>
      <w:pPr>
        <w:ind w:left="557" w:hanging="210"/>
      </w:pPr>
      <w:rPr>
        <w:rFonts w:hint="default"/>
        <w:lang w:val="pl-PL" w:eastAsia="pl-PL" w:bidi="pl-PL"/>
      </w:rPr>
    </w:lvl>
    <w:lvl w:ilvl="2" w:tplc="6D84BC90">
      <w:numFmt w:val="bullet"/>
      <w:lvlText w:val="•"/>
      <w:lvlJc w:val="left"/>
      <w:pPr>
        <w:ind w:left="794" w:hanging="210"/>
      </w:pPr>
      <w:rPr>
        <w:rFonts w:hint="default"/>
        <w:lang w:val="pl-PL" w:eastAsia="pl-PL" w:bidi="pl-PL"/>
      </w:rPr>
    </w:lvl>
    <w:lvl w:ilvl="3" w:tplc="5848452C">
      <w:numFmt w:val="bullet"/>
      <w:lvlText w:val="•"/>
      <w:lvlJc w:val="left"/>
      <w:pPr>
        <w:ind w:left="1031" w:hanging="210"/>
      </w:pPr>
      <w:rPr>
        <w:rFonts w:hint="default"/>
        <w:lang w:val="pl-PL" w:eastAsia="pl-PL" w:bidi="pl-PL"/>
      </w:rPr>
    </w:lvl>
    <w:lvl w:ilvl="4" w:tplc="06AE97C8">
      <w:numFmt w:val="bullet"/>
      <w:lvlText w:val="•"/>
      <w:lvlJc w:val="left"/>
      <w:pPr>
        <w:ind w:left="1268" w:hanging="210"/>
      </w:pPr>
      <w:rPr>
        <w:rFonts w:hint="default"/>
        <w:lang w:val="pl-PL" w:eastAsia="pl-PL" w:bidi="pl-PL"/>
      </w:rPr>
    </w:lvl>
    <w:lvl w:ilvl="5" w:tplc="46384CD0">
      <w:numFmt w:val="bullet"/>
      <w:lvlText w:val="•"/>
      <w:lvlJc w:val="left"/>
      <w:pPr>
        <w:ind w:left="1505" w:hanging="210"/>
      </w:pPr>
      <w:rPr>
        <w:rFonts w:hint="default"/>
        <w:lang w:val="pl-PL" w:eastAsia="pl-PL" w:bidi="pl-PL"/>
      </w:rPr>
    </w:lvl>
    <w:lvl w:ilvl="6" w:tplc="2B781F20">
      <w:numFmt w:val="bullet"/>
      <w:lvlText w:val="•"/>
      <w:lvlJc w:val="left"/>
      <w:pPr>
        <w:ind w:left="1742" w:hanging="210"/>
      </w:pPr>
      <w:rPr>
        <w:rFonts w:hint="default"/>
        <w:lang w:val="pl-PL" w:eastAsia="pl-PL" w:bidi="pl-PL"/>
      </w:rPr>
    </w:lvl>
    <w:lvl w:ilvl="7" w:tplc="9830E03A">
      <w:numFmt w:val="bullet"/>
      <w:lvlText w:val="•"/>
      <w:lvlJc w:val="left"/>
      <w:pPr>
        <w:ind w:left="1979" w:hanging="210"/>
      </w:pPr>
      <w:rPr>
        <w:rFonts w:hint="default"/>
        <w:lang w:val="pl-PL" w:eastAsia="pl-PL" w:bidi="pl-PL"/>
      </w:rPr>
    </w:lvl>
    <w:lvl w:ilvl="8" w:tplc="D5106100">
      <w:numFmt w:val="bullet"/>
      <w:lvlText w:val="•"/>
      <w:lvlJc w:val="left"/>
      <w:pPr>
        <w:ind w:left="2216" w:hanging="210"/>
      </w:pPr>
      <w:rPr>
        <w:rFonts w:hint="default"/>
        <w:lang w:val="pl-PL" w:eastAsia="pl-PL" w:bidi="pl-PL"/>
      </w:rPr>
    </w:lvl>
  </w:abstractNum>
  <w:abstractNum w:abstractNumId="372" w15:restartNumberingAfterBreak="0">
    <w:nsid w:val="67DD4CEC"/>
    <w:multiLevelType w:val="hybridMultilevel"/>
    <w:tmpl w:val="7300363A"/>
    <w:lvl w:ilvl="0" w:tplc="BAB2EC20">
      <w:numFmt w:val="bullet"/>
      <w:lvlText w:val=""/>
      <w:lvlJc w:val="left"/>
      <w:pPr>
        <w:ind w:left="258" w:hanging="178"/>
      </w:pPr>
      <w:rPr>
        <w:rFonts w:ascii="Wingdings" w:eastAsia="Wingdings" w:hAnsi="Wingdings" w:cs="Wingdings" w:hint="default"/>
        <w:w w:val="100"/>
        <w:sz w:val="16"/>
        <w:szCs w:val="16"/>
        <w:lang w:val="pl-PL" w:eastAsia="pl-PL" w:bidi="pl-PL"/>
      </w:rPr>
    </w:lvl>
    <w:lvl w:ilvl="1" w:tplc="4E3E21D6">
      <w:numFmt w:val="bullet"/>
      <w:lvlText w:val="•"/>
      <w:lvlJc w:val="left"/>
      <w:pPr>
        <w:ind w:left="533" w:hanging="178"/>
      </w:pPr>
      <w:rPr>
        <w:rFonts w:hint="default"/>
        <w:lang w:val="pl-PL" w:eastAsia="pl-PL" w:bidi="pl-PL"/>
      </w:rPr>
    </w:lvl>
    <w:lvl w:ilvl="2" w:tplc="8E7A51C2">
      <w:numFmt w:val="bullet"/>
      <w:lvlText w:val="•"/>
      <w:lvlJc w:val="left"/>
      <w:pPr>
        <w:ind w:left="806" w:hanging="178"/>
      </w:pPr>
      <w:rPr>
        <w:rFonts w:hint="default"/>
        <w:lang w:val="pl-PL" w:eastAsia="pl-PL" w:bidi="pl-PL"/>
      </w:rPr>
    </w:lvl>
    <w:lvl w:ilvl="3" w:tplc="D098D768">
      <w:numFmt w:val="bullet"/>
      <w:lvlText w:val="•"/>
      <w:lvlJc w:val="left"/>
      <w:pPr>
        <w:ind w:left="1079" w:hanging="178"/>
      </w:pPr>
      <w:rPr>
        <w:rFonts w:hint="default"/>
        <w:lang w:val="pl-PL" w:eastAsia="pl-PL" w:bidi="pl-PL"/>
      </w:rPr>
    </w:lvl>
    <w:lvl w:ilvl="4" w:tplc="7338C86A">
      <w:numFmt w:val="bullet"/>
      <w:lvlText w:val="•"/>
      <w:lvlJc w:val="left"/>
      <w:pPr>
        <w:ind w:left="1352" w:hanging="178"/>
      </w:pPr>
      <w:rPr>
        <w:rFonts w:hint="default"/>
        <w:lang w:val="pl-PL" w:eastAsia="pl-PL" w:bidi="pl-PL"/>
      </w:rPr>
    </w:lvl>
    <w:lvl w:ilvl="5" w:tplc="29922CBC">
      <w:numFmt w:val="bullet"/>
      <w:lvlText w:val="•"/>
      <w:lvlJc w:val="left"/>
      <w:pPr>
        <w:ind w:left="1626" w:hanging="178"/>
      </w:pPr>
      <w:rPr>
        <w:rFonts w:hint="default"/>
        <w:lang w:val="pl-PL" w:eastAsia="pl-PL" w:bidi="pl-PL"/>
      </w:rPr>
    </w:lvl>
    <w:lvl w:ilvl="6" w:tplc="7CE60548">
      <w:numFmt w:val="bullet"/>
      <w:lvlText w:val="•"/>
      <w:lvlJc w:val="left"/>
      <w:pPr>
        <w:ind w:left="1899" w:hanging="178"/>
      </w:pPr>
      <w:rPr>
        <w:rFonts w:hint="default"/>
        <w:lang w:val="pl-PL" w:eastAsia="pl-PL" w:bidi="pl-PL"/>
      </w:rPr>
    </w:lvl>
    <w:lvl w:ilvl="7" w:tplc="1E0AD556">
      <w:numFmt w:val="bullet"/>
      <w:lvlText w:val="•"/>
      <w:lvlJc w:val="left"/>
      <w:pPr>
        <w:ind w:left="2172" w:hanging="178"/>
      </w:pPr>
      <w:rPr>
        <w:rFonts w:hint="default"/>
        <w:lang w:val="pl-PL" w:eastAsia="pl-PL" w:bidi="pl-PL"/>
      </w:rPr>
    </w:lvl>
    <w:lvl w:ilvl="8" w:tplc="E2ACA3EA">
      <w:numFmt w:val="bullet"/>
      <w:lvlText w:val="•"/>
      <w:lvlJc w:val="left"/>
      <w:pPr>
        <w:ind w:left="2445" w:hanging="178"/>
      </w:pPr>
      <w:rPr>
        <w:rFonts w:hint="default"/>
        <w:lang w:val="pl-PL" w:eastAsia="pl-PL" w:bidi="pl-PL"/>
      </w:rPr>
    </w:lvl>
  </w:abstractNum>
  <w:abstractNum w:abstractNumId="373" w15:restartNumberingAfterBreak="0">
    <w:nsid w:val="68264EA1"/>
    <w:multiLevelType w:val="hybridMultilevel"/>
    <w:tmpl w:val="9DB828E2"/>
    <w:lvl w:ilvl="0" w:tplc="B7A27438">
      <w:start w:val="3"/>
      <w:numFmt w:val="decimal"/>
      <w:lvlText w:val="%1)"/>
      <w:lvlJc w:val="left"/>
      <w:pPr>
        <w:ind w:left="836" w:hanging="360"/>
      </w:pPr>
      <w:rPr>
        <w:rFonts w:hint="default"/>
        <w:spacing w:val="-12"/>
        <w:w w:val="99"/>
        <w:lang w:val="pl-PL" w:eastAsia="pl-PL" w:bidi="pl-PL"/>
      </w:rPr>
    </w:lvl>
    <w:lvl w:ilvl="1" w:tplc="0914A0E8">
      <w:numFmt w:val="bullet"/>
      <w:lvlText w:val=""/>
      <w:lvlJc w:val="left"/>
      <w:pPr>
        <w:ind w:left="1298" w:hanging="350"/>
      </w:pPr>
      <w:rPr>
        <w:rFonts w:ascii="Wingdings" w:eastAsia="Wingdings" w:hAnsi="Wingdings" w:cs="Wingdings" w:hint="default"/>
        <w:w w:val="100"/>
        <w:sz w:val="24"/>
        <w:szCs w:val="24"/>
        <w:lang w:val="pl-PL" w:eastAsia="pl-PL" w:bidi="pl-PL"/>
      </w:rPr>
    </w:lvl>
    <w:lvl w:ilvl="2" w:tplc="757CAA64">
      <w:numFmt w:val="bullet"/>
      <w:lvlText w:val="•"/>
      <w:lvlJc w:val="left"/>
      <w:pPr>
        <w:ind w:left="2340" w:hanging="350"/>
      </w:pPr>
      <w:rPr>
        <w:rFonts w:hint="default"/>
        <w:lang w:val="pl-PL" w:eastAsia="pl-PL" w:bidi="pl-PL"/>
      </w:rPr>
    </w:lvl>
    <w:lvl w:ilvl="3" w:tplc="571E7362">
      <w:numFmt w:val="bullet"/>
      <w:lvlText w:val="•"/>
      <w:lvlJc w:val="left"/>
      <w:pPr>
        <w:ind w:left="3380" w:hanging="350"/>
      </w:pPr>
      <w:rPr>
        <w:rFonts w:hint="default"/>
        <w:lang w:val="pl-PL" w:eastAsia="pl-PL" w:bidi="pl-PL"/>
      </w:rPr>
    </w:lvl>
    <w:lvl w:ilvl="4" w:tplc="19900FD6">
      <w:numFmt w:val="bullet"/>
      <w:lvlText w:val="•"/>
      <w:lvlJc w:val="left"/>
      <w:pPr>
        <w:ind w:left="4420" w:hanging="350"/>
      </w:pPr>
      <w:rPr>
        <w:rFonts w:hint="default"/>
        <w:lang w:val="pl-PL" w:eastAsia="pl-PL" w:bidi="pl-PL"/>
      </w:rPr>
    </w:lvl>
    <w:lvl w:ilvl="5" w:tplc="EB28E4B8">
      <w:numFmt w:val="bullet"/>
      <w:lvlText w:val="•"/>
      <w:lvlJc w:val="left"/>
      <w:pPr>
        <w:ind w:left="5460" w:hanging="350"/>
      </w:pPr>
      <w:rPr>
        <w:rFonts w:hint="default"/>
        <w:lang w:val="pl-PL" w:eastAsia="pl-PL" w:bidi="pl-PL"/>
      </w:rPr>
    </w:lvl>
    <w:lvl w:ilvl="6" w:tplc="F1FE4DB2">
      <w:numFmt w:val="bullet"/>
      <w:lvlText w:val="•"/>
      <w:lvlJc w:val="left"/>
      <w:pPr>
        <w:ind w:left="6500" w:hanging="350"/>
      </w:pPr>
      <w:rPr>
        <w:rFonts w:hint="default"/>
        <w:lang w:val="pl-PL" w:eastAsia="pl-PL" w:bidi="pl-PL"/>
      </w:rPr>
    </w:lvl>
    <w:lvl w:ilvl="7" w:tplc="3604A146">
      <w:numFmt w:val="bullet"/>
      <w:lvlText w:val="•"/>
      <w:lvlJc w:val="left"/>
      <w:pPr>
        <w:ind w:left="7540" w:hanging="350"/>
      </w:pPr>
      <w:rPr>
        <w:rFonts w:hint="default"/>
        <w:lang w:val="pl-PL" w:eastAsia="pl-PL" w:bidi="pl-PL"/>
      </w:rPr>
    </w:lvl>
    <w:lvl w:ilvl="8" w:tplc="908859C0">
      <w:numFmt w:val="bullet"/>
      <w:lvlText w:val="•"/>
      <w:lvlJc w:val="left"/>
      <w:pPr>
        <w:ind w:left="8580" w:hanging="350"/>
      </w:pPr>
      <w:rPr>
        <w:rFonts w:hint="default"/>
        <w:lang w:val="pl-PL" w:eastAsia="pl-PL" w:bidi="pl-PL"/>
      </w:rPr>
    </w:lvl>
  </w:abstractNum>
  <w:abstractNum w:abstractNumId="374" w15:restartNumberingAfterBreak="0">
    <w:nsid w:val="684D21AC"/>
    <w:multiLevelType w:val="hybridMultilevel"/>
    <w:tmpl w:val="0D443A30"/>
    <w:lvl w:ilvl="0" w:tplc="B7188692">
      <w:numFmt w:val="bullet"/>
      <w:lvlText w:val="-"/>
      <w:lvlJc w:val="left"/>
      <w:pPr>
        <w:ind w:left="271" w:hanging="162"/>
      </w:pPr>
      <w:rPr>
        <w:rFonts w:ascii="Tahoma" w:eastAsia="Tahoma" w:hAnsi="Tahoma" w:cs="Tahoma" w:hint="default"/>
        <w:w w:val="100"/>
        <w:sz w:val="24"/>
        <w:szCs w:val="24"/>
        <w:lang w:val="pl-PL" w:eastAsia="pl-PL" w:bidi="pl-PL"/>
      </w:rPr>
    </w:lvl>
    <w:lvl w:ilvl="1" w:tplc="122C818A">
      <w:numFmt w:val="bullet"/>
      <w:lvlText w:val="•"/>
      <w:lvlJc w:val="left"/>
      <w:pPr>
        <w:ind w:left="703" w:hanging="162"/>
      </w:pPr>
      <w:rPr>
        <w:rFonts w:hint="default"/>
        <w:lang w:val="pl-PL" w:eastAsia="pl-PL" w:bidi="pl-PL"/>
      </w:rPr>
    </w:lvl>
    <w:lvl w:ilvl="2" w:tplc="0D4C7AA6">
      <w:numFmt w:val="bullet"/>
      <w:lvlText w:val="•"/>
      <w:lvlJc w:val="left"/>
      <w:pPr>
        <w:ind w:left="1126" w:hanging="162"/>
      </w:pPr>
      <w:rPr>
        <w:rFonts w:hint="default"/>
        <w:lang w:val="pl-PL" w:eastAsia="pl-PL" w:bidi="pl-PL"/>
      </w:rPr>
    </w:lvl>
    <w:lvl w:ilvl="3" w:tplc="A5B242B2">
      <w:numFmt w:val="bullet"/>
      <w:lvlText w:val="•"/>
      <w:lvlJc w:val="left"/>
      <w:pPr>
        <w:ind w:left="1549" w:hanging="162"/>
      </w:pPr>
      <w:rPr>
        <w:rFonts w:hint="default"/>
        <w:lang w:val="pl-PL" w:eastAsia="pl-PL" w:bidi="pl-PL"/>
      </w:rPr>
    </w:lvl>
    <w:lvl w:ilvl="4" w:tplc="1AD60B16">
      <w:numFmt w:val="bullet"/>
      <w:lvlText w:val="•"/>
      <w:lvlJc w:val="left"/>
      <w:pPr>
        <w:ind w:left="1972" w:hanging="162"/>
      </w:pPr>
      <w:rPr>
        <w:rFonts w:hint="default"/>
        <w:lang w:val="pl-PL" w:eastAsia="pl-PL" w:bidi="pl-PL"/>
      </w:rPr>
    </w:lvl>
    <w:lvl w:ilvl="5" w:tplc="B13A7994">
      <w:numFmt w:val="bullet"/>
      <w:lvlText w:val="•"/>
      <w:lvlJc w:val="left"/>
      <w:pPr>
        <w:ind w:left="2395" w:hanging="162"/>
      </w:pPr>
      <w:rPr>
        <w:rFonts w:hint="default"/>
        <w:lang w:val="pl-PL" w:eastAsia="pl-PL" w:bidi="pl-PL"/>
      </w:rPr>
    </w:lvl>
    <w:lvl w:ilvl="6" w:tplc="97B80082">
      <w:numFmt w:val="bullet"/>
      <w:lvlText w:val="•"/>
      <w:lvlJc w:val="left"/>
      <w:pPr>
        <w:ind w:left="2818" w:hanging="162"/>
      </w:pPr>
      <w:rPr>
        <w:rFonts w:hint="default"/>
        <w:lang w:val="pl-PL" w:eastAsia="pl-PL" w:bidi="pl-PL"/>
      </w:rPr>
    </w:lvl>
    <w:lvl w:ilvl="7" w:tplc="C64A8B70">
      <w:numFmt w:val="bullet"/>
      <w:lvlText w:val="•"/>
      <w:lvlJc w:val="left"/>
      <w:pPr>
        <w:ind w:left="3241" w:hanging="162"/>
      </w:pPr>
      <w:rPr>
        <w:rFonts w:hint="default"/>
        <w:lang w:val="pl-PL" w:eastAsia="pl-PL" w:bidi="pl-PL"/>
      </w:rPr>
    </w:lvl>
    <w:lvl w:ilvl="8" w:tplc="D0D41176">
      <w:numFmt w:val="bullet"/>
      <w:lvlText w:val="•"/>
      <w:lvlJc w:val="left"/>
      <w:pPr>
        <w:ind w:left="3664" w:hanging="162"/>
      </w:pPr>
      <w:rPr>
        <w:rFonts w:hint="default"/>
        <w:lang w:val="pl-PL" w:eastAsia="pl-PL" w:bidi="pl-PL"/>
      </w:rPr>
    </w:lvl>
  </w:abstractNum>
  <w:abstractNum w:abstractNumId="375" w15:restartNumberingAfterBreak="0">
    <w:nsid w:val="68973CF6"/>
    <w:multiLevelType w:val="multilevel"/>
    <w:tmpl w:val="D4D8F0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6" w15:restartNumberingAfterBreak="0">
    <w:nsid w:val="68E7448C"/>
    <w:multiLevelType w:val="hybridMultilevel"/>
    <w:tmpl w:val="DF76436E"/>
    <w:lvl w:ilvl="0" w:tplc="5CF6DF40">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2FD2F24C">
      <w:numFmt w:val="bullet"/>
      <w:lvlText w:val="•"/>
      <w:lvlJc w:val="left"/>
      <w:pPr>
        <w:ind w:left="721" w:hanging="208"/>
      </w:pPr>
      <w:rPr>
        <w:rFonts w:hint="default"/>
        <w:lang w:val="pl-PL" w:eastAsia="pl-PL" w:bidi="pl-PL"/>
      </w:rPr>
    </w:lvl>
    <w:lvl w:ilvl="2" w:tplc="11A651EC">
      <w:numFmt w:val="bullet"/>
      <w:lvlText w:val="•"/>
      <w:lvlJc w:val="left"/>
      <w:pPr>
        <w:ind w:left="1102" w:hanging="208"/>
      </w:pPr>
      <w:rPr>
        <w:rFonts w:hint="default"/>
        <w:lang w:val="pl-PL" w:eastAsia="pl-PL" w:bidi="pl-PL"/>
      </w:rPr>
    </w:lvl>
    <w:lvl w:ilvl="3" w:tplc="296A3B08">
      <w:numFmt w:val="bullet"/>
      <w:lvlText w:val="•"/>
      <w:lvlJc w:val="left"/>
      <w:pPr>
        <w:ind w:left="1483" w:hanging="208"/>
      </w:pPr>
      <w:rPr>
        <w:rFonts w:hint="default"/>
        <w:lang w:val="pl-PL" w:eastAsia="pl-PL" w:bidi="pl-PL"/>
      </w:rPr>
    </w:lvl>
    <w:lvl w:ilvl="4" w:tplc="2784665A">
      <w:numFmt w:val="bullet"/>
      <w:lvlText w:val="•"/>
      <w:lvlJc w:val="left"/>
      <w:pPr>
        <w:ind w:left="1864" w:hanging="208"/>
      </w:pPr>
      <w:rPr>
        <w:rFonts w:hint="default"/>
        <w:lang w:val="pl-PL" w:eastAsia="pl-PL" w:bidi="pl-PL"/>
      </w:rPr>
    </w:lvl>
    <w:lvl w:ilvl="5" w:tplc="195EAAFA">
      <w:numFmt w:val="bullet"/>
      <w:lvlText w:val="•"/>
      <w:lvlJc w:val="left"/>
      <w:pPr>
        <w:ind w:left="2245" w:hanging="208"/>
      </w:pPr>
      <w:rPr>
        <w:rFonts w:hint="default"/>
        <w:lang w:val="pl-PL" w:eastAsia="pl-PL" w:bidi="pl-PL"/>
      </w:rPr>
    </w:lvl>
    <w:lvl w:ilvl="6" w:tplc="DFB820EA">
      <w:numFmt w:val="bullet"/>
      <w:lvlText w:val="•"/>
      <w:lvlJc w:val="left"/>
      <w:pPr>
        <w:ind w:left="2626" w:hanging="208"/>
      </w:pPr>
      <w:rPr>
        <w:rFonts w:hint="default"/>
        <w:lang w:val="pl-PL" w:eastAsia="pl-PL" w:bidi="pl-PL"/>
      </w:rPr>
    </w:lvl>
    <w:lvl w:ilvl="7" w:tplc="19703E70">
      <w:numFmt w:val="bullet"/>
      <w:lvlText w:val="•"/>
      <w:lvlJc w:val="left"/>
      <w:pPr>
        <w:ind w:left="3007" w:hanging="208"/>
      </w:pPr>
      <w:rPr>
        <w:rFonts w:hint="default"/>
        <w:lang w:val="pl-PL" w:eastAsia="pl-PL" w:bidi="pl-PL"/>
      </w:rPr>
    </w:lvl>
    <w:lvl w:ilvl="8" w:tplc="9B28D25A">
      <w:numFmt w:val="bullet"/>
      <w:lvlText w:val="•"/>
      <w:lvlJc w:val="left"/>
      <w:pPr>
        <w:ind w:left="3388" w:hanging="208"/>
      </w:pPr>
      <w:rPr>
        <w:rFonts w:hint="default"/>
        <w:lang w:val="pl-PL" w:eastAsia="pl-PL" w:bidi="pl-PL"/>
      </w:rPr>
    </w:lvl>
  </w:abstractNum>
  <w:abstractNum w:abstractNumId="377" w15:restartNumberingAfterBreak="0">
    <w:nsid w:val="697744EA"/>
    <w:multiLevelType w:val="hybridMultilevel"/>
    <w:tmpl w:val="02B2E5E2"/>
    <w:lvl w:ilvl="0" w:tplc="CE343BEE">
      <w:numFmt w:val="bullet"/>
      <w:lvlText w:val=""/>
      <w:lvlJc w:val="left"/>
      <w:pPr>
        <w:ind w:left="272" w:hanging="200"/>
      </w:pPr>
      <w:rPr>
        <w:rFonts w:ascii="Wingdings" w:eastAsia="Wingdings" w:hAnsi="Wingdings" w:cs="Wingdings" w:hint="default"/>
        <w:w w:val="100"/>
        <w:sz w:val="18"/>
        <w:szCs w:val="18"/>
        <w:lang w:val="pl-PL" w:eastAsia="pl-PL" w:bidi="pl-PL"/>
      </w:rPr>
    </w:lvl>
    <w:lvl w:ilvl="1" w:tplc="8F8442BA">
      <w:numFmt w:val="bullet"/>
      <w:lvlText w:val="•"/>
      <w:lvlJc w:val="left"/>
      <w:pPr>
        <w:ind w:left="433" w:hanging="200"/>
      </w:pPr>
      <w:rPr>
        <w:rFonts w:hint="default"/>
        <w:lang w:val="pl-PL" w:eastAsia="pl-PL" w:bidi="pl-PL"/>
      </w:rPr>
    </w:lvl>
    <w:lvl w:ilvl="2" w:tplc="681EA896">
      <w:numFmt w:val="bullet"/>
      <w:lvlText w:val="•"/>
      <w:lvlJc w:val="left"/>
      <w:pPr>
        <w:ind w:left="586" w:hanging="200"/>
      </w:pPr>
      <w:rPr>
        <w:rFonts w:hint="default"/>
        <w:lang w:val="pl-PL" w:eastAsia="pl-PL" w:bidi="pl-PL"/>
      </w:rPr>
    </w:lvl>
    <w:lvl w:ilvl="3" w:tplc="F33A8B74">
      <w:numFmt w:val="bullet"/>
      <w:lvlText w:val="•"/>
      <w:lvlJc w:val="left"/>
      <w:pPr>
        <w:ind w:left="739" w:hanging="200"/>
      </w:pPr>
      <w:rPr>
        <w:rFonts w:hint="default"/>
        <w:lang w:val="pl-PL" w:eastAsia="pl-PL" w:bidi="pl-PL"/>
      </w:rPr>
    </w:lvl>
    <w:lvl w:ilvl="4" w:tplc="54327A12">
      <w:numFmt w:val="bullet"/>
      <w:lvlText w:val="•"/>
      <w:lvlJc w:val="left"/>
      <w:pPr>
        <w:ind w:left="892" w:hanging="200"/>
      </w:pPr>
      <w:rPr>
        <w:rFonts w:hint="default"/>
        <w:lang w:val="pl-PL" w:eastAsia="pl-PL" w:bidi="pl-PL"/>
      </w:rPr>
    </w:lvl>
    <w:lvl w:ilvl="5" w:tplc="A7586FBA">
      <w:numFmt w:val="bullet"/>
      <w:lvlText w:val="•"/>
      <w:lvlJc w:val="left"/>
      <w:pPr>
        <w:ind w:left="1045" w:hanging="200"/>
      </w:pPr>
      <w:rPr>
        <w:rFonts w:hint="default"/>
        <w:lang w:val="pl-PL" w:eastAsia="pl-PL" w:bidi="pl-PL"/>
      </w:rPr>
    </w:lvl>
    <w:lvl w:ilvl="6" w:tplc="C7628C9A">
      <w:numFmt w:val="bullet"/>
      <w:lvlText w:val="•"/>
      <w:lvlJc w:val="left"/>
      <w:pPr>
        <w:ind w:left="1198" w:hanging="200"/>
      </w:pPr>
      <w:rPr>
        <w:rFonts w:hint="default"/>
        <w:lang w:val="pl-PL" w:eastAsia="pl-PL" w:bidi="pl-PL"/>
      </w:rPr>
    </w:lvl>
    <w:lvl w:ilvl="7" w:tplc="8A1A9240">
      <w:numFmt w:val="bullet"/>
      <w:lvlText w:val="•"/>
      <w:lvlJc w:val="left"/>
      <w:pPr>
        <w:ind w:left="1351" w:hanging="200"/>
      </w:pPr>
      <w:rPr>
        <w:rFonts w:hint="default"/>
        <w:lang w:val="pl-PL" w:eastAsia="pl-PL" w:bidi="pl-PL"/>
      </w:rPr>
    </w:lvl>
    <w:lvl w:ilvl="8" w:tplc="0818E8B0">
      <w:numFmt w:val="bullet"/>
      <w:lvlText w:val="•"/>
      <w:lvlJc w:val="left"/>
      <w:pPr>
        <w:ind w:left="1504" w:hanging="200"/>
      </w:pPr>
      <w:rPr>
        <w:rFonts w:hint="default"/>
        <w:lang w:val="pl-PL" w:eastAsia="pl-PL" w:bidi="pl-PL"/>
      </w:rPr>
    </w:lvl>
  </w:abstractNum>
  <w:abstractNum w:abstractNumId="378" w15:restartNumberingAfterBreak="0">
    <w:nsid w:val="697F0C4B"/>
    <w:multiLevelType w:val="hybridMultilevel"/>
    <w:tmpl w:val="749E369A"/>
    <w:lvl w:ilvl="0" w:tplc="2AE62F94">
      <w:numFmt w:val="bullet"/>
      <w:lvlText w:val=""/>
      <w:lvlJc w:val="left"/>
      <w:pPr>
        <w:ind w:left="109" w:hanging="226"/>
      </w:pPr>
      <w:rPr>
        <w:rFonts w:ascii="Wingdings" w:eastAsia="Wingdings" w:hAnsi="Wingdings" w:cs="Wingdings" w:hint="default"/>
        <w:w w:val="100"/>
        <w:sz w:val="16"/>
        <w:szCs w:val="16"/>
        <w:lang w:val="pl-PL" w:eastAsia="pl-PL" w:bidi="pl-PL"/>
      </w:rPr>
    </w:lvl>
    <w:lvl w:ilvl="1" w:tplc="86D28F0A">
      <w:numFmt w:val="bullet"/>
      <w:lvlText w:val="•"/>
      <w:lvlJc w:val="left"/>
      <w:pPr>
        <w:ind w:left="395" w:hanging="226"/>
      </w:pPr>
      <w:rPr>
        <w:rFonts w:hint="default"/>
        <w:lang w:val="pl-PL" w:eastAsia="pl-PL" w:bidi="pl-PL"/>
      </w:rPr>
    </w:lvl>
    <w:lvl w:ilvl="2" w:tplc="FE581084">
      <w:numFmt w:val="bullet"/>
      <w:lvlText w:val="•"/>
      <w:lvlJc w:val="left"/>
      <w:pPr>
        <w:ind w:left="690" w:hanging="226"/>
      </w:pPr>
      <w:rPr>
        <w:rFonts w:hint="default"/>
        <w:lang w:val="pl-PL" w:eastAsia="pl-PL" w:bidi="pl-PL"/>
      </w:rPr>
    </w:lvl>
    <w:lvl w:ilvl="3" w:tplc="09401E9A">
      <w:numFmt w:val="bullet"/>
      <w:lvlText w:val="•"/>
      <w:lvlJc w:val="left"/>
      <w:pPr>
        <w:ind w:left="985" w:hanging="226"/>
      </w:pPr>
      <w:rPr>
        <w:rFonts w:hint="default"/>
        <w:lang w:val="pl-PL" w:eastAsia="pl-PL" w:bidi="pl-PL"/>
      </w:rPr>
    </w:lvl>
    <w:lvl w:ilvl="4" w:tplc="7A8485E6">
      <w:numFmt w:val="bullet"/>
      <w:lvlText w:val="•"/>
      <w:lvlJc w:val="left"/>
      <w:pPr>
        <w:ind w:left="1280" w:hanging="226"/>
      </w:pPr>
      <w:rPr>
        <w:rFonts w:hint="default"/>
        <w:lang w:val="pl-PL" w:eastAsia="pl-PL" w:bidi="pl-PL"/>
      </w:rPr>
    </w:lvl>
    <w:lvl w:ilvl="5" w:tplc="6EFA0E6E">
      <w:numFmt w:val="bullet"/>
      <w:lvlText w:val="•"/>
      <w:lvlJc w:val="left"/>
      <w:pPr>
        <w:ind w:left="1575" w:hanging="226"/>
      </w:pPr>
      <w:rPr>
        <w:rFonts w:hint="default"/>
        <w:lang w:val="pl-PL" w:eastAsia="pl-PL" w:bidi="pl-PL"/>
      </w:rPr>
    </w:lvl>
    <w:lvl w:ilvl="6" w:tplc="F2FEBE56">
      <w:numFmt w:val="bullet"/>
      <w:lvlText w:val="•"/>
      <w:lvlJc w:val="left"/>
      <w:pPr>
        <w:ind w:left="1870" w:hanging="226"/>
      </w:pPr>
      <w:rPr>
        <w:rFonts w:hint="default"/>
        <w:lang w:val="pl-PL" w:eastAsia="pl-PL" w:bidi="pl-PL"/>
      </w:rPr>
    </w:lvl>
    <w:lvl w:ilvl="7" w:tplc="5EA41646">
      <w:numFmt w:val="bullet"/>
      <w:lvlText w:val="•"/>
      <w:lvlJc w:val="left"/>
      <w:pPr>
        <w:ind w:left="2165" w:hanging="226"/>
      </w:pPr>
      <w:rPr>
        <w:rFonts w:hint="default"/>
        <w:lang w:val="pl-PL" w:eastAsia="pl-PL" w:bidi="pl-PL"/>
      </w:rPr>
    </w:lvl>
    <w:lvl w:ilvl="8" w:tplc="C338B840">
      <w:numFmt w:val="bullet"/>
      <w:lvlText w:val="•"/>
      <w:lvlJc w:val="left"/>
      <w:pPr>
        <w:ind w:left="2460" w:hanging="226"/>
      </w:pPr>
      <w:rPr>
        <w:rFonts w:hint="default"/>
        <w:lang w:val="pl-PL" w:eastAsia="pl-PL" w:bidi="pl-PL"/>
      </w:rPr>
    </w:lvl>
  </w:abstractNum>
  <w:abstractNum w:abstractNumId="379" w15:restartNumberingAfterBreak="0">
    <w:nsid w:val="698901B1"/>
    <w:multiLevelType w:val="hybridMultilevel"/>
    <w:tmpl w:val="31B66036"/>
    <w:lvl w:ilvl="0" w:tplc="94B2F5EE">
      <w:numFmt w:val="bullet"/>
      <w:lvlText w:val=""/>
      <w:lvlJc w:val="left"/>
      <w:pPr>
        <w:ind w:left="336" w:hanging="228"/>
      </w:pPr>
      <w:rPr>
        <w:rFonts w:ascii="Wingdings" w:eastAsia="Wingdings" w:hAnsi="Wingdings" w:cs="Wingdings" w:hint="default"/>
        <w:w w:val="100"/>
        <w:sz w:val="16"/>
        <w:szCs w:val="16"/>
        <w:lang w:val="pl-PL" w:eastAsia="pl-PL" w:bidi="pl-PL"/>
      </w:rPr>
    </w:lvl>
    <w:lvl w:ilvl="1" w:tplc="2D569A70">
      <w:numFmt w:val="bullet"/>
      <w:lvlText w:val="•"/>
      <w:lvlJc w:val="left"/>
      <w:pPr>
        <w:ind w:left="773" w:hanging="228"/>
      </w:pPr>
      <w:rPr>
        <w:rFonts w:hint="default"/>
        <w:lang w:val="pl-PL" w:eastAsia="pl-PL" w:bidi="pl-PL"/>
      </w:rPr>
    </w:lvl>
    <w:lvl w:ilvl="2" w:tplc="665C5356">
      <w:numFmt w:val="bullet"/>
      <w:lvlText w:val="•"/>
      <w:lvlJc w:val="left"/>
      <w:pPr>
        <w:ind w:left="1206" w:hanging="228"/>
      </w:pPr>
      <w:rPr>
        <w:rFonts w:hint="default"/>
        <w:lang w:val="pl-PL" w:eastAsia="pl-PL" w:bidi="pl-PL"/>
      </w:rPr>
    </w:lvl>
    <w:lvl w:ilvl="3" w:tplc="8672496E">
      <w:numFmt w:val="bullet"/>
      <w:lvlText w:val="•"/>
      <w:lvlJc w:val="left"/>
      <w:pPr>
        <w:ind w:left="1639" w:hanging="228"/>
      </w:pPr>
      <w:rPr>
        <w:rFonts w:hint="default"/>
        <w:lang w:val="pl-PL" w:eastAsia="pl-PL" w:bidi="pl-PL"/>
      </w:rPr>
    </w:lvl>
    <w:lvl w:ilvl="4" w:tplc="63E0F03C">
      <w:numFmt w:val="bullet"/>
      <w:lvlText w:val="•"/>
      <w:lvlJc w:val="left"/>
      <w:pPr>
        <w:ind w:left="2072" w:hanging="228"/>
      </w:pPr>
      <w:rPr>
        <w:rFonts w:hint="default"/>
        <w:lang w:val="pl-PL" w:eastAsia="pl-PL" w:bidi="pl-PL"/>
      </w:rPr>
    </w:lvl>
    <w:lvl w:ilvl="5" w:tplc="B52A88FA">
      <w:numFmt w:val="bullet"/>
      <w:lvlText w:val="•"/>
      <w:lvlJc w:val="left"/>
      <w:pPr>
        <w:ind w:left="2505" w:hanging="228"/>
      </w:pPr>
      <w:rPr>
        <w:rFonts w:hint="default"/>
        <w:lang w:val="pl-PL" w:eastAsia="pl-PL" w:bidi="pl-PL"/>
      </w:rPr>
    </w:lvl>
    <w:lvl w:ilvl="6" w:tplc="55DE78EA">
      <w:numFmt w:val="bullet"/>
      <w:lvlText w:val="•"/>
      <w:lvlJc w:val="left"/>
      <w:pPr>
        <w:ind w:left="2938" w:hanging="228"/>
      </w:pPr>
      <w:rPr>
        <w:rFonts w:hint="default"/>
        <w:lang w:val="pl-PL" w:eastAsia="pl-PL" w:bidi="pl-PL"/>
      </w:rPr>
    </w:lvl>
    <w:lvl w:ilvl="7" w:tplc="22D46460">
      <w:numFmt w:val="bullet"/>
      <w:lvlText w:val="•"/>
      <w:lvlJc w:val="left"/>
      <w:pPr>
        <w:ind w:left="3371" w:hanging="228"/>
      </w:pPr>
      <w:rPr>
        <w:rFonts w:hint="default"/>
        <w:lang w:val="pl-PL" w:eastAsia="pl-PL" w:bidi="pl-PL"/>
      </w:rPr>
    </w:lvl>
    <w:lvl w:ilvl="8" w:tplc="4A5AC628">
      <w:numFmt w:val="bullet"/>
      <w:lvlText w:val="•"/>
      <w:lvlJc w:val="left"/>
      <w:pPr>
        <w:ind w:left="3804" w:hanging="228"/>
      </w:pPr>
      <w:rPr>
        <w:rFonts w:hint="default"/>
        <w:lang w:val="pl-PL" w:eastAsia="pl-PL" w:bidi="pl-PL"/>
      </w:rPr>
    </w:lvl>
  </w:abstractNum>
  <w:abstractNum w:abstractNumId="380" w15:restartNumberingAfterBreak="0">
    <w:nsid w:val="69BD3615"/>
    <w:multiLevelType w:val="multilevel"/>
    <w:tmpl w:val="9B0818FA"/>
    <w:lvl w:ilvl="0">
      <w:start w:val="6"/>
      <w:numFmt w:val="decimal"/>
      <w:lvlText w:val="%1"/>
      <w:lvlJc w:val="left"/>
      <w:pPr>
        <w:ind w:left="1270" w:hanging="614"/>
      </w:pPr>
      <w:rPr>
        <w:rFonts w:hint="default"/>
        <w:lang w:val="pl-PL" w:eastAsia="pl-PL" w:bidi="pl-PL"/>
      </w:rPr>
    </w:lvl>
    <w:lvl w:ilvl="1">
      <w:start w:val="1"/>
      <w:numFmt w:val="decimal"/>
      <w:lvlText w:val="%1.%2."/>
      <w:lvlJc w:val="left"/>
      <w:pPr>
        <w:ind w:left="614" w:hanging="614"/>
        <w:jc w:val="right"/>
      </w:pPr>
      <w:rPr>
        <w:rFonts w:ascii="Tahoma" w:eastAsia="Tahoma" w:hAnsi="Tahoma" w:cs="Tahoma" w:hint="default"/>
        <w:b/>
        <w:bCs/>
        <w:spacing w:val="-1"/>
        <w:w w:val="100"/>
        <w:sz w:val="28"/>
        <w:szCs w:val="28"/>
        <w:lang w:val="pl-PL" w:eastAsia="pl-PL" w:bidi="pl-PL"/>
      </w:rPr>
    </w:lvl>
    <w:lvl w:ilvl="2">
      <w:start w:val="1"/>
      <w:numFmt w:val="upperRoman"/>
      <w:lvlText w:val="%3."/>
      <w:lvlJc w:val="left"/>
      <w:pPr>
        <w:ind w:left="1320" w:hanging="720"/>
      </w:pPr>
      <w:rPr>
        <w:rFonts w:ascii="Tahoma" w:eastAsia="Tahoma" w:hAnsi="Tahoma" w:cs="Tahoma" w:hint="default"/>
        <w:b/>
        <w:bCs/>
        <w:spacing w:val="-3"/>
        <w:w w:val="100"/>
        <w:sz w:val="24"/>
        <w:szCs w:val="24"/>
        <w:lang w:val="pl-PL" w:eastAsia="pl-PL" w:bidi="pl-PL"/>
      </w:rPr>
    </w:lvl>
    <w:lvl w:ilvl="3">
      <w:numFmt w:val="bullet"/>
      <w:lvlText w:val="•"/>
      <w:lvlJc w:val="left"/>
      <w:pPr>
        <w:ind w:left="4346" w:hanging="720"/>
      </w:pPr>
      <w:rPr>
        <w:rFonts w:hint="default"/>
        <w:lang w:val="pl-PL" w:eastAsia="pl-PL" w:bidi="pl-PL"/>
      </w:rPr>
    </w:lvl>
    <w:lvl w:ilvl="4">
      <w:numFmt w:val="bullet"/>
      <w:lvlText w:val="•"/>
      <w:lvlJc w:val="left"/>
      <w:pPr>
        <w:ind w:left="5860" w:hanging="720"/>
      </w:pPr>
      <w:rPr>
        <w:rFonts w:hint="default"/>
        <w:lang w:val="pl-PL" w:eastAsia="pl-PL" w:bidi="pl-PL"/>
      </w:rPr>
    </w:lvl>
    <w:lvl w:ilvl="5">
      <w:numFmt w:val="bullet"/>
      <w:lvlText w:val="•"/>
      <w:lvlJc w:val="left"/>
      <w:pPr>
        <w:ind w:left="7373" w:hanging="720"/>
      </w:pPr>
      <w:rPr>
        <w:rFonts w:hint="default"/>
        <w:lang w:val="pl-PL" w:eastAsia="pl-PL" w:bidi="pl-PL"/>
      </w:rPr>
    </w:lvl>
    <w:lvl w:ilvl="6">
      <w:numFmt w:val="bullet"/>
      <w:lvlText w:val="•"/>
      <w:lvlJc w:val="left"/>
      <w:pPr>
        <w:ind w:left="8886" w:hanging="720"/>
      </w:pPr>
      <w:rPr>
        <w:rFonts w:hint="default"/>
        <w:lang w:val="pl-PL" w:eastAsia="pl-PL" w:bidi="pl-PL"/>
      </w:rPr>
    </w:lvl>
    <w:lvl w:ilvl="7">
      <w:numFmt w:val="bullet"/>
      <w:lvlText w:val="•"/>
      <w:lvlJc w:val="left"/>
      <w:pPr>
        <w:ind w:left="10400" w:hanging="720"/>
      </w:pPr>
      <w:rPr>
        <w:rFonts w:hint="default"/>
        <w:lang w:val="pl-PL" w:eastAsia="pl-PL" w:bidi="pl-PL"/>
      </w:rPr>
    </w:lvl>
    <w:lvl w:ilvl="8">
      <w:numFmt w:val="bullet"/>
      <w:lvlText w:val="•"/>
      <w:lvlJc w:val="left"/>
      <w:pPr>
        <w:ind w:left="11913" w:hanging="720"/>
      </w:pPr>
      <w:rPr>
        <w:rFonts w:hint="default"/>
        <w:lang w:val="pl-PL" w:eastAsia="pl-PL" w:bidi="pl-PL"/>
      </w:rPr>
    </w:lvl>
  </w:abstractNum>
  <w:abstractNum w:abstractNumId="381" w15:restartNumberingAfterBreak="0">
    <w:nsid w:val="69FF276B"/>
    <w:multiLevelType w:val="hybridMultilevel"/>
    <w:tmpl w:val="D9AAFFA4"/>
    <w:lvl w:ilvl="0" w:tplc="C540E4D4">
      <w:start w:val="1"/>
      <w:numFmt w:val="decimal"/>
      <w:lvlText w:val="%1."/>
      <w:lvlJc w:val="left"/>
      <w:pPr>
        <w:ind w:left="362" w:hanging="254"/>
      </w:pPr>
      <w:rPr>
        <w:rFonts w:ascii="Times New Roman" w:eastAsia="Times New Roman" w:hAnsi="Times New Roman" w:cs="Times New Roman" w:hint="default"/>
        <w:spacing w:val="-1"/>
        <w:w w:val="99"/>
        <w:sz w:val="20"/>
        <w:szCs w:val="20"/>
        <w:lang w:val="pl-PL" w:eastAsia="pl-PL" w:bidi="pl-PL"/>
      </w:rPr>
    </w:lvl>
    <w:lvl w:ilvl="1" w:tplc="1A3A9B96">
      <w:start w:val="1"/>
      <w:numFmt w:val="decimal"/>
      <w:lvlText w:val="%2)"/>
      <w:lvlJc w:val="left"/>
      <w:pPr>
        <w:ind w:left="817" w:hanging="424"/>
      </w:pPr>
      <w:rPr>
        <w:rFonts w:ascii="Tahoma" w:eastAsia="Tahoma" w:hAnsi="Tahoma" w:cs="Tahoma" w:hint="default"/>
        <w:spacing w:val="-1"/>
        <w:w w:val="99"/>
        <w:sz w:val="24"/>
        <w:szCs w:val="24"/>
        <w:lang w:val="pl-PL" w:eastAsia="pl-PL" w:bidi="pl-PL"/>
      </w:rPr>
    </w:lvl>
    <w:lvl w:ilvl="2" w:tplc="749C1E10">
      <w:numFmt w:val="bullet"/>
      <w:lvlText w:val="•"/>
      <w:lvlJc w:val="left"/>
      <w:pPr>
        <w:ind w:left="1819" w:hanging="424"/>
      </w:pPr>
      <w:rPr>
        <w:rFonts w:hint="default"/>
        <w:lang w:val="pl-PL" w:eastAsia="pl-PL" w:bidi="pl-PL"/>
      </w:rPr>
    </w:lvl>
    <w:lvl w:ilvl="3" w:tplc="D230F53C">
      <w:numFmt w:val="bullet"/>
      <w:lvlText w:val="•"/>
      <w:lvlJc w:val="left"/>
      <w:pPr>
        <w:ind w:left="2819" w:hanging="424"/>
      </w:pPr>
      <w:rPr>
        <w:rFonts w:hint="default"/>
        <w:lang w:val="pl-PL" w:eastAsia="pl-PL" w:bidi="pl-PL"/>
      </w:rPr>
    </w:lvl>
    <w:lvl w:ilvl="4" w:tplc="C3D2DD7A">
      <w:numFmt w:val="bullet"/>
      <w:lvlText w:val="•"/>
      <w:lvlJc w:val="left"/>
      <w:pPr>
        <w:ind w:left="3819" w:hanging="424"/>
      </w:pPr>
      <w:rPr>
        <w:rFonts w:hint="default"/>
        <w:lang w:val="pl-PL" w:eastAsia="pl-PL" w:bidi="pl-PL"/>
      </w:rPr>
    </w:lvl>
    <w:lvl w:ilvl="5" w:tplc="32B6D468">
      <w:numFmt w:val="bullet"/>
      <w:lvlText w:val="•"/>
      <w:lvlJc w:val="left"/>
      <w:pPr>
        <w:ind w:left="4819" w:hanging="424"/>
      </w:pPr>
      <w:rPr>
        <w:rFonts w:hint="default"/>
        <w:lang w:val="pl-PL" w:eastAsia="pl-PL" w:bidi="pl-PL"/>
      </w:rPr>
    </w:lvl>
    <w:lvl w:ilvl="6" w:tplc="24B49972">
      <w:numFmt w:val="bullet"/>
      <w:lvlText w:val="•"/>
      <w:lvlJc w:val="left"/>
      <w:pPr>
        <w:ind w:left="5818" w:hanging="424"/>
      </w:pPr>
      <w:rPr>
        <w:rFonts w:hint="default"/>
        <w:lang w:val="pl-PL" w:eastAsia="pl-PL" w:bidi="pl-PL"/>
      </w:rPr>
    </w:lvl>
    <w:lvl w:ilvl="7" w:tplc="14288FB2">
      <w:numFmt w:val="bullet"/>
      <w:lvlText w:val="•"/>
      <w:lvlJc w:val="left"/>
      <w:pPr>
        <w:ind w:left="6818" w:hanging="424"/>
      </w:pPr>
      <w:rPr>
        <w:rFonts w:hint="default"/>
        <w:lang w:val="pl-PL" w:eastAsia="pl-PL" w:bidi="pl-PL"/>
      </w:rPr>
    </w:lvl>
    <w:lvl w:ilvl="8" w:tplc="2D381A5E">
      <w:numFmt w:val="bullet"/>
      <w:lvlText w:val="•"/>
      <w:lvlJc w:val="left"/>
      <w:pPr>
        <w:ind w:left="7818" w:hanging="424"/>
      </w:pPr>
      <w:rPr>
        <w:rFonts w:hint="default"/>
        <w:lang w:val="pl-PL" w:eastAsia="pl-PL" w:bidi="pl-PL"/>
      </w:rPr>
    </w:lvl>
  </w:abstractNum>
  <w:abstractNum w:abstractNumId="382" w15:restartNumberingAfterBreak="0">
    <w:nsid w:val="6A1564C5"/>
    <w:multiLevelType w:val="hybridMultilevel"/>
    <w:tmpl w:val="5364A35A"/>
    <w:lvl w:ilvl="0" w:tplc="49BC0140">
      <w:numFmt w:val="bullet"/>
      <w:lvlText w:val="-"/>
      <w:lvlJc w:val="left"/>
      <w:pPr>
        <w:ind w:left="316" w:hanging="162"/>
      </w:pPr>
      <w:rPr>
        <w:rFonts w:ascii="Tahoma" w:eastAsia="Tahoma" w:hAnsi="Tahoma" w:cs="Tahoma" w:hint="default"/>
        <w:w w:val="100"/>
        <w:sz w:val="24"/>
        <w:szCs w:val="24"/>
        <w:lang w:val="pl-PL" w:eastAsia="pl-PL" w:bidi="pl-PL"/>
      </w:rPr>
    </w:lvl>
    <w:lvl w:ilvl="1" w:tplc="5ECE906C">
      <w:numFmt w:val="bullet"/>
      <w:lvlText w:val="•"/>
      <w:lvlJc w:val="left"/>
      <w:pPr>
        <w:ind w:left="739" w:hanging="162"/>
      </w:pPr>
      <w:rPr>
        <w:rFonts w:hint="default"/>
        <w:lang w:val="pl-PL" w:eastAsia="pl-PL" w:bidi="pl-PL"/>
      </w:rPr>
    </w:lvl>
    <w:lvl w:ilvl="2" w:tplc="00B0D8EC">
      <w:numFmt w:val="bullet"/>
      <w:lvlText w:val="•"/>
      <w:lvlJc w:val="left"/>
      <w:pPr>
        <w:ind w:left="1158" w:hanging="162"/>
      </w:pPr>
      <w:rPr>
        <w:rFonts w:hint="default"/>
        <w:lang w:val="pl-PL" w:eastAsia="pl-PL" w:bidi="pl-PL"/>
      </w:rPr>
    </w:lvl>
    <w:lvl w:ilvl="3" w:tplc="84564946">
      <w:numFmt w:val="bullet"/>
      <w:lvlText w:val="•"/>
      <w:lvlJc w:val="left"/>
      <w:pPr>
        <w:ind w:left="1577" w:hanging="162"/>
      </w:pPr>
      <w:rPr>
        <w:rFonts w:hint="default"/>
        <w:lang w:val="pl-PL" w:eastAsia="pl-PL" w:bidi="pl-PL"/>
      </w:rPr>
    </w:lvl>
    <w:lvl w:ilvl="4" w:tplc="7764ADC4">
      <w:numFmt w:val="bullet"/>
      <w:lvlText w:val="•"/>
      <w:lvlJc w:val="left"/>
      <w:pPr>
        <w:ind w:left="1996" w:hanging="162"/>
      </w:pPr>
      <w:rPr>
        <w:rFonts w:hint="default"/>
        <w:lang w:val="pl-PL" w:eastAsia="pl-PL" w:bidi="pl-PL"/>
      </w:rPr>
    </w:lvl>
    <w:lvl w:ilvl="5" w:tplc="C8FE618C">
      <w:numFmt w:val="bullet"/>
      <w:lvlText w:val="•"/>
      <w:lvlJc w:val="left"/>
      <w:pPr>
        <w:ind w:left="2415" w:hanging="162"/>
      </w:pPr>
      <w:rPr>
        <w:rFonts w:hint="default"/>
        <w:lang w:val="pl-PL" w:eastAsia="pl-PL" w:bidi="pl-PL"/>
      </w:rPr>
    </w:lvl>
    <w:lvl w:ilvl="6" w:tplc="AAD2B330">
      <w:numFmt w:val="bullet"/>
      <w:lvlText w:val="•"/>
      <w:lvlJc w:val="left"/>
      <w:pPr>
        <w:ind w:left="2834" w:hanging="162"/>
      </w:pPr>
      <w:rPr>
        <w:rFonts w:hint="default"/>
        <w:lang w:val="pl-PL" w:eastAsia="pl-PL" w:bidi="pl-PL"/>
      </w:rPr>
    </w:lvl>
    <w:lvl w:ilvl="7" w:tplc="E0329E0C">
      <w:numFmt w:val="bullet"/>
      <w:lvlText w:val="•"/>
      <w:lvlJc w:val="left"/>
      <w:pPr>
        <w:ind w:left="3253" w:hanging="162"/>
      </w:pPr>
      <w:rPr>
        <w:rFonts w:hint="default"/>
        <w:lang w:val="pl-PL" w:eastAsia="pl-PL" w:bidi="pl-PL"/>
      </w:rPr>
    </w:lvl>
    <w:lvl w:ilvl="8" w:tplc="D0ACF554">
      <w:numFmt w:val="bullet"/>
      <w:lvlText w:val="•"/>
      <w:lvlJc w:val="left"/>
      <w:pPr>
        <w:ind w:left="3672" w:hanging="162"/>
      </w:pPr>
      <w:rPr>
        <w:rFonts w:hint="default"/>
        <w:lang w:val="pl-PL" w:eastAsia="pl-PL" w:bidi="pl-PL"/>
      </w:rPr>
    </w:lvl>
  </w:abstractNum>
  <w:abstractNum w:abstractNumId="383" w15:restartNumberingAfterBreak="0">
    <w:nsid w:val="6A3C40DA"/>
    <w:multiLevelType w:val="hybridMultilevel"/>
    <w:tmpl w:val="5372C3B2"/>
    <w:lvl w:ilvl="0" w:tplc="13B0B84E">
      <w:numFmt w:val="bullet"/>
      <w:lvlText w:val=""/>
      <w:lvlJc w:val="left"/>
      <w:pPr>
        <w:ind w:left="308" w:hanging="178"/>
      </w:pPr>
      <w:rPr>
        <w:rFonts w:ascii="Wingdings" w:eastAsia="Wingdings" w:hAnsi="Wingdings" w:cs="Wingdings" w:hint="default"/>
        <w:w w:val="100"/>
        <w:sz w:val="16"/>
        <w:szCs w:val="16"/>
        <w:lang w:val="pl-PL" w:eastAsia="pl-PL" w:bidi="pl-PL"/>
      </w:rPr>
    </w:lvl>
    <w:lvl w:ilvl="1" w:tplc="40BCF182">
      <w:numFmt w:val="bullet"/>
      <w:lvlText w:val="•"/>
      <w:lvlJc w:val="left"/>
      <w:pPr>
        <w:ind w:left="773" w:hanging="178"/>
      </w:pPr>
      <w:rPr>
        <w:rFonts w:hint="default"/>
        <w:lang w:val="pl-PL" w:eastAsia="pl-PL" w:bidi="pl-PL"/>
      </w:rPr>
    </w:lvl>
    <w:lvl w:ilvl="2" w:tplc="8F8432DE">
      <w:numFmt w:val="bullet"/>
      <w:lvlText w:val="•"/>
      <w:lvlJc w:val="left"/>
      <w:pPr>
        <w:ind w:left="1246" w:hanging="178"/>
      </w:pPr>
      <w:rPr>
        <w:rFonts w:hint="default"/>
        <w:lang w:val="pl-PL" w:eastAsia="pl-PL" w:bidi="pl-PL"/>
      </w:rPr>
    </w:lvl>
    <w:lvl w:ilvl="3" w:tplc="DB90D3CA">
      <w:numFmt w:val="bullet"/>
      <w:lvlText w:val="•"/>
      <w:lvlJc w:val="left"/>
      <w:pPr>
        <w:ind w:left="1719" w:hanging="178"/>
      </w:pPr>
      <w:rPr>
        <w:rFonts w:hint="default"/>
        <w:lang w:val="pl-PL" w:eastAsia="pl-PL" w:bidi="pl-PL"/>
      </w:rPr>
    </w:lvl>
    <w:lvl w:ilvl="4" w:tplc="67AA597A">
      <w:numFmt w:val="bullet"/>
      <w:lvlText w:val="•"/>
      <w:lvlJc w:val="left"/>
      <w:pPr>
        <w:ind w:left="2192" w:hanging="178"/>
      </w:pPr>
      <w:rPr>
        <w:rFonts w:hint="default"/>
        <w:lang w:val="pl-PL" w:eastAsia="pl-PL" w:bidi="pl-PL"/>
      </w:rPr>
    </w:lvl>
    <w:lvl w:ilvl="5" w:tplc="0E2AAF70">
      <w:numFmt w:val="bullet"/>
      <w:lvlText w:val="•"/>
      <w:lvlJc w:val="left"/>
      <w:pPr>
        <w:ind w:left="2665" w:hanging="178"/>
      </w:pPr>
      <w:rPr>
        <w:rFonts w:hint="default"/>
        <w:lang w:val="pl-PL" w:eastAsia="pl-PL" w:bidi="pl-PL"/>
      </w:rPr>
    </w:lvl>
    <w:lvl w:ilvl="6" w:tplc="F676B2A0">
      <w:numFmt w:val="bullet"/>
      <w:lvlText w:val="•"/>
      <w:lvlJc w:val="left"/>
      <w:pPr>
        <w:ind w:left="3138" w:hanging="178"/>
      </w:pPr>
      <w:rPr>
        <w:rFonts w:hint="default"/>
        <w:lang w:val="pl-PL" w:eastAsia="pl-PL" w:bidi="pl-PL"/>
      </w:rPr>
    </w:lvl>
    <w:lvl w:ilvl="7" w:tplc="5AC007BA">
      <w:numFmt w:val="bullet"/>
      <w:lvlText w:val="•"/>
      <w:lvlJc w:val="left"/>
      <w:pPr>
        <w:ind w:left="3611" w:hanging="178"/>
      </w:pPr>
      <w:rPr>
        <w:rFonts w:hint="default"/>
        <w:lang w:val="pl-PL" w:eastAsia="pl-PL" w:bidi="pl-PL"/>
      </w:rPr>
    </w:lvl>
    <w:lvl w:ilvl="8" w:tplc="D9984D9E">
      <w:numFmt w:val="bullet"/>
      <w:lvlText w:val="•"/>
      <w:lvlJc w:val="left"/>
      <w:pPr>
        <w:ind w:left="4084" w:hanging="178"/>
      </w:pPr>
      <w:rPr>
        <w:rFonts w:hint="default"/>
        <w:lang w:val="pl-PL" w:eastAsia="pl-PL" w:bidi="pl-PL"/>
      </w:rPr>
    </w:lvl>
  </w:abstractNum>
  <w:abstractNum w:abstractNumId="384" w15:restartNumberingAfterBreak="0">
    <w:nsid w:val="6A7722AD"/>
    <w:multiLevelType w:val="hybridMultilevel"/>
    <w:tmpl w:val="F9DC22CE"/>
    <w:lvl w:ilvl="0" w:tplc="9D045124">
      <w:numFmt w:val="bullet"/>
      <w:lvlText w:val=""/>
      <w:lvlJc w:val="left"/>
      <w:pPr>
        <w:ind w:left="308" w:hanging="178"/>
      </w:pPr>
      <w:rPr>
        <w:rFonts w:ascii="Wingdings" w:eastAsia="Wingdings" w:hAnsi="Wingdings" w:cs="Wingdings" w:hint="default"/>
        <w:w w:val="100"/>
        <w:sz w:val="16"/>
        <w:szCs w:val="16"/>
        <w:lang w:val="pl-PL" w:eastAsia="pl-PL" w:bidi="pl-PL"/>
      </w:rPr>
    </w:lvl>
    <w:lvl w:ilvl="1" w:tplc="2CFC4F92">
      <w:numFmt w:val="bullet"/>
      <w:lvlText w:val="•"/>
      <w:lvlJc w:val="left"/>
      <w:pPr>
        <w:ind w:left="559" w:hanging="178"/>
      </w:pPr>
      <w:rPr>
        <w:rFonts w:hint="default"/>
        <w:lang w:val="pl-PL" w:eastAsia="pl-PL" w:bidi="pl-PL"/>
      </w:rPr>
    </w:lvl>
    <w:lvl w:ilvl="2" w:tplc="FE00D1A4">
      <w:numFmt w:val="bullet"/>
      <w:lvlText w:val="•"/>
      <w:lvlJc w:val="left"/>
      <w:pPr>
        <w:ind w:left="818" w:hanging="178"/>
      </w:pPr>
      <w:rPr>
        <w:rFonts w:hint="default"/>
        <w:lang w:val="pl-PL" w:eastAsia="pl-PL" w:bidi="pl-PL"/>
      </w:rPr>
    </w:lvl>
    <w:lvl w:ilvl="3" w:tplc="2C2E4A66">
      <w:numFmt w:val="bullet"/>
      <w:lvlText w:val="•"/>
      <w:lvlJc w:val="left"/>
      <w:pPr>
        <w:ind w:left="1077" w:hanging="178"/>
      </w:pPr>
      <w:rPr>
        <w:rFonts w:hint="default"/>
        <w:lang w:val="pl-PL" w:eastAsia="pl-PL" w:bidi="pl-PL"/>
      </w:rPr>
    </w:lvl>
    <w:lvl w:ilvl="4" w:tplc="AC8C104A">
      <w:numFmt w:val="bullet"/>
      <w:lvlText w:val="•"/>
      <w:lvlJc w:val="left"/>
      <w:pPr>
        <w:ind w:left="1336" w:hanging="178"/>
      </w:pPr>
      <w:rPr>
        <w:rFonts w:hint="default"/>
        <w:lang w:val="pl-PL" w:eastAsia="pl-PL" w:bidi="pl-PL"/>
      </w:rPr>
    </w:lvl>
    <w:lvl w:ilvl="5" w:tplc="585405B4">
      <w:numFmt w:val="bullet"/>
      <w:lvlText w:val="•"/>
      <w:lvlJc w:val="left"/>
      <w:pPr>
        <w:ind w:left="1595" w:hanging="178"/>
      </w:pPr>
      <w:rPr>
        <w:rFonts w:hint="default"/>
        <w:lang w:val="pl-PL" w:eastAsia="pl-PL" w:bidi="pl-PL"/>
      </w:rPr>
    </w:lvl>
    <w:lvl w:ilvl="6" w:tplc="25F24192">
      <w:numFmt w:val="bullet"/>
      <w:lvlText w:val="•"/>
      <w:lvlJc w:val="left"/>
      <w:pPr>
        <w:ind w:left="1854" w:hanging="178"/>
      </w:pPr>
      <w:rPr>
        <w:rFonts w:hint="default"/>
        <w:lang w:val="pl-PL" w:eastAsia="pl-PL" w:bidi="pl-PL"/>
      </w:rPr>
    </w:lvl>
    <w:lvl w:ilvl="7" w:tplc="006A1D32">
      <w:numFmt w:val="bullet"/>
      <w:lvlText w:val="•"/>
      <w:lvlJc w:val="left"/>
      <w:pPr>
        <w:ind w:left="2113" w:hanging="178"/>
      </w:pPr>
      <w:rPr>
        <w:rFonts w:hint="default"/>
        <w:lang w:val="pl-PL" w:eastAsia="pl-PL" w:bidi="pl-PL"/>
      </w:rPr>
    </w:lvl>
    <w:lvl w:ilvl="8" w:tplc="763698D8">
      <w:numFmt w:val="bullet"/>
      <w:lvlText w:val="•"/>
      <w:lvlJc w:val="left"/>
      <w:pPr>
        <w:ind w:left="2372" w:hanging="178"/>
      </w:pPr>
      <w:rPr>
        <w:rFonts w:hint="default"/>
        <w:lang w:val="pl-PL" w:eastAsia="pl-PL" w:bidi="pl-PL"/>
      </w:rPr>
    </w:lvl>
  </w:abstractNum>
  <w:abstractNum w:abstractNumId="385" w15:restartNumberingAfterBreak="0">
    <w:nsid w:val="6AC72C3D"/>
    <w:multiLevelType w:val="hybridMultilevel"/>
    <w:tmpl w:val="AF2834A8"/>
    <w:lvl w:ilvl="0" w:tplc="6C22BB9C">
      <w:start w:val="1"/>
      <w:numFmt w:val="decimal"/>
      <w:lvlText w:val="%1."/>
      <w:lvlJc w:val="left"/>
      <w:pPr>
        <w:ind w:left="775" w:hanging="278"/>
      </w:pPr>
      <w:rPr>
        <w:rFonts w:ascii="Tahoma" w:eastAsia="Tahoma" w:hAnsi="Tahoma" w:cs="Tahoma" w:hint="default"/>
        <w:w w:val="99"/>
        <w:sz w:val="24"/>
        <w:szCs w:val="24"/>
        <w:lang w:val="pl-PL" w:eastAsia="pl-PL" w:bidi="pl-PL"/>
      </w:rPr>
    </w:lvl>
    <w:lvl w:ilvl="1" w:tplc="F47CBE88">
      <w:start w:val="1"/>
      <w:numFmt w:val="decimal"/>
      <w:lvlText w:val="%2)"/>
      <w:lvlJc w:val="left"/>
      <w:pPr>
        <w:ind w:left="955" w:hanging="298"/>
      </w:pPr>
      <w:rPr>
        <w:rFonts w:ascii="Tahoma" w:eastAsia="Tahoma" w:hAnsi="Tahoma" w:cs="Tahoma" w:hint="default"/>
        <w:spacing w:val="-2"/>
        <w:w w:val="99"/>
        <w:sz w:val="24"/>
        <w:szCs w:val="24"/>
        <w:lang w:val="pl-PL" w:eastAsia="pl-PL" w:bidi="pl-PL"/>
      </w:rPr>
    </w:lvl>
    <w:lvl w:ilvl="2" w:tplc="D6D8A7BC">
      <w:start w:val="1"/>
      <w:numFmt w:val="lowerLetter"/>
      <w:lvlText w:val="%3)"/>
      <w:lvlJc w:val="left"/>
      <w:pPr>
        <w:ind w:left="1374" w:hanging="291"/>
        <w:jc w:val="right"/>
      </w:pPr>
      <w:rPr>
        <w:rFonts w:ascii="Tahoma" w:eastAsia="Tahoma" w:hAnsi="Tahoma" w:cs="Tahoma" w:hint="default"/>
        <w:spacing w:val="-1"/>
        <w:w w:val="100"/>
        <w:sz w:val="24"/>
        <w:szCs w:val="24"/>
        <w:lang w:val="pl-PL" w:eastAsia="pl-PL" w:bidi="pl-PL"/>
      </w:rPr>
    </w:lvl>
    <w:lvl w:ilvl="3" w:tplc="631EE464">
      <w:numFmt w:val="bullet"/>
      <w:lvlText w:val="•"/>
      <w:lvlJc w:val="left"/>
      <w:pPr>
        <w:ind w:left="1380" w:hanging="291"/>
      </w:pPr>
      <w:rPr>
        <w:rFonts w:hint="default"/>
        <w:lang w:val="pl-PL" w:eastAsia="pl-PL" w:bidi="pl-PL"/>
      </w:rPr>
    </w:lvl>
    <w:lvl w:ilvl="4" w:tplc="8AA8D414">
      <w:numFmt w:val="bullet"/>
      <w:lvlText w:val="•"/>
      <w:lvlJc w:val="left"/>
      <w:pPr>
        <w:ind w:left="2705" w:hanging="291"/>
      </w:pPr>
      <w:rPr>
        <w:rFonts w:hint="default"/>
        <w:lang w:val="pl-PL" w:eastAsia="pl-PL" w:bidi="pl-PL"/>
      </w:rPr>
    </w:lvl>
    <w:lvl w:ilvl="5" w:tplc="8F04FC5A">
      <w:numFmt w:val="bullet"/>
      <w:lvlText w:val="•"/>
      <w:lvlJc w:val="left"/>
      <w:pPr>
        <w:ind w:left="4031" w:hanging="291"/>
      </w:pPr>
      <w:rPr>
        <w:rFonts w:hint="default"/>
        <w:lang w:val="pl-PL" w:eastAsia="pl-PL" w:bidi="pl-PL"/>
      </w:rPr>
    </w:lvl>
    <w:lvl w:ilvl="6" w:tplc="9342BE68">
      <w:numFmt w:val="bullet"/>
      <w:lvlText w:val="•"/>
      <w:lvlJc w:val="left"/>
      <w:pPr>
        <w:ind w:left="5357" w:hanging="291"/>
      </w:pPr>
      <w:rPr>
        <w:rFonts w:hint="default"/>
        <w:lang w:val="pl-PL" w:eastAsia="pl-PL" w:bidi="pl-PL"/>
      </w:rPr>
    </w:lvl>
    <w:lvl w:ilvl="7" w:tplc="28107922">
      <w:numFmt w:val="bullet"/>
      <w:lvlText w:val="•"/>
      <w:lvlJc w:val="left"/>
      <w:pPr>
        <w:ind w:left="6682" w:hanging="291"/>
      </w:pPr>
      <w:rPr>
        <w:rFonts w:hint="default"/>
        <w:lang w:val="pl-PL" w:eastAsia="pl-PL" w:bidi="pl-PL"/>
      </w:rPr>
    </w:lvl>
    <w:lvl w:ilvl="8" w:tplc="AC4696EE">
      <w:numFmt w:val="bullet"/>
      <w:lvlText w:val="•"/>
      <w:lvlJc w:val="left"/>
      <w:pPr>
        <w:ind w:left="8008" w:hanging="291"/>
      </w:pPr>
      <w:rPr>
        <w:rFonts w:hint="default"/>
        <w:lang w:val="pl-PL" w:eastAsia="pl-PL" w:bidi="pl-PL"/>
      </w:rPr>
    </w:lvl>
  </w:abstractNum>
  <w:abstractNum w:abstractNumId="386" w15:restartNumberingAfterBreak="0">
    <w:nsid w:val="6AEB799F"/>
    <w:multiLevelType w:val="hybridMultilevel"/>
    <w:tmpl w:val="148CACE8"/>
    <w:lvl w:ilvl="0" w:tplc="D2CC6CD8">
      <w:start w:val="2"/>
      <w:numFmt w:val="decimal"/>
      <w:lvlText w:val="%1)"/>
      <w:lvlJc w:val="left"/>
      <w:pPr>
        <w:ind w:left="657" w:hanging="283"/>
      </w:pPr>
      <w:rPr>
        <w:rFonts w:ascii="Arial" w:eastAsia="Arial" w:hAnsi="Arial" w:cs="Arial" w:hint="default"/>
        <w:w w:val="100"/>
        <w:sz w:val="24"/>
        <w:szCs w:val="24"/>
        <w:lang w:val="pl-PL" w:eastAsia="pl-PL" w:bidi="pl-PL"/>
      </w:rPr>
    </w:lvl>
    <w:lvl w:ilvl="1" w:tplc="15A4BA42">
      <w:start w:val="1"/>
      <w:numFmt w:val="lowerLetter"/>
      <w:lvlText w:val="%2)"/>
      <w:lvlJc w:val="left"/>
      <w:pPr>
        <w:ind w:left="649" w:hanging="282"/>
      </w:pPr>
      <w:rPr>
        <w:rFonts w:ascii="Arial" w:eastAsia="Arial" w:hAnsi="Arial" w:cs="Arial" w:hint="default"/>
        <w:w w:val="100"/>
        <w:sz w:val="24"/>
        <w:szCs w:val="24"/>
        <w:lang w:val="pl-PL" w:eastAsia="pl-PL" w:bidi="pl-PL"/>
      </w:rPr>
    </w:lvl>
    <w:lvl w:ilvl="2" w:tplc="061244AE">
      <w:numFmt w:val="bullet"/>
      <w:lvlText w:val="•"/>
      <w:lvlJc w:val="left"/>
      <w:pPr>
        <w:ind w:left="1837" w:hanging="282"/>
      </w:pPr>
      <w:rPr>
        <w:rFonts w:hint="default"/>
        <w:lang w:val="pl-PL" w:eastAsia="pl-PL" w:bidi="pl-PL"/>
      </w:rPr>
    </w:lvl>
    <w:lvl w:ilvl="3" w:tplc="20C44A64">
      <w:numFmt w:val="bullet"/>
      <w:lvlText w:val="•"/>
      <w:lvlJc w:val="left"/>
      <w:pPr>
        <w:ind w:left="3015" w:hanging="282"/>
      </w:pPr>
      <w:rPr>
        <w:rFonts w:hint="default"/>
        <w:lang w:val="pl-PL" w:eastAsia="pl-PL" w:bidi="pl-PL"/>
      </w:rPr>
    </w:lvl>
    <w:lvl w:ilvl="4" w:tplc="63F4E324">
      <w:numFmt w:val="bullet"/>
      <w:lvlText w:val="•"/>
      <w:lvlJc w:val="left"/>
      <w:pPr>
        <w:ind w:left="4192" w:hanging="282"/>
      </w:pPr>
      <w:rPr>
        <w:rFonts w:hint="default"/>
        <w:lang w:val="pl-PL" w:eastAsia="pl-PL" w:bidi="pl-PL"/>
      </w:rPr>
    </w:lvl>
    <w:lvl w:ilvl="5" w:tplc="67BADE8C">
      <w:numFmt w:val="bullet"/>
      <w:lvlText w:val="•"/>
      <w:lvlJc w:val="left"/>
      <w:pPr>
        <w:ind w:left="5370" w:hanging="282"/>
      </w:pPr>
      <w:rPr>
        <w:rFonts w:hint="default"/>
        <w:lang w:val="pl-PL" w:eastAsia="pl-PL" w:bidi="pl-PL"/>
      </w:rPr>
    </w:lvl>
    <w:lvl w:ilvl="6" w:tplc="65144E66">
      <w:numFmt w:val="bullet"/>
      <w:lvlText w:val="•"/>
      <w:lvlJc w:val="left"/>
      <w:pPr>
        <w:ind w:left="6547" w:hanging="282"/>
      </w:pPr>
      <w:rPr>
        <w:rFonts w:hint="default"/>
        <w:lang w:val="pl-PL" w:eastAsia="pl-PL" w:bidi="pl-PL"/>
      </w:rPr>
    </w:lvl>
    <w:lvl w:ilvl="7" w:tplc="13DC5620">
      <w:numFmt w:val="bullet"/>
      <w:lvlText w:val="•"/>
      <w:lvlJc w:val="left"/>
      <w:pPr>
        <w:ind w:left="7725" w:hanging="282"/>
      </w:pPr>
      <w:rPr>
        <w:rFonts w:hint="default"/>
        <w:lang w:val="pl-PL" w:eastAsia="pl-PL" w:bidi="pl-PL"/>
      </w:rPr>
    </w:lvl>
    <w:lvl w:ilvl="8" w:tplc="8772A590">
      <w:numFmt w:val="bullet"/>
      <w:lvlText w:val="•"/>
      <w:lvlJc w:val="left"/>
      <w:pPr>
        <w:ind w:left="8902" w:hanging="282"/>
      </w:pPr>
      <w:rPr>
        <w:rFonts w:hint="default"/>
        <w:lang w:val="pl-PL" w:eastAsia="pl-PL" w:bidi="pl-PL"/>
      </w:rPr>
    </w:lvl>
  </w:abstractNum>
  <w:abstractNum w:abstractNumId="387" w15:restartNumberingAfterBreak="0">
    <w:nsid w:val="6B393D40"/>
    <w:multiLevelType w:val="multilevel"/>
    <w:tmpl w:val="0DACEA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8" w15:restartNumberingAfterBreak="0">
    <w:nsid w:val="6B3A4F2B"/>
    <w:multiLevelType w:val="hybridMultilevel"/>
    <w:tmpl w:val="EA44D03E"/>
    <w:lvl w:ilvl="0" w:tplc="4F12F44A">
      <w:numFmt w:val="bullet"/>
      <w:lvlText w:val=""/>
      <w:lvlJc w:val="left"/>
      <w:pPr>
        <w:ind w:left="308" w:hanging="178"/>
      </w:pPr>
      <w:rPr>
        <w:rFonts w:ascii="Wingdings" w:eastAsia="Wingdings" w:hAnsi="Wingdings" w:cs="Wingdings" w:hint="default"/>
        <w:w w:val="100"/>
        <w:sz w:val="16"/>
        <w:szCs w:val="16"/>
        <w:lang w:val="pl-PL" w:eastAsia="pl-PL" w:bidi="pl-PL"/>
      </w:rPr>
    </w:lvl>
    <w:lvl w:ilvl="1" w:tplc="76507A3C">
      <w:numFmt w:val="bullet"/>
      <w:lvlText w:val="•"/>
      <w:lvlJc w:val="left"/>
      <w:pPr>
        <w:ind w:left="621" w:hanging="178"/>
      </w:pPr>
      <w:rPr>
        <w:rFonts w:hint="default"/>
        <w:lang w:val="pl-PL" w:eastAsia="pl-PL" w:bidi="pl-PL"/>
      </w:rPr>
    </w:lvl>
    <w:lvl w:ilvl="2" w:tplc="DF263354">
      <w:numFmt w:val="bullet"/>
      <w:lvlText w:val="•"/>
      <w:lvlJc w:val="left"/>
      <w:pPr>
        <w:ind w:left="943" w:hanging="178"/>
      </w:pPr>
      <w:rPr>
        <w:rFonts w:hint="default"/>
        <w:lang w:val="pl-PL" w:eastAsia="pl-PL" w:bidi="pl-PL"/>
      </w:rPr>
    </w:lvl>
    <w:lvl w:ilvl="3" w:tplc="A718B404">
      <w:numFmt w:val="bullet"/>
      <w:lvlText w:val="•"/>
      <w:lvlJc w:val="left"/>
      <w:pPr>
        <w:ind w:left="1265" w:hanging="178"/>
      </w:pPr>
      <w:rPr>
        <w:rFonts w:hint="default"/>
        <w:lang w:val="pl-PL" w:eastAsia="pl-PL" w:bidi="pl-PL"/>
      </w:rPr>
    </w:lvl>
    <w:lvl w:ilvl="4" w:tplc="A9FA68F8">
      <w:numFmt w:val="bullet"/>
      <w:lvlText w:val="•"/>
      <w:lvlJc w:val="left"/>
      <w:pPr>
        <w:ind w:left="1587" w:hanging="178"/>
      </w:pPr>
      <w:rPr>
        <w:rFonts w:hint="default"/>
        <w:lang w:val="pl-PL" w:eastAsia="pl-PL" w:bidi="pl-PL"/>
      </w:rPr>
    </w:lvl>
    <w:lvl w:ilvl="5" w:tplc="8970247C">
      <w:numFmt w:val="bullet"/>
      <w:lvlText w:val="•"/>
      <w:lvlJc w:val="left"/>
      <w:pPr>
        <w:ind w:left="1909" w:hanging="178"/>
      </w:pPr>
      <w:rPr>
        <w:rFonts w:hint="default"/>
        <w:lang w:val="pl-PL" w:eastAsia="pl-PL" w:bidi="pl-PL"/>
      </w:rPr>
    </w:lvl>
    <w:lvl w:ilvl="6" w:tplc="29DC5912">
      <w:numFmt w:val="bullet"/>
      <w:lvlText w:val="•"/>
      <w:lvlJc w:val="left"/>
      <w:pPr>
        <w:ind w:left="2230" w:hanging="178"/>
      </w:pPr>
      <w:rPr>
        <w:rFonts w:hint="default"/>
        <w:lang w:val="pl-PL" w:eastAsia="pl-PL" w:bidi="pl-PL"/>
      </w:rPr>
    </w:lvl>
    <w:lvl w:ilvl="7" w:tplc="918E6A10">
      <w:numFmt w:val="bullet"/>
      <w:lvlText w:val="•"/>
      <w:lvlJc w:val="left"/>
      <w:pPr>
        <w:ind w:left="2552" w:hanging="178"/>
      </w:pPr>
      <w:rPr>
        <w:rFonts w:hint="default"/>
        <w:lang w:val="pl-PL" w:eastAsia="pl-PL" w:bidi="pl-PL"/>
      </w:rPr>
    </w:lvl>
    <w:lvl w:ilvl="8" w:tplc="59187AB4">
      <w:numFmt w:val="bullet"/>
      <w:lvlText w:val="•"/>
      <w:lvlJc w:val="left"/>
      <w:pPr>
        <w:ind w:left="2874" w:hanging="178"/>
      </w:pPr>
      <w:rPr>
        <w:rFonts w:hint="default"/>
        <w:lang w:val="pl-PL" w:eastAsia="pl-PL" w:bidi="pl-PL"/>
      </w:rPr>
    </w:lvl>
  </w:abstractNum>
  <w:abstractNum w:abstractNumId="389" w15:restartNumberingAfterBreak="0">
    <w:nsid w:val="6B667E45"/>
    <w:multiLevelType w:val="multilevel"/>
    <w:tmpl w:val="E818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B9747D0"/>
    <w:multiLevelType w:val="hybridMultilevel"/>
    <w:tmpl w:val="72443D9A"/>
    <w:lvl w:ilvl="0" w:tplc="AE2C5FEA">
      <w:start w:val="1"/>
      <w:numFmt w:val="upperRoman"/>
      <w:lvlText w:val="%1."/>
      <w:lvlJc w:val="left"/>
      <w:pPr>
        <w:ind w:left="1320" w:hanging="720"/>
      </w:pPr>
      <w:rPr>
        <w:rFonts w:ascii="Tahoma" w:eastAsia="Tahoma" w:hAnsi="Tahoma" w:cs="Tahoma" w:hint="default"/>
        <w:b/>
        <w:bCs/>
        <w:spacing w:val="-3"/>
        <w:w w:val="100"/>
        <w:sz w:val="24"/>
        <w:szCs w:val="24"/>
        <w:lang w:val="pl-PL" w:eastAsia="pl-PL" w:bidi="pl-PL"/>
      </w:rPr>
    </w:lvl>
    <w:lvl w:ilvl="1" w:tplc="EDBE2EB6">
      <w:numFmt w:val="bullet"/>
      <w:lvlText w:val="•"/>
      <w:lvlJc w:val="left"/>
      <w:pPr>
        <w:ind w:left="2682" w:hanging="720"/>
      </w:pPr>
      <w:rPr>
        <w:rFonts w:hint="default"/>
        <w:lang w:val="pl-PL" w:eastAsia="pl-PL" w:bidi="pl-PL"/>
      </w:rPr>
    </w:lvl>
    <w:lvl w:ilvl="2" w:tplc="82080E4A">
      <w:numFmt w:val="bullet"/>
      <w:lvlText w:val="•"/>
      <w:lvlJc w:val="left"/>
      <w:pPr>
        <w:ind w:left="4044" w:hanging="720"/>
      </w:pPr>
      <w:rPr>
        <w:rFonts w:hint="default"/>
        <w:lang w:val="pl-PL" w:eastAsia="pl-PL" w:bidi="pl-PL"/>
      </w:rPr>
    </w:lvl>
    <w:lvl w:ilvl="3" w:tplc="AA6EAE96">
      <w:numFmt w:val="bullet"/>
      <w:lvlText w:val="•"/>
      <w:lvlJc w:val="left"/>
      <w:pPr>
        <w:ind w:left="5406" w:hanging="720"/>
      </w:pPr>
      <w:rPr>
        <w:rFonts w:hint="default"/>
        <w:lang w:val="pl-PL" w:eastAsia="pl-PL" w:bidi="pl-PL"/>
      </w:rPr>
    </w:lvl>
    <w:lvl w:ilvl="4" w:tplc="4BCAF65A">
      <w:numFmt w:val="bullet"/>
      <w:lvlText w:val="•"/>
      <w:lvlJc w:val="left"/>
      <w:pPr>
        <w:ind w:left="6768" w:hanging="720"/>
      </w:pPr>
      <w:rPr>
        <w:rFonts w:hint="default"/>
        <w:lang w:val="pl-PL" w:eastAsia="pl-PL" w:bidi="pl-PL"/>
      </w:rPr>
    </w:lvl>
    <w:lvl w:ilvl="5" w:tplc="7FEE71B4">
      <w:numFmt w:val="bullet"/>
      <w:lvlText w:val="•"/>
      <w:lvlJc w:val="left"/>
      <w:pPr>
        <w:ind w:left="8130" w:hanging="720"/>
      </w:pPr>
      <w:rPr>
        <w:rFonts w:hint="default"/>
        <w:lang w:val="pl-PL" w:eastAsia="pl-PL" w:bidi="pl-PL"/>
      </w:rPr>
    </w:lvl>
    <w:lvl w:ilvl="6" w:tplc="6AAE043A">
      <w:numFmt w:val="bullet"/>
      <w:lvlText w:val="•"/>
      <w:lvlJc w:val="left"/>
      <w:pPr>
        <w:ind w:left="9492" w:hanging="720"/>
      </w:pPr>
      <w:rPr>
        <w:rFonts w:hint="default"/>
        <w:lang w:val="pl-PL" w:eastAsia="pl-PL" w:bidi="pl-PL"/>
      </w:rPr>
    </w:lvl>
    <w:lvl w:ilvl="7" w:tplc="64A0AC72">
      <w:numFmt w:val="bullet"/>
      <w:lvlText w:val="•"/>
      <w:lvlJc w:val="left"/>
      <w:pPr>
        <w:ind w:left="10854" w:hanging="720"/>
      </w:pPr>
      <w:rPr>
        <w:rFonts w:hint="default"/>
        <w:lang w:val="pl-PL" w:eastAsia="pl-PL" w:bidi="pl-PL"/>
      </w:rPr>
    </w:lvl>
    <w:lvl w:ilvl="8" w:tplc="0AEEA9DC">
      <w:numFmt w:val="bullet"/>
      <w:lvlText w:val="•"/>
      <w:lvlJc w:val="left"/>
      <w:pPr>
        <w:ind w:left="12216" w:hanging="720"/>
      </w:pPr>
      <w:rPr>
        <w:rFonts w:hint="default"/>
        <w:lang w:val="pl-PL" w:eastAsia="pl-PL" w:bidi="pl-PL"/>
      </w:rPr>
    </w:lvl>
  </w:abstractNum>
  <w:abstractNum w:abstractNumId="391" w15:restartNumberingAfterBreak="0">
    <w:nsid w:val="6BB55A16"/>
    <w:multiLevelType w:val="hybridMultilevel"/>
    <w:tmpl w:val="82D22726"/>
    <w:lvl w:ilvl="0" w:tplc="2746FA16">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CCC65922">
      <w:numFmt w:val="bullet"/>
      <w:lvlText w:val="•"/>
      <w:lvlJc w:val="left"/>
      <w:pPr>
        <w:ind w:left="721" w:hanging="208"/>
      </w:pPr>
      <w:rPr>
        <w:rFonts w:hint="default"/>
        <w:lang w:val="pl-PL" w:eastAsia="pl-PL" w:bidi="pl-PL"/>
      </w:rPr>
    </w:lvl>
    <w:lvl w:ilvl="2" w:tplc="F8EAC75A">
      <w:numFmt w:val="bullet"/>
      <w:lvlText w:val="•"/>
      <w:lvlJc w:val="left"/>
      <w:pPr>
        <w:ind w:left="1102" w:hanging="208"/>
      </w:pPr>
      <w:rPr>
        <w:rFonts w:hint="default"/>
        <w:lang w:val="pl-PL" w:eastAsia="pl-PL" w:bidi="pl-PL"/>
      </w:rPr>
    </w:lvl>
    <w:lvl w:ilvl="3" w:tplc="82847ECA">
      <w:numFmt w:val="bullet"/>
      <w:lvlText w:val="•"/>
      <w:lvlJc w:val="left"/>
      <w:pPr>
        <w:ind w:left="1483" w:hanging="208"/>
      </w:pPr>
      <w:rPr>
        <w:rFonts w:hint="default"/>
        <w:lang w:val="pl-PL" w:eastAsia="pl-PL" w:bidi="pl-PL"/>
      </w:rPr>
    </w:lvl>
    <w:lvl w:ilvl="4" w:tplc="6CB01394">
      <w:numFmt w:val="bullet"/>
      <w:lvlText w:val="•"/>
      <w:lvlJc w:val="left"/>
      <w:pPr>
        <w:ind w:left="1864" w:hanging="208"/>
      </w:pPr>
      <w:rPr>
        <w:rFonts w:hint="default"/>
        <w:lang w:val="pl-PL" w:eastAsia="pl-PL" w:bidi="pl-PL"/>
      </w:rPr>
    </w:lvl>
    <w:lvl w:ilvl="5" w:tplc="8EB6526C">
      <w:numFmt w:val="bullet"/>
      <w:lvlText w:val="•"/>
      <w:lvlJc w:val="left"/>
      <w:pPr>
        <w:ind w:left="2245" w:hanging="208"/>
      </w:pPr>
      <w:rPr>
        <w:rFonts w:hint="default"/>
        <w:lang w:val="pl-PL" w:eastAsia="pl-PL" w:bidi="pl-PL"/>
      </w:rPr>
    </w:lvl>
    <w:lvl w:ilvl="6" w:tplc="727A21CC">
      <w:numFmt w:val="bullet"/>
      <w:lvlText w:val="•"/>
      <w:lvlJc w:val="left"/>
      <w:pPr>
        <w:ind w:left="2626" w:hanging="208"/>
      </w:pPr>
      <w:rPr>
        <w:rFonts w:hint="default"/>
        <w:lang w:val="pl-PL" w:eastAsia="pl-PL" w:bidi="pl-PL"/>
      </w:rPr>
    </w:lvl>
    <w:lvl w:ilvl="7" w:tplc="1B027FB6">
      <w:numFmt w:val="bullet"/>
      <w:lvlText w:val="•"/>
      <w:lvlJc w:val="left"/>
      <w:pPr>
        <w:ind w:left="3007" w:hanging="208"/>
      </w:pPr>
      <w:rPr>
        <w:rFonts w:hint="default"/>
        <w:lang w:val="pl-PL" w:eastAsia="pl-PL" w:bidi="pl-PL"/>
      </w:rPr>
    </w:lvl>
    <w:lvl w:ilvl="8" w:tplc="0E7631D0">
      <w:numFmt w:val="bullet"/>
      <w:lvlText w:val="•"/>
      <w:lvlJc w:val="left"/>
      <w:pPr>
        <w:ind w:left="3388" w:hanging="208"/>
      </w:pPr>
      <w:rPr>
        <w:rFonts w:hint="default"/>
        <w:lang w:val="pl-PL" w:eastAsia="pl-PL" w:bidi="pl-PL"/>
      </w:rPr>
    </w:lvl>
  </w:abstractNum>
  <w:abstractNum w:abstractNumId="392" w15:restartNumberingAfterBreak="0">
    <w:nsid w:val="6BC82BF3"/>
    <w:multiLevelType w:val="multilevel"/>
    <w:tmpl w:val="73F892DA"/>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3" w15:restartNumberingAfterBreak="0">
    <w:nsid w:val="6BDC387A"/>
    <w:multiLevelType w:val="hybridMultilevel"/>
    <w:tmpl w:val="C582C6C4"/>
    <w:lvl w:ilvl="0" w:tplc="01CA1762">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6D7C89E6">
      <w:numFmt w:val="bullet"/>
      <w:lvlText w:val="•"/>
      <w:lvlJc w:val="left"/>
      <w:pPr>
        <w:ind w:left="721" w:hanging="208"/>
      </w:pPr>
      <w:rPr>
        <w:rFonts w:hint="default"/>
        <w:lang w:val="pl-PL" w:eastAsia="pl-PL" w:bidi="pl-PL"/>
      </w:rPr>
    </w:lvl>
    <w:lvl w:ilvl="2" w:tplc="DE502F02">
      <w:numFmt w:val="bullet"/>
      <w:lvlText w:val="•"/>
      <w:lvlJc w:val="left"/>
      <w:pPr>
        <w:ind w:left="1102" w:hanging="208"/>
      </w:pPr>
      <w:rPr>
        <w:rFonts w:hint="default"/>
        <w:lang w:val="pl-PL" w:eastAsia="pl-PL" w:bidi="pl-PL"/>
      </w:rPr>
    </w:lvl>
    <w:lvl w:ilvl="3" w:tplc="D65C2AD6">
      <w:numFmt w:val="bullet"/>
      <w:lvlText w:val="•"/>
      <w:lvlJc w:val="left"/>
      <w:pPr>
        <w:ind w:left="1483" w:hanging="208"/>
      </w:pPr>
      <w:rPr>
        <w:rFonts w:hint="default"/>
        <w:lang w:val="pl-PL" w:eastAsia="pl-PL" w:bidi="pl-PL"/>
      </w:rPr>
    </w:lvl>
    <w:lvl w:ilvl="4" w:tplc="AB045752">
      <w:numFmt w:val="bullet"/>
      <w:lvlText w:val="•"/>
      <w:lvlJc w:val="left"/>
      <w:pPr>
        <w:ind w:left="1864" w:hanging="208"/>
      </w:pPr>
      <w:rPr>
        <w:rFonts w:hint="default"/>
        <w:lang w:val="pl-PL" w:eastAsia="pl-PL" w:bidi="pl-PL"/>
      </w:rPr>
    </w:lvl>
    <w:lvl w:ilvl="5" w:tplc="7568A19A">
      <w:numFmt w:val="bullet"/>
      <w:lvlText w:val="•"/>
      <w:lvlJc w:val="left"/>
      <w:pPr>
        <w:ind w:left="2245" w:hanging="208"/>
      </w:pPr>
      <w:rPr>
        <w:rFonts w:hint="default"/>
        <w:lang w:val="pl-PL" w:eastAsia="pl-PL" w:bidi="pl-PL"/>
      </w:rPr>
    </w:lvl>
    <w:lvl w:ilvl="6" w:tplc="3FE4967C">
      <w:numFmt w:val="bullet"/>
      <w:lvlText w:val="•"/>
      <w:lvlJc w:val="left"/>
      <w:pPr>
        <w:ind w:left="2626" w:hanging="208"/>
      </w:pPr>
      <w:rPr>
        <w:rFonts w:hint="default"/>
        <w:lang w:val="pl-PL" w:eastAsia="pl-PL" w:bidi="pl-PL"/>
      </w:rPr>
    </w:lvl>
    <w:lvl w:ilvl="7" w:tplc="9A7AAF00">
      <w:numFmt w:val="bullet"/>
      <w:lvlText w:val="•"/>
      <w:lvlJc w:val="left"/>
      <w:pPr>
        <w:ind w:left="3007" w:hanging="208"/>
      </w:pPr>
      <w:rPr>
        <w:rFonts w:hint="default"/>
        <w:lang w:val="pl-PL" w:eastAsia="pl-PL" w:bidi="pl-PL"/>
      </w:rPr>
    </w:lvl>
    <w:lvl w:ilvl="8" w:tplc="3032467E">
      <w:numFmt w:val="bullet"/>
      <w:lvlText w:val="•"/>
      <w:lvlJc w:val="left"/>
      <w:pPr>
        <w:ind w:left="3388" w:hanging="208"/>
      </w:pPr>
      <w:rPr>
        <w:rFonts w:hint="default"/>
        <w:lang w:val="pl-PL" w:eastAsia="pl-PL" w:bidi="pl-PL"/>
      </w:rPr>
    </w:lvl>
  </w:abstractNum>
  <w:abstractNum w:abstractNumId="394" w15:restartNumberingAfterBreak="0">
    <w:nsid w:val="6BF854D6"/>
    <w:multiLevelType w:val="hybridMultilevel"/>
    <w:tmpl w:val="A8426E28"/>
    <w:lvl w:ilvl="0" w:tplc="54A81156">
      <w:start w:val="1"/>
      <w:numFmt w:val="lowerLetter"/>
      <w:lvlText w:val="%1)"/>
      <w:lvlJc w:val="left"/>
      <w:pPr>
        <w:ind w:left="408" w:hanging="291"/>
      </w:pPr>
      <w:rPr>
        <w:rFonts w:ascii="Tahoma" w:eastAsia="Tahoma" w:hAnsi="Tahoma" w:cs="Tahoma" w:hint="default"/>
        <w:spacing w:val="-1"/>
        <w:w w:val="100"/>
        <w:sz w:val="24"/>
        <w:szCs w:val="24"/>
        <w:lang w:val="pl-PL" w:eastAsia="pl-PL" w:bidi="pl-PL"/>
      </w:rPr>
    </w:lvl>
    <w:lvl w:ilvl="1" w:tplc="5C2EBA34">
      <w:numFmt w:val="bullet"/>
      <w:lvlText w:val="•"/>
      <w:lvlJc w:val="left"/>
      <w:pPr>
        <w:ind w:left="620" w:hanging="291"/>
      </w:pPr>
      <w:rPr>
        <w:rFonts w:hint="default"/>
        <w:lang w:val="pl-PL" w:eastAsia="pl-PL" w:bidi="pl-PL"/>
      </w:rPr>
    </w:lvl>
    <w:lvl w:ilvl="2" w:tplc="D0587D20">
      <w:numFmt w:val="bullet"/>
      <w:lvlText w:val="•"/>
      <w:lvlJc w:val="left"/>
      <w:pPr>
        <w:ind w:left="1642" w:hanging="291"/>
      </w:pPr>
      <w:rPr>
        <w:rFonts w:hint="default"/>
        <w:lang w:val="pl-PL" w:eastAsia="pl-PL" w:bidi="pl-PL"/>
      </w:rPr>
    </w:lvl>
    <w:lvl w:ilvl="3" w:tplc="977C0234">
      <w:numFmt w:val="bullet"/>
      <w:lvlText w:val="•"/>
      <w:lvlJc w:val="left"/>
      <w:pPr>
        <w:ind w:left="2664" w:hanging="291"/>
      </w:pPr>
      <w:rPr>
        <w:rFonts w:hint="default"/>
        <w:lang w:val="pl-PL" w:eastAsia="pl-PL" w:bidi="pl-PL"/>
      </w:rPr>
    </w:lvl>
    <w:lvl w:ilvl="4" w:tplc="D324A546">
      <w:numFmt w:val="bullet"/>
      <w:lvlText w:val="•"/>
      <w:lvlJc w:val="left"/>
      <w:pPr>
        <w:ind w:left="3686" w:hanging="291"/>
      </w:pPr>
      <w:rPr>
        <w:rFonts w:hint="default"/>
        <w:lang w:val="pl-PL" w:eastAsia="pl-PL" w:bidi="pl-PL"/>
      </w:rPr>
    </w:lvl>
    <w:lvl w:ilvl="5" w:tplc="F78A1D1A">
      <w:numFmt w:val="bullet"/>
      <w:lvlText w:val="•"/>
      <w:lvlJc w:val="left"/>
      <w:pPr>
        <w:ind w:left="4708" w:hanging="291"/>
      </w:pPr>
      <w:rPr>
        <w:rFonts w:hint="default"/>
        <w:lang w:val="pl-PL" w:eastAsia="pl-PL" w:bidi="pl-PL"/>
      </w:rPr>
    </w:lvl>
    <w:lvl w:ilvl="6" w:tplc="C78A6DCA">
      <w:numFmt w:val="bullet"/>
      <w:lvlText w:val="•"/>
      <w:lvlJc w:val="left"/>
      <w:pPr>
        <w:ind w:left="5730" w:hanging="291"/>
      </w:pPr>
      <w:rPr>
        <w:rFonts w:hint="default"/>
        <w:lang w:val="pl-PL" w:eastAsia="pl-PL" w:bidi="pl-PL"/>
      </w:rPr>
    </w:lvl>
    <w:lvl w:ilvl="7" w:tplc="38BE241A">
      <w:numFmt w:val="bullet"/>
      <w:lvlText w:val="•"/>
      <w:lvlJc w:val="left"/>
      <w:pPr>
        <w:ind w:left="6752" w:hanging="291"/>
      </w:pPr>
      <w:rPr>
        <w:rFonts w:hint="default"/>
        <w:lang w:val="pl-PL" w:eastAsia="pl-PL" w:bidi="pl-PL"/>
      </w:rPr>
    </w:lvl>
    <w:lvl w:ilvl="8" w:tplc="4BAEB946">
      <w:numFmt w:val="bullet"/>
      <w:lvlText w:val="•"/>
      <w:lvlJc w:val="left"/>
      <w:pPr>
        <w:ind w:left="7774" w:hanging="291"/>
      </w:pPr>
      <w:rPr>
        <w:rFonts w:hint="default"/>
        <w:lang w:val="pl-PL" w:eastAsia="pl-PL" w:bidi="pl-PL"/>
      </w:rPr>
    </w:lvl>
  </w:abstractNum>
  <w:abstractNum w:abstractNumId="395" w15:restartNumberingAfterBreak="0">
    <w:nsid w:val="6C06626C"/>
    <w:multiLevelType w:val="hybridMultilevel"/>
    <w:tmpl w:val="105AD31C"/>
    <w:lvl w:ilvl="0" w:tplc="6484925E">
      <w:start w:val="1"/>
      <w:numFmt w:val="decimal"/>
      <w:lvlText w:val="%1."/>
      <w:lvlJc w:val="left"/>
      <w:pPr>
        <w:ind w:left="1126" w:hanging="348"/>
      </w:pPr>
      <w:rPr>
        <w:rFonts w:hint="default"/>
        <w:spacing w:val="-2"/>
        <w:w w:val="100"/>
        <w:lang w:val="pl-PL" w:eastAsia="pl-PL" w:bidi="pl-PL"/>
      </w:rPr>
    </w:lvl>
    <w:lvl w:ilvl="1" w:tplc="BC5EE894">
      <w:start w:val="1"/>
      <w:numFmt w:val="decimal"/>
      <w:lvlText w:val="%2)"/>
      <w:lvlJc w:val="left"/>
      <w:pPr>
        <w:ind w:left="1679" w:hanging="376"/>
      </w:pPr>
      <w:rPr>
        <w:rFonts w:hint="default"/>
        <w:spacing w:val="-2"/>
        <w:w w:val="100"/>
        <w:lang w:val="pl-PL" w:eastAsia="pl-PL" w:bidi="pl-PL"/>
      </w:rPr>
    </w:lvl>
    <w:lvl w:ilvl="2" w:tplc="24624D8C">
      <w:numFmt w:val="bullet"/>
      <w:lvlText w:val="•"/>
      <w:lvlJc w:val="left"/>
      <w:pPr>
        <w:ind w:left="1680" w:hanging="376"/>
      </w:pPr>
      <w:rPr>
        <w:rFonts w:hint="default"/>
        <w:lang w:val="pl-PL" w:eastAsia="pl-PL" w:bidi="pl-PL"/>
      </w:rPr>
    </w:lvl>
    <w:lvl w:ilvl="3" w:tplc="521A2512">
      <w:numFmt w:val="bullet"/>
      <w:lvlText w:val="•"/>
      <w:lvlJc w:val="left"/>
      <w:pPr>
        <w:ind w:left="2802" w:hanging="376"/>
      </w:pPr>
      <w:rPr>
        <w:rFonts w:hint="default"/>
        <w:lang w:val="pl-PL" w:eastAsia="pl-PL" w:bidi="pl-PL"/>
      </w:rPr>
    </w:lvl>
    <w:lvl w:ilvl="4" w:tplc="B178BD88">
      <w:numFmt w:val="bullet"/>
      <w:lvlText w:val="•"/>
      <w:lvlJc w:val="left"/>
      <w:pPr>
        <w:ind w:left="3925" w:hanging="376"/>
      </w:pPr>
      <w:rPr>
        <w:rFonts w:hint="default"/>
        <w:lang w:val="pl-PL" w:eastAsia="pl-PL" w:bidi="pl-PL"/>
      </w:rPr>
    </w:lvl>
    <w:lvl w:ilvl="5" w:tplc="AE962FF4">
      <w:numFmt w:val="bullet"/>
      <w:lvlText w:val="•"/>
      <w:lvlJc w:val="left"/>
      <w:pPr>
        <w:ind w:left="5047" w:hanging="376"/>
      </w:pPr>
      <w:rPr>
        <w:rFonts w:hint="default"/>
        <w:lang w:val="pl-PL" w:eastAsia="pl-PL" w:bidi="pl-PL"/>
      </w:rPr>
    </w:lvl>
    <w:lvl w:ilvl="6" w:tplc="F1CA8CE0">
      <w:numFmt w:val="bullet"/>
      <w:lvlText w:val="•"/>
      <w:lvlJc w:val="left"/>
      <w:pPr>
        <w:ind w:left="6170" w:hanging="376"/>
      </w:pPr>
      <w:rPr>
        <w:rFonts w:hint="default"/>
        <w:lang w:val="pl-PL" w:eastAsia="pl-PL" w:bidi="pl-PL"/>
      </w:rPr>
    </w:lvl>
    <w:lvl w:ilvl="7" w:tplc="0E9278E2">
      <w:numFmt w:val="bullet"/>
      <w:lvlText w:val="•"/>
      <w:lvlJc w:val="left"/>
      <w:pPr>
        <w:ind w:left="7292" w:hanging="376"/>
      </w:pPr>
      <w:rPr>
        <w:rFonts w:hint="default"/>
        <w:lang w:val="pl-PL" w:eastAsia="pl-PL" w:bidi="pl-PL"/>
      </w:rPr>
    </w:lvl>
    <w:lvl w:ilvl="8" w:tplc="F63E2F00">
      <w:numFmt w:val="bullet"/>
      <w:lvlText w:val="•"/>
      <w:lvlJc w:val="left"/>
      <w:pPr>
        <w:ind w:left="8415" w:hanging="376"/>
      </w:pPr>
      <w:rPr>
        <w:rFonts w:hint="default"/>
        <w:lang w:val="pl-PL" w:eastAsia="pl-PL" w:bidi="pl-PL"/>
      </w:rPr>
    </w:lvl>
  </w:abstractNum>
  <w:abstractNum w:abstractNumId="396" w15:restartNumberingAfterBreak="0">
    <w:nsid w:val="6C123E1D"/>
    <w:multiLevelType w:val="multilevel"/>
    <w:tmpl w:val="2940F86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7" w15:restartNumberingAfterBreak="0">
    <w:nsid w:val="6C511F0C"/>
    <w:multiLevelType w:val="hybridMultilevel"/>
    <w:tmpl w:val="83B06014"/>
    <w:lvl w:ilvl="0" w:tplc="72DCF4A2">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84309972">
      <w:numFmt w:val="bullet"/>
      <w:lvlText w:val="•"/>
      <w:lvlJc w:val="left"/>
      <w:pPr>
        <w:ind w:left="557" w:hanging="210"/>
      </w:pPr>
      <w:rPr>
        <w:rFonts w:hint="default"/>
        <w:lang w:val="pl-PL" w:eastAsia="pl-PL" w:bidi="pl-PL"/>
      </w:rPr>
    </w:lvl>
    <w:lvl w:ilvl="2" w:tplc="370C40EC">
      <w:numFmt w:val="bullet"/>
      <w:lvlText w:val="•"/>
      <w:lvlJc w:val="left"/>
      <w:pPr>
        <w:ind w:left="794" w:hanging="210"/>
      </w:pPr>
      <w:rPr>
        <w:rFonts w:hint="default"/>
        <w:lang w:val="pl-PL" w:eastAsia="pl-PL" w:bidi="pl-PL"/>
      </w:rPr>
    </w:lvl>
    <w:lvl w:ilvl="3" w:tplc="01929018">
      <w:numFmt w:val="bullet"/>
      <w:lvlText w:val="•"/>
      <w:lvlJc w:val="left"/>
      <w:pPr>
        <w:ind w:left="1031" w:hanging="210"/>
      </w:pPr>
      <w:rPr>
        <w:rFonts w:hint="default"/>
        <w:lang w:val="pl-PL" w:eastAsia="pl-PL" w:bidi="pl-PL"/>
      </w:rPr>
    </w:lvl>
    <w:lvl w:ilvl="4" w:tplc="88DE385C">
      <w:numFmt w:val="bullet"/>
      <w:lvlText w:val="•"/>
      <w:lvlJc w:val="left"/>
      <w:pPr>
        <w:ind w:left="1268" w:hanging="210"/>
      </w:pPr>
      <w:rPr>
        <w:rFonts w:hint="default"/>
        <w:lang w:val="pl-PL" w:eastAsia="pl-PL" w:bidi="pl-PL"/>
      </w:rPr>
    </w:lvl>
    <w:lvl w:ilvl="5" w:tplc="B34CFE0A">
      <w:numFmt w:val="bullet"/>
      <w:lvlText w:val="•"/>
      <w:lvlJc w:val="left"/>
      <w:pPr>
        <w:ind w:left="1505" w:hanging="210"/>
      </w:pPr>
      <w:rPr>
        <w:rFonts w:hint="default"/>
        <w:lang w:val="pl-PL" w:eastAsia="pl-PL" w:bidi="pl-PL"/>
      </w:rPr>
    </w:lvl>
    <w:lvl w:ilvl="6" w:tplc="6E869A30">
      <w:numFmt w:val="bullet"/>
      <w:lvlText w:val="•"/>
      <w:lvlJc w:val="left"/>
      <w:pPr>
        <w:ind w:left="1742" w:hanging="210"/>
      </w:pPr>
      <w:rPr>
        <w:rFonts w:hint="default"/>
        <w:lang w:val="pl-PL" w:eastAsia="pl-PL" w:bidi="pl-PL"/>
      </w:rPr>
    </w:lvl>
    <w:lvl w:ilvl="7" w:tplc="D0A6FE16">
      <w:numFmt w:val="bullet"/>
      <w:lvlText w:val="•"/>
      <w:lvlJc w:val="left"/>
      <w:pPr>
        <w:ind w:left="1979" w:hanging="210"/>
      </w:pPr>
      <w:rPr>
        <w:rFonts w:hint="default"/>
        <w:lang w:val="pl-PL" w:eastAsia="pl-PL" w:bidi="pl-PL"/>
      </w:rPr>
    </w:lvl>
    <w:lvl w:ilvl="8" w:tplc="27486E78">
      <w:numFmt w:val="bullet"/>
      <w:lvlText w:val="•"/>
      <w:lvlJc w:val="left"/>
      <w:pPr>
        <w:ind w:left="2216" w:hanging="210"/>
      </w:pPr>
      <w:rPr>
        <w:rFonts w:hint="default"/>
        <w:lang w:val="pl-PL" w:eastAsia="pl-PL" w:bidi="pl-PL"/>
      </w:rPr>
    </w:lvl>
  </w:abstractNum>
  <w:abstractNum w:abstractNumId="398" w15:restartNumberingAfterBreak="0">
    <w:nsid w:val="6C570150"/>
    <w:multiLevelType w:val="hybridMultilevel"/>
    <w:tmpl w:val="F73C61F0"/>
    <w:lvl w:ilvl="0" w:tplc="C9A076FC">
      <w:numFmt w:val="bullet"/>
      <w:lvlText w:val=""/>
      <w:lvlJc w:val="left"/>
      <w:pPr>
        <w:ind w:left="278" w:hanging="198"/>
      </w:pPr>
      <w:rPr>
        <w:rFonts w:ascii="Wingdings" w:eastAsia="Wingdings" w:hAnsi="Wingdings" w:cs="Wingdings" w:hint="default"/>
        <w:w w:val="100"/>
        <w:sz w:val="18"/>
        <w:szCs w:val="18"/>
        <w:lang w:val="pl-PL" w:eastAsia="pl-PL" w:bidi="pl-PL"/>
      </w:rPr>
    </w:lvl>
    <w:lvl w:ilvl="1" w:tplc="3C5AB9DA">
      <w:numFmt w:val="bullet"/>
      <w:lvlText w:val="•"/>
      <w:lvlJc w:val="left"/>
      <w:pPr>
        <w:ind w:left="494" w:hanging="198"/>
      </w:pPr>
      <w:rPr>
        <w:rFonts w:hint="default"/>
        <w:lang w:val="pl-PL" w:eastAsia="pl-PL" w:bidi="pl-PL"/>
      </w:rPr>
    </w:lvl>
    <w:lvl w:ilvl="2" w:tplc="85E40C5E">
      <w:numFmt w:val="bullet"/>
      <w:lvlText w:val="•"/>
      <w:lvlJc w:val="left"/>
      <w:pPr>
        <w:ind w:left="709" w:hanging="198"/>
      </w:pPr>
      <w:rPr>
        <w:rFonts w:hint="default"/>
        <w:lang w:val="pl-PL" w:eastAsia="pl-PL" w:bidi="pl-PL"/>
      </w:rPr>
    </w:lvl>
    <w:lvl w:ilvl="3" w:tplc="CBA2A138">
      <w:numFmt w:val="bullet"/>
      <w:lvlText w:val="•"/>
      <w:lvlJc w:val="left"/>
      <w:pPr>
        <w:ind w:left="924" w:hanging="198"/>
      </w:pPr>
      <w:rPr>
        <w:rFonts w:hint="default"/>
        <w:lang w:val="pl-PL" w:eastAsia="pl-PL" w:bidi="pl-PL"/>
      </w:rPr>
    </w:lvl>
    <w:lvl w:ilvl="4" w:tplc="6826EEE4">
      <w:numFmt w:val="bullet"/>
      <w:lvlText w:val="•"/>
      <w:lvlJc w:val="left"/>
      <w:pPr>
        <w:ind w:left="1139" w:hanging="198"/>
      </w:pPr>
      <w:rPr>
        <w:rFonts w:hint="default"/>
        <w:lang w:val="pl-PL" w:eastAsia="pl-PL" w:bidi="pl-PL"/>
      </w:rPr>
    </w:lvl>
    <w:lvl w:ilvl="5" w:tplc="30407736">
      <w:numFmt w:val="bullet"/>
      <w:lvlText w:val="•"/>
      <w:lvlJc w:val="left"/>
      <w:pPr>
        <w:ind w:left="1354" w:hanging="198"/>
      </w:pPr>
      <w:rPr>
        <w:rFonts w:hint="default"/>
        <w:lang w:val="pl-PL" w:eastAsia="pl-PL" w:bidi="pl-PL"/>
      </w:rPr>
    </w:lvl>
    <w:lvl w:ilvl="6" w:tplc="E926FDD8">
      <w:numFmt w:val="bullet"/>
      <w:lvlText w:val="•"/>
      <w:lvlJc w:val="left"/>
      <w:pPr>
        <w:ind w:left="1568" w:hanging="198"/>
      </w:pPr>
      <w:rPr>
        <w:rFonts w:hint="default"/>
        <w:lang w:val="pl-PL" w:eastAsia="pl-PL" w:bidi="pl-PL"/>
      </w:rPr>
    </w:lvl>
    <w:lvl w:ilvl="7" w:tplc="EFA41442">
      <w:numFmt w:val="bullet"/>
      <w:lvlText w:val="•"/>
      <w:lvlJc w:val="left"/>
      <w:pPr>
        <w:ind w:left="1783" w:hanging="198"/>
      </w:pPr>
      <w:rPr>
        <w:rFonts w:hint="default"/>
        <w:lang w:val="pl-PL" w:eastAsia="pl-PL" w:bidi="pl-PL"/>
      </w:rPr>
    </w:lvl>
    <w:lvl w:ilvl="8" w:tplc="91223EFC">
      <w:numFmt w:val="bullet"/>
      <w:lvlText w:val="•"/>
      <w:lvlJc w:val="left"/>
      <w:pPr>
        <w:ind w:left="1998" w:hanging="198"/>
      </w:pPr>
      <w:rPr>
        <w:rFonts w:hint="default"/>
        <w:lang w:val="pl-PL" w:eastAsia="pl-PL" w:bidi="pl-PL"/>
      </w:rPr>
    </w:lvl>
  </w:abstractNum>
  <w:abstractNum w:abstractNumId="399" w15:restartNumberingAfterBreak="0">
    <w:nsid w:val="6C8B5AAC"/>
    <w:multiLevelType w:val="hybridMultilevel"/>
    <w:tmpl w:val="A5F89C16"/>
    <w:lvl w:ilvl="0" w:tplc="816A6690">
      <w:numFmt w:val="bullet"/>
      <w:lvlText w:val=""/>
      <w:lvlJc w:val="left"/>
      <w:pPr>
        <w:ind w:left="332" w:hanging="258"/>
      </w:pPr>
      <w:rPr>
        <w:rFonts w:ascii="Wingdings" w:eastAsia="Wingdings" w:hAnsi="Wingdings" w:cs="Wingdings" w:hint="default"/>
        <w:w w:val="100"/>
        <w:sz w:val="18"/>
        <w:szCs w:val="18"/>
        <w:lang w:val="pl-PL" w:eastAsia="pl-PL" w:bidi="pl-PL"/>
      </w:rPr>
    </w:lvl>
    <w:lvl w:ilvl="1" w:tplc="050E2384">
      <w:numFmt w:val="bullet"/>
      <w:lvlText w:val="•"/>
      <w:lvlJc w:val="left"/>
      <w:pPr>
        <w:ind w:left="556" w:hanging="258"/>
      </w:pPr>
      <w:rPr>
        <w:rFonts w:hint="default"/>
        <w:lang w:val="pl-PL" w:eastAsia="pl-PL" w:bidi="pl-PL"/>
      </w:rPr>
    </w:lvl>
    <w:lvl w:ilvl="2" w:tplc="C472FB9A">
      <w:numFmt w:val="bullet"/>
      <w:lvlText w:val="•"/>
      <w:lvlJc w:val="left"/>
      <w:pPr>
        <w:ind w:left="772" w:hanging="258"/>
      </w:pPr>
      <w:rPr>
        <w:rFonts w:hint="default"/>
        <w:lang w:val="pl-PL" w:eastAsia="pl-PL" w:bidi="pl-PL"/>
      </w:rPr>
    </w:lvl>
    <w:lvl w:ilvl="3" w:tplc="E8521E46">
      <w:numFmt w:val="bullet"/>
      <w:lvlText w:val="•"/>
      <w:lvlJc w:val="left"/>
      <w:pPr>
        <w:ind w:left="988" w:hanging="258"/>
      </w:pPr>
      <w:rPr>
        <w:rFonts w:hint="default"/>
        <w:lang w:val="pl-PL" w:eastAsia="pl-PL" w:bidi="pl-PL"/>
      </w:rPr>
    </w:lvl>
    <w:lvl w:ilvl="4" w:tplc="E1F042D2">
      <w:numFmt w:val="bullet"/>
      <w:lvlText w:val="•"/>
      <w:lvlJc w:val="left"/>
      <w:pPr>
        <w:ind w:left="1204" w:hanging="258"/>
      </w:pPr>
      <w:rPr>
        <w:rFonts w:hint="default"/>
        <w:lang w:val="pl-PL" w:eastAsia="pl-PL" w:bidi="pl-PL"/>
      </w:rPr>
    </w:lvl>
    <w:lvl w:ilvl="5" w:tplc="FC84F2EC">
      <w:numFmt w:val="bullet"/>
      <w:lvlText w:val="•"/>
      <w:lvlJc w:val="left"/>
      <w:pPr>
        <w:ind w:left="1420" w:hanging="258"/>
      </w:pPr>
      <w:rPr>
        <w:rFonts w:hint="default"/>
        <w:lang w:val="pl-PL" w:eastAsia="pl-PL" w:bidi="pl-PL"/>
      </w:rPr>
    </w:lvl>
    <w:lvl w:ilvl="6" w:tplc="DCAA144E">
      <w:numFmt w:val="bullet"/>
      <w:lvlText w:val="•"/>
      <w:lvlJc w:val="left"/>
      <w:pPr>
        <w:ind w:left="1636" w:hanging="258"/>
      </w:pPr>
      <w:rPr>
        <w:rFonts w:hint="default"/>
        <w:lang w:val="pl-PL" w:eastAsia="pl-PL" w:bidi="pl-PL"/>
      </w:rPr>
    </w:lvl>
    <w:lvl w:ilvl="7" w:tplc="65B2E8F0">
      <w:numFmt w:val="bullet"/>
      <w:lvlText w:val="•"/>
      <w:lvlJc w:val="left"/>
      <w:pPr>
        <w:ind w:left="1852" w:hanging="258"/>
      </w:pPr>
      <w:rPr>
        <w:rFonts w:hint="default"/>
        <w:lang w:val="pl-PL" w:eastAsia="pl-PL" w:bidi="pl-PL"/>
      </w:rPr>
    </w:lvl>
    <w:lvl w:ilvl="8" w:tplc="C3B6D38A">
      <w:numFmt w:val="bullet"/>
      <w:lvlText w:val="•"/>
      <w:lvlJc w:val="left"/>
      <w:pPr>
        <w:ind w:left="2068" w:hanging="258"/>
      </w:pPr>
      <w:rPr>
        <w:rFonts w:hint="default"/>
        <w:lang w:val="pl-PL" w:eastAsia="pl-PL" w:bidi="pl-PL"/>
      </w:rPr>
    </w:lvl>
  </w:abstractNum>
  <w:abstractNum w:abstractNumId="400" w15:restartNumberingAfterBreak="0">
    <w:nsid w:val="6CB52A69"/>
    <w:multiLevelType w:val="hybridMultilevel"/>
    <w:tmpl w:val="589E155E"/>
    <w:lvl w:ilvl="0" w:tplc="3B30261C">
      <w:numFmt w:val="bullet"/>
      <w:lvlText w:val=""/>
      <w:lvlJc w:val="left"/>
      <w:pPr>
        <w:ind w:left="505" w:hanging="396"/>
      </w:pPr>
      <w:rPr>
        <w:rFonts w:ascii="Wingdings" w:eastAsia="Wingdings" w:hAnsi="Wingdings" w:cs="Wingdings" w:hint="default"/>
        <w:w w:val="100"/>
        <w:sz w:val="22"/>
        <w:szCs w:val="22"/>
        <w:lang w:val="pl-PL" w:eastAsia="pl-PL" w:bidi="pl-PL"/>
      </w:rPr>
    </w:lvl>
    <w:lvl w:ilvl="1" w:tplc="8654C18C">
      <w:numFmt w:val="bullet"/>
      <w:lvlText w:val="•"/>
      <w:lvlJc w:val="left"/>
      <w:pPr>
        <w:ind w:left="847" w:hanging="396"/>
      </w:pPr>
      <w:rPr>
        <w:rFonts w:hint="default"/>
        <w:lang w:val="pl-PL" w:eastAsia="pl-PL" w:bidi="pl-PL"/>
      </w:rPr>
    </w:lvl>
    <w:lvl w:ilvl="2" w:tplc="AD5407E4">
      <w:numFmt w:val="bullet"/>
      <w:lvlText w:val="•"/>
      <w:lvlJc w:val="left"/>
      <w:pPr>
        <w:ind w:left="1194" w:hanging="396"/>
      </w:pPr>
      <w:rPr>
        <w:rFonts w:hint="default"/>
        <w:lang w:val="pl-PL" w:eastAsia="pl-PL" w:bidi="pl-PL"/>
      </w:rPr>
    </w:lvl>
    <w:lvl w:ilvl="3" w:tplc="0CB6FB24">
      <w:numFmt w:val="bullet"/>
      <w:lvlText w:val="•"/>
      <w:lvlJc w:val="left"/>
      <w:pPr>
        <w:ind w:left="1541" w:hanging="396"/>
      </w:pPr>
      <w:rPr>
        <w:rFonts w:hint="default"/>
        <w:lang w:val="pl-PL" w:eastAsia="pl-PL" w:bidi="pl-PL"/>
      </w:rPr>
    </w:lvl>
    <w:lvl w:ilvl="4" w:tplc="4128ED6C">
      <w:numFmt w:val="bullet"/>
      <w:lvlText w:val="•"/>
      <w:lvlJc w:val="left"/>
      <w:pPr>
        <w:ind w:left="1888" w:hanging="396"/>
      </w:pPr>
      <w:rPr>
        <w:rFonts w:hint="default"/>
        <w:lang w:val="pl-PL" w:eastAsia="pl-PL" w:bidi="pl-PL"/>
      </w:rPr>
    </w:lvl>
    <w:lvl w:ilvl="5" w:tplc="F5A455D0">
      <w:numFmt w:val="bullet"/>
      <w:lvlText w:val="•"/>
      <w:lvlJc w:val="left"/>
      <w:pPr>
        <w:ind w:left="2235" w:hanging="396"/>
      </w:pPr>
      <w:rPr>
        <w:rFonts w:hint="default"/>
        <w:lang w:val="pl-PL" w:eastAsia="pl-PL" w:bidi="pl-PL"/>
      </w:rPr>
    </w:lvl>
    <w:lvl w:ilvl="6" w:tplc="77186494">
      <w:numFmt w:val="bullet"/>
      <w:lvlText w:val="•"/>
      <w:lvlJc w:val="left"/>
      <w:pPr>
        <w:ind w:left="2582" w:hanging="396"/>
      </w:pPr>
      <w:rPr>
        <w:rFonts w:hint="default"/>
        <w:lang w:val="pl-PL" w:eastAsia="pl-PL" w:bidi="pl-PL"/>
      </w:rPr>
    </w:lvl>
    <w:lvl w:ilvl="7" w:tplc="FE2EC21E">
      <w:numFmt w:val="bullet"/>
      <w:lvlText w:val="•"/>
      <w:lvlJc w:val="left"/>
      <w:pPr>
        <w:ind w:left="2929" w:hanging="396"/>
      </w:pPr>
      <w:rPr>
        <w:rFonts w:hint="default"/>
        <w:lang w:val="pl-PL" w:eastAsia="pl-PL" w:bidi="pl-PL"/>
      </w:rPr>
    </w:lvl>
    <w:lvl w:ilvl="8" w:tplc="B2A4D3F0">
      <w:numFmt w:val="bullet"/>
      <w:lvlText w:val="•"/>
      <w:lvlJc w:val="left"/>
      <w:pPr>
        <w:ind w:left="3276" w:hanging="396"/>
      </w:pPr>
      <w:rPr>
        <w:rFonts w:hint="default"/>
        <w:lang w:val="pl-PL" w:eastAsia="pl-PL" w:bidi="pl-PL"/>
      </w:rPr>
    </w:lvl>
  </w:abstractNum>
  <w:abstractNum w:abstractNumId="401" w15:restartNumberingAfterBreak="0">
    <w:nsid w:val="6D19159E"/>
    <w:multiLevelType w:val="hybridMultilevel"/>
    <w:tmpl w:val="0862F01C"/>
    <w:lvl w:ilvl="0" w:tplc="18C25236">
      <w:start w:val="1"/>
      <w:numFmt w:val="upperRoman"/>
      <w:lvlText w:val="%1."/>
      <w:lvlJc w:val="left"/>
      <w:pPr>
        <w:ind w:left="1320" w:hanging="720"/>
      </w:pPr>
      <w:rPr>
        <w:rFonts w:ascii="Tahoma" w:eastAsia="Tahoma" w:hAnsi="Tahoma" w:cs="Tahoma" w:hint="default"/>
        <w:b/>
        <w:bCs/>
        <w:spacing w:val="-3"/>
        <w:w w:val="100"/>
        <w:sz w:val="24"/>
        <w:szCs w:val="24"/>
        <w:lang w:val="pl-PL" w:eastAsia="pl-PL" w:bidi="pl-PL"/>
      </w:rPr>
    </w:lvl>
    <w:lvl w:ilvl="1" w:tplc="55B0A0C0">
      <w:numFmt w:val="bullet"/>
      <w:lvlText w:val="•"/>
      <w:lvlJc w:val="left"/>
      <w:pPr>
        <w:ind w:left="2682" w:hanging="720"/>
      </w:pPr>
      <w:rPr>
        <w:rFonts w:hint="default"/>
        <w:lang w:val="pl-PL" w:eastAsia="pl-PL" w:bidi="pl-PL"/>
      </w:rPr>
    </w:lvl>
    <w:lvl w:ilvl="2" w:tplc="65167652">
      <w:numFmt w:val="bullet"/>
      <w:lvlText w:val="•"/>
      <w:lvlJc w:val="left"/>
      <w:pPr>
        <w:ind w:left="4044" w:hanging="720"/>
      </w:pPr>
      <w:rPr>
        <w:rFonts w:hint="default"/>
        <w:lang w:val="pl-PL" w:eastAsia="pl-PL" w:bidi="pl-PL"/>
      </w:rPr>
    </w:lvl>
    <w:lvl w:ilvl="3" w:tplc="BD6EA99C">
      <w:numFmt w:val="bullet"/>
      <w:lvlText w:val="•"/>
      <w:lvlJc w:val="left"/>
      <w:pPr>
        <w:ind w:left="5406" w:hanging="720"/>
      </w:pPr>
      <w:rPr>
        <w:rFonts w:hint="default"/>
        <w:lang w:val="pl-PL" w:eastAsia="pl-PL" w:bidi="pl-PL"/>
      </w:rPr>
    </w:lvl>
    <w:lvl w:ilvl="4" w:tplc="4A565686">
      <w:numFmt w:val="bullet"/>
      <w:lvlText w:val="•"/>
      <w:lvlJc w:val="left"/>
      <w:pPr>
        <w:ind w:left="6768" w:hanging="720"/>
      </w:pPr>
      <w:rPr>
        <w:rFonts w:hint="default"/>
        <w:lang w:val="pl-PL" w:eastAsia="pl-PL" w:bidi="pl-PL"/>
      </w:rPr>
    </w:lvl>
    <w:lvl w:ilvl="5" w:tplc="DB76B9E4">
      <w:numFmt w:val="bullet"/>
      <w:lvlText w:val="•"/>
      <w:lvlJc w:val="left"/>
      <w:pPr>
        <w:ind w:left="8130" w:hanging="720"/>
      </w:pPr>
      <w:rPr>
        <w:rFonts w:hint="default"/>
        <w:lang w:val="pl-PL" w:eastAsia="pl-PL" w:bidi="pl-PL"/>
      </w:rPr>
    </w:lvl>
    <w:lvl w:ilvl="6" w:tplc="18D64D58">
      <w:numFmt w:val="bullet"/>
      <w:lvlText w:val="•"/>
      <w:lvlJc w:val="left"/>
      <w:pPr>
        <w:ind w:left="9492" w:hanging="720"/>
      </w:pPr>
      <w:rPr>
        <w:rFonts w:hint="default"/>
        <w:lang w:val="pl-PL" w:eastAsia="pl-PL" w:bidi="pl-PL"/>
      </w:rPr>
    </w:lvl>
    <w:lvl w:ilvl="7" w:tplc="8C7A9B14">
      <w:numFmt w:val="bullet"/>
      <w:lvlText w:val="•"/>
      <w:lvlJc w:val="left"/>
      <w:pPr>
        <w:ind w:left="10854" w:hanging="720"/>
      </w:pPr>
      <w:rPr>
        <w:rFonts w:hint="default"/>
        <w:lang w:val="pl-PL" w:eastAsia="pl-PL" w:bidi="pl-PL"/>
      </w:rPr>
    </w:lvl>
    <w:lvl w:ilvl="8" w:tplc="CB368428">
      <w:numFmt w:val="bullet"/>
      <w:lvlText w:val="•"/>
      <w:lvlJc w:val="left"/>
      <w:pPr>
        <w:ind w:left="12216" w:hanging="720"/>
      </w:pPr>
      <w:rPr>
        <w:rFonts w:hint="default"/>
        <w:lang w:val="pl-PL" w:eastAsia="pl-PL" w:bidi="pl-PL"/>
      </w:rPr>
    </w:lvl>
  </w:abstractNum>
  <w:abstractNum w:abstractNumId="402" w15:restartNumberingAfterBreak="0">
    <w:nsid w:val="6D20352C"/>
    <w:multiLevelType w:val="hybridMultilevel"/>
    <w:tmpl w:val="1A36E47C"/>
    <w:lvl w:ilvl="0" w:tplc="068C7BF2">
      <w:numFmt w:val="bullet"/>
      <w:lvlText w:val=""/>
      <w:lvlJc w:val="left"/>
      <w:pPr>
        <w:ind w:left="286" w:hanging="178"/>
      </w:pPr>
      <w:rPr>
        <w:rFonts w:ascii="Wingdings" w:eastAsia="Wingdings" w:hAnsi="Wingdings" w:cs="Wingdings" w:hint="default"/>
        <w:w w:val="100"/>
        <w:sz w:val="16"/>
        <w:szCs w:val="16"/>
        <w:lang w:val="pl-PL" w:eastAsia="pl-PL" w:bidi="pl-PL"/>
      </w:rPr>
    </w:lvl>
    <w:lvl w:ilvl="1" w:tplc="823CDA4E">
      <w:numFmt w:val="bullet"/>
      <w:lvlText w:val="•"/>
      <w:lvlJc w:val="left"/>
      <w:pPr>
        <w:ind w:left="541" w:hanging="178"/>
      </w:pPr>
      <w:rPr>
        <w:rFonts w:hint="default"/>
        <w:lang w:val="pl-PL" w:eastAsia="pl-PL" w:bidi="pl-PL"/>
      </w:rPr>
    </w:lvl>
    <w:lvl w:ilvl="2" w:tplc="7A0EF7F0">
      <w:numFmt w:val="bullet"/>
      <w:lvlText w:val="•"/>
      <w:lvlJc w:val="left"/>
      <w:pPr>
        <w:ind w:left="802" w:hanging="178"/>
      </w:pPr>
      <w:rPr>
        <w:rFonts w:hint="default"/>
        <w:lang w:val="pl-PL" w:eastAsia="pl-PL" w:bidi="pl-PL"/>
      </w:rPr>
    </w:lvl>
    <w:lvl w:ilvl="3" w:tplc="3CB08956">
      <w:numFmt w:val="bullet"/>
      <w:lvlText w:val="•"/>
      <w:lvlJc w:val="left"/>
      <w:pPr>
        <w:ind w:left="1063" w:hanging="178"/>
      </w:pPr>
      <w:rPr>
        <w:rFonts w:hint="default"/>
        <w:lang w:val="pl-PL" w:eastAsia="pl-PL" w:bidi="pl-PL"/>
      </w:rPr>
    </w:lvl>
    <w:lvl w:ilvl="4" w:tplc="123CF2C2">
      <w:numFmt w:val="bullet"/>
      <w:lvlText w:val="•"/>
      <w:lvlJc w:val="left"/>
      <w:pPr>
        <w:ind w:left="1324" w:hanging="178"/>
      </w:pPr>
      <w:rPr>
        <w:rFonts w:hint="default"/>
        <w:lang w:val="pl-PL" w:eastAsia="pl-PL" w:bidi="pl-PL"/>
      </w:rPr>
    </w:lvl>
    <w:lvl w:ilvl="5" w:tplc="7E5CF188">
      <w:numFmt w:val="bullet"/>
      <w:lvlText w:val="•"/>
      <w:lvlJc w:val="left"/>
      <w:pPr>
        <w:ind w:left="1585" w:hanging="178"/>
      </w:pPr>
      <w:rPr>
        <w:rFonts w:hint="default"/>
        <w:lang w:val="pl-PL" w:eastAsia="pl-PL" w:bidi="pl-PL"/>
      </w:rPr>
    </w:lvl>
    <w:lvl w:ilvl="6" w:tplc="B1E8B2CE">
      <w:numFmt w:val="bullet"/>
      <w:lvlText w:val="•"/>
      <w:lvlJc w:val="left"/>
      <w:pPr>
        <w:ind w:left="1846" w:hanging="178"/>
      </w:pPr>
      <w:rPr>
        <w:rFonts w:hint="default"/>
        <w:lang w:val="pl-PL" w:eastAsia="pl-PL" w:bidi="pl-PL"/>
      </w:rPr>
    </w:lvl>
    <w:lvl w:ilvl="7" w:tplc="34840AE4">
      <w:numFmt w:val="bullet"/>
      <w:lvlText w:val="•"/>
      <w:lvlJc w:val="left"/>
      <w:pPr>
        <w:ind w:left="2107" w:hanging="178"/>
      </w:pPr>
      <w:rPr>
        <w:rFonts w:hint="default"/>
        <w:lang w:val="pl-PL" w:eastAsia="pl-PL" w:bidi="pl-PL"/>
      </w:rPr>
    </w:lvl>
    <w:lvl w:ilvl="8" w:tplc="09D0C7AE">
      <w:numFmt w:val="bullet"/>
      <w:lvlText w:val="•"/>
      <w:lvlJc w:val="left"/>
      <w:pPr>
        <w:ind w:left="2368" w:hanging="178"/>
      </w:pPr>
      <w:rPr>
        <w:rFonts w:hint="default"/>
        <w:lang w:val="pl-PL" w:eastAsia="pl-PL" w:bidi="pl-PL"/>
      </w:rPr>
    </w:lvl>
  </w:abstractNum>
  <w:abstractNum w:abstractNumId="403" w15:restartNumberingAfterBreak="0">
    <w:nsid w:val="6D27376D"/>
    <w:multiLevelType w:val="multilevel"/>
    <w:tmpl w:val="063C7AA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4" w15:restartNumberingAfterBreak="0">
    <w:nsid w:val="6D761273"/>
    <w:multiLevelType w:val="hybridMultilevel"/>
    <w:tmpl w:val="EB06F990"/>
    <w:lvl w:ilvl="0" w:tplc="BC360866">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93328A3A">
      <w:numFmt w:val="bullet"/>
      <w:lvlText w:val="•"/>
      <w:lvlJc w:val="left"/>
      <w:pPr>
        <w:ind w:left="721" w:hanging="208"/>
      </w:pPr>
      <w:rPr>
        <w:rFonts w:hint="default"/>
        <w:lang w:val="pl-PL" w:eastAsia="pl-PL" w:bidi="pl-PL"/>
      </w:rPr>
    </w:lvl>
    <w:lvl w:ilvl="2" w:tplc="6D5E226C">
      <w:numFmt w:val="bullet"/>
      <w:lvlText w:val="•"/>
      <w:lvlJc w:val="left"/>
      <w:pPr>
        <w:ind w:left="1102" w:hanging="208"/>
      </w:pPr>
      <w:rPr>
        <w:rFonts w:hint="default"/>
        <w:lang w:val="pl-PL" w:eastAsia="pl-PL" w:bidi="pl-PL"/>
      </w:rPr>
    </w:lvl>
    <w:lvl w:ilvl="3" w:tplc="F6B4F30E">
      <w:numFmt w:val="bullet"/>
      <w:lvlText w:val="•"/>
      <w:lvlJc w:val="left"/>
      <w:pPr>
        <w:ind w:left="1483" w:hanging="208"/>
      </w:pPr>
      <w:rPr>
        <w:rFonts w:hint="default"/>
        <w:lang w:val="pl-PL" w:eastAsia="pl-PL" w:bidi="pl-PL"/>
      </w:rPr>
    </w:lvl>
    <w:lvl w:ilvl="4" w:tplc="FBC68EBE">
      <w:numFmt w:val="bullet"/>
      <w:lvlText w:val="•"/>
      <w:lvlJc w:val="left"/>
      <w:pPr>
        <w:ind w:left="1864" w:hanging="208"/>
      </w:pPr>
      <w:rPr>
        <w:rFonts w:hint="default"/>
        <w:lang w:val="pl-PL" w:eastAsia="pl-PL" w:bidi="pl-PL"/>
      </w:rPr>
    </w:lvl>
    <w:lvl w:ilvl="5" w:tplc="B1E8B4BA">
      <w:numFmt w:val="bullet"/>
      <w:lvlText w:val="•"/>
      <w:lvlJc w:val="left"/>
      <w:pPr>
        <w:ind w:left="2245" w:hanging="208"/>
      </w:pPr>
      <w:rPr>
        <w:rFonts w:hint="default"/>
        <w:lang w:val="pl-PL" w:eastAsia="pl-PL" w:bidi="pl-PL"/>
      </w:rPr>
    </w:lvl>
    <w:lvl w:ilvl="6" w:tplc="D174D0A0">
      <w:numFmt w:val="bullet"/>
      <w:lvlText w:val="•"/>
      <w:lvlJc w:val="left"/>
      <w:pPr>
        <w:ind w:left="2626" w:hanging="208"/>
      </w:pPr>
      <w:rPr>
        <w:rFonts w:hint="default"/>
        <w:lang w:val="pl-PL" w:eastAsia="pl-PL" w:bidi="pl-PL"/>
      </w:rPr>
    </w:lvl>
    <w:lvl w:ilvl="7" w:tplc="17324154">
      <w:numFmt w:val="bullet"/>
      <w:lvlText w:val="•"/>
      <w:lvlJc w:val="left"/>
      <w:pPr>
        <w:ind w:left="3007" w:hanging="208"/>
      </w:pPr>
      <w:rPr>
        <w:rFonts w:hint="default"/>
        <w:lang w:val="pl-PL" w:eastAsia="pl-PL" w:bidi="pl-PL"/>
      </w:rPr>
    </w:lvl>
    <w:lvl w:ilvl="8" w:tplc="B3020916">
      <w:numFmt w:val="bullet"/>
      <w:lvlText w:val="•"/>
      <w:lvlJc w:val="left"/>
      <w:pPr>
        <w:ind w:left="3388" w:hanging="208"/>
      </w:pPr>
      <w:rPr>
        <w:rFonts w:hint="default"/>
        <w:lang w:val="pl-PL" w:eastAsia="pl-PL" w:bidi="pl-PL"/>
      </w:rPr>
    </w:lvl>
  </w:abstractNum>
  <w:abstractNum w:abstractNumId="405" w15:restartNumberingAfterBreak="0">
    <w:nsid w:val="6D831995"/>
    <w:multiLevelType w:val="hybridMultilevel"/>
    <w:tmpl w:val="300234C0"/>
    <w:lvl w:ilvl="0" w:tplc="3C306A2C">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A41AE636">
      <w:numFmt w:val="bullet"/>
      <w:lvlText w:val="•"/>
      <w:lvlJc w:val="left"/>
      <w:pPr>
        <w:ind w:left="721" w:hanging="208"/>
      </w:pPr>
      <w:rPr>
        <w:rFonts w:hint="default"/>
        <w:lang w:val="pl-PL" w:eastAsia="pl-PL" w:bidi="pl-PL"/>
      </w:rPr>
    </w:lvl>
    <w:lvl w:ilvl="2" w:tplc="2AB25850">
      <w:numFmt w:val="bullet"/>
      <w:lvlText w:val="•"/>
      <w:lvlJc w:val="left"/>
      <w:pPr>
        <w:ind w:left="1102" w:hanging="208"/>
      </w:pPr>
      <w:rPr>
        <w:rFonts w:hint="default"/>
        <w:lang w:val="pl-PL" w:eastAsia="pl-PL" w:bidi="pl-PL"/>
      </w:rPr>
    </w:lvl>
    <w:lvl w:ilvl="3" w:tplc="80D85358">
      <w:numFmt w:val="bullet"/>
      <w:lvlText w:val="•"/>
      <w:lvlJc w:val="left"/>
      <w:pPr>
        <w:ind w:left="1483" w:hanging="208"/>
      </w:pPr>
      <w:rPr>
        <w:rFonts w:hint="default"/>
        <w:lang w:val="pl-PL" w:eastAsia="pl-PL" w:bidi="pl-PL"/>
      </w:rPr>
    </w:lvl>
    <w:lvl w:ilvl="4" w:tplc="E04EAF62">
      <w:numFmt w:val="bullet"/>
      <w:lvlText w:val="•"/>
      <w:lvlJc w:val="left"/>
      <w:pPr>
        <w:ind w:left="1864" w:hanging="208"/>
      </w:pPr>
      <w:rPr>
        <w:rFonts w:hint="default"/>
        <w:lang w:val="pl-PL" w:eastAsia="pl-PL" w:bidi="pl-PL"/>
      </w:rPr>
    </w:lvl>
    <w:lvl w:ilvl="5" w:tplc="CED8C146">
      <w:numFmt w:val="bullet"/>
      <w:lvlText w:val="•"/>
      <w:lvlJc w:val="left"/>
      <w:pPr>
        <w:ind w:left="2245" w:hanging="208"/>
      </w:pPr>
      <w:rPr>
        <w:rFonts w:hint="default"/>
        <w:lang w:val="pl-PL" w:eastAsia="pl-PL" w:bidi="pl-PL"/>
      </w:rPr>
    </w:lvl>
    <w:lvl w:ilvl="6" w:tplc="2400718A">
      <w:numFmt w:val="bullet"/>
      <w:lvlText w:val="•"/>
      <w:lvlJc w:val="left"/>
      <w:pPr>
        <w:ind w:left="2626" w:hanging="208"/>
      </w:pPr>
      <w:rPr>
        <w:rFonts w:hint="default"/>
        <w:lang w:val="pl-PL" w:eastAsia="pl-PL" w:bidi="pl-PL"/>
      </w:rPr>
    </w:lvl>
    <w:lvl w:ilvl="7" w:tplc="4CA81A84">
      <w:numFmt w:val="bullet"/>
      <w:lvlText w:val="•"/>
      <w:lvlJc w:val="left"/>
      <w:pPr>
        <w:ind w:left="3007" w:hanging="208"/>
      </w:pPr>
      <w:rPr>
        <w:rFonts w:hint="default"/>
        <w:lang w:val="pl-PL" w:eastAsia="pl-PL" w:bidi="pl-PL"/>
      </w:rPr>
    </w:lvl>
    <w:lvl w:ilvl="8" w:tplc="7B889C20">
      <w:numFmt w:val="bullet"/>
      <w:lvlText w:val="•"/>
      <w:lvlJc w:val="left"/>
      <w:pPr>
        <w:ind w:left="3388" w:hanging="208"/>
      </w:pPr>
      <w:rPr>
        <w:rFonts w:hint="default"/>
        <w:lang w:val="pl-PL" w:eastAsia="pl-PL" w:bidi="pl-PL"/>
      </w:rPr>
    </w:lvl>
  </w:abstractNum>
  <w:abstractNum w:abstractNumId="406" w15:restartNumberingAfterBreak="0">
    <w:nsid w:val="6DA35A80"/>
    <w:multiLevelType w:val="hybridMultilevel"/>
    <w:tmpl w:val="423AF580"/>
    <w:lvl w:ilvl="0" w:tplc="D77C3D4E">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616C0738">
      <w:numFmt w:val="bullet"/>
      <w:lvlText w:val="•"/>
      <w:lvlJc w:val="left"/>
      <w:pPr>
        <w:ind w:left="557" w:hanging="210"/>
      </w:pPr>
      <w:rPr>
        <w:rFonts w:hint="default"/>
        <w:lang w:val="pl-PL" w:eastAsia="pl-PL" w:bidi="pl-PL"/>
      </w:rPr>
    </w:lvl>
    <w:lvl w:ilvl="2" w:tplc="720CB82E">
      <w:numFmt w:val="bullet"/>
      <w:lvlText w:val="•"/>
      <w:lvlJc w:val="left"/>
      <w:pPr>
        <w:ind w:left="794" w:hanging="210"/>
      </w:pPr>
      <w:rPr>
        <w:rFonts w:hint="default"/>
        <w:lang w:val="pl-PL" w:eastAsia="pl-PL" w:bidi="pl-PL"/>
      </w:rPr>
    </w:lvl>
    <w:lvl w:ilvl="3" w:tplc="67D4C6B0">
      <w:numFmt w:val="bullet"/>
      <w:lvlText w:val="•"/>
      <w:lvlJc w:val="left"/>
      <w:pPr>
        <w:ind w:left="1031" w:hanging="210"/>
      </w:pPr>
      <w:rPr>
        <w:rFonts w:hint="default"/>
        <w:lang w:val="pl-PL" w:eastAsia="pl-PL" w:bidi="pl-PL"/>
      </w:rPr>
    </w:lvl>
    <w:lvl w:ilvl="4" w:tplc="E2965732">
      <w:numFmt w:val="bullet"/>
      <w:lvlText w:val="•"/>
      <w:lvlJc w:val="left"/>
      <w:pPr>
        <w:ind w:left="1268" w:hanging="210"/>
      </w:pPr>
      <w:rPr>
        <w:rFonts w:hint="default"/>
        <w:lang w:val="pl-PL" w:eastAsia="pl-PL" w:bidi="pl-PL"/>
      </w:rPr>
    </w:lvl>
    <w:lvl w:ilvl="5" w:tplc="987EB7B2">
      <w:numFmt w:val="bullet"/>
      <w:lvlText w:val="•"/>
      <w:lvlJc w:val="left"/>
      <w:pPr>
        <w:ind w:left="1505" w:hanging="210"/>
      </w:pPr>
      <w:rPr>
        <w:rFonts w:hint="default"/>
        <w:lang w:val="pl-PL" w:eastAsia="pl-PL" w:bidi="pl-PL"/>
      </w:rPr>
    </w:lvl>
    <w:lvl w:ilvl="6" w:tplc="D29E6F46">
      <w:numFmt w:val="bullet"/>
      <w:lvlText w:val="•"/>
      <w:lvlJc w:val="left"/>
      <w:pPr>
        <w:ind w:left="1742" w:hanging="210"/>
      </w:pPr>
      <w:rPr>
        <w:rFonts w:hint="default"/>
        <w:lang w:val="pl-PL" w:eastAsia="pl-PL" w:bidi="pl-PL"/>
      </w:rPr>
    </w:lvl>
    <w:lvl w:ilvl="7" w:tplc="60620400">
      <w:numFmt w:val="bullet"/>
      <w:lvlText w:val="•"/>
      <w:lvlJc w:val="left"/>
      <w:pPr>
        <w:ind w:left="1979" w:hanging="210"/>
      </w:pPr>
      <w:rPr>
        <w:rFonts w:hint="default"/>
        <w:lang w:val="pl-PL" w:eastAsia="pl-PL" w:bidi="pl-PL"/>
      </w:rPr>
    </w:lvl>
    <w:lvl w:ilvl="8" w:tplc="AD1CBABE">
      <w:numFmt w:val="bullet"/>
      <w:lvlText w:val="•"/>
      <w:lvlJc w:val="left"/>
      <w:pPr>
        <w:ind w:left="2216" w:hanging="210"/>
      </w:pPr>
      <w:rPr>
        <w:rFonts w:hint="default"/>
        <w:lang w:val="pl-PL" w:eastAsia="pl-PL" w:bidi="pl-PL"/>
      </w:rPr>
    </w:lvl>
  </w:abstractNum>
  <w:abstractNum w:abstractNumId="407" w15:restartNumberingAfterBreak="0">
    <w:nsid w:val="6E1C6679"/>
    <w:multiLevelType w:val="multilevel"/>
    <w:tmpl w:val="1872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E742916"/>
    <w:multiLevelType w:val="hybridMultilevel"/>
    <w:tmpl w:val="C15213A4"/>
    <w:lvl w:ilvl="0" w:tplc="CE74EFD2">
      <w:start w:val="1"/>
      <w:numFmt w:val="upperRoman"/>
      <w:lvlText w:val="%1."/>
      <w:lvlJc w:val="left"/>
      <w:pPr>
        <w:ind w:left="1320" w:hanging="720"/>
      </w:pPr>
      <w:rPr>
        <w:rFonts w:ascii="Times New Roman" w:eastAsia="Times New Roman" w:hAnsi="Times New Roman" w:cs="Times New Roman" w:hint="default"/>
        <w:b/>
        <w:bCs/>
        <w:spacing w:val="-2"/>
        <w:w w:val="100"/>
        <w:sz w:val="24"/>
        <w:szCs w:val="24"/>
        <w:lang w:val="pl-PL" w:eastAsia="pl-PL" w:bidi="pl-PL"/>
      </w:rPr>
    </w:lvl>
    <w:lvl w:ilvl="1" w:tplc="156E7D34">
      <w:numFmt w:val="bullet"/>
      <w:lvlText w:val="•"/>
      <w:lvlJc w:val="left"/>
      <w:pPr>
        <w:ind w:left="2682" w:hanging="720"/>
      </w:pPr>
      <w:rPr>
        <w:rFonts w:hint="default"/>
        <w:lang w:val="pl-PL" w:eastAsia="pl-PL" w:bidi="pl-PL"/>
      </w:rPr>
    </w:lvl>
    <w:lvl w:ilvl="2" w:tplc="92A41B00">
      <w:numFmt w:val="bullet"/>
      <w:lvlText w:val="•"/>
      <w:lvlJc w:val="left"/>
      <w:pPr>
        <w:ind w:left="4044" w:hanging="720"/>
      </w:pPr>
      <w:rPr>
        <w:rFonts w:hint="default"/>
        <w:lang w:val="pl-PL" w:eastAsia="pl-PL" w:bidi="pl-PL"/>
      </w:rPr>
    </w:lvl>
    <w:lvl w:ilvl="3" w:tplc="2DBE5B8A">
      <w:numFmt w:val="bullet"/>
      <w:lvlText w:val="•"/>
      <w:lvlJc w:val="left"/>
      <w:pPr>
        <w:ind w:left="5406" w:hanging="720"/>
      </w:pPr>
      <w:rPr>
        <w:rFonts w:hint="default"/>
        <w:lang w:val="pl-PL" w:eastAsia="pl-PL" w:bidi="pl-PL"/>
      </w:rPr>
    </w:lvl>
    <w:lvl w:ilvl="4" w:tplc="2B861B3A">
      <w:numFmt w:val="bullet"/>
      <w:lvlText w:val="•"/>
      <w:lvlJc w:val="left"/>
      <w:pPr>
        <w:ind w:left="6768" w:hanging="720"/>
      </w:pPr>
      <w:rPr>
        <w:rFonts w:hint="default"/>
        <w:lang w:val="pl-PL" w:eastAsia="pl-PL" w:bidi="pl-PL"/>
      </w:rPr>
    </w:lvl>
    <w:lvl w:ilvl="5" w:tplc="08F868DE">
      <w:numFmt w:val="bullet"/>
      <w:lvlText w:val="•"/>
      <w:lvlJc w:val="left"/>
      <w:pPr>
        <w:ind w:left="8130" w:hanging="720"/>
      </w:pPr>
      <w:rPr>
        <w:rFonts w:hint="default"/>
        <w:lang w:val="pl-PL" w:eastAsia="pl-PL" w:bidi="pl-PL"/>
      </w:rPr>
    </w:lvl>
    <w:lvl w:ilvl="6" w:tplc="882211B6">
      <w:numFmt w:val="bullet"/>
      <w:lvlText w:val="•"/>
      <w:lvlJc w:val="left"/>
      <w:pPr>
        <w:ind w:left="9492" w:hanging="720"/>
      </w:pPr>
      <w:rPr>
        <w:rFonts w:hint="default"/>
        <w:lang w:val="pl-PL" w:eastAsia="pl-PL" w:bidi="pl-PL"/>
      </w:rPr>
    </w:lvl>
    <w:lvl w:ilvl="7" w:tplc="EBFE2C58">
      <w:numFmt w:val="bullet"/>
      <w:lvlText w:val="•"/>
      <w:lvlJc w:val="left"/>
      <w:pPr>
        <w:ind w:left="10854" w:hanging="720"/>
      </w:pPr>
      <w:rPr>
        <w:rFonts w:hint="default"/>
        <w:lang w:val="pl-PL" w:eastAsia="pl-PL" w:bidi="pl-PL"/>
      </w:rPr>
    </w:lvl>
    <w:lvl w:ilvl="8" w:tplc="B7F6E59A">
      <w:numFmt w:val="bullet"/>
      <w:lvlText w:val="•"/>
      <w:lvlJc w:val="left"/>
      <w:pPr>
        <w:ind w:left="12216" w:hanging="720"/>
      </w:pPr>
      <w:rPr>
        <w:rFonts w:hint="default"/>
        <w:lang w:val="pl-PL" w:eastAsia="pl-PL" w:bidi="pl-PL"/>
      </w:rPr>
    </w:lvl>
  </w:abstractNum>
  <w:abstractNum w:abstractNumId="409" w15:restartNumberingAfterBreak="0">
    <w:nsid w:val="6ECF3C2D"/>
    <w:multiLevelType w:val="hybridMultilevel"/>
    <w:tmpl w:val="8042DB12"/>
    <w:lvl w:ilvl="0" w:tplc="D0FE56B2">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820A4BE8">
      <w:numFmt w:val="bullet"/>
      <w:lvlText w:val="•"/>
      <w:lvlJc w:val="left"/>
      <w:pPr>
        <w:ind w:left="721" w:hanging="208"/>
      </w:pPr>
      <w:rPr>
        <w:rFonts w:hint="default"/>
        <w:lang w:val="pl-PL" w:eastAsia="pl-PL" w:bidi="pl-PL"/>
      </w:rPr>
    </w:lvl>
    <w:lvl w:ilvl="2" w:tplc="89AC35BA">
      <w:numFmt w:val="bullet"/>
      <w:lvlText w:val="•"/>
      <w:lvlJc w:val="left"/>
      <w:pPr>
        <w:ind w:left="1102" w:hanging="208"/>
      </w:pPr>
      <w:rPr>
        <w:rFonts w:hint="default"/>
        <w:lang w:val="pl-PL" w:eastAsia="pl-PL" w:bidi="pl-PL"/>
      </w:rPr>
    </w:lvl>
    <w:lvl w:ilvl="3" w:tplc="8280D6A4">
      <w:numFmt w:val="bullet"/>
      <w:lvlText w:val="•"/>
      <w:lvlJc w:val="left"/>
      <w:pPr>
        <w:ind w:left="1483" w:hanging="208"/>
      </w:pPr>
      <w:rPr>
        <w:rFonts w:hint="default"/>
        <w:lang w:val="pl-PL" w:eastAsia="pl-PL" w:bidi="pl-PL"/>
      </w:rPr>
    </w:lvl>
    <w:lvl w:ilvl="4" w:tplc="CC3803AA">
      <w:numFmt w:val="bullet"/>
      <w:lvlText w:val="•"/>
      <w:lvlJc w:val="left"/>
      <w:pPr>
        <w:ind w:left="1864" w:hanging="208"/>
      </w:pPr>
      <w:rPr>
        <w:rFonts w:hint="default"/>
        <w:lang w:val="pl-PL" w:eastAsia="pl-PL" w:bidi="pl-PL"/>
      </w:rPr>
    </w:lvl>
    <w:lvl w:ilvl="5" w:tplc="07A474BC">
      <w:numFmt w:val="bullet"/>
      <w:lvlText w:val="•"/>
      <w:lvlJc w:val="left"/>
      <w:pPr>
        <w:ind w:left="2245" w:hanging="208"/>
      </w:pPr>
      <w:rPr>
        <w:rFonts w:hint="default"/>
        <w:lang w:val="pl-PL" w:eastAsia="pl-PL" w:bidi="pl-PL"/>
      </w:rPr>
    </w:lvl>
    <w:lvl w:ilvl="6" w:tplc="B1A2014A">
      <w:numFmt w:val="bullet"/>
      <w:lvlText w:val="•"/>
      <w:lvlJc w:val="left"/>
      <w:pPr>
        <w:ind w:left="2626" w:hanging="208"/>
      </w:pPr>
      <w:rPr>
        <w:rFonts w:hint="default"/>
        <w:lang w:val="pl-PL" w:eastAsia="pl-PL" w:bidi="pl-PL"/>
      </w:rPr>
    </w:lvl>
    <w:lvl w:ilvl="7" w:tplc="C4DEF46C">
      <w:numFmt w:val="bullet"/>
      <w:lvlText w:val="•"/>
      <w:lvlJc w:val="left"/>
      <w:pPr>
        <w:ind w:left="3007" w:hanging="208"/>
      </w:pPr>
      <w:rPr>
        <w:rFonts w:hint="default"/>
        <w:lang w:val="pl-PL" w:eastAsia="pl-PL" w:bidi="pl-PL"/>
      </w:rPr>
    </w:lvl>
    <w:lvl w:ilvl="8" w:tplc="61382E16">
      <w:numFmt w:val="bullet"/>
      <w:lvlText w:val="•"/>
      <w:lvlJc w:val="left"/>
      <w:pPr>
        <w:ind w:left="3388" w:hanging="208"/>
      </w:pPr>
      <w:rPr>
        <w:rFonts w:hint="default"/>
        <w:lang w:val="pl-PL" w:eastAsia="pl-PL" w:bidi="pl-PL"/>
      </w:rPr>
    </w:lvl>
  </w:abstractNum>
  <w:abstractNum w:abstractNumId="410" w15:restartNumberingAfterBreak="0">
    <w:nsid w:val="6ED82965"/>
    <w:multiLevelType w:val="hybridMultilevel"/>
    <w:tmpl w:val="8D848EFA"/>
    <w:lvl w:ilvl="0" w:tplc="8C6C9FEE">
      <w:numFmt w:val="bullet"/>
      <w:lvlText w:val=""/>
      <w:lvlJc w:val="left"/>
      <w:pPr>
        <w:ind w:left="333" w:hanging="129"/>
      </w:pPr>
      <w:rPr>
        <w:rFonts w:ascii="Wingdings" w:eastAsia="Wingdings" w:hAnsi="Wingdings" w:cs="Wingdings" w:hint="default"/>
        <w:spacing w:val="-2"/>
        <w:w w:val="100"/>
        <w:sz w:val="14"/>
        <w:szCs w:val="14"/>
        <w:lang w:val="pl-PL" w:eastAsia="pl-PL" w:bidi="pl-PL"/>
      </w:rPr>
    </w:lvl>
    <w:lvl w:ilvl="1" w:tplc="F5B6066E">
      <w:numFmt w:val="bullet"/>
      <w:lvlText w:val="•"/>
      <w:lvlJc w:val="left"/>
      <w:pPr>
        <w:ind w:left="611" w:hanging="129"/>
      </w:pPr>
      <w:rPr>
        <w:rFonts w:hint="default"/>
        <w:lang w:val="pl-PL" w:eastAsia="pl-PL" w:bidi="pl-PL"/>
      </w:rPr>
    </w:lvl>
    <w:lvl w:ilvl="2" w:tplc="EE48FD7C">
      <w:numFmt w:val="bullet"/>
      <w:lvlText w:val="•"/>
      <w:lvlJc w:val="left"/>
      <w:pPr>
        <w:ind w:left="883" w:hanging="129"/>
      </w:pPr>
      <w:rPr>
        <w:rFonts w:hint="default"/>
        <w:lang w:val="pl-PL" w:eastAsia="pl-PL" w:bidi="pl-PL"/>
      </w:rPr>
    </w:lvl>
    <w:lvl w:ilvl="3" w:tplc="14C2D1C0">
      <w:numFmt w:val="bullet"/>
      <w:lvlText w:val="•"/>
      <w:lvlJc w:val="left"/>
      <w:pPr>
        <w:ind w:left="1155" w:hanging="129"/>
      </w:pPr>
      <w:rPr>
        <w:rFonts w:hint="default"/>
        <w:lang w:val="pl-PL" w:eastAsia="pl-PL" w:bidi="pl-PL"/>
      </w:rPr>
    </w:lvl>
    <w:lvl w:ilvl="4" w:tplc="675A4858">
      <w:numFmt w:val="bullet"/>
      <w:lvlText w:val="•"/>
      <w:lvlJc w:val="left"/>
      <w:pPr>
        <w:ind w:left="1427" w:hanging="129"/>
      </w:pPr>
      <w:rPr>
        <w:rFonts w:hint="default"/>
        <w:lang w:val="pl-PL" w:eastAsia="pl-PL" w:bidi="pl-PL"/>
      </w:rPr>
    </w:lvl>
    <w:lvl w:ilvl="5" w:tplc="C4E29D4C">
      <w:numFmt w:val="bullet"/>
      <w:lvlText w:val="•"/>
      <w:lvlJc w:val="left"/>
      <w:pPr>
        <w:ind w:left="1699" w:hanging="129"/>
      </w:pPr>
      <w:rPr>
        <w:rFonts w:hint="default"/>
        <w:lang w:val="pl-PL" w:eastAsia="pl-PL" w:bidi="pl-PL"/>
      </w:rPr>
    </w:lvl>
    <w:lvl w:ilvl="6" w:tplc="01E0325E">
      <w:numFmt w:val="bullet"/>
      <w:lvlText w:val="•"/>
      <w:lvlJc w:val="left"/>
      <w:pPr>
        <w:ind w:left="1970" w:hanging="129"/>
      </w:pPr>
      <w:rPr>
        <w:rFonts w:hint="default"/>
        <w:lang w:val="pl-PL" w:eastAsia="pl-PL" w:bidi="pl-PL"/>
      </w:rPr>
    </w:lvl>
    <w:lvl w:ilvl="7" w:tplc="B5A4F38E">
      <w:numFmt w:val="bullet"/>
      <w:lvlText w:val="•"/>
      <w:lvlJc w:val="left"/>
      <w:pPr>
        <w:ind w:left="2242" w:hanging="129"/>
      </w:pPr>
      <w:rPr>
        <w:rFonts w:hint="default"/>
        <w:lang w:val="pl-PL" w:eastAsia="pl-PL" w:bidi="pl-PL"/>
      </w:rPr>
    </w:lvl>
    <w:lvl w:ilvl="8" w:tplc="208E5EB8">
      <w:numFmt w:val="bullet"/>
      <w:lvlText w:val="•"/>
      <w:lvlJc w:val="left"/>
      <w:pPr>
        <w:ind w:left="2514" w:hanging="129"/>
      </w:pPr>
      <w:rPr>
        <w:rFonts w:hint="default"/>
        <w:lang w:val="pl-PL" w:eastAsia="pl-PL" w:bidi="pl-PL"/>
      </w:rPr>
    </w:lvl>
  </w:abstractNum>
  <w:abstractNum w:abstractNumId="411" w15:restartNumberingAfterBreak="0">
    <w:nsid w:val="6EDA71EB"/>
    <w:multiLevelType w:val="hybridMultilevel"/>
    <w:tmpl w:val="148815CE"/>
    <w:lvl w:ilvl="0" w:tplc="CFA4424E">
      <w:numFmt w:val="bullet"/>
      <w:lvlText w:val=""/>
      <w:lvlJc w:val="left"/>
      <w:pPr>
        <w:ind w:left="308" w:hanging="176"/>
      </w:pPr>
      <w:rPr>
        <w:rFonts w:ascii="Wingdings" w:eastAsia="Wingdings" w:hAnsi="Wingdings" w:cs="Wingdings" w:hint="default"/>
        <w:w w:val="100"/>
        <w:sz w:val="16"/>
        <w:szCs w:val="16"/>
        <w:lang w:val="pl-PL" w:eastAsia="pl-PL" w:bidi="pl-PL"/>
      </w:rPr>
    </w:lvl>
    <w:lvl w:ilvl="1" w:tplc="FEE2E8B4">
      <w:numFmt w:val="bullet"/>
      <w:lvlText w:val="•"/>
      <w:lvlJc w:val="left"/>
      <w:pPr>
        <w:ind w:left="512" w:hanging="176"/>
      </w:pPr>
      <w:rPr>
        <w:rFonts w:hint="default"/>
        <w:lang w:val="pl-PL" w:eastAsia="pl-PL" w:bidi="pl-PL"/>
      </w:rPr>
    </w:lvl>
    <w:lvl w:ilvl="2" w:tplc="03C4B05E">
      <w:numFmt w:val="bullet"/>
      <w:lvlText w:val="•"/>
      <w:lvlJc w:val="left"/>
      <w:pPr>
        <w:ind w:left="725" w:hanging="176"/>
      </w:pPr>
      <w:rPr>
        <w:rFonts w:hint="default"/>
        <w:lang w:val="pl-PL" w:eastAsia="pl-PL" w:bidi="pl-PL"/>
      </w:rPr>
    </w:lvl>
    <w:lvl w:ilvl="3" w:tplc="B14C43B4">
      <w:numFmt w:val="bullet"/>
      <w:lvlText w:val="•"/>
      <w:lvlJc w:val="left"/>
      <w:pPr>
        <w:ind w:left="938" w:hanging="176"/>
      </w:pPr>
      <w:rPr>
        <w:rFonts w:hint="default"/>
        <w:lang w:val="pl-PL" w:eastAsia="pl-PL" w:bidi="pl-PL"/>
      </w:rPr>
    </w:lvl>
    <w:lvl w:ilvl="4" w:tplc="DCB6CA1A">
      <w:numFmt w:val="bullet"/>
      <w:lvlText w:val="•"/>
      <w:lvlJc w:val="left"/>
      <w:pPr>
        <w:ind w:left="1151" w:hanging="176"/>
      </w:pPr>
      <w:rPr>
        <w:rFonts w:hint="default"/>
        <w:lang w:val="pl-PL" w:eastAsia="pl-PL" w:bidi="pl-PL"/>
      </w:rPr>
    </w:lvl>
    <w:lvl w:ilvl="5" w:tplc="F67CB114">
      <w:numFmt w:val="bullet"/>
      <w:lvlText w:val="•"/>
      <w:lvlJc w:val="left"/>
      <w:pPr>
        <w:ind w:left="1364" w:hanging="176"/>
      </w:pPr>
      <w:rPr>
        <w:rFonts w:hint="default"/>
        <w:lang w:val="pl-PL" w:eastAsia="pl-PL" w:bidi="pl-PL"/>
      </w:rPr>
    </w:lvl>
    <w:lvl w:ilvl="6" w:tplc="DA64E436">
      <w:numFmt w:val="bullet"/>
      <w:lvlText w:val="•"/>
      <w:lvlJc w:val="left"/>
      <w:pPr>
        <w:ind w:left="1576" w:hanging="176"/>
      </w:pPr>
      <w:rPr>
        <w:rFonts w:hint="default"/>
        <w:lang w:val="pl-PL" w:eastAsia="pl-PL" w:bidi="pl-PL"/>
      </w:rPr>
    </w:lvl>
    <w:lvl w:ilvl="7" w:tplc="90E2A60C">
      <w:numFmt w:val="bullet"/>
      <w:lvlText w:val="•"/>
      <w:lvlJc w:val="left"/>
      <w:pPr>
        <w:ind w:left="1789" w:hanging="176"/>
      </w:pPr>
      <w:rPr>
        <w:rFonts w:hint="default"/>
        <w:lang w:val="pl-PL" w:eastAsia="pl-PL" w:bidi="pl-PL"/>
      </w:rPr>
    </w:lvl>
    <w:lvl w:ilvl="8" w:tplc="98EC08C4">
      <w:numFmt w:val="bullet"/>
      <w:lvlText w:val="•"/>
      <w:lvlJc w:val="left"/>
      <w:pPr>
        <w:ind w:left="2002" w:hanging="176"/>
      </w:pPr>
      <w:rPr>
        <w:rFonts w:hint="default"/>
        <w:lang w:val="pl-PL" w:eastAsia="pl-PL" w:bidi="pl-PL"/>
      </w:rPr>
    </w:lvl>
  </w:abstractNum>
  <w:abstractNum w:abstractNumId="412" w15:restartNumberingAfterBreak="0">
    <w:nsid w:val="6EFB701D"/>
    <w:multiLevelType w:val="hybridMultilevel"/>
    <w:tmpl w:val="A47EED4A"/>
    <w:lvl w:ilvl="0" w:tplc="F6026FD6">
      <w:numFmt w:val="bullet"/>
      <w:lvlText w:val=""/>
      <w:lvlJc w:val="left"/>
      <w:pPr>
        <w:ind w:left="285" w:hanging="178"/>
      </w:pPr>
      <w:rPr>
        <w:rFonts w:ascii="Wingdings" w:eastAsia="Wingdings" w:hAnsi="Wingdings" w:cs="Wingdings" w:hint="default"/>
        <w:w w:val="100"/>
        <w:sz w:val="16"/>
        <w:szCs w:val="16"/>
        <w:lang w:val="pl-PL" w:eastAsia="pl-PL" w:bidi="pl-PL"/>
      </w:rPr>
    </w:lvl>
    <w:lvl w:ilvl="1" w:tplc="C4D0FB48">
      <w:numFmt w:val="bullet"/>
      <w:lvlText w:val="•"/>
      <w:lvlJc w:val="left"/>
      <w:pPr>
        <w:ind w:left="555" w:hanging="178"/>
      </w:pPr>
      <w:rPr>
        <w:rFonts w:hint="default"/>
        <w:lang w:val="pl-PL" w:eastAsia="pl-PL" w:bidi="pl-PL"/>
      </w:rPr>
    </w:lvl>
    <w:lvl w:ilvl="2" w:tplc="B7CE0E24">
      <w:numFmt w:val="bullet"/>
      <w:lvlText w:val="•"/>
      <w:lvlJc w:val="left"/>
      <w:pPr>
        <w:ind w:left="830" w:hanging="178"/>
      </w:pPr>
      <w:rPr>
        <w:rFonts w:hint="default"/>
        <w:lang w:val="pl-PL" w:eastAsia="pl-PL" w:bidi="pl-PL"/>
      </w:rPr>
    </w:lvl>
    <w:lvl w:ilvl="3" w:tplc="B72822B4">
      <w:numFmt w:val="bullet"/>
      <w:lvlText w:val="•"/>
      <w:lvlJc w:val="left"/>
      <w:pPr>
        <w:ind w:left="1105" w:hanging="178"/>
      </w:pPr>
      <w:rPr>
        <w:rFonts w:hint="default"/>
        <w:lang w:val="pl-PL" w:eastAsia="pl-PL" w:bidi="pl-PL"/>
      </w:rPr>
    </w:lvl>
    <w:lvl w:ilvl="4" w:tplc="D730DD0E">
      <w:numFmt w:val="bullet"/>
      <w:lvlText w:val="•"/>
      <w:lvlJc w:val="left"/>
      <w:pPr>
        <w:ind w:left="1380" w:hanging="178"/>
      </w:pPr>
      <w:rPr>
        <w:rFonts w:hint="default"/>
        <w:lang w:val="pl-PL" w:eastAsia="pl-PL" w:bidi="pl-PL"/>
      </w:rPr>
    </w:lvl>
    <w:lvl w:ilvl="5" w:tplc="18EEC574">
      <w:numFmt w:val="bullet"/>
      <w:lvlText w:val="•"/>
      <w:lvlJc w:val="left"/>
      <w:pPr>
        <w:ind w:left="1655" w:hanging="178"/>
      </w:pPr>
      <w:rPr>
        <w:rFonts w:hint="default"/>
        <w:lang w:val="pl-PL" w:eastAsia="pl-PL" w:bidi="pl-PL"/>
      </w:rPr>
    </w:lvl>
    <w:lvl w:ilvl="6" w:tplc="A9D86508">
      <w:numFmt w:val="bullet"/>
      <w:lvlText w:val="•"/>
      <w:lvlJc w:val="left"/>
      <w:pPr>
        <w:ind w:left="1930" w:hanging="178"/>
      </w:pPr>
      <w:rPr>
        <w:rFonts w:hint="default"/>
        <w:lang w:val="pl-PL" w:eastAsia="pl-PL" w:bidi="pl-PL"/>
      </w:rPr>
    </w:lvl>
    <w:lvl w:ilvl="7" w:tplc="3D6A7B34">
      <w:numFmt w:val="bullet"/>
      <w:lvlText w:val="•"/>
      <w:lvlJc w:val="left"/>
      <w:pPr>
        <w:ind w:left="2205" w:hanging="178"/>
      </w:pPr>
      <w:rPr>
        <w:rFonts w:hint="default"/>
        <w:lang w:val="pl-PL" w:eastAsia="pl-PL" w:bidi="pl-PL"/>
      </w:rPr>
    </w:lvl>
    <w:lvl w:ilvl="8" w:tplc="E81AB51A">
      <w:numFmt w:val="bullet"/>
      <w:lvlText w:val="•"/>
      <w:lvlJc w:val="left"/>
      <w:pPr>
        <w:ind w:left="2480" w:hanging="178"/>
      </w:pPr>
      <w:rPr>
        <w:rFonts w:hint="default"/>
        <w:lang w:val="pl-PL" w:eastAsia="pl-PL" w:bidi="pl-PL"/>
      </w:rPr>
    </w:lvl>
  </w:abstractNum>
  <w:abstractNum w:abstractNumId="413" w15:restartNumberingAfterBreak="0">
    <w:nsid w:val="6F0E359F"/>
    <w:multiLevelType w:val="hybridMultilevel"/>
    <w:tmpl w:val="8AD6BA24"/>
    <w:lvl w:ilvl="0" w:tplc="A61C020A">
      <w:numFmt w:val="bullet"/>
      <w:lvlText w:val=""/>
      <w:lvlJc w:val="left"/>
      <w:pPr>
        <w:ind w:left="332" w:hanging="200"/>
      </w:pPr>
      <w:rPr>
        <w:rFonts w:ascii="Wingdings" w:eastAsia="Wingdings" w:hAnsi="Wingdings" w:cs="Wingdings" w:hint="default"/>
        <w:w w:val="100"/>
        <w:sz w:val="18"/>
        <w:szCs w:val="18"/>
        <w:lang w:val="pl-PL" w:eastAsia="pl-PL" w:bidi="pl-PL"/>
      </w:rPr>
    </w:lvl>
    <w:lvl w:ilvl="1" w:tplc="8124CFEA">
      <w:numFmt w:val="bullet"/>
      <w:lvlText w:val="•"/>
      <w:lvlJc w:val="left"/>
      <w:pPr>
        <w:ind w:left="556" w:hanging="200"/>
      </w:pPr>
      <w:rPr>
        <w:rFonts w:hint="default"/>
        <w:lang w:val="pl-PL" w:eastAsia="pl-PL" w:bidi="pl-PL"/>
      </w:rPr>
    </w:lvl>
    <w:lvl w:ilvl="2" w:tplc="BCF82708">
      <w:numFmt w:val="bullet"/>
      <w:lvlText w:val="•"/>
      <w:lvlJc w:val="left"/>
      <w:pPr>
        <w:ind w:left="772" w:hanging="200"/>
      </w:pPr>
      <w:rPr>
        <w:rFonts w:hint="default"/>
        <w:lang w:val="pl-PL" w:eastAsia="pl-PL" w:bidi="pl-PL"/>
      </w:rPr>
    </w:lvl>
    <w:lvl w:ilvl="3" w:tplc="A0068A62">
      <w:numFmt w:val="bullet"/>
      <w:lvlText w:val="•"/>
      <w:lvlJc w:val="left"/>
      <w:pPr>
        <w:ind w:left="988" w:hanging="200"/>
      </w:pPr>
      <w:rPr>
        <w:rFonts w:hint="default"/>
        <w:lang w:val="pl-PL" w:eastAsia="pl-PL" w:bidi="pl-PL"/>
      </w:rPr>
    </w:lvl>
    <w:lvl w:ilvl="4" w:tplc="731C62C8">
      <w:numFmt w:val="bullet"/>
      <w:lvlText w:val="•"/>
      <w:lvlJc w:val="left"/>
      <w:pPr>
        <w:ind w:left="1204" w:hanging="200"/>
      </w:pPr>
      <w:rPr>
        <w:rFonts w:hint="default"/>
        <w:lang w:val="pl-PL" w:eastAsia="pl-PL" w:bidi="pl-PL"/>
      </w:rPr>
    </w:lvl>
    <w:lvl w:ilvl="5" w:tplc="2FFAFD94">
      <w:numFmt w:val="bullet"/>
      <w:lvlText w:val="•"/>
      <w:lvlJc w:val="left"/>
      <w:pPr>
        <w:ind w:left="1420" w:hanging="200"/>
      </w:pPr>
      <w:rPr>
        <w:rFonts w:hint="default"/>
        <w:lang w:val="pl-PL" w:eastAsia="pl-PL" w:bidi="pl-PL"/>
      </w:rPr>
    </w:lvl>
    <w:lvl w:ilvl="6" w:tplc="99A264E0">
      <w:numFmt w:val="bullet"/>
      <w:lvlText w:val="•"/>
      <w:lvlJc w:val="left"/>
      <w:pPr>
        <w:ind w:left="1636" w:hanging="200"/>
      </w:pPr>
      <w:rPr>
        <w:rFonts w:hint="default"/>
        <w:lang w:val="pl-PL" w:eastAsia="pl-PL" w:bidi="pl-PL"/>
      </w:rPr>
    </w:lvl>
    <w:lvl w:ilvl="7" w:tplc="4142E128">
      <w:numFmt w:val="bullet"/>
      <w:lvlText w:val="•"/>
      <w:lvlJc w:val="left"/>
      <w:pPr>
        <w:ind w:left="1852" w:hanging="200"/>
      </w:pPr>
      <w:rPr>
        <w:rFonts w:hint="default"/>
        <w:lang w:val="pl-PL" w:eastAsia="pl-PL" w:bidi="pl-PL"/>
      </w:rPr>
    </w:lvl>
    <w:lvl w:ilvl="8" w:tplc="81B0DF50">
      <w:numFmt w:val="bullet"/>
      <w:lvlText w:val="•"/>
      <w:lvlJc w:val="left"/>
      <w:pPr>
        <w:ind w:left="2068" w:hanging="200"/>
      </w:pPr>
      <w:rPr>
        <w:rFonts w:hint="default"/>
        <w:lang w:val="pl-PL" w:eastAsia="pl-PL" w:bidi="pl-PL"/>
      </w:rPr>
    </w:lvl>
  </w:abstractNum>
  <w:abstractNum w:abstractNumId="414" w15:restartNumberingAfterBreak="0">
    <w:nsid w:val="6F0F6C6D"/>
    <w:multiLevelType w:val="multilevel"/>
    <w:tmpl w:val="D29899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5" w15:restartNumberingAfterBreak="0">
    <w:nsid w:val="6F722CFF"/>
    <w:multiLevelType w:val="hybridMultilevel"/>
    <w:tmpl w:val="DF4017A4"/>
    <w:lvl w:ilvl="0" w:tplc="7622886A">
      <w:start w:val="3"/>
      <w:numFmt w:val="decimal"/>
      <w:lvlText w:val="%1)"/>
      <w:lvlJc w:val="left"/>
      <w:pPr>
        <w:ind w:left="657" w:hanging="283"/>
      </w:pPr>
      <w:rPr>
        <w:rFonts w:ascii="Arial" w:eastAsia="Arial" w:hAnsi="Arial" w:cs="Arial" w:hint="default"/>
        <w:w w:val="100"/>
        <w:sz w:val="24"/>
        <w:szCs w:val="24"/>
        <w:lang w:val="pl-PL" w:eastAsia="pl-PL" w:bidi="pl-PL"/>
      </w:rPr>
    </w:lvl>
    <w:lvl w:ilvl="1" w:tplc="E5A20FB8">
      <w:start w:val="1"/>
      <w:numFmt w:val="lowerLetter"/>
      <w:lvlText w:val="%2)"/>
      <w:lvlJc w:val="left"/>
      <w:pPr>
        <w:ind w:left="840" w:hanging="282"/>
      </w:pPr>
      <w:rPr>
        <w:rFonts w:ascii="Arial" w:eastAsia="Arial" w:hAnsi="Arial" w:cs="Arial" w:hint="default"/>
        <w:w w:val="100"/>
        <w:sz w:val="24"/>
        <w:szCs w:val="24"/>
        <w:lang w:val="pl-PL" w:eastAsia="pl-PL" w:bidi="pl-PL"/>
      </w:rPr>
    </w:lvl>
    <w:lvl w:ilvl="2" w:tplc="545A5060">
      <w:numFmt w:val="bullet"/>
      <w:lvlText w:val="•"/>
      <w:lvlJc w:val="left"/>
      <w:pPr>
        <w:ind w:left="1997" w:hanging="282"/>
      </w:pPr>
      <w:rPr>
        <w:rFonts w:hint="default"/>
        <w:lang w:val="pl-PL" w:eastAsia="pl-PL" w:bidi="pl-PL"/>
      </w:rPr>
    </w:lvl>
    <w:lvl w:ilvl="3" w:tplc="D17CFE8E">
      <w:numFmt w:val="bullet"/>
      <w:lvlText w:val="•"/>
      <w:lvlJc w:val="left"/>
      <w:pPr>
        <w:ind w:left="3155" w:hanging="282"/>
      </w:pPr>
      <w:rPr>
        <w:rFonts w:hint="default"/>
        <w:lang w:val="pl-PL" w:eastAsia="pl-PL" w:bidi="pl-PL"/>
      </w:rPr>
    </w:lvl>
    <w:lvl w:ilvl="4" w:tplc="5C9AD30E">
      <w:numFmt w:val="bullet"/>
      <w:lvlText w:val="•"/>
      <w:lvlJc w:val="left"/>
      <w:pPr>
        <w:ind w:left="4312" w:hanging="282"/>
      </w:pPr>
      <w:rPr>
        <w:rFonts w:hint="default"/>
        <w:lang w:val="pl-PL" w:eastAsia="pl-PL" w:bidi="pl-PL"/>
      </w:rPr>
    </w:lvl>
    <w:lvl w:ilvl="5" w:tplc="47109A88">
      <w:numFmt w:val="bullet"/>
      <w:lvlText w:val="•"/>
      <w:lvlJc w:val="left"/>
      <w:pPr>
        <w:ind w:left="5470" w:hanging="282"/>
      </w:pPr>
      <w:rPr>
        <w:rFonts w:hint="default"/>
        <w:lang w:val="pl-PL" w:eastAsia="pl-PL" w:bidi="pl-PL"/>
      </w:rPr>
    </w:lvl>
    <w:lvl w:ilvl="6" w:tplc="DBD4F270">
      <w:numFmt w:val="bullet"/>
      <w:lvlText w:val="•"/>
      <w:lvlJc w:val="left"/>
      <w:pPr>
        <w:ind w:left="6627" w:hanging="282"/>
      </w:pPr>
      <w:rPr>
        <w:rFonts w:hint="default"/>
        <w:lang w:val="pl-PL" w:eastAsia="pl-PL" w:bidi="pl-PL"/>
      </w:rPr>
    </w:lvl>
    <w:lvl w:ilvl="7" w:tplc="4EB28D8C">
      <w:numFmt w:val="bullet"/>
      <w:lvlText w:val="•"/>
      <w:lvlJc w:val="left"/>
      <w:pPr>
        <w:ind w:left="7785" w:hanging="282"/>
      </w:pPr>
      <w:rPr>
        <w:rFonts w:hint="default"/>
        <w:lang w:val="pl-PL" w:eastAsia="pl-PL" w:bidi="pl-PL"/>
      </w:rPr>
    </w:lvl>
    <w:lvl w:ilvl="8" w:tplc="CF740ACE">
      <w:numFmt w:val="bullet"/>
      <w:lvlText w:val="•"/>
      <w:lvlJc w:val="left"/>
      <w:pPr>
        <w:ind w:left="8942" w:hanging="282"/>
      </w:pPr>
      <w:rPr>
        <w:rFonts w:hint="default"/>
        <w:lang w:val="pl-PL" w:eastAsia="pl-PL" w:bidi="pl-PL"/>
      </w:rPr>
    </w:lvl>
  </w:abstractNum>
  <w:abstractNum w:abstractNumId="416" w15:restartNumberingAfterBreak="0">
    <w:nsid w:val="6FC76E69"/>
    <w:multiLevelType w:val="hybridMultilevel"/>
    <w:tmpl w:val="15F6E7E8"/>
    <w:lvl w:ilvl="0" w:tplc="4FDE6860">
      <w:numFmt w:val="bullet"/>
      <w:lvlText w:val="-"/>
      <w:lvlJc w:val="left"/>
      <w:pPr>
        <w:ind w:left="258" w:hanging="162"/>
      </w:pPr>
      <w:rPr>
        <w:rFonts w:ascii="Tahoma" w:eastAsia="Tahoma" w:hAnsi="Tahoma" w:cs="Tahoma" w:hint="default"/>
        <w:w w:val="100"/>
        <w:sz w:val="24"/>
        <w:szCs w:val="24"/>
        <w:lang w:val="pl-PL" w:eastAsia="pl-PL" w:bidi="pl-PL"/>
      </w:rPr>
    </w:lvl>
    <w:lvl w:ilvl="1" w:tplc="B5A031A6">
      <w:numFmt w:val="bullet"/>
      <w:lvlText w:val="•"/>
      <w:lvlJc w:val="left"/>
      <w:pPr>
        <w:ind w:left="703" w:hanging="162"/>
      </w:pPr>
      <w:rPr>
        <w:rFonts w:hint="default"/>
        <w:lang w:val="pl-PL" w:eastAsia="pl-PL" w:bidi="pl-PL"/>
      </w:rPr>
    </w:lvl>
    <w:lvl w:ilvl="2" w:tplc="13B0B438">
      <w:numFmt w:val="bullet"/>
      <w:lvlText w:val="•"/>
      <w:lvlJc w:val="left"/>
      <w:pPr>
        <w:ind w:left="1146" w:hanging="162"/>
      </w:pPr>
      <w:rPr>
        <w:rFonts w:hint="default"/>
        <w:lang w:val="pl-PL" w:eastAsia="pl-PL" w:bidi="pl-PL"/>
      </w:rPr>
    </w:lvl>
    <w:lvl w:ilvl="3" w:tplc="527CBCD6">
      <w:numFmt w:val="bullet"/>
      <w:lvlText w:val="•"/>
      <w:lvlJc w:val="left"/>
      <w:pPr>
        <w:ind w:left="1589" w:hanging="162"/>
      </w:pPr>
      <w:rPr>
        <w:rFonts w:hint="default"/>
        <w:lang w:val="pl-PL" w:eastAsia="pl-PL" w:bidi="pl-PL"/>
      </w:rPr>
    </w:lvl>
    <w:lvl w:ilvl="4" w:tplc="F8988B78">
      <w:numFmt w:val="bullet"/>
      <w:lvlText w:val="•"/>
      <w:lvlJc w:val="left"/>
      <w:pPr>
        <w:ind w:left="2032" w:hanging="162"/>
      </w:pPr>
      <w:rPr>
        <w:rFonts w:hint="default"/>
        <w:lang w:val="pl-PL" w:eastAsia="pl-PL" w:bidi="pl-PL"/>
      </w:rPr>
    </w:lvl>
    <w:lvl w:ilvl="5" w:tplc="1BAACA02">
      <w:numFmt w:val="bullet"/>
      <w:lvlText w:val="•"/>
      <w:lvlJc w:val="left"/>
      <w:pPr>
        <w:ind w:left="2475" w:hanging="162"/>
      </w:pPr>
      <w:rPr>
        <w:rFonts w:hint="default"/>
        <w:lang w:val="pl-PL" w:eastAsia="pl-PL" w:bidi="pl-PL"/>
      </w:rPr>
    </w:lvl>
    <w:lvl w:ilvl="6" w:tplc="38CAF9D8">
      <w:numFmt w:val="bullet"/>
      <w:lvlText w:val="•"/>
      <w:lvlJc w:val="left"/>
      <w:pPr>
        <w:ind w:left="2918" w:hanging="162"/>
      </w:pPr>
      <w:rPr>
        <w:rFonts w:hint="default"/>
        <w:lang w:val="pl-PL" w:eastAsia="pl-PL" w:bidi="pl-PL"/>
      </w:rPr>
    </w:lvl>
    <w:lvl w:ilvl="7" w:tplc="8E26C086">
      <w:numFmt w:val="bullet"/>
      <w:lvlText w:val="•"/>
      <w:lvlJc w:val="left"/>
      <w:pPr>
        <w:ind w:left="3361" w:hanging="162"/>
      </w:pPr>
      <w:rPr>
        <w:rFonts w:hint="default"/>
        <w:lang w:val="pl-PL" w:eastAsia="pl-PL" w:bidi="pl-PL"/>
      </w:rPr>
    </w:lvl>
    <w:lvl w:ilvl="8" w:tplc="55808856">
      <w:numFmt w:val="bullet"/>
      <w:lvlText w:val="•"/>
      <w:lvlJc w:val="left"/>
      <w:pPr>
        <w:ind w:left="3804" w:hanging="162"/>
      </w:pPr>
      <w:rPr>
        <w:rFonts w:hint="default"/>
        <w:lang w:val="pl-PL" w:eastAsia="pl-PL" w:bidi="pl-PL"/>
      </w:rPr>
    </w:lvl>
  </w:abstractNum>
  <w:abstractNum w:abstractNumId="417" w15:restartNumberingAfterBreak="0">
    <w:nsid w:val="70096114"/>
    <w:multiLevelType w:val="hybridMultilevel"/>
    <w:tmpl w:val="167267F2"/>
    <w:lvl w:ilvl="0" w:tplc="171498CC">
      <w:numFmt w:val="bullet"/>
      <w:lvlText w:val=""/>
      <w:lvlJc w:val="left"/>
      <w:pPr>
        <w:ind w:left="308" w:hanging="178"/>
      </w:pPr>
      <w:rPr>
        <w:rFonts w:hint="default"/>
        <w:w w:val="100"/>
        <w:lang w:val="pl-PL" w:eastAsia="pl-PL" w:bidi="pl-PL"/>
      </w:rPr>
    </w:lvl>
    <w:lvl w:ilvl="1" w:tplc="3960A296">
      <w:numFmt w:val="bullet"/>
      <w:lvlText w:val="•"/>
      <w:lvlJc w:val="left"/>
      <w:pPr>
        <w:ind w:left="575" w:hanging="178"/>
      </w:pPr>
      <w:rPr>
        <w:rFonts w:hint="default"/>
        <w:lang w:val="pl-PL" w:eastAsia="pl-PL" w:bidi="pl-PL"/>
      </w:rPr>
    </w:lvl>
    <w:lvl w:ilvl="2" w:tplc="CBEE11C6">
      <w:numFmt w:val="bullet"/>
      <w:lvlText w:val="•"/>
      <w:lvlJc w:val="left"/>
      <w:pPr>
        <w:ind w:left="850" w:hanging="178"/>
      </w:pPr>
      <w:rPr>
        <w:rFonts w:hint="default"/>
        <w:lang w:val="pl-PL" w:eastAsia="pl-PL" w:bidi="pl-PL"/>
      </w:rPr>
    </w:lvl>
    <w:lvl w:ilvl="3" w:tplc="38D250FA">
      <w:numFmt w:val="bullet"/>
      <w:lvlText w:val="•"/>
      <w:lvlJc w:val="left"/>
      <w:pPr>
        <w:ind w:left="1125" w:hanging="178"/>
      </w:pPr>
      <w:rPr>
        <w:rFonts w:hint="default"/>
        <w:lang w:val="pl-PL" w:eastAsia="pl-PL" w:bidi="pl-PL"/>
      </w:rPr>
    </w:lvl>
    <w:lvl w:ilvl="4" w:tplc="D6B206DA">
      <w:numFmt w:val="bullet"/>
      <w:lvlText w:val="•"/>
      <w:lvlJc w:val="left"/>
      <w:pPr>
        <w:ind w:left="1400" w:hanging="178"/>
      </w:pPr>
      <w:rPr>
        <w:rFonts w:hint="default"/>
        <w:lang w:val="pl-PL" w:eastAsia="pl-PL" w:bidi="pl-PL"/>
      </w:rPr>
    </w:lvl>
    <w:lvl w:ilvl="5" w:tplc="496E7842">
      <w:numFmt w:val="bullet"/>
      <w:lvlText w:val="•"/>
      <w:lvlJc w:val="left"/>
      <w:pPr>
        <w:ind w:left="1676" w:hanging="178"/>
      </w:pPr>
      <w:rPr>
        <w:rFonts w:hint="default"/>
        <w:lang w:val="pl-PL" w:eastAsia="pl-PL" w:bidi="pl-PL"/>
      </w:rPr>
    </w:lvl>
    <w:lvl w:ilvl="6" w:tplc="FFF26DF8">
      <w:numFmt w:val="bullet"/>
      <w:lvlText w:val="•"/>
      <w:lvlJc w:val="left"/>
      <w:pPr>
        <w:ind w:left="1951" w:hanging="178"/>
      </w:pPr>
      <w:rPr>
        <w:rFonts w:hint="default"/>
        <w:lang w:val="pl-PL" w:eastAsia="pl-PL" w:bidi="pl-PL"/>
      </w:rPr>
    </w:lvl>
    <w:lvl w:ilvl="7" w:tplc="231E8194">
      <w:numFmt w:val="bullet"/>
      <w:lvlText w:val="•"/>
      <w:lvlJc w:val="left"/>
      <w:pPr>
        <w:ind w:left="2226" w:hanging="178"/>
      </w:pPr>
      <w:rPr>
        <w:rFonts w:hint="default"/>
        <w:lang w:val="pl-PL" w:eastAsia="pl-PL" w:bidi="pl-PL"/>
      </w:rPr>
    </w:lvl>
    <w:lvl w:ilvl="8" w:tplc="88B62AFE">
      <w:numFmt w:val="bullet"/>
      <w:lvlText w:val="•"/>
      <w:lvlJc w:val="left"/>
      <w:pPr>
        <w:ind w:left="2501" w:hanging="178"/>
      </w:pPr>
      <w:rPr>
        <w:rFonts w:hint="default"/>
        <w:lang w:val="pl-PL" w:eastAsia="pl-PL" w:bidi="pl-PL"/>
      </w:rPr>
    </w:lvl>
  </w:abstractNum>
  <w:abstractNum w:abstractNumId="418" w15:restartNumberingAfterBreak="0">
    <w:nsid w:val="70967595"/>
    <w:multiLevelType w:val="hybridMultilevel"/>
    <w:tmpl w:val="6172EBBE"/>
    <w:lvl w:ilvl="0" w:tplc="952AFF10">
      <w:numFmt w:val="bullet"/>
      <w:lvlText w:val=""/>
      <w:lvlJc w:val="left"/>
      <w:pPr>
        <w:ind w:left="258" w:hanging="178"/>
      </w:pPr>
      <w:rPr>
        <w:rFonts w:ascii="Wingdings" w:eastAsia="Wingdings" w:hAnsi="Wingdings" w:cs="Wingdings" w:hint="default"/>
        <w:w w:val="100"/>
        <w:sz w:val="16"/>
        <w:szCs w:val="16"/>
        <w:lang w:val="pl-PL" w:eastAsia="pl-PL" w:bidi="pl-PL"/>
      </w:rPr>
    </w:lvl>
    <w:lvl w:ilvl="1" w:tplc="CAD6E794">
      <w:numFmt w:val="bullet"/>
      <w:lvlText w:val="•"/>
      <w:lvlJc w:val="left"/>
      <w:pPr>
        <w:ind w:left="476" w:hanging="178"/>
      </w:pPr>
      <w:rPr>
        <w:rFonts w:hint="default"/>
        <w:lang w:val="pl-PL" w:eastAsia="pl-PL" w:bidi="pl-PL"/>
      </w:rPr>
    </w:lvl>
    <w:lvl w:ilvl="2" w:tplc="B0900ED0">
      <w:numFmt w:val="bullet"/>
      <w:lvlText w:val="•"/>
      <w:lvlJc w:val="left"/>
      <w:pPr>
        <w:ind w:left="692" w:hanging="178"/>
      </w:pPr>
      <w:rPr>
        <w:rFonts w:hint="default"/>
        <w:lang w:val="pl-PL" w:eastAsia="pl-PL" w:bidi="pl-PL"/>
      </w:rPr>
    </w:lvl>
    <w:lvl w:ilvl="3" w:tplc="8C400720">
      <w:numFmt w:val="bullet"/>
      <w:lvlText w:val="•"/>
      <w:lvlJc w:val="left"/>
      <w:pPr>
        <w:ind w:left="908" w:hanging="178"/>
      </w:pPr>
      <w:rPr>
        <w:rFonts w:hint="default"/>
        <w:lang w:val="pl-PL" w:eastAsia="pl-PL" w:bidi="pl-PL"/>
      </w:rPr>
    </w:lvl>
    <w:lvl w:ilvl="4" w:tplc="96C0C7C2">
      <w:numFmt w:val="bullet"/>
      <w:lvlText w:val="•"/>
      <w:lvlJc w:val="left"/>
      <w:pPr>
        <w:ind w:left="1124" w:hanging="178"/>
      </w:pPr>
      <w:rPr>
        <w:rFonts w:hint="default"/>
        <w:lang w:val="pl-PL" w:eastAsia="pl-PL" w:bidi="pl-PL"/>
      </w:rPr>
    </w:lvl>
    <w:lvl w:ilvl="5" w:tplc="CFAA39FE">
      <w:numFmt w:val="bullet"/>
      <w:lvlText w:val="•"/>
      <w:lvlJc w:val="left"/>
      <w:pPr>
        <w:ind w:left="1341" w:hanging="178"/>
      </w:pPr>
      <w:rPr>
        <w:rFonts w:hint="default"/>
        <w:lang w:val="pl-PL" w:eastAsia="pl-PL" w:bidi="pl-PL"/>
      </w:rPr>
    </w:lvl>
    <w:lvl w:ilvl="6" w:tplc="536CCE08">
      <w:numFmt w:val="bullet"/>
      <w:lvlText w:val="•"/>
      <w:lvlJc w:val="left"/>
      <w:pPr>
        <w:ind w:left="1557" w:hanging="178"/>
      </w:pPr>
      <w:rPr>
        <w:rFonts w:hint="default"/>
        <w:lang w:val="pl-PL" w:eastAsia="pl-PL" w:bidi="pl-PL"/>
      </w:rPr>
    </w:lvl>
    <w:lvl w:ilvl="7" w:tplc="8F006F94">
      <w:numFmt w:val="bullet"/>
      <w:lvlText w:val="•"/>
      <w:lvlJc w:val="left"/>
      <w:pPr>
        <w:ind w:left="1773" w:hanging="178"/>
      </w:pPr>
      <w:rPr>
        <w:rFonts w:hint="default"/>
        <w:lang w:val="pl-PL" w:eastAsia="pl-PL" w:bidi="pl-PL"/>
      </w:rPr>
    </w:lvl>
    <w:lvl w:ilvl="8" w:tplc="11E249C4">
      <w:numFmt w:val="bullet"/>
      <w:lvlText w:val="•"/>
      <w:lvlJc w:val="left"/>
      <w:pPr>
        <w:ind w:left="1989" w:hanging="178"/>
      </w:pPr>
      <w:rPr>
        <w:rFonts w:hint="default"/>
        <w:lang w:val="pl-PL" w:eastAsia="pl-PL" w:bidi="pl-PL"/>
      </w:rPr>
    </w:lvl>
  </w:abstractNum>
  <w:abstractNum w:abstractNumId="419" w15:restartNumberingAfterBreak="0">
    <w:nsid w:val="70A10E02"/>
    <w:multiLevelType w:val="multilevel"/>
    <w:tmpl w:val="25DCF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70E54F5A"/>
    <w:multiLevelType w:val="hybridMultilevel"/>
    <w:tmpl w:val="DD4068E8"/>
    <w:lvl w:ilvl="0" w:tplc="0E3C6B9E">
      <w:numFmt w:val="bullet"/>
      <w:lvlText w:val="-"/>
      <w:lvlJc w:val="left"/>
      <w:pPr>
        <w:ind w:left="270" w:hanging="162"/>
      </w:pPr>
      <w:rPr>
        <w:rFonts w:ascii="Tahoma" w:eastAsia="Tahoma" w:hAnsi="Tahoma" w:cs="Tahoma" w:hint="default"/>
        <w:w w:val="100"/>
        <w:sz w:val="24"/>
        <w:szCs w:val="24"/>
        <w:lang w:val="pl-PL" w:eastAsia="pl-PL" w:bidi="pl-PL"/>
      </w:rPr>
    </w:lvl>
    <w:lvl w:ilvl="1" w:tplc="1BEEEF40">
      <w:numFmt w:val="bullet"/>
      <w:lvlText w:val="•"/>
      <w:lvlJc w:val="left"/>
      <w:pPr>
        <w:ind w:left="703" w:hanging="162"/>
      </w:pPr>
      <w:rPr>
        <w:rFonts w:hint="default"/>
        <w:lang w:val="pl-PL" w:eastAsia="pl-PL" w:bidi="pl-PL"/>
      </w:rPr>
    </w:lvl>
    <w:lvl w:ilvl="2" w:tplc="107EF37A">
      <w:numFmt w:val="bullet"/>
      <w:lvlText w:val="•"/>
      <w:lvlJc w:val="left"/>
      <w:pPr>
        <w:ind w:left="1126" w:hanging="162"/>
      </w:pPr>
      <w:rPr>
        <w:rFonts w:hint="default"/>
        <w:lang w:val="pl-PL" w:eastAsia="pl-PL" w:bidi="pl-PL"/>
      </w:rPr>
    </w:lvl>
    <w:lvl w:ilvl="3" w:tplc="585A0734">
      <w:numFmt w:val="bullet"/>
      <w:lvlText w:val="•"/>
      <w:lvlJc w:val="left"/>
      <w:pPr>
        <w:ind w:left="1549" w:hanging="162"/>
      </w:pPr>
      <w:rPr>
        <w:rFonts w:hint="default"/>
        <w:lang w:val="pl-PL" w:eastAsia="pl-PL" w:bidi="pl-PL"/>
      </w:rPr>
    </w:lvl>
    <w:lvl w:ilvl="4" w:tplc="A80C768E">
      <w:numFmt w:val="bullet"/>
      <w:lvlText w:val="•"/>
      <w:lvlJc w:val="left"/>
      <w:pPr>
        <w:ind w:left="1972" w:hanging="162"/>
      </w:pPr>
      <w:rPr>
        <w:rFonts w:hint="default"/>
        <w:lang w:val="pl-PL" w:eastAsia="pl-PL" w:bidi="pl-PL"/>
      </w:rPr>
    </w:lvl>
    <w:lvl w:ilvl="5" w:tplc="BC1E4016">
      <w:numFmt w:val="bullet"/>
      <w:lvlText w:val="•"/>
      <w:lvlJc w:val="left"/>
      <w:pPr>
        <w:ind w:left="2395" w:hanging="162"/>
      </w:pPr>
      <w:rPr>
        <w:rFonts w:hint="default"/>
        <w:lang w:val="pl-PL" w:eastAsia="pl-PL" w:bidi="pl-PL"/>
      </w:rPr>
    </w:lvl>
    <w:lvl w:ilvl="6" w:tplc="1722BF84">
      <w:numFmt w:val="bullet"/>
      <w:lvlText w:val="•"/>
      <w:lvlJc w:val="left"/>
      <w:pPr>
        <w:ind w:left="2818" w:hanging="162"/>
      </w:pPr>
      <w:rPr>
        <w:rFonts w:hint="default"/>
        <w:lang w:val="pl-PL" w:eastAsia="pl-PL" w:bidi="pl-PL"/>
      </w:rPr>
    </w:lvl>
    <w:lvl w:ilvl="7" w:tplc="C3701DD0">
      <w:numFmt w:val="bullet"/>
      <w:lvlText w:val="•"/>
      <w:lvlJc w:val="left"/>
      <w:pPr>
        <w:ind w:left="3241" w:hanging="162"/>
      </w:pPr>
      <w:rPr>
        <w:rFonts w:hint="default"/>
        <w:lang w:val="pl-PL" w:eastAsia="pl-PL" w:bidi="pl-PL"/>
      </w:rPr>
    </w:lvl>
    <w:lvl w:ilvl="8" w:tplc="305EE9D0">
      <w:numFmt w:val="bullet"/>
      <w:lvlText w:val="•"/>
      <w:lvlJc w:val="left"/>
      <w:pPr>
        <w:ind w:left="3664" w:hanging="162"/>
      </w:pPr>
      <w:rPr>
        <w:rFonts w:hint="default"/>
        <w:lang w:val="pl-PL" w:eastAsia="pl-PL" w:bidi="pl-PL"/>
      </w:rPr>
    </w:lvl>
  </w:abstractNum>
  <w:abstractNum w:abstractNumId="421" w15:restartNumberingAfterBreak="0">
    <w:nsid w:val="71AA5A8B"/>
    <w:multiLevelType w:val="hybridMultilevel"/>
    <w:tmpl w:val="ABB250BC"/>
    <w:lvl w:ilvl="0" w:tplc="979CC18E">
      <w:numFmt w:val="bullet"/>
      <w:lvlText w:val=""/>
      <w:lvlJc w:val="left"/>
      <w:pPr>
        <w:ind w:left="505" w:hanging="396"/>
      </w:pPr>
      <w:rPr>
        <w:rFonts w:ascii="Wingdings" w:eastAsia="Wingdings" w:hAnsi="Wingdings" w:cs="Wingdings" w:hint="default"/>
        <w:w w:val="100"/>
        <w:sz w:val="22"/>
        <w:szCs w:val="22"/>
        <w:lang w:val="pl-PL" w:eastAsia="pl-PL" w:bidi="pl-PL"/>
      </w:rPr>
    </w:lvl>
    <w:lvl w:ilvl="1" w:tplc="1974C21A">
      <w:numFmt w:val="bullet"/>
      <w:lvlText w:val="•"/>
      <w:lvlJc w:val="left"/>
      <w:pPr>
        <w:ind w:left="919" w:hanging="396"/>
      </w:pPr>
      <w:rPr>
        <w:rFonts w:hint="default"/>
        <w:lang w:val="pl-PL" w:eastAsia="pl-PL" w:bidi="pl-PL"/>
      </w:rPr>
    </w:lvl>
    <w:lvl w:ilvl="2" w:tplc="13A289D8">
      <w:numFmt w:val="bullet"/>
      <w:lvlText w:val="•"/>
      <w:lvlJc w:val="left"/>
      <w:pPr>
        <w:ind w:left="1338" w:hanging="396"/>
      </w:pPr>
      <w:rPr>
        <w:rFonts w:hint="default"/>
        <w:lang w:val="pl-PL" w:eastAsia="pl-PL" w:bidi="pl-PL"/>
      </w:rPr>
    </w:lvl>
    <w:lvl w:ilvl="3" w:tplc="B37AEFE6">
      <w:numFmt w:val="bullet"/>
      <w:lvlText w:val="•"/>
      <w:lvlJc w:val="left"/>
      <w:pPr>
        <w:ind w:left="1757" w:hanging="396"/>
      </w:pPr>
      <w:rPr>
        <w:rFonts w:hint="default"/>
        <w:lang w:val="pl-PL" w:eastAsia="pl-PL" w:bidi="pl-PL"/>
      </w:rPr>
    </w:lvl>
    <w:lvl w:ilvl="4" w:tplc="F0EC19EC">
      <w:numFmt w:val="bullet"/>
      <w:lvlText w:val="•"/>
      <w:lvlJc w:val="left"/>
      <w:pPr>
        <w:ind w:left="2176" w:hanging="396"/>
      </w:pPr>
      <w:rPr>
        <w:rFonts w:hint="default"/>
        <w:lang w:val="pl-PL" w:eastAsia="pl-PL" w:bidi="pl-PL"/>
      </w:rPr>
    </w:lvl>
    <w:lvl w:ilvl="5" w:tplc="EBDE557A">
      <w:numFmt w:val="bullet"/>
      <w:lvlText w:val="•"/>
      <w:lvlJc w:val="left"/>
      <w:pPr>
        <w:ind w:left="2595" w:hanging="396"/>
      </w:pPr>
      <w:rPr>
        <w:rFonts w:hint="default"/>
        <w:lang w:val="pl-PL" w:eastAsia="pl-PL" w:bidi="pl-PL"/>
      </w:rPr>
    </w:lvl>
    <w:lvl w:ilvl="6" w:tplc="88D28710">
      <w:numFmt w:val="bullet"/>
      <w:lvlText w:val="•"/>
      <w:lvlJc w:val="left"/>
      <w:pPr>
        <w:ind w:left="3014" w:hanging="396"/>
      </w:pPr>
      <w:rPr>
        <w:rFonts w:hint="default"/>
        <w:lang w:val="pl-PL" w:eastAsia="pl-PL" w:bidi="pl-PL"/>
      </w:rPr>
    </w:lvl>
    <w:lvl w:ilvl="7" w:tplc="CF7EBF84">
      <w:numFmt w:val="bullet"/>
      <w:lvlText w:val="•"/>
      <w:lvlJc w:val="left"/>
      <w:pPr>
        <w:ind w:left="3433" w:hanging="396"/>
      </w:pPr>
      <w:rPr>
        <w:rFonts w:hint="default"/>
        <w:lang w:val="pl-PL" w:eastAsia="pl-PL" w:bidi="pl-PL"/>
      </w:rPr>
    </w:lvl>
    <w:lvl w:ilvl="8" w:tplc="CDEEA0CA">
      <w:numFmt w:val="bullet"/>
      <w:lvlText w:val="•"/>
      <w:lvlJc w:val="left"/>
      <w:pPr>
        <w:ind w:left="3852" w:hanging="396"/>
      </w:pPr>
      <w:rPr>
        <w:rFonts w:hint="default"/>
        <w:lang w:val="pl-PL" w:eastAsia="pl-PL" w:bidi="pl-PL"/>
      </w:rPr>
    </w:lvl>
  </w:abstractNum>
  <w:abstractNum w:abstractNumId="422" w15:restartNumberingAfterBreak="0">
    <w:nsid w:val="71B32EC6"/>
    <w:multiLevelType w:val="hybridMultilevel"/>
    <w:tmpl w:val="42C62AE2"/>
    <w:lvl w:ilvl="0" w:tplc="815E6652">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D03C2E88">
      <w:numFmt w:val="bullet"/>
      <w:lvlText w:val="•"/>
      <w:lvlJc w:val="left"/>
      <w:pPr>
        <w:ind w:left="721" w:hanging="208"/>
      </w:pPr>
      <w:rPr>
        <w:rFonts w:hint="default"/>
        <w:lang w:val="pl-PL" w:eastAsia="pl-PL" w:bidi="pl-PL"/>
      </w:rPr>
    </w:lvl>
    <w:lvl w:ilvl="2" w:tplc="789C6144">
      <w:numFmt w:val="bullet"/>
      <w:lvlText w:val="•"/>
      <w:lvlJc w:val="left"/>
      <w:pPr>
        <w:ind w:left="1102" w:hanging="208"/>
      </w:pPr>
      <w:rPr>
        <w:rFonts w:hint="default"/>
        <w:lang w:val="pl-PL" w:eastAsia="pl-PL" w:bidi="pl-PL"/>
      </w:rPr>
    </w:lvl>
    <w:lvl w:ilvl="3" w:tplc="C3508A60">
      <w:numFmt w:val="bullet"/>
      <w:lvlText w:val="•"/>
      <w:lvlJc w:val="left"/>
      <w:pPr>
        <w:ind w:left="1483" w:hanging="208"/>
      </w:pPr>
      <w:rPr>
        <w:rFonts w:hint="default"/>
        <w:lang w:val="pl-PL" w:eastAsia="pl-PL" w:bidi="pl-PL"/>
      </w:rPr>
    </w:lvl>
    <w:lvl w:ilvl="4" w:tplc="F78A1764">
      <w:numFmt w:val="bullet"/>
      <w:lvlText w:val="•"/>
      <w:lvlJc w:val="left"/>
      <w:pPr>
        <w:ind w:left="1864" w:hanging="208"/>
      </w:pPr>
      <w:rPr>
        <w:rFonts w:hint="default"/>
        <w:lang w:val="pl-PL" w:eastAsia="pl-PL" w:bidi="pl-PL"/>
      </w:rPr>
    </w:lvl>
    <w:lvl w:ilvl="5" w:tplc="C68430C4">
      <w:numFmt w:val="bullet"/>
      <w:lvlText w:val="•"/>
      <w:lvlJc w:val="left"/>
      <w:pPr>
        <w:ind w:left="2245" w:hanging="208"/>
      </w:pPr>
      <w:rPr>
        <w:rFonts w:hint="default"/>
        <w:lang w:val="pl-PL" w:eastAsia="pl-PL" w:bidi="pl-PL"/>
      </w:rPr>
    </w:lvl>
    <w:lvl w:ilvl="6" w:tplc="3C7E0012">
      <w:numFmt w:val="bullet"/>
      <w:lvlText w:val="•"/>
      <w:lvlJc w:val="left"/>
      <w:pPr>
        <w:ind w:left="2626" w:hanging="208"/>
      </w:pPr>
      <w:rPr>
        <w:rFonts w:hint="default"/>
        <w:lang w:val="pl-PL" w:eastAsia="pl-PL" w:bidi="pl-PL"/>
      </w:rPr>
    </w:lvl>
    <w:lvl w:ilvl="7" w:tplc="25D4B864">
      <w:numFmt w:val="bullet"/>
      <w:lvlText w:val="•"/>
      <w:lvlJc w:val="left"/>
      <w:pPr>
        <w:ind w:left="3007" w:hanging="208"/>
      </w:pPr>
      <w:rPr>
        <w:rFonts w:hint="default"/>
        <w:lang w:val="pl-PL" w:eastAsia="pl-PL" w:bidi="pl-PL"/>
      </w:rPr>
    </w:lvl>
    <w:lvl w:ilvl="8" w:tplc="4F9A3DB4">
      <w:numFmt w:val="bullet"/>
      <w:lvlText w:val="•"/>
      <w:lvlJc w:val="left"/>
      <w:pPr>
        <w:ind w:left="3388" w:hanging="208"/>
      </w:pPr>
      <w:rPr>
        <w:rFonts w:hint="default"/>
        <w:lang w:val="pl-PL" w:eastAsia="pl-PL" w:bidi="pl-PL"/>
      </w:rPr>
    </w:lvl>
  </w:abstractNum>
  <w:abstractNum w:abstractNumId="423" w15:restartNumberingAfterBreak="0">
    <w:nsid w:val="71DB30AF"/>
    <w:multiLevelType w:val="hybridMultilevel"/>
    <w:tmpl w:val="B6E85DAE"/>
    <w:lvl w:ilvl="0" w:tplc="78E6AD58">
      <w:start w:val="1"/>
      <w:numFmt w:val="decimal"/>
      <w:lvlText w:val="%1."/>
      <w:lvlJc w:val="left"/>
      <w:pPr>
        <w:ind w:left="1037" w:hanging="278"/>
      </w:pPr>
      <w:rPr>
        <w:rFonts w:ascii="Tahoma" w:eastAsia="Tahoma" w:hAnsi="Tahoma" w:cs="Tahoma" w:hint="default"/>
        <w:w w:val="99"/>
        <w:sz w:val="24"/>
        <w:szCs w:val="24"/>
        <w:lang w:val="pl-PL" w:eastAsia="pl-PL" w:bidi="pl-PL"/>
      </w:rPr>
    </w:lvl>
    <w:lvl w:ilvl="1" w:tplc="8AB24806">
      <w:numFmt w:val="bullet"/>
      <w:lvlText w:val="-"/>
      <w:lvlJc w:val="left"/>
      <w:pPr>
        <w:ind w:left="1221" w:hanging="162"/>
      </w:pPr>
      <w:rPr>
        <w:rFonts w:ascii="Tahoma" w:eastAsia="Tahoma" w:hAnsi="Tahoma" w:cs="Tahoma" w:hint="default"/>
        <w:w w:val="100"/>
        <w:sz w:val="24"/>
        <w:szCs w:val="24"/>
        <w:lang w:val="pl-PL" w:eastAsia="pl-PL" w:bidi="pl-PL"/>
      </w:rPr>
    </w:lvl>
    <w:lvl w:ilvl="2" w:tplc="8E5260F6">
      <w:numFmt w:val="bullet"/>
      <w:lvlText w:val="•"/>
      <w:lvlJc w:val="left"/>
      <w:pPr>
        <w:ind w:left="1220" w:hanging="162"/>
      </w:pPr>
      <w:rPr>
        <w:rFonts w:hint="default"/>
        <w:lang w:val="pl-PL" w:eastAsia="pl-PL" w:bidi="pl-PL"/>
      </w:rPr>
    </w:lvl>
    <w:lvl w:ilvl="3" w:tplc="39C6D5BA">
      <w:numFmt w:val="bullet"/>
      <w:lvlText w:val="•"/>
      <w:lvlJc w:val="left"/>
      <w:pPr>
        <w:ind w:left="2400" w:hanging="162"/>
      </w:pPr>
      <w:rPr>
        <w:rFonts w:hint="default"/>
        <w:lang w:val="pl-PL" w:eastAsia="pl-PL" w:bidi="pl-PL"/>
      </w:rPr>
    </w:lvl>
    <w:lvl w:ilvl="4" w:tplc="C1208E00">
      <w:numFmt w:val="bullet"/>
      <w:lvlText w:val="•"/>
      <w:lvlJc w:val="left"/>
      <w:pPr>
        <w:ind w:left="3580" w:hanging="162"/>
      </w:pPr>
      <w:rPr>
        <w:rFonts w:hint="default"/>
        <w:lang w:val="pl-PL" w:eastAsia="pl-PL" w:bidi="pl-PL"/>
      </w:rPr>
    </w:lvl>
    <w:lvl w:ilvl="5" w:tplc="22601EC4">
      <w:numFmt w:val="bullet"/>
      <w:lvlText w:val="•"/>
      <w:lvlJc w:val="left"/>
      <w:pPr>
        <w:ind w:left="4760" w:hanging="162"/>
      </w:pPr>
      <w:rPr>
        <w:rFonts w:hint="default"/>
        <w:lang w:val="pl-PL" w:eastAsia="pl-PL" w:bidi="pl-PL"/>
      </w:rPr>
    </w:lvl>
    <w:lvl w:ilvl="6" w:tplc="951E158E">
      <w:numFmt w:val="bullet"/>
      <w:lvlText w:val="•"/>
      <w:lvlJc w:val="left"/>
      <w:pPr>
        <w:ind w:left="5940" w:hanging="162"/>
      </w:pPr>
      <w:rPr>
        <w:rFonts w:hint="default"/>
        <w:lang w:val="pl-PL" w:eastAsia="pl-PL" w:bidi="pl-PL"/>
      </w:rPr>
    </w:lvl>
    <w:lvl w:ilvl="7" w:tplc="27DEB3E4">
      <w:numFmt w:val="bullet"/>
      <w:lvlText w:val="•"/>
      <w:lvlJc w:val="left"/>
      <w:pPr>
        <w:ind w:left="7120" w:hanging="162"/>
      </w:pPr>
      <w:rPr>
        <w:rFonts w:hint="default"/>
        <w:lang w:val="pl-PL" w:eastAsia="pl-PL" w:bidi="pl-PL"/>
      </w:rPr>
    </w:lvl>
    <w:lvl w:ilvl="8" w:tplc="E49A7E74">
      <w:numFmt w:val="bullet"/>
      <w:lvlText w:val="•"/>
      <w:lvlJc w:val="left"/>
      <w:pPr>
        <w:ind w:left="8300" w:hanging="162"/>
      </w:pPr>
      <w:rPr>
        <w:rFonts w:hint="default"/>
        <w:lang w:val="pl-PL" w:eastAsia="pl-PL" w:bidi="pl-PL"/>
      </w:rPr>
    </w:lvl>
  </w:abstractNum>
  <w:abstractNum w:abstractNumId="424" w15:restartNumberingAfterBreak="0">
    <w:nsid w:val="71E76C97"/>
    <w:multiLevelType w:val="hybridMultilevel"/>
    <w:tmpl w:val="607A8190"/>
    <w:lvl w:ilvl="0" w:tplc="E07E021A">
      <w:numFmt w:val="bullet"/>
      <w:lvlText w:val="-"/>
      <w:lvlJc w:val="left"/>
      <w:pPr>
        <w:ind w:left="270" w:hanging="162"/>
      </w:pPr>
      <w:rPr>
        <w:rFonts w:ascii="Tahoma" w:eastAsia="Tahoma" w:hAnsi="Tahoma" w:cs="Tahoma" w:hint="default"/>
        <w:w w:val="100"/>
        <w:sz w:val="24"/>
        <w:szCs w:val="24"/>
        <w:lang w:val="pl-PL" w:eastAsia="pl-PL" w:bidi="pl-PL"/>
      </w:rPr>
    </w:lvl>
    <w:lvl w:ilvl="1" w:tplc="22C41CA2">
      <w:numFmt w:val="bullet"/>
      <w:lvlText w:val="•"/>
      <w:lvlJc w:val="left"/>
      <w:pPr>
        <w:ind w:left="703" w:hanging="162"/>
      </w:pPr>
      <w:rPr>
        <w:rFonts w:hint="default"/>
        <w:lang w:val="pl-PL" w:eastAsia="pl-PL" w:bidi="pl-PL"/>
      </w:rPr>
    </w:lvl>
    <w:lvl w:ilvl="2" w:tplc="FDC05048">
      <w:numFmt w:val="bullet"/>
      <w:lvlText w:val="•"/>
      <w:lvlJc w:val="left"/>
      <w:pPr>
        <w:ind w:left="1126" w:hanging="162"/>
      </w:pPr>
      <w:rPr>
        <w:rFonts w:hint="default"/>
        <w:lang w:val="pl-PL" w:eastAsia="pl-PL" w:bidi="pl-PL"/>
      </w:rPr>
    </w:lvl>
    <w:lvl w:ilvl="3" w:tplc="3ADEE74C">
      <w:numFmt w:val="bullet"/>
      <w:lvlText w:val="•"/>
      <w:lvlJc w:val="left"/>
      <w:pPr>
        <w:ind w:left="1549" w:hanging="162"/>
      </w:pPr>
      <w:rPr>
        <w:rFonts w:hint="default"/>
        <w:lang w:val="pl-PL" w:eastAsia="pl-PL" w:bidi="pl-PL"/>
      </w:rPr>
    </w:lvl>
    <w:lvl w:ilvl="4" w:tplc="D13A3298">
      <w:numFmt w:val="bullet"/>
      <w:lvlText w:val="•"/>
      <w:lvlJc w:val="left"/>
      <w:pPr>
        <w:ind w:left="1972" w:hanging="162"/>
      </w:pPr>
      <w:rPr>
        <w:rFonts w:hint="default"/>
        <w:lang w:val="pl-PL" w:eastAsia="pl-PL" w:bidi="pl-PL"/>
      </w:rPr>
    </w:lvl>
    <w:lvl w:ilvl="5" w:tplc="67D4B54E">
      <w:numFmt w:val="bullet"/>
      <w:lvlText w:val="•"/>
      <w:lvlJc w:val="left"/>
      <w:pPr>
        <w:ind w:left="2395" w:hanging="162"/>
      </w:pPr>
      <w:rPr>
        <w:rFonts w:hint="default"/>
        <w:lang w:val="pl-PL" w:eastAsia="pl-PL" w:bidi="pl-PL"/>
      </w:rPr>
    </w:lvl>
    <w:lvl w:ilvl="6" w:tplc="00AAF636">
      <w:numFmt w:val="bullet"/>
      <w:lvlText w:val="•"/>
      <w:lvlJc w:val="left"/>
      <w:pPr>
        <w:ind w:left="2818" w:hanging="162"/>
      </w:pPr>
      <w:rPr>
        <w:rFonts w:hint="default"/>
        <w:lang w:val="pl-PL" w:eastAsia="pl-PL" w:bidi="pl-PL"/>
      </w:rPr>
    </w:lvl>
    <w:lvl w:ilvl="7" w:tplc="FD3CB1D0">
      <w:numFmt w:val="bullet"/>
      <w:lvlText w:val="•"/>
      <w:lvlJc w:val="left"/>
      <w:pPr>
        <w:ind w:left="3241" w:hanging="162"/>
      </w:pPr>
      <w:rPr>
        <w:rFonts w:hint="default"/>
        <w:lang w:val="pl-PL" w:eastAsia="pl-PL" w:bidi="pl-PL"/>
      </w:rPr>
    </w:lvl>
    <w:lvl w:ilvl="8" w:tplc="2DEE8A60">
      <w:numFmt w:val="bullet"/>
      <w:lvlText w:val="•"/>
      <w:lvlJc w:val="left"/>
      <w:pPr>
        <w:ind w:left="3664" w:hanging="162"/>
      </w:pPr>
      <w:rPr>
        <w:rFonts w:hint="default"/>
        <w:lang w:val="pl-PL" w:eastAsia="pl-PL" w:bidi="pl-PL"/>
      </w:rPr>
    </w:lvl>
  </w:abstractNum>
  <w:abstractNum w:abstractNumId="425" w15:restartNumberingAfterBreak="0">
    <w:nsid w:val="72063246"/>
    <w:multiLevelType w:val="hybridMultilevel"/>
    <w:tmpl w:val="BE56615A"/>
    <w:lvl w:ilvl="0" w:tplc="496C39E8">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E56E43B2">
      <w:numFmt w:val="bullet"/>
      <w:lvlText w:val="•"/>
      <w:lvlJc w:val="left"/>
      <w:pPr>
        <w:ind w:left="721" w:hanging="208"/>
      </w:pPr>
      <w:rPr>
        <w:rFonts w:hint="default"/>
        <w:lang w:val="pl-PL" w:eastAsia="pl-PL" w:bidi="pl-PL"/>
      </w:rPr>
    </w:lvl>
    <w:lvl w:ilvl="2" w:tplc="99EA4E52">
      <w:numFmt w:val="bullet"/>
      <w:lvlText w:val="•"/>
      <w:lvlJc w:val="left"/>
      <w:pPr>
        <w:ind w:left="1102" w:hanging="208"/>
      </w:pPr>
      <w:rPr>
        <w:rFonts w:hint="default"/>
        <w:lang w:val="pl-PL" w:eastAsia="pl-PL" w:bidi="pl-PL"/>
      </w:rPr>
    </w:lvl>
    <w:lvl w:ilvl="3" w:tplc="336C2A58">
      <w:numFmt w:val="bullet"/>
      <w:lvlText w:val="•"/>
      <w:lvlJc w:val="left"/>
      <w:pPr>
        <w:ind w:left="1483" w:hanging="208"/>
      </w:pPr>
      <w:rPr>
        <w:rFonts w:hint="default"/>
        <w:lang w:val="pl-PL" w:eastAsia="pl-PL" w:bidi="pl-PL"/>
      </w:rPr>
    </w:lvl>
    <w:lvl w:ilvl="4" w:tplc="C312184A">
      <w:numFmt w:val="bullet"/>
      <w:lvlText w:val="•"/>
      <w:lvlJc w:val="left"/>
      <w:pPr>
        <w:ind w:left="1864" w:hanging="208"/>
      </w:pPr>
      <w:rPr>
        <w:rFonts w:hint="default"/>
        <w:lang w:val="pl-PL" w:eastAsia="pl-PL" w:bidi="pl-PL"/>
      </w:rPr>
    </w:lvl>
    <w:lvl w:ilvl="5" w:tplc="57BE9766">
      <w:numFmt w:val="bullet"/>
      <w:lvlText w:val="•"/>
      <w:lvlJc w:val="left"/>
      <w:pPr>
        <w:ind w:left="2245" w:hanging="208"/>
      </w:pPr>
      <w:rPr>
        <w:rFonts w:hint="default"/>
        <w:lang w:val="pl-PL" w:eastAsia="pl-PL" w:bidi="pl-PL"/>
      </w:rPr>
    </w:lvl>
    <w:lvl w:ilvl="6" w:tplc="8C7C1CFA">
      <w:numFmt w:val="bullet"/>
      <w:lvlText w:val="•"/>
      <w:lvlJc w:val="left"/>
      <w:pPr>
        <w:ind w:left="2626" w:hanging="208"/>
      </w:pPr>
      <w:rPr>
        <w:rFonts w:hint="default"/>
        <w:lang w:val="pl-PL" w:eastAsia="pl-PL" w:bidi="pl-PL"/>
      </w:rPr>
    </w:lvl>
    <w:lvl w:ilvl="7" w:tplc="2D56B5A8">
      <w:numFmt w:val="bullet"/>
      <w:lvlText w:val="•"/>
      <w:lvlJc w:val="left"/>
      <w:pPr>
        <w:ind w:left="3007" w:hanging="208"/>
      </w:pPr>
      <w:rPr>
        <w:rFonts w:hint="default"/>
        <w:lang w:val="pl-PL" w:eastAsia="pl-PL" w:bidi="pl-PL"/>
      </w:rPr>
    </w:lvl>
    <w:lvl w:ilvl="8" w:tplc="94D66DCC">
      <w:numFmt w:val="bullet"/>
      <w:lvlText w:val="•"/>
      <w:lvlJc w:val="left"/>
      <w:pPr>
        <w:ind w:left="3388" w:hanging="208"/>
      </w:pPr>
      <w:rPr>
        <w:rFonts w:hint="default"/>
        <w:lang w:val="pl-PL" w:eastAsia="pl-PL" w:bidi="pl-PL"/>
      </w:rPr>
    </w:lvl>
  </w:abstractNum>
  <w:abstractNum w:abstractNumId="426" w15:restartNumberingAfterBreak="0">
    <w:nsid w:val="72C360A9"/>
    <w:multiLevelType w:val="hybridMultilevel"/>
    <w:tmpl w:val="F3D4D78A"/>
    <w:lvl w:ilvl="0" w:tplc="42680666">
      <w:numFmt w:val="bullet"/>
      <w:lvlText w:val="-"/>
      <w:lvlJc w:val="left"/>
      <w:pPr>
        <w:ind w:left="332" w:hanging="162"/>
      </w:pPr>
      <w:rPr>
        <w:rFonts w:ascii="Tahoma" w:eastAsia="Tahoma" w:hAnsi="Tahoma" w:cs="Tahoma" w:hint="default"/>
        <w:w w:val="100"/>
        <w:sz w:val="24"/>
        <w:szCs w:val="24"/>
        <w:lang w:val="pl-PL" w:eastAsia="pl-PL" w:bidi="pl-PL"/>
      </w:rPr>
    </w:lvl>
    <w:lvl w:ilvl="1" w:tplc="B14E6CFC">
      <w:numFmt w:val="bullet"/>
      <w:lvlText w:val="•"/>
      <w:lvlJc w:val="left"/>
      <w:pPr>
        <w:ind w:left="721" w:hanging="162"/>
      </w:pPr>
      <w:rPr>
        <w:rFonts w:hint="default"/>
        <w:lang w:val="pl-PL" w:eastAsia="pl-PL" w:bidi="pl-PL"/>
      </w:rPr>
    </w:lvl>
    <w:lvl w:ilvl="2" w:tplc="7DBE49F2">
      <w:numFmt w:val="bullet"/>
      <w:lvlText w:val="•"/>
      <w:lvlJc w:val="left"/>
      <w:pPr>
        <w:ind w:left="1102" w:hanging="162"/>
      </w:pPr>
      <w:rPr>
        <w:rFonts w:hint="default"/>
        <w:lang w:val="pl-PL" w:eastAsia="pl-PL" w:bidi="pl-PL"/>
      </w:rPr>
    </w:lvl>
    <w:lvl w:ilvl="3" w:tplc="25F0ACDE">
      <w:numFmt w:val="bullet"/>
      <w:lvlText w:val="•"/>
      <w:lvlJc w:val="left"/>
      <w:pPr>
        <w:ind w:left="1483" w:hanging="162"/>
      </w:pPr>
      <w:rPr>
        <w:rFonts w:hint="default"/>
        <w:lang w:val="pl-PL" w:eastAsia="pl-PL" w:bidi="pl-PL"/>
      </w:rPr>
    </w:lvl>
    <w:lvl w:ilvl="4" w:tplc="73807656">
      <w:numFmt w:val="bullet"/>
      <w:lvlText w:val="•"/>
      <w:lvlJc w:val="left"/>
      <w:pPr>
        <w:ind w:left="1864" w:hanging="162"/>
      </w:pPr>
      <w:rPr>
        <w:rFonts w:hint="default"/>
        <w:lang w:val="pl-PL" w:eastAsia="pl-PL" w:bidi="pl-PL"/>
      </w:rPr>
    </w:lvl>
    <w:lvl w:ilvl="5" w:tplc="56580266">
      <w:numFmt w:val="bullet"/>
      <w:lvlText w:val="•"/>
      <w:lvlJc w:val="left"/>
      <w:pPr>
        <w:ind w:left="2245" w:hanging="162"/>
      </w:pPr>
      <w:rPr>
        <w:rFonts w:hint="default"/>
        <w:lang w:val="pl-PL" w:eastAsia="pl-PL" w:bidi="pl-PL"/>
      </w:rPr>
    </w:lvl>
    <w:lvl w:ilvl="6" w:tplc="43BABFB8">
      <w:numFmt w:val="bullet"/>
      <w:lvlText w:val="•"/>
      <w:lvlJc w:val="left"/>
      <w:pPr>
        <w:ind w:left="2626" w:hanging="162"/>
      </w:pPr>
      <w:rPr>
        <w:rFonts w:hint="default"/>
        <w:lang w:val="pl-PL" w:eastAsia="pl-PL" w:bidi="pl-PL"/>
      </w:rPr>
    </w:lvl>
    <w:lvl w:ilvl="7" w:tplc="7696C9EC">
      <w:numFmt w:val="bullet"/>
      <w:lvlText w:val="•"/>
      <w:lvlJc w:val="left"/>
      <w:pPr>
        <w:ind w:left="3007" w:hanging="162"/>
      </w:pPr>
      <w:rPr>
        <w:rFonts w:hint="default"/>
        <w:lang w:val="pl-PL" w:eastAsia="pl-PL" w:bidi="pl-PL"/>
      </w:rPr>
    </w:lvl>
    <w:lvl w:ilvl="8" w:tplc="19D6A028">
      <w:numFmt w:val="bullet"/>
      <w:lvlText w:val="•"/>
      <w:lvlJc w:val="left"/>
      <w:pPr>
        <w:ind w:left="3388" w:hanging="162"/>
      </w:pPr>
      <w:rPr>
        <w:rFonts w:hint="default"/>
        <w:lang w:val="pl-PL" w:eastAsia="pl-PL" w:bidi="pl-PL"/>
      </w:rPr>
    </w:lvl>
  </w:abstractNum>
  <w:abstractNum w:abstractNumId="427" w15:restartNumberingAfterBreak="0">
    <w:nsid w:val="735728B6"/>
    <w:multiLevelType w:val="hybridMultilevel"/>
    <w:tmpl w:val="F288089E"/>
    <w:lvl w:ilvl="0" w:tplc="04CA1C7E">
      <w:numFmt w:val="bullet"/>
      <w:lvlText w:val=""/>
      <w:lvlJc w:val="left"/>
      <w:pPr>
        <w:ind w:left="332" w:hanging="200"/>
      </w:pPr>
      <w:rPr>
        <w:rFonts w:ascii="Wingdings" w:eastAsia="Wingdings" w:hAnsi="Wingdings" w:cs="Wingdings" w:hint="default"/>
        <w:w w:val="100"/>
        <w:sz w:val="18"/>
        <w:szCs w:val="18"/>
        <w:lang w:val="pl-PL" w:eastAsia="pl-PL" w:bidi="pl-PL"/>
      </w:rPr>
    </w:lvl>
    <w:lvl w:ilvl="1" w:tplc="60C6F242">
      <w:numFmt w:val="bullet"/>
      <w:lvlText w:val="•"/>
      <w:lvlJc w:val="left"/>
      <w:pPr>
        <w:ind w:left="549" w:hanging="200"/>
      </w:pPr>
      <w:rPr>
        <w:rFonts w:hint="default"/>
        <w:lang w:val="pl-PL" w:eastAsia="pl-PL" w:bidi="pl-PL"/>
      </w:rPr>
    </w:lvl>
    <w:lvl w:ilvl="2" w:tplc="7054D1A8">
      <w:numFmt w:val="bullet"/>
      <w:lvlText w:val="•"/>
      <w:lvlJc w:val="left"/>
      <w:pPr>
        <w:ind w:left="758" w:hanging="200"/>
      </w:pPr>
      <w:rPr>
        <w:rFonts w:hint="default"/>
        <w:lang w:val="pl-PL" w:eastAsia="pl-PL" w:bidi="pl-PL"/>
      </w:rPr>
    </w:lvl>
    <w:lvl w:ilvl="3" w:tplc="BE28BB6A">
      <w:numFmt w:val="bullet"/>
      <w:lvlText w:val="•"/>
      <w:lvlJc w:val="left"/>
      <w:pPr>
        <w:ind w:left="967" w:hanging="200"/>
      </w:pPr>
      <w:rPr>
        <w:rFonts w:hint="default"/>
        <w:lang w:val="pl-PL" w:eastAsia="pl-PL" w:bidi="pl-PL"/>
      </w:rPr>
    </w:lvl>
    <w:lvl w:ilvl="4" w:tplc="5FBC37C2">
      <w:numFmt w:val="bullet"/>
      <w:lvlText w:val="•"/>
      <w:lvlJc w:val="left"/>
      <w:pPr>
        <w:ind w:left="1176" w:hanging="200"/>
      </w:pPr>
      <w:rPr>
        <w:rFonts w:hint="default"/>
        <w:lang w:val="pl-PL" w:eastAsia="pl-PL" w:bidi="pl-PL"/>
      </w:rPr>
    </w:lvl>
    <w:lvl w:ilvl="5" w:tplc="893A00D2">
      <w:numFmt w:val="bullet"/>
      <w:lvlText w:val="•"/>
      <w:lvlJc w:val="left"/>
      <w:pPr>
        <w:ind w:left="1385" w:hanging="200"/>
      </w:pPr>
      <w:rPr>
        <w:rFonts w:hint="default"/>
        <w:lang w:val="pl-PL" w:eastAsia="pl-PL" w:bidi="pl-PL"/>
      </w:rPr>
    </w:lvl>
    <w:lvl w:ilvl="6" w:tplc="DB4A5DE6">
      <w:numFmt w:val="bullet"/>
      <w:lvlText w:val="•"/>
      <w:lvlJc w:val="left"/>
      <w:pPr>
        <w:ind w:left="1594" w:hanging="200"/>
      </w:pPr>
      <w:rPr>
        <w:rFonts w:hint="default"/>
        <w:lang w:val="pl-PL" w:eastAsia="pl-PL" w:bidi="pl-PL"/>
      </w:rPr>
    </w:lvl>
    <w:lvl w:ilvl="7" w:tplc="D81AD8AC">
      <w:numFmt w:val="bullet"/>
      <w:lvlText w:val="•"/>
      <w:lvlJc w:val="left"/>
      <w:pPr>
        <w:ind w:left="1803" w:hanging="200"/>
      </w:pPr>
      <w:rPr>
        <w:rFonts w:hint="default"/>
        <w:lang w:val="pl-PL" w:eastAsia="pl-PL" w:bidi="pl-PL"/>
      </w:rPr>
    </w:lvl>
    <w:lvl w:ilvl="8" w:tplc="D20A4EB8">
      <w:numFmt w:val="bullet"/>
      <w:lvlText w:val="•"/>
      <w:lvlJc w:val="left"/>
      <w:pPr>
        <w:ind w:left="2012" w:hanging="200"/>
      </w:pPr>
      <w:rPr>
        <w:rFonts w:hint="default"/>
        <w:lang w:val="pl-PL" w:eastAsia="pl-PL" w:bidi="pl-PL"/>
      </w:rPr>
    </w:lvl>
  </w:abstractNum>
  <w:abstractNum w:abstractNumId="428" w15:restartNumberingAfterBreak="0">
    <w:nsid w:val="738E5ACE"/>
    <w:multiLevelType w:val="hybridMultilevel"/>
    <w:tmpl w:val="9E20B87C"/>
    <w:lvl w:ilvl="0" w:tplc="FFD660EC">
      <w:numFmt w:val="bullet"/>
      <w:lvlText w:val="-"/>
      <w:lvlJc w:val="left"/>
      <w:pPr>
        <w:ind w:left="258" w:hanging="162"/>
      </w:pPr>
      <w:rPr>
        <w:rFonts w:ascii="Tahoma" w:eastAsia="Tahoma" w:hAnsi="Tahoma" w:cs="Tahoma" w:hint="default"/>
        <w:w w:val="100"/>
        <w:sz w:val="24"/>
        <w:szCs w:val="24"/>
        <w:lang w:val="pl-PL" w:eastAsia="pl-PL" w:bidi="pl-PL"/>
      </w:rPr>
    </w:lvl>
    <w:lvl w:ilvl="1" w:tplc="9A0C628C">
      <w:numFmt w:val="bullet"/>
      <w:lvlText w:val="•"/>
      <w:lvlJc w:val="left"/>
      <w:pPr>
        <w:ind w:left="685" w:hanging="162"/>
      </w:pPr>
      <w:rPr>
        <w:rFonts w:hint="default"/>
        <w:lang w:val="pl-PL" w:eastAsia="pl-PL" w:bidi="pl-PL"/>
      </w:rPr>
    </w:lvl>
    <w:lvl w:ilvl="2" w:tplc="07D255AE">
      <w:numFmt w:val="bullet"/>
      <w:lvlText w:val="•"/>
      <w:lvlJc w:val="left"/>
      <w:pPr>
        <w:ind w:left="1110" w:hanging="162"/>
      </w:pPr>
      <w:rPr>
        <w:rFonts w:hint="default"/>
        <w:lang w:val="pl-PL" w:eastAsia="pl-PL" w:bidi="pl-PL"/>
      </w:rPr>
    </w:lvl>
    <w:lvl w:ilvl="3" w:tplc="61C63E92">
      <w:numFmt w:val="bullet"/>
      <w:lvlText w:val="•"/>
      <w:lvlJc w:val="left"/>
      <w:pPr>
        <w:ind w:left="1535" w:hanging="162"/>
      </w:pPr>
      <w:rPr>
        <w:rFonts w:hint="default"/>
        <w:lang w:val="pl-PL" w:eastAsia="pl-PL" w:bidi="pl-PL"/>
      </w:rPr>
    </w:lvl>
    <w:lvl w:ilvl="4" w:tplc="EEA6042C">
      <w:numFmt w:val="bullet"/>
      <w:lvlText w:val="•"/>
      <w:lvlJc w:val="left"/>
      <w:pPr>
        <w:ind w:left="1960" w:hanging="162"/>
      </w:pPr>
      <w:rPr>
        <w:rFonts w:hint="default"/>
        <w:lang w:val="pl-PL" w:eastAsia="pl-PL" w:bidi="pl-PL"/>
      </w:rPr>
    </w:lvl>
    <w:lvl w:ilvl="5" w:tplc="5DAABAC6">
      <w:numFmt w:val="bullet"/>
      <w:lvlText w:val="•"/>
      <w:lvlJc w:val="left"/>
      <w:pPr>
        <w:ind w:left="2385" w:hanging="162"/>
      </w:pPr>
      <w:rPr>
        <w:rFonts w:hint="default"/>
        <w:lang w:val="pl-PL" w:eastAsia="pl-PL" w:bidi="pl-PL"/>
      </w:rPr>
    </w:lvl>
    <w:lvl w:ilvl="6" w:tplc="B6822476">
      <w:numFmt w:val="bullet"/>
      <w:lvlText w:val="•"/>
      <w:lvlJc w:val="left"/>
      <w:pPr>
        <w:ind w:left="2810" w:hanging="162"/>
      </w:pPr>
      <w:rPr>
        <w:rFonts w:hint="default"/>
        <w:lang w:val="pl-PL" w:eastAsia="pl-PL" w:bidi="pl-PL"/>
      </w:rPr>
    </w:lvl>
    <w:lvl w:ilvl="7" w:tplc="4BB6E7C0">
      <w:numFmt w:val="bullet"/>
      <w:lvlText w:val="•"/>
      <w:lvlJc w:val="left"/>
      <w:pPr>
        <w:ind w:left="3235" w:hanging="162"/>
      </w:pPr>
      <w:rPr>
        <w:rFonts w:hint="default"/>
        <w:lang w:val="pl-PL" w:eastAsia="pl-PL" w:bidi="pl-PL"/>
      </w:rPr>
    </w:lvl>
    <w:lvl w:ilvl="8" w:tplc="446A1FD4">
      <w:numFmt w:val="bullet"/>
      <w:lvlText w:val="•"/>
      <w:lvlJc w:val="left"/>
      <w:pPr>
        <w:ind w:left="3660" w:hanging="162"/>
      </w:pPr>
      <w:rPr>
        <w:rFonts w:hint="default"/>
        <w:lang w:val="pl-PL" w:eastAsia="pl-PL" w:bidi="pl-PL"/>
      </w:rPr>
    </w:lvl>
  </w:abstractNum>
  <w:abstractNum w:abstractNumId="429" w15:restartNumberingAfterBreak="0">
    <w:nsid w:val="73B360BB"/>
    <w:multiLevelType w:val="multilevel"/>
    <w:tmpl w:val="409C3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0" w15:restartNumberingAfterBreak="0">
    <w:nsid w:val="74094AA9"/>
    <w:multiLevelType w:val="hybridMultilevel"/>
    <w:tmpl w:val="F460A344"/>
    <w:lvl w:ilvl="0" w:tplc="03843AEE">
      <w:start w:val="4"/>
      <w:numFmt w:val="decimal"/>
      <w:lvlText w:val="%1."/>
      <w:lvlJc w:val="left"/>
      <w:pPr>
        <w:ind w:left="332" w:hanging="206"/>
      </w:pPr>
      <w:rPr>
        <w:rFonts w:ascii="Tahoma" w:eastAsia="Tahoma" w:hAnsi="Tahoma" w:cs="Tahoma" w:hint="default"/>
        <w:spacing w:val="-1"/>
        <w:w w:val="99"/>
        <w:sz w:val="22"/>
        <w:szCs w:val="22"/>
        <w:lang w:val="pl-PL" w:eastAsia="pl-PL" w:bidi="pl-PL"/>
      </w:rPr>
    </w:lvl>
    <w:lvl w:ilvl="1" w:tplc="1B0E2DA8">
      <w:start w:val="1"/>
      <w:numFmt w:val="lowerLetter"/>
      <w:lvlText w:val="%2)"/>
      <w:lvlJc w:val="left"/>
      <w:pPr>
        <w:ind w:left="625" w:hanging="293"/>
      </w:pPr>
      <w:rPr>
        <w:rFonts w:ascii="Tahoma" w:eastAsia="Tahoma" w:hAnsi="Tahoma" w:cs="Tahoma" w:hint="default"/>
        <w:spacing w:val="-1"/>
        <w:w w:val="99"/>
        <w:sz w:val="24"/>
        <w:szCs w:val="24"/>
        <w:lang w:val="pl-PL" w:eastAsia="pl-PL" w:bidi="pl-PL"/>
      </w:rPr>
    </w:lvl>
    <w:lvl w:ilvl="2" w:tplc="F746D326">
      <w:numFmt w:val="bullet"/>
      <w:lvlText w:val="•"/>
      <w:lvlJc w:val="left"/>
      <w:pPr>
        <w:ind w:left="1642" w:hanging="293"/>
      </w:pPr>
      <w:rPr>
        <w:rFonts w:hint="default"/>
        <w:lang w:val="pl-PL" w:eastAsia="pl-PL" w:bidi="pl-PL"/>
      </w:rPr>
    </w:lvl>
    <w:lvl w:ilvl="3" w:tplc="108AF5B0">
      <w:numFmt w:val="bullet"/>
      <w:lvlText w:val="•"/>
      <w:lvlJc w:val="left"/>
      <w:pPr>
        <w:ind w:left="2664" w:hanging="293"/>
      </w:pPr>
      <w:rPr>
        <w:rFonts w:hint="default"/>
        <w:lang w:val="pl-PL" w:eastAsia="pl-PL" w:bidi="pl-PL"/>
      </w:rPr>
    </w:lvl>
    <w:lvl w:ilvl="4" w:tplc="064A8262">
      <w:numFmt w:val="bullet"/>
      <w:lvlText w:val="•"/>
      <w:lvlJc w:val="left"/>
      <w:pPr>
        <w:ind w:left="3686" w:hanging="293"/>
      </w:pPr>
      <w:rPr>
        <w:rFonts w:hint="default"/>
        <w:lang w:val="pl-PL" w:eastAsia="pl-PL" w:bidi="pl-PL"/>
      </w:rPr>
    </w:lvl>
    <w:lvl w:ilvl="5" w:tplc="5B08B25C">
      <w:numFmt w:val="bullet"/>
      <w:lvlText w:val="•"/>
      <w:lvlJc w:val="left"/>
      <w:pPr>
        <w:ind w:left="4708" w:hanging="293"/>
      </w:pPr>
      <w:rPr>
        <w:rFonts w:hint="default"/>
        <w:lang w:val="pl-PL" w:eastAsia="pl-PL" w:bidi="pl-PL"/>
      </w:rPr>
    </w:lvl>
    <w:lvl w:ilvl="6" w:tplc="E766C15E">
      <w:numFmt w:val="bullet"/>
      <w:lvlText w:val="•"/>
      <w:lvlJc w:val="left"/>
      <w:pPr>
        <w:ind w:left="5730" w:hanging="293"/>
      </w:pPr>
      <w:rPr>
        <w:rFonts w:hint="default"/>
        <w:lang w:val="pl-PL" w:eastAsia="pl-PL" w:bidi="pl-PL"/>
      </w:rPr>
    </w:lvl>
    <w:lvl w:ilvl="7" w:tplc="CA860DCA">
      <w:numFmt w:val="bullet"/>
      <w:lvlText w:val="•"/>
      <w:lvlJc w:val="left"/>
      <w:pPr>
        <w:ind w:left="6752" w:hanging="293"/>
      </w:pPr>
      <w:rPr>
        <w:rFonts w:hint="default"/>
        <w:lang w:val="pl-PL" w:eastAsia="pl-PL" w:bidi="pl-PL"/>
      </w:rPr>
    </w:lvl>
    <w:lvl w:ilvl="8" w:tplc="39500A54">
      <w:numFmt w:val="bullet"/>
      <w:lvlText w:val="•"/>
      <w:lvlJc w:val="left"/>
      <w:pPr>
        <w:ind w:left="7774" w:hanging="293"/>
      </w:pPr>
      <w:rPr>
        <w:rFonts w:hint="default"/>
        <w:lang w:val="pl-PL" w:eastAsia="pl-PL" w:bidi="pl-PL"/>
      </w:rPr>
    </w:lvl>
  </w:abstractNum>
  <w:abstractNum w:abstractNumId="431" w15:restartNumberingAfterBreak="0">
    <w:nsid w:val="74327A7C"/>
    <w:multiLevelType w:val="hybridMultilevel"/>
    <w:tmpl w:val="61FA150A"/>
    <w:lvl w:ilvl="0" w:tplc="6D6431D8">
      <w:numFmt w:val="bullet"/>
      <w:lvlText w:val="-"/>
      <w:lvlJc w:val="left"/>
      <w:pPr>
        <w:ind w:left="270" w:hanging="162"/>
      </w:pPr>
      <w:rPr>
        <w:rFonts w:ascii="Tahoma" w:eastAsia="Tahoma" w:hAnsi="Tahoma" w:cs="Tahoma" w:hint="default"/>
        <w:w w:val="100"/>
        <w:sz w:val="24"/>
        <w:szCs w:val="24"/>
        <w:lang w:val="pl-PL" w:eastAsia="pl-PL" w:bidi="pl-PL"/>
      </w:rPr>
    </w:lvl>
    <w:lvl w:ilvl="1" w:tplc="8B92FD58">
      <w:numFmt w:val="bullet"/>
      <w:lvlText w:val="•"/>
      <w:lvlJc w:val="left"/>
      <w:pPr>
        <w:ind w:left="703" w:hanging="162"/>
      </w:pPr>
      <w:rPr>
        <w:rFonts w:hint="default"/>
        <w:lang w:val="pl-PL" w:eastAsia="pl-PL" w:bidi="pl-PL"/>
      </w:rPr>
    </w:lvl>
    <w:lvl w:ilvl="2" w:tplc="D2A833BC">
      <w:numFmt w:val="bullet"/>
      <w:lvlText w:val="•"/>
      <w:lvlJc w:val="left"/>
      <w:pPr>
        <w:ind w:left="1126" w:hanging="162"/>
      </w:pPr>
      <w:rPr>
        <w:rFonts w:hint="default"/>
        <w:lang w:val="pl-PL" w:eastAsia="pl-PL" w:bidi="pl-PL"/>
      </w:rPr>
    </w:lvl>
    <w:lvl w:ilvl="3" w:tplc="2492802C">
      <w:numFmt w:val="bullet"/>
      <w:lvlText w:val="•"/>
      <w:lvlJc w:val="left"/>
      <w:pPr>
        <w:ind w:left="1549" w:hanging="162"/>
      </w:pPr>
      <w:rPr>
        <w:rFonts w:hint="default"/>
        <w:lang w:val="pl-PL" w:eastAsia="pl-PL" w:bidi="pl-PL"/>
      </w:rPr>
    </w:lvl>
    <w:lvl w:ilvl="4" w:tplc="7EEA35E0">
      <w:numFmt w:val="bullet"/>
      <w:lvlText w:val="•"/>
      <w:lvlJc w:val="left"/>
      <w:pPr>
        <w:ind w:left="1972" w:hanging="162"/>
      </w:pPr>
      <w:rPr>
        <w:rFonts w:hint="default"/>
        <w:lang w:val="pl-PL" w:eastAsia="pl-PL" w:bidi="pl-PL"/>
      </w:rPr>
    </w:lvl>
    <w:lvl w:ilvl="5" w:tplc="36828F4A">
      <w:numFmt w:val="bullet"/>
      <w:lvlText w:val="•"/>
      <w:lvlJc w:val="left"/>
      <w:pPr>
        <w:ind w:left="2395" w:hanging="162"/>
      </w:pPr>
      <w:rPr>
        <w:rFonts w:hint="default"/>
        <w:lang w:val="pl-PL" w:eastAsia="pl-PL" w:bidi="pl-PL"/>
      </w:rPr>
    </w:lvl>
    <w:lvl w:ilvl="6" w:tplc="7856F432">
      <w:numFmt w:val="bullet"/>
      <w:lvlText w:val="•"/>
      <w:lvlJc w:val="left"/>
      <w:pPr>
        <w:ind w:left="2818" w:hanging="162"/>
      </w:pPr>
      <w:rPr>
        <w:rFonts w:hint="default"/>
        <w:lang w:val="pl-PL" w:eastAsia="pl-PL" w:bidi="pl-PL"/>
      </w:rPr>
    </w:lvl>
    <w:lvl w:ilvl="7" w:tplc="C21C268A">
      <w:numFmt w:val="bullet"/>
      <w:lvlText w:val="•"/>
      <w:lvlJc w:val="left"/>
      <w:pPr>
        <w:ind w:left="3241" w:hanging="162"/>
      </w:pPr>
      <w:rPr>
        <w:rFonts w:hint="default"/>
        <w:lang w:val="pl-PL" w:eastAsia="pl-PL" w:bidi="pl-PL"/>
      </w:rPr>
    </w:lvl>
    <w:lvl w:ilvl="8" w:tplc="F8AA5084">
      <w:numFmt w:val="bullet"/>
      <w:lvlText w:val="•"/>
      <w:lvlJc w:val="left"/>
      <w:pPr>
        <w:ind w:left="3664" w:hanging="162"/>
      </w:pPr>
      <w:rPr>
        <w:rFonts w:hint="default"/>
        <w:lang w:val="pl-PL" w:eastAsia="pl-PL" w:bidi="pl-PL"/>
      </w:rPr>
    </w:lvl>
  </w:abstractNum>
  <w:abstractNum w:abstractNumId="432" w15:restartNumberingAfterBreak="0">
    <w:nsid w:val="74496B4A"/>
    <w:multiLevelType w:val="hybridMultilevel"/>
    <w:tmpl w:val="70AC088A"/>
    <w:lvl w:ilvl="0" w:tplc="13900176">
      <w:start w:val="1"/>
      <w:numFmt w:val="upperRoman"/>
      <w:lvlText w:val="%1."/>
      <w:lvlJc w:val="left"/>
      <w:pPr>
        <w:ind w:left="1320" w:hanging="720"/>
      </w:pPr>
      <w:rPr>
        <w:rFonts w:ascii="Tahoma" w:eastAsia="Tahoma" w:hAnsi="Tahoma" w:cs="Tahoma" w:hint="default"/>
        <w:b/>
        <w:bCs/>
        <w:spacing w:val="-3"/>
        <w:w w:val="100"/>
        <w:sz w:val="24"/>
        <w:szCs w:val="24"/>
        <w:lang w:val="pl-PL" w:eastAsia="pl-PL" w:bidi="pl-PL"/>
      </w:rPr>
    </w:lvl>
    <w:lvl w:ilvl="1" w:tplc="49A2333C">
      <w:numFmt w:val="bullet"/>
      <w:lvlText w:val="•"/>
      <w:lvlJc w:val="left"/>
      <w:pPr>
        <w:ind w:left="2682" w:hanging="720"/>
      </w:pPr>
      <w:rPr>
        <w:rFonts w:hint="default"/>
        <w:lang w:val="pl-PL" w:eastAsia="pl-PL" w:bidi="pl-PL"/>
      </w:rPr>
    </w:lvl>
    <w:lvl w:ilvl="2" w:tplc="EEE44312">
      <w:numFmt w:val="bullet"/>
      <w:lvlText w:val="•"/>
      <w:lvlJc w:val="left"/>
      <w:pPr>
        <w:ind w:left="4044" w:hanging="720"/>
      </w:pPr>
      <w:rPr>
        <w:rFonts w:hint="default"/>
        <w:lang w:val="pl-PL" w:eastAsia="pl-PL" w:bidi="pl-PL"/>
      </w:rPr>
    </w:lvl>
    <w:lvl w:ilvl="3" w:tplc="95788D98">
      <w:numFmt w:val="bullet"/>
      <w:lvlText w:val="•"/>
      <w:lvlJc w:val="left"/>
      <w:pPr>
        <w:ind w:left="5406" w:hanging="720"/>
      </w:pPr>
      <w:rPr>
        <w:rFonts w:hint="default"/>
        <w:lang w:val="pl-PL" w:eastAsia="pl-PL" w:bidi="pl-PL"/>
      </w:rPr>
    </w:lvl>
    <w:lvl w:ilvl="4" w:tplc="A9A49762">
      <w:numFmt w:val="bullet"/>
      <w:lvlText w:val="•"/>
      <w:lvlJc w:val="left"/>
      <w:pPr>
        <w:ind w:left="6768" w:hanging="720"/>
      </w:pPr>
      <w:rPr>
        <w:rFonts w:hint="default"/>
        <w:lang w:val="pl-PL" w:eastAsia="pl-PL" w:bidi="pl-PL"/>
      </w:rPr>
    </w:lvl>
    <w:lvl w:ilvl="5" w:tplc="3ABA4A78">
      <w:numFmt w:val="bullet"/>
      <w:lvlText w:val="•"/>
      <w:lvlJc w:val="left"/>
      <w:pPr>
        <w:ind w:left="8130" w:hanging="720"/>
      </w:pPr>
      <w:rPr>
        <w:rFonts w:hint="default"/>
        <w:lang w:val="pl-PL" w:eastAsia="pl-PL" w:bidi="pl-PL"/>
      </w:rPr>
    </w:lvl>
    <w:lvl w:ilvl="6" w:tplc="611E11B0">
      <w:numFmt w:val="bullet"/>
      <w:lvlText w:val="•"/>
      <w:lvlJc w:val="left"/>
      <w:pPr>
        <w:ind w:left="9492" w:hanging="720"/>
      </w:pPr>
      <w:rPr>
        <w:rFonts w:hint="default"/>
        <w:lang w:val="pl-PL" w:eastAsia="pl-PL" w:bidi="pl-PL"/>
      </w:rPr>
    </w:lvl>
    <w:lvl w:ilvl="7" w:tplc="EC306A82">
      <w:numFmt w:val="bullet"/>
      <w:lvlText w:val="•"/>
      <w:lvlJc w:val="left"/>
      <w:pPr>
        <w:ind w:left="10854" w:hanging="720"/>
      </w:pPr>
      <w:rPr>
        <w:rFonts w:hint="default"/>
        <w:lang w:val="pl-PL" w:eastAsia="pl-PL" w:bidi="pl-PL"/>
      </w:rPr>
    </w:lvl>
    <w:lvl w:ilvl="8" w:tplc="8F4E37A2">
      <w:numFmt w:val="bullet"/>
      <w:lvlText w:val="•"/>
      <w:lvlJc w:val="left"/>
      <w:pPr>
        <w:ind w:left="12216" w:hanging="720"/>
      </w:pPr>
      <w:rPr>
        <w:rFonts w:hint="default"/>
        <w:lang w:val="pl-PL" w:eastAsia="pl-PL" w:bidi="pl-PL"/>
      </w:rPr>
    </w:lvl>
  </w:abstractNum>
  <w:abstractNum w:abstractNumId="433" w15:restartNumberingAfterBreak="0">
    <w:nsid w:val="74DF5176"/>
    <w:multiLevelType w:val="hybridMultilevel"/>
    <w:tmpl w:val="D34CB8F0"/>
    <w:lvl w:ilvl="0" w:tplc="4AE0E930">
      <w:numFmt w:val="bullet"/>
      <w:lvlText w:val="-"/>
      <w:lvlJc w:val="left"/>
      <w:pPr>
        <w:ind w:left="271" w:hanging="162"/>
      </w:pPr>
      <w:rPr>
        <w:rFonts w:ascii="Tahoma" w:eastAsia="Tahoma" w:hAnsi="Tahoma" w:cs="Tahoma" w:hint="default"/>
        <w:w w:val="100"/>
        <w:sz w:val="24"/>
        <w:szCs w:val="24"/>
        <w:lang w:val="pl-PL" w:eastAsia="pl-PL" w:bidi="pl-PL"/>
      </w:rPr>
    </w:lvl>
    <w:lvl w:ilvl="1" w:tplc="586E0CF0">
      <w:numFmt w:val="bullet"/>
      <w:lvlText w:val="•"/>
      <w:lvlJc w:val="left"/>
      <w:pPr>
        <w:ind w:left="703" w:hanging="162"/>
      </w:pPr>
      <w:rPr>
        <w:rFonts w:hint="default"/>
        <w:lang w:val="pl-PL" w:eastAsia="pl-PL" w:bidi="pl-PL"/>
      </w:rPr>
    </w:lvl>
    <w:lvl w:ilvl="2" w:tplc="8EB06900">
      <w:numFmt w:val="bullet"/>
      <w:lvlText w:val="•"/>
      <w:lvlJc w:val="left"/>
      <w:pPr>
        <w:ind w:left="1126" w:hanging="162"/>
      </w:pPr>
      <w:rPr>
        <w:rFonts w:hint="default"/>
        <w:lang w:val="pl-PL" w:eastAsia="pl-PL" w:bidi="pl-PL"/>
      </w:rPr>
    </w:lvl>
    <w:lvl w:ilvl="3" w:tplc="91166554">
      <w:numFmt w:val="bullet"/>
      <w:lvlText w:val="•"/>
      <w:lvlJc w:val="left"/>
      <w:pPr>
        <w:ind w:left="1549" w:hanging="162"/>
      </w:pPr>
      <w:rPr>
        <w:rFonts w:hint="default"/>
        <w:lang w:val="pl-PL" w:eastAsia="pl-PL" w:bidi="pl-PL"/>
      </w:rPr>
    </w:lvl>
    <w:lvl w:ilvl="4" w:tplc="AEB87D6E">
      <w:numFmt w:val="bullet"/>
      <w:lvlText w:val="•"/>
      <w:lvlJc w:val="left"/>
      <w:pPr>
        <w:ind w:left="1972" w:hanging="162"/>
      </w:pPr>
      <w:rPr>
        <w:rFonts w:hint="default"/>
        <w:lang w:val="pl-PL" w:eastAsia="pl-PL" w:bidi="pl-PL"/>
      </w:rPr>
    </w:lvl>
    <w:lvl w:ilvl="5" w:tplc="4256428A">
      <w:numFmt w:val="bullet"/>
      <w:lvlText w:val="•"/>
      <w:lvlJc w:val="left"/>
      <w:pPr>
        <w:ind w:left="2395" w:hanging="162"/>
      </w:pPr>
      <w:rPr>
        <w:rFonts w:hint="default"/>
        <w:lang w:val="pl-PL" w:eastAsia="pl-PL" w:bidi="pl-PL"/>
      </w:rPr>
    </w:lvl>
    <w:lvl w:ilvl="6" w:tplc="F8E64DD8">
      <w:numFmt w:val="bullet"/>
      <w:lvlText w:val="•"/>
      <w:lvlJc w:val="left"/>
      <w:pPr>
        <w:ind w:left="2818" w:hanging="162"/>
      </w:pPr>
      <w:rPr>
        <w:rFonts w:hint="default"/>
        <w:lang w:val="pl-PL" w:eastAsia="pl-PL" w:bidi="pl-PL"/>
      </w:rPr>
    </w:lvl>
    <w:lvl w:ilvl="7" w:tplc="CEF2909E">
      <w:numFmt w:val="bullet"/>
      <w:lvlText w:val="•"/>
      <w:lvlJc w:val="left"/>
      <w:pPr>
        <w:ind w:left="3241" w:hanging="162"/>
      </w:pPr>
      <w:rPr>
        <w:rFonts w:hint="default"/>
        <w:lang w:val="pl-PL" w:eastAsia="pl-PL" w:bidi="pl-PL"/>
      </w:rPr>
    </w:lvl>
    <w:lvl w:ilvl="8" w:tplc="6F64EFB2">
      <w:numFmt w:val="bullet"/>
      <w:lvlText w:val="•"/>
      <w:lvlJc w:val="left"/>
      <w:pPr>
        <w:ind w:left="3664" w:hanging="162"/>
      </w:pPr>
      <w:rPr>
        <w:rFonts w:hint="default"/>
        <w:lang w:val="pl-PL" w:eastAsia="pl-PL" w:bidi="pl-PL"/>
      </w:rPr>
    </w:lvl>
  </w:abstractNum>
  <w:abstractNum w:abstractNumId="434" w15:restartNumberingAfterBreak="0">
    <w:nsid w:val="75034781"/>
    <w:multiLevelType w:val="hybridMultilevel"/>
    <w:tmpl w:val="AB8A77B8"/>
    <w:lvl w:ilvl="0" w:tplc="3F6093D0">
      <w:start w:val="1"/>
      <w:numFmt w:val="upperRoman"/>
      <w:lvlText w:val="%1."/>
      <w:lvlJc w:val="left"/>
      <w:pPr>
        <w:ind w:left="2200" w:hanging="720"/>
      </w:pPr>
      <w:rPr>
        <w:rFonts w:ascii="Tahoma" w:eastAsia="Tahoma" w:hAnsi="Tahoma" w:cs="Tahoma" w:hint="default"/>
        <w:b/>
        <w:bCs/>
        <w:spacing w:val="-3"/>
        <w:w w:val="100"/>
        <w:sz w:val="24"/>
        <w:szCs w:val="24"/>
        <w:lang w:val="pl-PL" w:eastAsia="pl-PL" w:bidi="pl-PL"/>
      </w:rPr>
    </w:lvl>
    <w:lvl w:ilvl="1" w:tplc="2334000E">
      <w:numFmt w:val="bullet"/>
      <w:lvlText w:val="•"/>
      <w:lvlJc w:val="left"/>
      <w:pPr>
        <w:ind w:left="3544" w:hanging="720"/>
      </w:pPr>
      <w:rPr>
        <w:rFonts w:hint="default"/>
        <w:lang w:val="pl-PL" w:eastAsia="pl-PL" w:bidi="pl-PL"/>
      </w:rPr>
    </w:lvl>
    <w:lvl w:ilvl="2" w:tplc="96AE3E20">
      <w:numFmt w:val="bullet"/>
      <w:lvlText w:val="•"/>
      <w:lvlJc w:val="left"/>
      <w:pPr>
        <w:ind w:left="4888" w:hanging="720"/>
      </w:pPr>
      <w:rPr>
        <w:rFonts w:hint="default"/>
        <w:lang w:val="pl-PL" w:eastAsia="pl-PL" w:bidi="pl-PL"/>
      </w:rPr>
    </w:lvl>
    <w:lvl w:ilvl="3" w:tplc="B64895B4">
      <w:numFmt w:val="bullet"/>
      <w:lvlText w:val="•"/>
      <w:lvlJc w:val="left"/>
      <w:pPr>
        <w:ind w:left="6232" w:hanging="720"/>
      </w:pPr>
      <w:rPr>
        <w:rFonts w:hint="default"/>
        <w:lang w:val="pl-PL" w:eastAsia="pl-PL" w:bidi="pl-PL"/>
      </w:rPr>
    </w:lvl>
    <w:lvl w:ilvl="4" w:tplc="9AE25870">
      <w:numFmt w:val="bullet"/>
      <w:lvlText w:val="•"/>
      <w:lvlJc w:val="left"/>
      <w:pPr>
        <w:ind w:left="7576" w:hanging="720"/>
      </w:pPr>
      <w:rPr>
        <w:rFonts w:hint="default"/>
        <w:lang w:val="pl-PL" w:eastAsia="pl-PL" w:bidi="pl-PL"/>
      </w:rPr>
    </w:lvl>
    <w:lvl w:ilvl="5" w:tplc="36E2FC8E">
      <w:numFmt w:val="bullet"/>
      <w:lvlText w:val="•"/>
      <w:lvlJc w:val="left"/>
      <w:pPr>
        <w:ind w:left="8920" w:hanging="720"/>
      </w:pPr>
      <w:rPr>
        <w:rFonts w:hint="default"/>
        <w:lang w:val="pl-PL" w:eastAsia="pl-PL" w:bidi="pl-PL"/>
      </w:rPr>
    </w:lvl>
    <w:lvl w:ilvl="6" w:tplc="865271EA">
      <w:numFmt w:val="bullet"/>
      <w:lvlText w:val="•"/>
      <w:lvlJc w:val="left"/>
      <w:pPr>
        <w:ind w:left="10264" w:hanging="720"/>
      </w:pPr>
      <w:rPr>
        <w:rFonts w:hint="default"/>
        <w:lang w:val="pl-PL" w:eastAsia="pl-PL" w:bidi="pl-PL"/>
      </w:rPr>
    </w:lvl>
    <w:lvl w:ilvl="7" w:tplc="8FEA88D6">
      <w:numFmt w:val="bullet"/>
      <w:lvlText w:val="•"/>
      <w:lvlJc w:val="left"/>
      <w:pPr>
        <w:ind w:left="11608" w:hanging="720"/>
      </w:pPr>
      <w:rPr>
        <w:rFonts w:hint="default"/>
        <w:lang w:val="pl-PL" w:eastAsia="pl-PL" w:bidi="pl-PL"/>
      </w:rPr>
    </w:lvl>
    <w:lvl w:ilvl="8" w:tplc="FA74F698">
      <w:numFmt w:val="bullet"/>
      <w:lvlText w:val="•"/>
      <w:lvlJc w:val="left"/>
      <w:pPr>
        <w:ind w:left="12952" w:hanging="720"/>
      </w:pPr>
      <w:rPr>
        <w:rFonts w:hint="default"/>
        <w:lang w:val="pl-PL" w:eastAsia="pl-PL" w:bidi="pl-PL"/>
      </w:rPr>
    </w:lvl>
  </w:abstractNum>
  <w:abstractNum w:abstractNumId="435" w15:restartNumberingAfterBreak="0">
    <w:nsid w:val="75895DD6"/>
    <w:multiLevelType w:val="hybridMultilevel"/>
    <w:tmpl w:val="3E689FF2"/>
    <w:lvl w:ilvl="0" w:tplc="7CB81ABA">
      <w:numFmt w:val="bullet"/>
      <w:lvlText w:val=""/>
      <w:lvlJc w:val="left"/>
      <w:pPr>
        <w:ind w:left="358" w:hanging="228"/>
      </w:pPr>
      <w:rPr>
        <w:rFonts w:ascii="Wingdings" w:eastAsia="Wingdings" w:hAnsi="Wingdings" w:cs="Wingdings" w:hint="default"/>
        <w:w w:val="100"/>
        <w:sz w:val="16"/>
        <w:szCs w:val="16"/>
        <w:lang w:val="pl-PL" w:eastAsia="pl-PL" w:bidi="pl-PL"/>
      </w:rPr>
    </w:lvl>
    <w:lvl w:ilvl="1" w:tplc="9CF032FC">
      <w:numFmt w:val="bullet"/>
      <w:lvlText w:val="•"/>
      <w:lvlJc w:val="left"/>
      <w:pPr>
        <w:ind w:left="809" w:hanging="228"/>
      </w:pPr>
      <w:rPr>
        <w:rFonts w:hint="default"/>
        <w:lang w:val="pl-PL" w:eastAsia="pl-PL" w:bidi="pl-PL"/>
      </w:rPr>
    </w:lvl>
    <w:lvl w:ilvl="2" w:tplc="7E9EE60A">
      <w:numFmt w:val="bullet"/>
      <w:lvlText w:val="•"/>
      <w:lvlJc w:val="left"/>
      <w:pPr>
        <w:ind w:left="1258" w:hanging="228"/>
      </w:pPr>
      <w:rPr>
        <w:rFonts w:hint="default"/>
        <w:lang w:val="pl-PL" w:eastAsia="pl-PL" w:bidi="pl-PL"/>
      </w:rPr>
    </w:lvl>
    <w:lvl w:ilvl="3" w:tplc="A482847A">
      <w:numFmt w:val="bullet"/>
      <w:lvlText w:val="•"/>
      <w:lvlJc w:val="left"/>
      <w:pPr>
        <w:ind w:left="1707" w:hanging="228"/>
      </w:pPr>
      <w:rPr>
        <w:rFonts w:hint="default"/>
        <w:lang w:val="pl-PL" w:eastAsia="pl-PL" w:bidi="pl-PL"/>
      </w:rPr>
    </w:lvl>
    <w:lvl w:ilvl="4" w:tplc="9BBC0E7A">
      <w:numFmt w:val="bullet"/>
      <w:lvlText w:val="•"/>
      <w:lvlJc w:val="left"/>
      <w:pPr>
        <w:ind w:left="2156" w:hanging="228"/>
      </w:pPr>
      <w:rPr>
        <w:rFonts w:hint="default"/>
        <w:lang w:val="pl-PL" w:eastAsia="pl-PL" w:bidi="pl-PL"/>
      </w:rPr>
    </w:lvl>
    <w:lvl w:ilvl="5" w:tplc="D42645BE">
      <w:numFmt w:val="bullet"/>
      <w:lvlText w:val="•"/>
      <w:lvlJc w:val="left"/>
      <w:pPr>
        <w:ind w:left="2605" w:hanging="228"/>
      </w:pPr>
      <w:rPr>
        <w:rFonts w:hint="default"/>
        <w:lang w:val="pl-PL" w:eastAsia="pl-PL" w:bidi="pl-PL"/>
      </w:rPr>
    </w:lvl>
    <w:lvl w:ilvl="6" w:tplc="FB6E4572">
      <w:numFmt w:val="bullet"/>
      <w:lvlText w:val="•"/>
      <w:lvlJc w:val="left"/>
      <w:pPr>
        <w:ind w:left="3054" w:hanging="228"/>
      </w:pPr>
      <w:rPr>
        <w:rFonts w:hint="default"/>
        <w:lang w:val="pl-PL" w:eastAsia="pl-PL" w:bidi="pl-PL"/>
      </w:rPr>
    </w:lvl>
    <w:lvl w:ilvl="7" w:tplc="B882E7AC">
      <w:numFmt w:val="bullet"/>
      <w:lvlText w:val="•"/>
      <w:lvlJc w:val="left"/>
      <w:pPr>
        <w:ind w:left="3503" w:hanging="228"/>
      </w:pPr>
      <w:rPr>
        <w:rFonts w:hint="default"/>
        <w:lang w:val="pl-PL" w:eastAsia="pl-PL" w:bidi="pl-PL"/>
      </w:rPr>
    </w:lvl>
    <w:lvl w:ilvl="8" w:tplc="52A63D3A">
      <w:numFmt w:val="bullet"/>
      <w:lvlText w:val="•"/>
      <w:lvlJc w:val="left"/>
      <w:pPr>
        <w:ind w:left="3952" w:hanging="228"/>
      </w:pPr>
      <w:rPr>
        <w:rFonts w:hint="default"/>
        <w:lang w:val="pl-PL" w:eastAsia="pl-PL" w:bidi="pl-PL"/>
      </w:rPr>
    </w:lvl>
  </w:abstractNum>
  <w:abstractNum w:abstractNumId="436" w15:restartNumberingAfterBreak="0">
    <w:nsid w:val="75BA2689"/>
    <w:multiLevelType w:val="hybridMultilevel"/>
    <w:tmpl w:val="32BCB316"/>
    <w:lvl w:ilvl="0" w:tplc="CEFC458A">
      <w:numFmt w:val="bullet"/>
      <w:lvlText w:val=""/>
      <w:lvlJc w:val="left"/>
      <w:pPr>
        <w:ind w:left="440" w:hanging="360"/>
      </w:pPr>
      <w:rPr>
        <w:rFonts w:ascii="Wingdings" w:eastAsia="Wingdings" w:hAnsi="Wingdings" w:cs="Wingdings" w:hint="default"/>
        <w:w w:val="100"/>
        <w:sz w:val="20"/>
        <w:szCs w:val="20"/>
        <w:lang w:val="pl-PL" w:eastAsia="pl-PL" w:bidi="pl-PL"/>
      </w:rPr>
    </w:lvl>
    <w:lvl w:ilvl="1" w:tplc="3EA00820">
      <w:numFmt w:val="bullet"/>
      <w:lvlText w:val="•"/>
      <w:lvlJc w:val="left"/>
      <w:pPr>
        <w:ind w:left="739" w:hanging="360"/>
      </w:pPr>
      <w:rPr>
        <w:rFonts w:hint="default"/>
        <w:lang w:val="pl-PL" w:eastAsia="pl-PL" w:bidi="pl-PL"/>
      </w:rPr>
    </w:lvl>
    <w:lvl w:ilvl="2" w:tplc="FE78F736">
      <w:numFmt w:val="bullet"/>
      <w:lvlText w:val="•"/>
      <w:lvlJc w:val="left"/>
      <w:pPr>
        <w:ind w:left="1038" w:hanging="360"/>
      </w:pPr>
      <w:rPr>
        <w:rFonts w:hint="default"/>
        <w:lang w:val="pl-PL" w:eastAsia="pl-PL" w:bidi="pl-PL"/>
      </w:rPr>
    </w:lvl>
    <w:lvl w:ilvl="3" w:tplc="7A00E786">
      <w:numFmt w:val="bullet"/>
      <w:lvlText w:val="•"/>
      <w:lvlJc w:val="left"/>
      <w:pPr>
        <w:ind w:left="1337" w:hanging="360"/>
      </w:pPr>
      <w:rPr>
        <w:rFonts w:hint="default"/>
        <w:lang w:val="pl-PL" w:eastAsia="pl-PL" w:bidi="pl-PL"/>
      </w:rPr>
    </w:lvl>
    <w:lvl w:ilvl="4" w:tplc="AB7E8FB6">
      <w:numFmt w:val="bullet"/>
      <w:lvlText w:val="•"/>
      <w:lvlJc w:val="left"/>
      <w:pPr>
        <w:ind w:left="1636" w:hanging="360"/>
      </w:pPr>
      <w:rPr>
        <w:rFonts w:hint="default"/>
        <w:lang w:val="pl-PL" w:eastAsia="pl-PL" w:bidi="pl-PL"/>
      </w:rPr>
    </w:lvl>
    <w:lvl w:ilvl="5" w:tplc="C8DC3A06">
      <w:numFmt w:val="bullet"/>
      <w:lvlText w:val="•"/>
      <w:lvlJc w:val="left"/>
      <w:pPr>
        <w:ind w:left="1935" w:hanging="360"/>
      </w:pPr>
      <w:rPr>
        <w:rFonts w:hint="default"/>
        <w:lang w:val="pl-PL" w:eastAsia="pl-PL" w:bidi="pl-PL"/>
      </w:rPr>
    </w:lvl>
    <w:lvl w:ilvl="6" w:tplc="74B4A32A">
      <w:numFmt w:val="bullet"/>
      <w:lvlText w:val="•"/>
      <w:lvlJc w:val="left"/>
      <w:pPr>
        <w:ind w:left="2234" w:hanging="360"/>
      </w:pPr>
      <w:rPr>
        <w:rFonts w:hint="default"/>
        <w:lang w:val="pl-PL" w:eastAsia="pl-PL" w:bidi="pl-PL"/>
      </w:rPr>
    </w:lvl>
    <w:lvl w:ilvl="7" w:tplc="0ABC2F52">
      <w:numFmt w:val="bullet"/>
      <w:lvlText w:val="•"/>
      <w:lvlJc w:val="left"/>
      <w:pPr>
        <w:ind w:left="2533" w:hanging="360"/>
      </w:pPr>
      <w:rPr>
        <w:rFonts w:hint="default"/>
        <w:lang w:val="pl-PL" w:eastAsia="pl-PL" w:bidi="pl-PL"/>
      </w:rPr>
    </w:lvl>
    <w:lvl w:ilvl="8" w:tplc="D6369072">
      <w:numFmt w:val="bullet"/>
      <w:lvlText w:val="•"/>
      <w:lvlJc w:val="left"/>
      <w:pPr>
        <w:ind w:left="2832" w:hanging="360"/>
      </w:pPr>
      <w:rPr>
        <w:rFonts w:hint="default"/>
        <w:lang w:val="pl-PL" w:eastAsia="pl-PL" w:bidi="pl-PL"/>
      </w:rPr>
    </w:lvl>
  </w:abstractNum>
  <w:abstractNum w:abstractNumId="437" w15:restartNumberingAfterBreak="0">
    <w:nsid w:val="76712A3E"/>
    <w:multiLevelType w:val="hybridMultilevel"/>
    <w:tmpl w:val="93A6C200"/>
    <w:lvl w:ilvl="0" w:tplc="001A5132">
      <w:start w:val="4"/>
      <w:numFmt w:val="upperRoman"/>
      <w:lvlText w:val="%1."/>
      <w:lvlJc w:val="right"/>
      <w:pPr>
        <w:tabs>
          <w:tab w:val="num" w:pos="720"/>
        </w:tabs>
        <w:ind w:left="720" w:hanging="360"/>
      </w:pPr>
    </w:lvl>
    <w:lvl w:ilvl="1" w:tplc="44DCF74A">
      <w:start w:val="2"/>
      <w:numFmt w:val="lowerLetter"/>
      <w:lvlText w:val="%2."/>
      <w:lvlJc w:val="left"/>
      <w:pPr>
        <w:tabs>
          <w:tab w:val="num" w:pos="1440"/>
        </w:tabs>
        <w:ind w:left="1440" w:hanging="360"/>
      </w:pPr>
    </w:lvl>
    <w:lvl w:ilvl="2" w:tplc="7F205678" w:tentative="1">
      <w:start w:val="1"/>
      <w:numFmt w:val="upperRoman"/>
      <w:lvlText w:val="%3."/>
      <w:lvlJc w:val="right"/>
      <w:pPr>
        <w:tabs>
          <w:tab w:val="num" w:pos="2160"/>
        </w:tabs>
        <w:ind w:left="2160" w:hanging="360"/>
      </w:pPr>
    </w:lvl>
    <w:lvl w:ilvl="3" w:tplc="C1705DE6" w:tentative="1">
      <w:start w:val="1"/>
      <w:numFmt w:val="upperRoman"/>
      <w:lvlText w:val="%4."/>
      <w:lvlJc w:val="right"/>
      <w:pPr>
        <w:tabs>
          <w:tab w:val="num" w:pos="2880"/>
        </w:tabs>
        <w:ind w:left="2880" w:hanging="360"/>
      </w:pPr>
    </w:lvl>
    <w:lvl w:ilvl="4" w:tplc="CFC43A4A" w:tentative="1">
      <w:start w:val="1"/>
      <w:numFmt w:val="upperRoman"/>
      <w:lvlText w:val="%5."/>
      <w:lvlJc w:val="right"/>
      <w:pPr>
        <w:tabs>
          <w:tab w:val="num" w:pos="3600"/>
        </w:tabs>
        <w:ind w:left="3600" w:hanging="360"/>
      </w:pPr>
    </w:lvl>
    <w:lvl w:ilvl="5" w:tplc="BCA80DCC" w:tentative="1">
      <w:start w:val="1"/>
      <w:numFmt w:val="upperRoman"/>
      <w:lvlText w:val="%6."/>
      <w:lvlJc w:val="right"/>
      <w:pPr>
        <w:tabs>
          <w:tab w:val="num" w:pos="4320"/>
        </w:tabs>
        <w:ind w:left="4320" w:hanging="360"/>
      </w:pPr>
    </w:lvl>
    <w:lvl w:ilvl="6" w:tplc="A1C69830" w:tentative="1">
      <w:start w:val="1"/>
      <w:numFmt w:val="upperRoman"/>
      <w:lvlText w:val="%7."/>
      <w:lvlJc w:val="right"/>
      <w:pPr>
        <w:tabs>
          <w:tab w:val="num" w:pos="5040"/>
        </w:tabs>
        <w:ind w:left="5040" w:hanging="360"/>
      </w:pPr>
    </w:lvl>
    <w:lvl w:ilvl="7" w:tplc="D958A8D2" w:tentative="1">
      <w:start w:val="1"/>
      <w:numFmt w:val="upperRoman"/>
      <w:lvlText w:val="%8."/>
      <w:lvlJc w:val="right"/>
      <w:pPr>
        <w:tabs>
          <w:tab w:val="num" w:pos="5760"/>
        </w:tabs>
        <w:ind w:left="5760" w:hanging="360"/>
      </w:pPr>
    </w:lvl>
    <w:lvl w:ilvl="8" w:tplc="3368677E" w:tentative="1">
      <w:start w:val="1"/>
      <w:numFmt w:val="upperRoman"/>
      <w:lvlText w:val="%9."/>
      <w:lvlJc w:val="right"/>
      <w:pPr>
        <w:tabs>
          <w:tab w:val="num" w:pos="6480"/>
        </w:tabs>
        <w:ind w:left="6480" w:hanging="360"/>
      </w:pPr>
    </w:lvl>
  </w:abstractNum>
  <w:abstractNum w:abstractNumId="438" w15:restartNumberingAfterBreak="0">
    <w:nsid w:val="76C82F8E"/>
    <w:multiLevelType w:val="hybridMultilevel"/>
    <w:tmpl w:val="2708E73C"/>
    <w:lvl w:ilvl="0" w:tplc="99D2B234">
      <w:start w:val="1"/>
      <w:numFmt w:val="upperRoman"/>
      <w:lvlText w:val="%1."/>
      <w:lvlJc w:val="left"/>
      <w:pPr>
        <w:ind w:left="2020" w:hanging="720"/>
      </w:pPr>
      <w:rPr>
        <w:rFonts w:ascii="Tahoma" w:eastAsia="Tahoma" w:hAnsi="Tahoma" w:cs="Tahoma" w:hint="default"/>
        <w:b/>
        <w:bCs/>
        <w:spacing w:val="-3"/>
        <w:w w:val="100"/>
        <w:sz w:val="24"/>
        <w:szCs w:val="24"/>
        <w:lang w:val="pl-PL" w:eastAsia="pl-PL" w:bidi="pl-PL"/>
      </w:rPr>
    </w:lvl>
    <w:lvl w:ilvl="1" w:tplc="FC4EE6BC">
      <w:numFmt w:val="bullet"/>
      <w:lvlText w:val="•"/>
      <w:lvlJc w:val="left"/>
      <w:pPr>
        <w:ind w:left="3382" w:hanging="720"/>
      </w:pPr>
      <w:rPr>
        <w:rFonts w:hint="default"/>
        <w:lang w:val="pl-PL" w:eastAsia="pl-PL" w:bidi="pl-PL"/>
      </w:rPr>
    </w:lvl>
    <w:lvl w:ilvl="2" w:tplc="73C48206">
      <w:numFmt w:val="bullet"/>
      <w:lvlText w:val="•"/>
      <w:lvlJc w:val="left"/>
      <w:pPr>
        <w:ind w:left="4744" w:hanging="720"/>
      </w:pPr>
      <w:rPr>
        <w:rFonts w:hint="default"/>
        <w:lang w:val="pl-PL" w:eastAsia="pl-PL" w:bidi="pl-PL"/>
      </w:rPr>
    </w:lvl>
    <w:lvl w:ilvl="3" w:tplc="88665106">
      <w:numFmt w:val="bullet"/>
      <w:lvlText w:val="•"/>
      <w:lvlJc w:val="left"/>
      <w:pPr>
        <w:ind w:left="6106" w:hanging="720"/>
      </w:pPr>
      <w:rPr>
        <w:rFonts w:hint="default"/>
        <w:lang w:val="pl-PL" w:eastAsia="pl-PL" w:bidi="pl-PL"/>
      </w:rPr>
    </w:lvl>
    <w:lvl w:ilvl="4" w:tplc="B706007A">
      <w:numFmt w:val="bullet"/>
      <w:lvlText w:val="•"/>
      <w:lvlJc w:val="left"/>
      <w:pPr>
        <w:ind w:left="7468" w:hanging="720"/>
      </w:pPr>
      <w:rPr>
        <w:rFonts w:hint="default"/>
        <w:lang w:val="pl-PL" w:eastAsia="pl-PL" w:bidi="pl-PL"/>
      </w:rPr>
    </w:lvl>
    <w:lvl w:ilvl="5" w:tplc="C4E87B1E">
      <w:numFmt w:val="bullet"/>
      <w:lvlText w:val="•"/>
      <w:lvlJc w:val="left"/>
      <w:pPr>
        <w:ind w:left="8830" w:hanging="720"/>
      </w:pPr>
      <w:rPr>
        <w:rFonts w:hint="default"/>
        <w:lang w:val="pl-PL" w:eastAsia="pl-PL" w:bidi="pl-PL"/>
      </w:rPr>
    </w:lvl>
    <w:lvl w:ilvl="6" w:tplc="B6FECA1A">
      <w:numFmt w:val="bullet"/>
      <w:lvlText w:val="•"/>
      <w:lvlJc w:val="left"/>
      <w:pPr>
        <w:ind w:left="10192" w:hanging="720"/>
      </w:pPr>
      <w:rPr>
        <w:rFonts w:hint="default"/>
        <w:lang w:val="pl-PL" w:eastAsia="pl-PL" w:bidi="pl-PL"/>
      </w:rPr>
    </w:lvl>
    <w:lvl w:ilvl="7" w:tplc="C6842860">
      <w:numFmt w:val="bullet"/>
      <w:lvlText w:val="•"/>
      <w:lvlJc w:val="left"/>
      <w:pPr>
        <w:ind w:left="11554" w:hanging="720"/>
      </w:pPr>
      <w:rPr>
        <w:rFonts w:hint="default"/>
        <w:lang w:val="pl-PL" w:eastAsia="pl-PL" w:bidi="pl-PL"/>
      </w:rPr>
    </w:lvl>
    <w:lvl w:ilvl="8" w:tplc="742E91C2">
      <w:numFmt w:val="bullet"/>
      <w:lvlText w:val="•"/>
      <w:lvlJc w:val="left"/>
      <w:pPr>
        <w:ind w:left="12916" w:hanging="720"/>
      </w:pPr>
      <w:rPr>
        <w:rFonts w:hint="default"/>
        <w:lang w:val="pl-PL" w:eastAsia="pl-PL" w:bidi="pl-PL"/>
      </w:rPr>
    </w:lvl>
  </w:abstractNum>
  <w:abstractNum w:abstractNumId="439" w15:restartNumberingAfterBreak="0">
    <w:nsid w:val="77140E71"/>
    <w:multiLevelType w:val="multilevel"/>
    <w:tmpl w:val="543CE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77182872"/>
    <w:multiLevelType w:val="hybridMultilevel"/>
    <w:tmpl w:val="A4A61DC0"/>
    <w:lvl w:ilvl="0" w:tplc="A5C4F1E4">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79E23BAE">
      <w:numFmt w:val="bullet"/>
      <w:lvlText w:val="•"/>
      <w:lvlJc w:val="left"/>
      <w:pPr>
        <w:ind w:left="721" w:hanging="208"/>
      </w:pPr>
      <w:rPr>
        <w:rFonts w:hint="default"/>
        <w:lang w:val="pl-PL" w:eastAsia="pl-PL" w:bidi="pl-PL"/>
      </w:rPr>
    </w:lvl>
    <w:lvl w:ilvl="2" w:tplc="04D6F446">
      <w:numFmt w:val="bullet"/>
      <w:lvlText w:val="•"/>
      <w:lvlJc w:val="left"/>
      <w:pPr>
        <w:ind w:left="1102" w:hanging="208"/>
      </w:pPr>
      <w:rPr>
        <w:rFonts w:hint="default"/>
        <w:lang w:val="pl-PL" w:eastAsia="pl-PL" w:bidi="pl-PL"/>
      </w:rPr>
    </w:lvl>
    <w:lvl w:ilvl="3" w:tplc="BEA69D34">
      <w:numFmt w:val="bullet"/>
      <w:lvlText w:val="•"/>
      <w:lvlJc w:val="left"/>
      <w:pPr>
        <w:ind w:left="1483" w:hanging="208"/>
      </w:pPr>
      <w:rPr>
        <w:rFonts w:hint="default"/>
        <w:lang w:val="pl-PL" w:eastAsia="pl-PL" w:bidi="pl-PL"/>
      </w:rPr>
    </w:lvl>
    <w:lvl w:ilvl="4" w:tplc="6B4CD216">
      <w:numFmt w:val="bullet"/>
      <w:lvlText w:val="•"/>
      <w:lvlJc w:val="left"/>
      <w:pPr>
        <w:ind w:left="1864" w:hanging="208"/>
      </w:pPr>
      <w:rPr>
        <w:rFonts w:hint="default"/>
        <w:lang w:val="pl-PL" w:eastAsia="pl-PL" w:bidi="pl-PL"/>
      </w:rPr>
    </w:lvl>
    <w:lvl w:ilvl="5" w:tplc="3BC20192">
      <w:numFmt w:val="bullet"/>
      <w:lvlText w:val="•"/>
      <w:lvlJc w:val="left"/>
      <w:pPr>
        <w:ind w:left="2245" w:hanging="208"/>
      </w:pPr>
      <w:rPr>
        <w:rFonts w:hint="default"/>
        <w:lang w:val="pl-PL" w:eastAsia="pl-PL" w:bidi="pl-PL"/>
      </w:rPr>
    </w:lvl>
    <w:lvl w:ilvl="6" w:tplc="815AFC44">
      <w:numFmt w:val="bullet"/>
      <w:lvlText w:val="•"/>
      <w:lvlJc w:val="left"/>
      <w:pPr>
        <w:ind w:left="2626" w:hanging="208"/>
      </w:pPr>
      <w:rPr>
        <w:rFonts w:hint="default"/>
        <w:lang w:val="pl-PL" w:eastAsia="pl-PL" w:bidi="pl-PL"/>
      </w:rPr>
    </w:lvl>
    <w:lvl w:ilvl="7" w:tplc="4A3C4D46">
      <w:numFmt w:val="bullet"/>
      <w:lvlText w:val="•"/>
      <w:lvlJc w:val="left"/>
      <w:pPr>
        <w:ind w:left="3007" w:hanging="208"/>
      </w:pPr>
      <w:rPr>
        <w:rFonts w:hint="default"/>
        <w:lang w:val="pl-PL" w:eastAsia="pl-PL" w:bidi="pl-PL"/>
      </w:rPr>
    </w:lvl>
    <w:lvl w:ilvl="8" w:tplc="F98894BC">
      <w:numFmt w:val="bullet"/>
      <w:lvlText w:val="•"/>
      <w:lvlJc w:val="left"/>
      <w:pPr>
        <w:ind w:left="3388" w:hanging="208"/>
      </w:pPr>
      <w:rPr>
        <w:rFonts w:hint="default"/>
        <w:lang w:val="pl-PL" w:eastAsia="pl-PL" w:bidi="pl-PL"/>
      </w:rPr>
    </w:lvl>
  </w:abstractNum>
  <w:abstractNum w:abstractNumId="441" w15:restartNumberingAfterBreak="0">
    <w:nsid w:val="774030DF"/>
    <w:multiLevelType w:val="hybridMultilevel"/>
    <w:tmpl w:val="170804E4"/>
    <w:lvl w:ilvl="0" w:tplc="20A6C168">
      <w:start w:val="1"/>
      <w:numFmt w:val="decimal"/>
      <w:lvlText w:val="%1)"/>
      <w:lvlJc w:val="left"/>
      <w:pPr>
        <w:ind w:left="1059" w:hanging="298"/>
      </w:pPr>
      <w:rPr>
        <w:rFonts w:ascii="Tahoma" w:eastAsia="Tahoma" w:hAnsi="Tahoma" w:cs="Tahoma" w:hint="default"/>
        <w:spacing w:val="-3"/>
        <w:w w:val="99"/>
        <w:sz w:val="24"/>
        <w:szCs w:val="24"/>
        <w:lang w:val="pl-PL" w:eastAsia="pl-PL" w:bidi="pl-PL"/>
      </w:rPr>
    </w:lvl>
    <w:lvl w:ilvl="1" w:tplc="23DC0F30">
      <w:numFmt w:val="bullet"/>
      <w:lvlText w:val="•"/>
      <w:lvlJc w:val="left"/>
      <w:pPr>
        <w:ind w:left="2020" w:hanging="298"/>
      </w:pPr>
      <w:rPr>
        <w:rFonts w:hint="default"/>
        <w:lang w:val="pl-PL" w:eastAsia="pl-PL" w:bidi="pl-PL"/>
      </w:rPr>
    </w:lvl>
    <w:lvl w:ilvl="2" w:tplc="EDC40CF0">
      <w:numFmt w:val="bullet"/>
      <w:lvlText w:val="•"/>
      <w:lvlJc w:val="left"/>
      <w:pPr>
        <w:ind w:left="2980" w:hanging="298"/>
      </w:pPr>
      <w:rPr>
        <w:rFonts w:hint="default"/>
        <w:lang w:val="pl-PL" w:eastAsia="pl-PL" w:bidi="pl-PL"/>
      </w:rPr>
    </w:lvl>
    <w:lvl w:ilvl="3" w:tplc="BDCCE07E">
      <w:numFmt w:val="bullet"/>
      <w:lvlText w:val="•"/>
      <w:lvlJc w:val="left"/>
      <w:pPr>
        <w:ind w:left="3940" w:hanging="298"/>
      </w:pPr>
      <w:rPr>
        <w:rFonts w:hint="default"/>
        <w:lang w:val="pl-PL" w:eastAsia="pl-PL" w:bidi="pl-PL"/>
      </w:rPr>
    </w:lvl>
    <w:lvl w:ilvl="4" w:tplc="D38A05DC">
      <w:numFmt w:val="bullet"/>
      <w:lvlText w:val="•"/>
      <w:lvlJc w:val="left"/>
      <w:pPr>
        <w:ind w:left="4900" w:hanging="298"/>
      </w:pPr>
      <w:rPr>
        <w:rFonts w:hint="default"/>
        <w:lang w:val="pl-PL" w:eastAsia="pl-PL" w:bidi="pl-PL"/>
      </w:rPr>
    </w:lvl>
    <w:lvl w:ilvl="5" w:tplc="4BDC8C9E">
      <w:numFmt w:val="bullet"/>
      <w:lvlText w:val="•"/>
      <w:lvlJc w:val="left"/>
      <w:pPr>
        <w:ind w:left="5860" w:hanging="298"/>
      </w:pPr>
      <w:rPr>
        <w:rFonts w:hint="default"/>
        <w:lang w:val="pl-PL" w:eastAsia="pl-PL" w:bidi="pl-PL"/>
      </w:rPr>
    </w:lvl>
    <w:lvl w:ilvl="6" w:tplc="14E60D02">
      <w:numFmt w:val="bullet"/>
      <w:lvlText w:val="•"/>
      <w:lvlJc w:val="left"/>
      <w:pPr>
        <w:ind w:left="6820" w:hanging="298"/>
      </w:pPr>
      <w:rPr>
        <w:rFonts w:hint="default"/>
        <w:lang w:val="pl-PL" w:eastAsia="pl-PL" w:bidi="pl-PL"/>
      </w:rPr>
    </w:lvl>
    <w:lvl w:ilvl="7" w:tplc="8050EBBE">
      <w:numFmt w:val="bullet"/>
      <w:lvlText w:val="•"/>
      <w:lvlJc w:val="left"/>
      <w:pPr>
        <w:ind w:left="7780" w:hanging="298"/>
      </w:pPr>
      <w:rPr>
        <w:rFonts w:hint="default"/>
        <w:lang w:val="pl-PL" w:eastAsia="pl-PL" w:bidi="pl-PL"/>
      </w:rPr>
    </w:lvl>
    <w:lvl w:ilvl="8" w:tplc="958807D0">
      <w:numFmt w:val="bullet"/>
      <w:lvlText w:val="•"/>
      <w:lvlJc w:val="left"/>
      <w:pPr>
        <w:ind w:left="8740" w:hanging="298"/>
      </w:pPr>
      <w:rPr>
        <w:rFonts w:hint="default"/>
        <w:lang w:val="pl-PL" w:eastAsia="pl-PL" w:bidi="pl-PL"/>
      </w:rPr>
    </w:lvl>
  </w:abstractNum>
  <w:abstractNum w:abstractNumId="442" w15:restartNumberingAfterBreak="0">
    <w:nsid w:val="7743144E"/>
    <w:multiLevelType w:val="hybridMultilevel"/>
    <w:tmpl w:val="58C6235E"/>
    <w:lvl w:ilvl="0" w:tplc="1096CED2">
      <w:numFmt w:val="bullet"/>
      <w:lvlText w:val=""/>
      <w:lvlJc w:val="left"/>
      <w:pPr>
        <w:ind w:left="308" w:hanging="176"/>
      </w:pPr>
      <w:rPr>
        <w:rFonts w:ascii="Wingdings" w:eastAsia="Wingdings" w:hAnsi="Wingdings" w:cs="Wingdings" w:hint="default"/>
        <w:w w:val="100"/>
        <w:sz w:val="16"/>
        <w:szCs w:val="16"/>
        <w:lang w:val="pl-PL" w:eastAsia="pl-PL" w:bidi="pl-PL"/>
      </w:rPr>
    </w:lvl>
    <w:lvl w:ilvl="1" w:tplc="EA58CC0A">
      <w:numFmt w:val="bullet"/>
      <w:lvlText w:val="•"/>
      <w:lvlJc w:val="left"/>
      <w:pPr>
        <w:ind w:left="573" w:hanging="176"/>
      </w:pPr>
      <w:rPr>
        <w:rFonts w:hint="default"/>
        <w:lang w:val="pl-PL" w:eastAsia="pl-PL" w:bidi="pl-PL"/>
      </w:rPr>
    </w:lvl>
    <w:lvl w:ilvl="2" w:tplc="4E662962">
      <w:numFmt w:val="bullet"/>
      <w:lvlText w:val="•"/>
      <w:lvlJc w:val="left"/>
      <w:pPr>
        <w:ind w:left="846" w:hanging="176"/>
      </w:pPr>
      <w:rPr>
        <w:rFonts w:hint="default"/>
        <w:lang w:val="pl-PL" w:eastAsia="pl-PL" w:bidi="pl-PL"/>
      </w:rPr>
    </w:lvl>
    <w:lvl w:ilvl="3" w:tplc="1840AE9C">
      <w:numFmt w:val="bullet"/>
      <w:lvlText w:val="•"/>
      <w:lvlJc w:val="left"/>
      <w:pPr>
        <w:ind w:left="1119" w:hanging="176"/>
      </w:pPr>
      <w:rPr>
        <w:rFonts w:hint="default"/>
        <w:lang w:val="pl-PL" w:eastAsia="pl-PL" w:bidi="pl-PL"/>
      </w:rPr>
    </w:lvl>
    <w:lvl w:ilvl="4" w:tplc="293A1346">
      <w:numFmt w:val="bullet"/>
      <w:lvlText w:val="•"/>
      <w:lvlJc w:val="left"/>
      <w:pPr>
        <w:ind w:left="1392" w:hanging="176"/>
      </w:pPr>
      <w:rPr>
        <w:rFonts w:hint="default"/>
        <w:lang w:val="pl-PL" w:eastAsia="pl-PL" w:bidi="pl-PL"/>
      </w:rPr>
    </w:lvl>
    <w:lvl w:ilvl="5" w:tplc="A1084A5E">
      <w:numFmt w:val="bullet"/>
      <w:lvlText w:val="•"/>
      <w:lvlJc w:val="left"/>
      <w:pPr>
        <w:ind w:left="1666" w:hanging="176"/>
      </w:pPr>
      <w:rPr>
        <w:rFonts w:hint="default"/>
        <w:lang w:val="pl-PL" w:eastAsia="pl-PL" w:bidi="pl-PL"/>
      </w:rPr>
    </w:lvl>
    <w:lvl w:ilvl="6" w:tplc="5A861818">
      <w:numFmt w:val="bullet"/>
      <w:lvlText w:val="•"/>
      <w:lvlJc w:val="left"/>
      <w:pPr>
        <w:ind w:left="1939" w:hanging="176"/>
      </w:pPr>
      <w:rPr>
        <w:rFonts w:hint="default"/>
        <w:lang w:val="pl-PL" w:eastAsia="pl-PL" w:bidi="pl-PL"/>
      </w:rPr>
    </w:lvl>
    <w:lvl w:ilvl="7" w:tplc="C2E2CC1C">
      <w:numFmt w:val="bullet"/>
      <w:lvlText w:val="•"/>
      <w:lvlJc w:val="left"/>
      <w:pPr>
        <w:ind w:left="2212" w:hanging="176"/>
      </w:pPr>
      <w:rPr>
        <w:rFonts w:hint="default"/>
        <w:lang w:val="pl-PL" w:eastAsia="pl-PL" w:bidi="pl-PL"/>
      </w:rPr>
    </w:lvl>
    <w:lvl w:ilvl="8" w:tplc="F8BCF3B0">
      <w:numFmt w:val="bullet"/>
      <w:lvlText w:val="•"/>
      <w:lvlJc w:val="left"/>
      <w:pPr>
        <w:ind w:left="2485" w:hanging="176"/>
      </w:pPr>
      <w:rPr>
        <w:rFonts w:hint="default"/>
        <w:lang w:val="pl-PL" w:eastAsia="pl-PL" w:bidi="pl-PL"/>
      </w:rPr>
    </w:lvl>
  </w:abstractNum>
  <w:abstractNum w:abstractNumId="443" w15:restartNumberingAfterBreak="0">
    <w:nsid w:val="77892774"/>
    <w:multiLevelType w:val="multilevel"/>
    <w:tmpl w:val="994A1BFA"/>
    <w:lvl w:ilvl="0">
      <w:start w:val="10"/>
      <w:numFmt w:val="decimal"/>
      <w:lvlText w:val="%1"/>
      <w:lvlJc w:val="left"/>
      <w:pPr>
        <w:ind w:left="893" w:hanging="566"/>
      </w:pPr>
      <w:rPr>
        <w:rFonts w:hint="default"/>
        <w:lang w:val="pl-PL" w:eastAsia="pl-PL" w:bidi="pl-PL"/>
      </w:rPr>
    </w:lvl>
    <w:lvl w:ilvl="1">
      <w:start w:val="1"/>
      <w:numFmt w:val="decimal"/>
      <w:lvlText w:val="%1.%2"/>
      <w:lvlJc w:val="left"/>
      <w:pPr>
        <w:ind w:left="893" w:hanging="566"/>
      </w:pPr>
      <w:rPr>
        <w:rFonts w:ascii="Tahoma" w:eastAsia="Tahoma" w:hAnsi="Tahoma" w:cs="Tahoma" w:hint="default"/>
        <w:spacing w:val="-2"/>
        <w:w w:val="99"/>
        <w:sz w:val="22"/>
        <w:szCs w:val="22"/>
        <w:lang w:val="pl-PL" w:eastAsia="pl-PL" w:bidi="pl-PL"/>
      </w:rPr>
    </w:lvl>
    <w:lvl w:ilvl="2">
      <w:numFmt w:val="bullet"/>
      <w:lvlText w:val="•"/>
      <w:lvlJc w:val="left"/>
      <w:pPr>
        <w:ind w:left="2632" w:hanging="566"/>
      </w:pPr>
      <w:rPr>
        <w:rFonts w:hint="default"/>
        <w:lang w:val="pl-PL" w:eastAsia="pl-PL" w:bidi="pl-PL"/>
      </w:rPr>
    </w:lvl>
    <w:lvl w:ilvl="3">
      <w:numFmt w:val="bullet"/>
      <w:lvlText w:val="•"/>
      <w:lvlJc w:val="left"/>
      <w:pPr>
        <w:ind w:left="3498" w:hanging="566"/>
      </w:pPr>
      <w:rPr>
        <w:rFonts w:hint="default"/>
        <w:lang w:val="pl-PL" w:eastAsia="pl-PL" w:bidi="pl-PL"/>
      </w:rPr>
    </w:lvl>
    <w:lvl w:ilvl="4">
      <w:numFmt w:val="bullet"/>
      <w:lvlText w:val="•"/>
      <w:lvlJc w:val="left"/>
      <w:pPr>
        <w:ind w:left="4364" w:hanging="566"/>
      </w:pPr>
      <w:rPr>
        <w:rFonts w:hint="default"/>
        <w:lang w:val="pl-PL" w:eastAsia="pl-PL" w:bidi="pl-PL"/>
      </w:rPr>
    </w:lvl>
    <w:lvl w:ilvl="5">
      <w:numFmt w:val="bullet"/>
      <w:lvlText w:val="•"/>
      <w:lvlJc w:val="left"/>
      <w:pPr>
        <w:ind w:left="5230" w:hanging="566"/>
      </w:pPr>
      <w:rPr>
        <w:rFonts w:hint="default"/>
        <w:lang w:val="pl-PL" w:eastAsia="pl-PL" w:bidi="pl-PL"/>
      </w:rPr>
    </w:lvl>
    <w:lvl w:ilvl="6">
      <w:numFmt w:val="bullet"/>
      <w:lvlText w:val="•"/>
      <w:lvlJc w:val="left"/>
      <w:pPr>
        <w:ind w:left="6096" w:hanging="566"/>
      </w:pPr>
      <w:rPr>
        <w:rFonts w:hint="default"/>
        <w:lang w:val="pl-PL" w:eastAsia="pl-PL" w:bidi="pl-PL"/>
      </w:rPr>
    </w:lvl>
    <w:lvl w:ilvl="7">
      <w:numFmt w:val="bullet"/>
      <w:lvlText w:val="•"/>
      <w:lvlJc w:val="left"/>
      <w:pPr>
        <w:ind w:left="6962" w:hanging="566"/>
      </w:pPr>
      <w:rPr>
        <w:rFonts w:hint="default"/>
        <w:lang w:val="pl-PL" w:eastAsia="pl-PL" w:bidi="pl-PL"/>
      </w:rPr>
    </w:lvl>
    <w:lvl w:ilvl="8">
      <w:numFmt w:val="bullet"/>
      <w:lvlText w:val="•"/>
      <w:lvlJc w:val="left"/>
      <w:pPr>
        <w:ind w:left="7828" w:hanging="566"/>
      </w:pPr>
      <w:rPr>
        <w:rFonts w:hint="default"/>
        <w:lang w:val="pl-PL" w:eastAsia="pl-PL" w:bidi="pl-PL"/>
      </w:rPr>
    </w:lvl>
  </w:abstractNum>
  <w:abstractNum w:abstractNumId="444" w15:restartNumberingAfterBreak="0">
    <w:nsid w:val="77BF20EE"/>
    <w:multiLevelType w:val="hybridMultilevel"/>
    <w:tmpl w:val="1C3C7740"/>
    <w:lvl w:ilvl="0" w:tplc="37A04BC8">
      <w:start w:val="5"/>
      <w:numFmt w:val="decimal"/>
      <w:lvlText w:val="%1)"/>
      <w:lvlJc w:val="left"/>
      <w:pPr>
        <w:ind w:left="657" w:hanging="283"/>
      </w:pPr>
      <w:rPr>
        <w:rFonts w:ascii="Arial" w:eastAsia="Arial" w:hAnsi="Arial" w:cs="Arial" w:hint="default"/>
        <w:w w:val="100"/>
        <w:sz w:val="24"/>
        <w:szCs w:val="24"/>
        <w:lang w:val="pl-PL" w:eastAsia="pl-PL" w:bidi="pl-PL"/>
      </w:rPr>
    </w:lvl>
    <w:lvl w:ilvl="1" w:tplc="B17A3DE0">
      <w:start w:val="1"/>
      <w:numFmt w:val="lowerLetter"/>
      <w:lvlText w:val="%2)"/>
      <w:lvlJc w:val="left"/>
      <w:pPr>
        <w:ind w:left="907" w:hanging="282"/>
      </w:pPr>
      <w:rPr>
        <w:rFonts w:ascii="Arial" w:eastAsia="Arial" w:hAnsi="Arial" w:cs="Arial" w:hint="default"/>
        <w:w w:val="100"/>
        <w:sz w:val="24"/>
        <w:szCs w:val="24"/>
        <w:lang w:val="pl-PL" w:eastAsia="pl-PL" w:bidi="pl-PL"/>
      </w:rPr>
    </w:lvl>
    <w:lvl w:ilvl="2" w:tplc="32820ECE">
      <w:numFmt w:val="bullet"/>
      <w:lvlText w:val="•"/>
      <w:lvlJc w:val="left"/>
      <w:pPr>
        <w:ind w:left="2050" w:hanging="282"/>
      </w:pPr>
      <w:rPr>
        <w:rFonts w:hint="default"/>
        <w:lang w:val="pl-PL" w:eastAsia="pl-PL" w:bidi="pl-PL"/>
      </w:rPr>
    </w:lvl>
    <w:lvl w:ilvl="3" w:tplc="6B90DF2E">
      <w:numFmt w:val="bullet"/>
      <w:lvlText w:val="•"/>
      <w:lvlJc w:val="left"/>
      <w:pPr>
        <w:ind w:left="3201" w:hanging="282"/>
      </w:pPr>
      <w:rPr>
        <w:rFonts w:hint="default"/>
        <w:lang w:val="pl-PL" w:eastAsia="pl-PL" w:bidi="pl-PL"/>
      </w:rPr>
    </w:lvl>
    <w:lvl w:ilvl="4" w:tplc="7B68CDEE">
      <w:numFmt w:val="bullet"/>
      <w:lvlText w:val="•"/>
      <w:lvlJc w:val="left"/>
      <w:pPr>
        <w:ind w:left="4352" w:hanging="282"/>
      </w:pPr>
      <w:rPr>
        <w:rFonts w:hint="default"/>
        <w:lang w:val="pl-PL" w:eastAsia="pl-PL" w:bidi="pl-PL"/>
      </w:rPr>
    </w:lvl>
    <w:lvl w:ilvl="5" w:tplc="BEE626F6">
      <w:numFmt w:val="bullet"/>
      <w:lvlText w:val="•"/>
      <w:lvlJc w:val="left"/>
      <w:pPr>
        <w:ind w:left="5503" w:hanging="282"/>
      </w:pPr>
      <w:rPr>
        <w:rFonts w:hint="default"/>
        <w:lang w:val="pl-PL" w:eastAsia="pl-PL" w:bidi="pl-PL"/>
      </w:rPr>
    </w:lvl>
    <w:lvl w:ilvl="6" w:tplc="F550A384">
      <w:numFmt w:val="bullet"/>
      <w:lvlText w:val="•"/>
      <w:lvlJc w:val="left"/>
      <w:pPr>
        <w:ind w:left="6654" w:hanging="282"/>
      </w:pPr>
      <w:rPr>
        <w:rFonts w:hint="default"/>
        <w:lang w:val="pl-PL" w:eastAsia="pl-PL" w:bidi="pl-PL"/>
      </w:rPr>
    </w:lvl>
    <w:lvl w:ilvl="7" w:tplc="7E4CC798">
      <w:numFmt w:val="bullet"/>
      <w:lvlText w:val="•"/>
      <w:lvlJc w:val="left"/>
      <w:pPr>
        <w:ind w:left="7805" w:hanging="282"/>
      </w:pPr>
      <w:rPr>
        <w:rFonts w:hint="default"/>
        <w:lang w:val="pl-PL" w:eastAsia="pl-PL" w:bidi="pl-PL"/>
      </w:rPr>
    </w:lvl>
    <w:lvl w:ilvl="8" w:tplc="C0BEDFD2">
      <w:numFmt w:val="bullet"/>
      <w:lvlText w:val="•"/>
      <w:lvlJc w:val="left"/>
      <w:pPr>
        <w:ind w:left="8956" w:hanging="282"/>
      </w:pPr>
      <w:rPr>
        <w:rFonts w:hint="default"/>
        <w:lang w:val="pl-PL" w:eastAsia="pl-PL" w:bidi="pl-PL"/>
      </w:rPr>
    </w:lvl>
  </w:abstractNum>
  <w:abstractNum w:abstractNumId="445" w15:restartNumberingAfterBreak="0">
    <w:nsid w:val="77DA3D69"/>
    <w:multiLevelType w:val="hybridMultilevel"/>
    <w:tmpl w:val="666E0FAE"/>
    <w:lvl w:ilvl="0" w:tplc="EA1A977A">
      <w:start w:val="4"/>
      <w:numFmt w:val="upperRoman"/>
      <w:lvlText w:val="%1."/>
      <w:lvlJc w:val="right"/>
      <w:pPr>
        <w:tabs>
          <w:tab w:val="num" w:pos="720"/>
        </w:tabs>
        <w:ind w:left="720" w:hanging="360"/>
      </w:pPr>
    </w:lvl>
    <w:lvl w:ilvl="1" w:tplc="D132227E">
      <w:start w:val="3"/>
      <w:numFmt w:val="lowerLetter"/>
      <w:lvlText w:val="%2."/>
      <w:lvlJc w:val="left"/>
      <w:pPr>
        <w:tabs>
          <w:tab w:val="num" w:pos="1440"/>
        </w:tabs>
        <w:ind w:left="1440" w:hanging="360"/>
      </w:pPr>
    </w:lvl>
    <w:lvl w:ilvl="2" w:tplc="BC68812E" w:tentative="1">
      <w:start w:val="1"/>
      <w:numFmt w:val="upperRoman"/>
      <w:lvlText w:val="%3."/>
      <w:lvlJc w:val="right"/>
      <w:pPr>
        <w:tabs>
          <w:tab w:val="num" w:pos="2160"/>
        </w:tabs>
        <w:ind w:left="2160" w:hanging="360"/>
      </w:pPr>
    </w:lvl>
    <w:lvl w:ilvl="3" w:tplc="6ACA4554" w:tentative="1">
      <w:start w:val="1"/>
      <w:numFmt w:val="upperRoman"/>
      <w:lvlText w:val="%4."/>
      <w:lvlJc w:val="right"/>
      <w:pPr>
        <w:tabs>
          <w:tab w:val="num" w:pos="2880"/>
        </w:tabs>
        <w:ind w:left="2880" w:hanging="360"/>
      </w:pPr>
    </w:lvl>
    <w:lvl w:ilvl="4" w:tplc="05CA52B6" w:tentative="1">
      <w:start w:val="1"/>
      <w:numFmt w:val="upperRoman"/>
      <w:lvlText w:val="%5."/>
      <w:lvlJc w:val="right"/>
      <w:pPr>
        <w:tabs>
          <w:tab w:val="num" w:pos="3600"/>
        </w:tabs>
        <w:ind w:left="3600" w:hanging="360"/>
      </w:pPr>
    </w:lvl>
    <w:lvl w:ilvl="5" w:tplc="9ECEE48C" w:tentative="1">
      <w:start w:val="1"/>
      <w:numFmt w:val="upperRoman"/>
      <w:lvlText w:val="%6."/>
      <w:lvlJc w:val="right"/>
      <w:pPr>
        <w:tabs>
          <w:tab w:val="num" w:pos="4320"/>
        </w:tabs>
        <w:ind w:left="4320" w:hanging="360"/>
      </w:pPr>
    </w:lvl>
    <w:lvl w:ilvl="6" w:tplc="8C703F52" w:tentative="1">
      <w:start w:val="1"/>
      <w:numFmt w:val="upperRoman"/>
      <w:lvlText w:val="%7."/>
      <w:lvlJc w:val="right"/>
      <w:pPr>
        <w:tabs>
          <w:tab w:val="num" w:pos="5040"/>
        </w:tabs>
        <w:ind w:left="5040" w:hanging="360"/>
      </w:pPr>
    </w:lvl>
    <w:lvl w:ilvl="7" w:tplc="C2220AA0" w:tentative="1">
      <w:start w:val="1"/>
      <w:numFmt w:val="upperRoman"/>
      <w:lvlText w:val="%8."/>
      <w:lvlJc w:val="right"/>
      <w:pPr>
        <w:tabs>
          <w:tab w:val="num" w:pos="5760"/>
        </w:tabs>
        <w:ind w:left="5760" w:hanging="360"/>
      </w:pPr>
    </w:lvl>
    <w:lvl w:ilvl="8" w:tplc="035AF616" w:tentative="1">
      <w:start w:val="1"/>
      <w:numFmt w:val="upperRoman"/>
      <w:lvlText w:val="%9."/>
      <w:lvlJc w:val="right"/>
      <w:pPr>
        <w:tabs>
          <w:tab w:val="num" w:pos="6480"/>
        </w:tabs>
        <w:ind w:left="6480" w:hanging="360"/>
      </w:pPr>
    </w:lvl>
  </w:abstractNum>
  <w:abstractNum w:abstractNumId="446" w15:restartNumberingAfterBreak="0">
    <w:nsid w:val="77E841DC"/>
    <w:multiLevelType w:val="hybridMultilevel"/>
    <w:tmpl w:val="87FEBA22"/>
    <w:lvl w:ilvl="0" w:tplc="44829492">
      <w:numFmt w:val="bullet"/>
      <w:lvlText w:val=""/>
      <w:lvlJc w:val="left"/>
      <w:pPr>
        <w:ind w:left="505" w:hanging="396"/>
      </w:pPr>
      <w:rPr>
        <w:rFonts w:ascii="Wingdings" w:eastAsia="Wingdings" w:hAnsi="Wingdings" w:cs="Wingdings" w:hint="default"/>
        <w:w w:val="100"/>
        <w:sz w:val="22"/>
        <w:szCs w:val="22"/>
        <w:lang w:val="pl-PL" w:eastAsia="pl-PL" w:bidi="pl-PL"/>
      </w:rPr>
    </w:lvl>
    <w:lvl w:ilvl="1" w:tplc="262CD244">
      <w:numFmt w:val="bullet"/>
      <w:lvlText w:val="•"/>
      <w:lvlJc w:val="left"/>
      <w:pPr>
        <w:ind w:left="757" w:hanging="396"/>
      </w:pPr>
      <w:rPr>
        <w:rFonts w:hint="default"/>
        <w:lang w:val="pl-PL" w:eastAsia="pl-PL" w:bidi="pl-PL"/>
      </w:rPr>
    </w:lvl>
    <w:lvl w:ilvl="2" w:tplc="F886F076">
      <w:numFmt w:val="bullet"/>
      <w:lvlText w:val="•"/>
      <w:lvlJc w:val="left"/>
      <w:pPr>
        <w:ind w:left="1014" w:hanging="396"/>
      </w:pPr>
      <w:rPr>
        <w:rFonts w:hint="default"/>
        <w:lang w:val="pl-PL" w:eastAsia="pl-PL" w:bidi="pl-PL"/>
      </w:rPr>
    </w:lvl>
    <w:lvl w:ilvl="3" w:tplc="8B002116">
      <w:numFmt w:val="bullet"/>
      <w:lvlText w:val="•"/>
      <w:lvlJc w:val="left"/>
      <w:pPr>
        <w:ind w:left="1271" w:hanging="396"/>
      </w:pPr>
      <w:rPr>
        <w:rFonts w:hint="default"/>
        <w:lang w:val="pl-PL" w:eastAsia="pl-PL" w:bidi="pl-PL"/>
      </w:rPr>
    </w:lvl>
    <w:lvl w:ilvl="4" w:tplc="99B08F54">
      <w:numFmt w:val="bullet"/>
      <w:lvlText w:val="•"/>
      <w:lvlJc w:val="left"/>
      <w:pPr>
        <w:ind w:left="1528" w:hanging="396"/>
      </w:pPr>
      <w:rPr>
        <w:rFonts w:hint="default"/>
        <w:lang w:val="pl-PL" w:eastAsia="pl-PL" w:bidi="pl-PL"/>
      </w:rPr>
    </w:lvl>
    <w:lvl w:ilvl="5" w:tplc="F4D41718">
      <w:numFmt w:val="bullet"/>
      <w:lvlText w:val="•"/>
      <w:lvlJc w:val="left"/>
      <w:pPr>
        <w:ind w:left="1785" w:hanging="396"/>
      </w:pPr>
      <w:rPr>
        <w:rFonts w:hint="default"/>
        <w:lang w:val="pl-PL" w:eastAsia="pl-PL" w:bidi="pl-PL"/>
      </w:rPr>
    </w:lvl>
    <w:lvl w:ilvl="6" w:tplc="52D8B16E">
      <w:numFmt w:val="bullet"/>
      <w:lvlText w:val="•"/>
      <w:lvlJc w:val="left"/>
      <w:pPr>
        <w:ind w:left="2042" w:hanging="396"/>
      </w:pPr>
      <w:rPr>
        <w:rFonts w:hint="default"/>
        <w:lang w:val="pl-PL" w:eastAsia="pl-PL" w:bidi="pl-PL"/>
      </w:rPr>
    </w:lvl>
    <w:lvl w:ilvl="7" w:tplc="75C695BE">
      <w:numFmt w:val="bullet"/>
      <w:lvlText w:val="•"/>
      <w:lvlJc w:val="left"/>
      <w:pPr>
        <w:ind w:left="2299" w:hanging="396"/>
      </w:pPr>
      <w:rPr>
        <w:rFonts w:hint="default"/>
        <w:lang w:val="pl-PL" w:eastAsia="pl-PL" w:bidi="pl-PL"/>
      </w:rPr>
    </w:lvl>
    <w:lvl w:ilvl="8" w:tplc="079C391A">
      <w:numFmt w:val="bullet"/>
      <w:lvlText w:val="•"/>
      <w:lvlJc w:val="left"/>
      <w:pPr>
        <w:ind w:left="2556" w:hanging="396"/>
      </w:pPr>
      <w:rPr>
        <w:rFonts w:hint="default"/>
        <w:lang w:val="pl-PL" w:eastAsia="pl-PL" w:bidi="pl-PL"/>
      </w:rPr>
    </w:lvl>
  </w:abstractNum>
  <w:abstractNum w:abstractNumId="447" w15:restartNumberingAfterBreak="0">
    <w:nsid w:val="77F554F4"/>
    <w:multiLevelType w:val="multilevel"/>
    <w:tmpl w:val="A71EB2D2"/>
    <w:lvl w:ilvl="0">
      <w:start w:val="5"/>
      <w:numFmt w:val="decimal"/>
      <w:lvlText w:val="%1"/>
      <w:lvlJc w:val="left"/>
      <w:pPr>
        <w:ind w:left="975" w:hanging="975"/>
      </w:pPr>
      <w:rPr>
        <w:rFonts w:hint="default"/>
      </w:rPr>
    </w:lvl>
    <w:lvl w:ilvl="1">
      <w:start w:val="1"/>
      <w:numFmt w:val="decimal"/>
      <w:lvlText w:val="%1.%2"/>
      <w:lvlJc w:val="left"/>
      <w:pPr>
        <w:ind w:left="1235" w:hanging="975"/>
      </w:pPr>
      <w:rPr>
        <w:rFonts w:hint="default"/>
      </w:rPr>
    </w:lvl>
    <w:lvl w:ilvl="2">
      <w:start w:val="1"/>
      <w:numFmt w:val="decimal"/>
      <w:lvlText w:val="%1.%2.%3"/>
      <w:lvlJc w:val="left"/>
      <w:pPr>
        <w:ind w:left="1600" w:hanging="1080"/>
      </w:pPr>
      <w:rPr>
        <w:rFonts w:hint="default"/>
      </w:rPr>
    </w:lvl>
    <w:lvl w:ilvl="3">
      <w:start w:val="10"/>
      <w:numFmt w:val="decimal"/>
      <w:lvlText w:val="%1.%2.%3.%4"/>
      <w:lvlJc w:val="left"/>
      <w:pPr>
        <w:ind w:left="1860" w:hanging="1080"/>
      </w:pPr>
      <w:rPr>
        <w:rFonts w:hint="default"/>
      </w:rPr>
    </w:lvl>
    <w:lvl w:ilvl="4">
      <w:start w:val="1"/>
      <w:numFmt w:val="decimal"/>
      <w:lvlText w:val="%1.%2.%3.%4.%5"/>
      <w:lvlJc w:val="left"/>
      <w:pPr>
        <w:ind w:left="2480" w:hanging="1440"/>
      </w:pPr>
      <w:rPr>
        <w:rFonts w:hint="default"/>
      </w:rPr>
    </w:lvl>
    <w:lvl w:ilvl="5">
      <w:start w:val="1"/>
      <w:numFmt w:val="decimal"/>
      <w:lvlText w:val="%1.%2.%3.%4.%5.%6"/>
      <w:lvlJc w:val="left"/>
      <w:pPr>
        <w:ind w:left="3100" w:hanging="1800"/>
      </w:pPr>
      <w:rPr>
        <w:rFonts w:hint="default"/>
      </w:rPr>
    </w:lvl>
    <w:lvl w:ilvl="6">
      <w:start w:val="1"/>
      <w:numFmt w:val="decimal"/>
      <w:lvlText w:val="%1.%2.%3.%4.%5.%6.%7"/>
      <w:lvlJc w:val="left"/>
      <w:pPr>
        <w:ind w:left="3720" w:hanging="2160"/>
      </w:pPr>
      <w:rPr>
        <w:rFonts w:hint="default"/>
      </w:rPr>
    </w:lvl>
    <w:lvl w:ilvl="7">
      <w:start w:val="1"/>
      <w:numFmt w:val="decimal"/>
      <w:lvlText w:val="%1.%2.%3.%4.%5.%6.%7.%8"/>
      <w:lvlJc w:val="left"/>
      <w:pPr>
        <w:ind w:left="3980" w:hanging="2160"/>
      </w:pPr>
      <w:rPr>
        <w:rFonts w:hint="default"/>
      </w:rPr>
    </w:lvl>
    <w:lvl w:ilvl="8">
      <w:start w:val="1"/>
      <w:numFmt w:val="decimal"/>
      <w:lvlText w:val="%1.%2.%3.%4.%5.%6.%7.%8.%9"/>
      <w:lvlJc w:val="left"/>
      <w:pPr>
        <w:ind w:left="4600" w:hanging="2520"/>
      </w:pPr>
      <w:rPr>
        <w:rFonts w:hint="default"/>
      </w:rPr>
    </w:lvl>
  </w:abstractNum>
  <w:abstractNum w:abstractNumId="448" w15:restartNumberingAfterBreak="0">
    <w:nsid w:val="783B342D"/>
    <w:multiLevelType w:val="hybridMultilevel"/>
    <w:tmpl w:val="DF0A13A0"/>
    <w:lvl w:ilvl="0" w:tplc="564E780C">
      <w:numFmt w:val="bullet"/>
      <w:lvlText w:val=""/>
      <w:lvlJc w:val="left"/>
      <w:pPr>
        <w:ind w:left="308" w:hanging="178"/>
      </w:pPr>
      <w:rPr>
        <w:rFonts w:ascii="Wingdings" w:eastAsia="Wingdings" w:hAnsi="Wingdings" w:cs="Wingdings" w:hint="default"/>
        <w:w w:val="100"/>
        <w:sz w:val="16"/>
        <w:szCs w:val="16"/>
        <w:lang w:val="pl-PL" w:eastAsia="pl-PL" w:bidi="pl-PL"/>
      </w:rPr>
    </w:lvl>
    <w:lvl w:ilvl="1" w:tplc="EAAED7CC">
      <w:numFmt w:val="bullet"/>
      <w:lvlText w:val="•"/>
      <w:lvlJc w:val="left"/>
      <w:pPr>
        <w:ind w:left="559" w:hanging="178"/>
      </w:pPr>
      <w:rPr>
        <w:rFonts w:hint="default"/>
        <w:lang w:val="pl-PL" w:eastAsia="pl-PL" w:bidi="pl-PL"/>
      </w:rPr>
    </w:lvl>
    <w:lvl w:ilvl="2" w:tplc="644AFFD4">
      <w:numFmt w:val="bullet"/>
      <w:lvlText w:val="•"/>
      <w:lvlJc w:val="left"/>
      <w:pPr>
        <w:ind w:left="818" w:hanging="178"/>
      </w:pPr>
      <w:rPr>
        <w:rFonts w:hint="default"/>
        <w:lang w:val="pl-PL" w:eastAsia="pl-PL" w:bidi="pl-PL"/>
      </w:rPr>
    </w:lvl>
    <w:lvl w:ilvl="3" w:tplc="F1584BDC">
      <w:numFmt w:val="bullet"/>
      <w:lvlText w:val="•"/>
      <w:lvlJc w:val="left"/>
      <w:pPr>
        <w:ind w:left="1077" w:hanging="178"/>
      </w:pPr>
      <w:rPr>
        <w:rFonts w:hint="default"/>
        <w:lang w:val="pl-PL" w:eastAsia="pl-PL" w:bidi="pl-PL"/>
      </w:rPr>
    </w:lvl>
    <w:lvl w:ilvl="4" w:tplc="CA129DBC">
      <w:numFmt w:val="bullet"/>
      <w:lvlText w:val="•"/>
      <w:lvlJc w:val="left"/>
      <w:pPr>
        <w:ind w:left="1336" w:hanging="178"/>
      </w:pPr>
      <w:rPr>
        <w:rFonts w:hint="default"/>
        <w:lang w:val="pl-PL" w:eastAsia="pl-PL" w:bidi="pl-PL"/>
      </w:rPr>
    </w:lvl>
    <w:lvl w:ilvl="5" w:tplc="C2CCBBD8">
      <w:numFmt w:val="bullet"/>
      <w:lvlText w:val="•"/>
      <w:lvlJc w:val="left"/>
      <w:pPr>
        <w:ind w:left="1595" w:hanging="178"/>
      </w:pPr>
      <w:rPr>
        <w:rFonts w:hint="default"/>
        <w:lang w:val="pl-PL" w:eastAsia="pl-PL" w:bidi="pl-PL"/>
      </w:rPr>
    </w:lvl>
    <w:lvl w:ilvl="6" w:tplc="C9EAB64E">
      <w:numFmt w:val="bullet"/>
      <w:lvlText w:val="•"/>
      <w:lvlJc w:val="left"/>
      <w:pPr>
        <w:ind w:left="1854" w:hanging="178"/>
      </w:pPr>
      <w:rPr>
        <w:rFonts w:hint="default"/>
        <w:lang w:val="pl-PL" w:eastAsia="pl-PL" w:bidi="pl-PL"/>
      </w:rPr>
    </w:lvl>
    <w:lvl w:ilvl="7" w:tplc="4692C230">
      <w:numFmt w:val="bullet"/>
      <w:lvlText w:val="•"/>
      <w:lvlJc w:val="left"/>
      <w:pPr>
        <w:ind w:left="2113" w:hanging="178"/>
      </w:pPr>
      <w:rPr>
        <w:rFonts w:hint="default"/>
        <w:lang w:val="pl-PL" w:eastAsia="pl-PL" w:bidi="pl-PL"/>
      </w:rPr>
    </w:lvl>
    <w:lvl w:ilvl="8" w:tplc="2996DDAC">
      <w:numFmt w:val="bullet"/>
      <w:lvlText w:val="•"/>
      <w:lvlJc w:val="left"/>
      <w:pPr>
        <w:ind w:left="2372" w:hanging="178"/>
      </w:pPr>
      <w:rPr>
        <w:rFonts w:hint="default"/>
        <w:lang w:val="pl-PL" w:eastAsia="pl-PL" w:bidi="pl-PL"/>
      </w:rPr>
    </w:lvl>
  </w:abstractNum>
  <w:abstractNum w:abstractNumId="449" w15:restartNumberingAfterBreak="0">
    <w:nsid w:val="78B0419F"/>
    <w:multiLevelType w:val="hybridMultilevel"/>
    <w:tmpl w:val="7BC4B1E0"/>
    <w:lvl w:ilvl="0" w:tplc="54EA2778">
      <w:numFmt w:val="bullet"/>
      <w:lvlText w:val="-"/>
      <w:lvlJc w:val="left"/>
      <w:pPr>
        <w:ind w:left="270" w:hanging="162"/>
      </w:pPr>
      <w:rPr>
        <w:rFonts w:ascii="Tahoma" w:eastAsia="Tahoma" w:hAnsi="Tahoma" w:cs="Tahoma" w:hint="default"/>
        <w:w w:val="100"/>
        <w:sz w:val="24"/>
        <w:szCs w:val="24"/>
        <w:lang w:val="pl-PL" w:eastAsia="pl-PL" w:bidi="pl-PL"/>
      </w:rPr>
    </w:lvl>
    <w:lvl w:ilvl="1" w:tplc="9834A6E2">
      <w:numFmt w:val="bullet"/>
      <w:lvlText w:val="•"/>
      <w:lvlJc w:val="left"/>
      <w:pPr>
        <w:ind w:left="667" w:hanging="162"/>
      </w:pPr>
      <w:rPr>
        <w:rFonts w:hint="default"/>
        <w:lang w:val="pl-PL" w:eastAsia="pl-PL" w:bidi="pl-PL"/>
      </w:rPr>
    </w:lvl>
    <w:lvl w:ilvl="2" w:tplc="C0E6CE1E">
      <w:numFmt w:val="bullet"/>
      <w:lvlText w:val="•"/>
      <w:lvlJc w:val="left"/>
      <w:pPr>
        <w:ind w:left="1054" w:hanging="162"/>
      </w:pPr>
      <w:rPr>
        <w:rFonts w:hint="default"/>
        <w:lang w:val="pl-PL" w:eastAsia="pl-PL" w:bidi="pl-PL"/>
      </w:rPr>
    </w:lvl>
    <w:lvl w:ilvl="3" w:tplc="F6ACDD1C">
      <w:numFmt w:val="bullet"/>
      <w:lvlText w:val="•"/>
      <w:lvlJc w:val="left"/>
      <w:pPr>
        <w:ind w:left="1441" w:hanging="162"/>
      </w:pPr>
      <w:rPr>
        <w:rFonts w:hint="default"/>
        <w:lang w:val="pl-PL" w:eastAsia="pl-PL" w:bidi="pl-PL"/>
      </w:rPr>
    </w:lvl>
    <w:lvl w:ilvl="4" w:tplc="250CBAD2">
      <w:numFmt w:val="bullet"/>
      <w:lvlText w:val="•"/>
      <w:lvlJc w:val="left"/>
      <w:pPr>
        <w:ind w:left="1828" w:hanging="162"/>
      </w:pPr>
      <w:rPr>
        <w:rFonts w:hint="default"/>
        <w:lang w:val="pl-PL" w:eastAsia="pl-PL" w:bidi="pl-PL"/>
      </w:rPr>
    </w:lvl>
    <w:lvl w:ilvl="5" w:tplc="B22CDCBC">
      <w:numFmt w:val="bullet"/>
      <w:lvlText w:val="•"/>
      <w:lvlJc w:val="left"/>
      <w:pPr>
        <w:ind w:left="2215" w:hanging="162"/>
      </w:pPr>
      <w:rPr>
        <w:rFonts w:hint="default"/>
        <w:lang w:val="pl-PL" w:eastAsia="pl-PL" w:bidi="pl-PL"/>
      </w:rPr>
    </w:lvl>
    <w:lvl w:ilvl="6" w:tplc="A1164C32">
      <w:numFmt w:val="bullet"/>
      <w:lvlText w:val="•"/>
      <w:lvlJc w:val="left"/>
      <w:pPr>
        <w:ind w:left="2602" w:hanging="162"/>
      </w:pPr>
      <w:rPr>
        <w:rFonts w:hint="default"/>
        <w:lang w:val="pl-PL" w:eastAsia="pl-PL" w:bidi="pl-PL"/>
      </w:rPr>
    </w:lvl>
    <w:lvl w:ilvl="7" w:tplc="8F16DCCC">
      <w:numFmt w:val="bullet"/>
      <w:lvlText w:val="•"/>
      <w:lvlJc w:val="left"/>
      <w:pPr>
        <w:ind w:left="2989" w:hanging="162"/>
      </w:pPr>
      <w:rPr>
        <w:rFonts w:hint="default"/>
        <w:lang w:val="pl-PL" w:eastAsia="pl-PL" w:bidi="pl-PL"/>
      </w:rPr>
    </w:lvl>
    <w:lvl w:ilvl="8" w:tplc="0E7AB882">
      <w:numFmt w:val="bullet"/>
      <w:lvlText w:val="•"/>
      <w:lvlJc w:val="left"/>
      <w:pPr>
        <w:ind w:left="3376" w:hanging="162"/>
      </w:pPr>
      <w:rPr>
        <w:rFonts w:hint="default"/>
        <w:lang w:val="pl-PL" w:eastAsia="pl-PL" w:bidi="pl-PL"/>
      </w:rPr>
    </w:lvl>
  </w:abstractNum>
  <w:abstractNum w:abstractNumId="450" w15:restartNumberingAfterBreak="0">
    <w:nsid w:val="78D01ACF"/>
    <w:multiLevelType w:val="hybridMultilevel"/>
    <w:tmpl w:val="380467B4"/>
    <w:lvl w:ilvl="0" w:tplc="04A0C6F4">
      <w:numFmt w:val="bullet"/>
      <w:lvlText w:val=""/>
      <w:lvlJc w:val="left"/>
      <w:pPr>
        <w:ind w:left="332" w:hanging="200"/>
      </w:pPr>
      <w:rPr>
        <w:rFonts w:ascii="Wingdings" w:eastAsia="Wingdings" w:hAnsi="Wingdings" w:cs="Wingdings" w:hint="default"/>
        <w:w w:val="100"/>
        <w:sz w:val="18"/>
        <w:szCs w:val="18"/>
        <w:lang w:val="pl-PL" w:eastAsia="pl-PL" w:bidi="pl-PL"/>
      </w:rPr>
    </w:lvl>
    <w:lvl w:ilvl="1" w:tplc="3606F624">
      <w:numFmt w:val="bullet"/>
      <w:lvlText w:val="•"/>
      <w:lvlJc w:val="left"/>
      <w:pPr>
        <w:ind w:left="593" w:hanging="200"/>
      </w:pPr>
      <w:rPr>
        <w:rFonts w:hint="default"/>
        <w:lang w:val="pl-PL" w:eastAsia="pl-PL" w:bidi="pl-PL"/>
      </w:rPr>
    </w:lvl>
    <w:lvl w:ilvl="2" w:tplc="85FE0068">
      <w:numFmt w:val="bullet"/>
      <w:lvlText w:val="•"/>
      <w:lvlJc w:val="left"/>
      <w:pPr>
        <w:ind w:left="846" w:hanging="200"/>
      </w:pPr>
      <w:rPr>
        <w:rFonts w:hint="default"/>
        <w:lang w:val="pl-PL" w:eastAsia="pl-PL" w:bidi="pl-PL"/>
      </w:rPr>
    </w:lvl>
    <w:lvl w:ilvl="3" w:tplc="CEA64DCC">
      <w:numFmt w:val="bullet"/>
      <w:lvlText w:val="•"/>
      <w:lvlJc w:val="left"/>
      <w:pPr>
        <w:ind w:left="1099" w:hanging="200"/>
      </w:pPr>
      <w:rPr>
        <w:rFonts w:hint="default"/>
        <w:lang w:val="pl-PL" w:eastAsia="pl-PL" w:bidi="pl-PL"/>
      </w:rPr>
    </w:lvl>
    <w:lvl w:ilvl="4" w:tplc="115AFB4E">
      <w:numFmt w:val="bullet"/>
      <w:lvlText w:val="•"/>
      <w:lvlJc w:val="left"/>
      <w:pPr>
        <w:ind w:left="1352" w:hanging="200"/>
      </w:pPr>
      <w:rPr>
        <w:rFonts w:hint="default"/>
        <w:lang w:val="pl-PL" w:eastAsia="pl-PL" w:bidi="pl-PL"/>
      </w:rPr>
    </w:lvl>
    <w:lvl w:ilvl="5" w:tplc="6A84CA6C">
      <w:numFmt w:val="bullet"/>
      <w:lvlText w:val="•"/>
      <w:lvlJc w:val="left"/>
      <w:pPr>
        <w:ind w:left="1605" w:hanging="200"/>
      </w:pPr>
      <w:rPr>
        <w:rFonts w:hint="default"/>
        <w:lang w:val="pl-PL" w:eastAsia="pl-PL" w:bidi="pl-PL"/>
      </w:rPr>
    </w:lvl>
    <w:lvl w:ilvl="6" w:tplc="12406504">
      <w:numFmt w:val="bullet"/>
      <w:lvlText w:val="•"/>
      <w:lvlJc w:val="left"/>
      <w:pPr>
        <w:ind w:left="1858" w:hanging="200"/>
      </w:pPr>
      <w:rPr>
        <w:rFonts w:hint="default"/>
        <w:lang w:val="pl-PL" w:eastAsia="pl-PL" w:bidi="pl-PL"/>
      </w:rPr>
    </w:lvl>
    <w:lvl w:ilvl="7" w:tplc="E8FCA15E">
      <w:numFmt w:val="bullet"/>
      <w:lvlText w:val="•"/>
      <w:lvlJc w:val="left"/>
      <w:pPr>
        <w:ind w:left="2111" w:hanging="200"/>
      </w:pPr>
      <w:rPr>
        <w:rFonts w:hint="default"/>
        <w:lang w:val="pl-PL" w:eastAsia="pl-PL" w:bidi="pl-PL"/>
      </w:rPr>
    </w:lvl>
    <w:lvl w:ilvl="8" w:tplc="38E2A276">
      <w:numFmt w:val="bullet"/>
      <w:lvlText w:val="•"/>
      <w:lvlJc w:val="left"/>
      <w:pPr>
        <w:ind w:left="2364" w:hanging="200"/>
      </w:pPr>
      <w:rPr>
        <w:rFonts w:hint="default"/>
        <w:lang w:val="pl-PL" w:eastAsia="pl-PL" w:bidi="pl-PL"/>
      </w:rPr>
    </w:lvl>
  </w:abstractNum>
  <w:abstractNum w:abstractNumId="451" w15:restartNumberingAfterBreak="0">
    <w:nsid w:val="798C4A12"/>
    <w:multiLevelType w:val="hybridMultilevel"/>
    <w:tmpl w:val="93FC9E8E"/>
    <w:lvl w:ilvl="0" w:tplc="1AC2F134">
      <w:numFmt w:val="bullet"/>
      <w:lvlText w:val=""/>
      <w:lvlJc w:val="left"/>
      <w:pPr>
        <w:ind w:left="308" w:hanging="178"/>
      </w:pPr>
      <w:rPr>
        <w:rFonts w:ascii="Wingdings" w:eastAsia="Wingdings" w:hAnsi="Wingdings" w:cs="Wingdings" w:hint="default"/>
        <w:w w:val="100"/>
        <w:sz w:val="16"/>
        <w:szCs w:val="16"/>
        <w:lang w:val="pl-PL" w:eastAsia="pl-PL" w:bidi="pl-PL"/>
      </w:rPr>
    </w:lvl>
    <w:lvl w:ilvl="1" w:tplc="E1D67380">
      <w:numFmt w:val="bullet"/>
      <w:lvlText w:val="•"/>
      <w:lvlJc w:val="left"/>
      <w:pPr>
        <w:ind w:left="559" w:hanging="178"/>
      </w:pPr>
      <w:rPr>
        <w:rFonts w:hint="default"/>
        <w:lang w:val="pl-PL" w:eastAsia="pl-PL" w:bidi="pl-PL"/>
      </w:rPr>
    </w:lvl>
    <w:lvl w:ilvl="2" w:tplc="64882B8C">
      <w:numFmt w:val="bullet"/>
      <w:lvlText w:val="•"/>
      <w:lvlJc w:val="left"/>
      <w:pPr>
        <w:ind w:left="818" w:hanging="178"/>
      </w:pPr>
      <w:rPr>
        <w:rFonts w:hint="default"/>
        <w:lang w:val="pl-PL" w:eastAsia="pl-PL" w:bidi="pl-PL"/>
      </w:rPr>
    </w:lvl>
    <w:lvl w:ilvl="3" w:tplc="10BC6F8C">
      <w:numFmt w:val="bullet"/>
      <w:lvlText w:val="•"/>
      <w:lvlJc w:val="left"/>
      <w:pPr>
        <w:ind w:left="1077" w:hanging="178"/>
      </w:pPr>
      <w:rPr>
        <w:rFonts w:hint="default"/>
        <w:lang w:val="pl-PL" w:eastAsia="pl-PL" w:bidi="pl-PL"/>
      </w:rPr>
    </w:lvl>
    <w:lvl w:ilvl="4" w:tplc="BE44D15C">
      <w:numFmt w:val="bullet"/>
      <w:lvlText w:val="•"/>
      <w:lvlJc w:val="left"/>
      <w:pPr>
        <w:ind w:left="1336" w:hanging="178"/>
      </w:pPr>
      <w:rPr>
        <w:rFonts w:hint="default"/>
        <w:lang w:val="pl-PL" w:eastAsia="pl-PL" w:bidi="pl-PL"/>
      </w:rPr>
    </w:lvl>
    <w:lvl w:ilvl="5" w:tplc="7298D57C">
      <w:numFmt w:val="bullet"/>
      <w:lvlText w:val="•"/>
      <w:lvlJc w:val="left"/>
      <w:pPr>
        <w:ind w:left="1595" w:hanging="178"/>
      </w:pPr>
      <w:rPr>
        <w:rFonts w:hint="default"/>
        <w:lang w:val="pl-PL" w:eastAsia="pl-PL" w:bidi="pl-PL"/>
      </w:rPr>
    </w:lvl>
    <w:lvl w:ilvl="6" w:tplc="A54617D8">
      <w:numFmt w:val="bullet"/>
      <w:lvlText w:val="•"/>
      <w:lvlJc w:val="left"/>
      <w:pPr>
        <w:ind w:left="1854" w:hanging="178"/>
      </w:pPr>
      <w:rPr>
        <w:rFonts w:hint="default"/>
        <w:lang w:val="pl-PL" w:eastAsia="pl-PL" w:bidi="pl-PL"/>
      </w:rPr>
    </w:lvl>
    <w:lvl w:ilvl="7" w:tplc="FDF2C0E0">
      <w:numFmt w:val="bullet"/>
      <w:lvlText w:val="•"/>
      <w:lvlJc w:val="left"/>
      <w:pPr>
        <w:ind w:left="2113" w:hanging="178"/>
      </w:pPr>
      <w:rPr>
        <w:rFonts w:hint="default"/>
        <w:lang w:val="pl-PL" w:eastAsia="pl-PL" w:bidi="pl-PL"/>
      </w:rPr>
    </w:lvl>
    <w:lvl w:ilvl="8" w:tplc="F468DD8E">
      <w:numFmt w:val="bullet"/>
      <w:lvlText w:val="•"/>
      <w:lvlJc w:val="left"/>
      <w:pPr>
        <w:ind w:left="2372" w:hanging="178"/>
      </w:pPr>
      <w:rPr>
        <w:rFonts w:hint="default"/>
        <w:lang w:val="pl-PL" w:eastAsia="pl-PL" w:bidi="pl-PL"/>
      </w:rPr>
    </w:lvl>
  </w:abstractNum>
  <w:abstractNum w:abstractNumId="452" w15:restartNumberingAfterBreak="0">
    <w:nsid w:val="79BD2098"/>
    <w:multiLevelType w:val="hybridMultilevel"/>
    <w:tmpl w:val="2E3C29BA"/>
    <w:lvl w:ilvl="0" w:tplc="4A74A54E">
      <w:numFmt w:val="bullet"/>
      <w:lvlText w:val=""/>
      <w:lvlJc w:val="left"/>
      <w:pPr>
        <w:ind w:left="269" w:hanging="200"/>
      </w:pPr>
      <w:rPr>
        <w:rFonts w:ascii="Wingdings" w:eastAsia="Wingdings" w:hAnsi="Wingdings" w:cs="Wingdings" w:hint="default"/>
        <w:w w:val="100"/>
        <w:sz w:val="18"/>
        <w:szCs w:val="18"/>
        <w:lang w:val="pl-PL" w:eastAsia="pl-PL" w:bidi="pl-PL"/>
      </w:rPr>
    </w:lvl>
    <w:lvl w:ilvl="1" w:tplc="26726818">
      <w:numFmt w:val="bullet"/>
      <w:lvlText w:val="•"/>
      <w:lvlJc w:val="left"/>
      <w:pPr>
        <w:ind w:left="475" w:hanging="200"/>
      </w:pPr>
      <w:rPr>
        <w:rFonts w:hint="default"/>
        <w:lang w:val="pl-PL" w:eastAsia="pl-PL" w:bidi="pl-PL"/>
      </w:rPr>
    </w:lvl>
    <w:lvl w:ilvl="2" w:tplc="D85E46DA">
      <w:numFmt w:val="bullet"/>
      <w:lvlText w:val="•"/>
      <w:lvlJc w:val="left"/>
      <w:pPr>
        <w:ind w:left="691" w:hanging="200"/>
      </w:pPr>
      <w:rPr>
        <w:rFonts w:hint="default"/>
        <w:lang w:val="pl-PL" w:eastAsia="pl-PL" w:bidi="pl-PL"/>
      </w:rPr>
    </w:lvl>
    <w:lvl w:ilvl="3" w:tplc="682A935E">
      <w:numFmt w:val="bullet"/>
      <w:lvlText w:val="•"/>
      <w:lvlJc w:val="left"/>
      <w:pPr>
        <w:ind w:left="906" w:hanging="200"/>
      </w:pPr>
      <w:rPr>
        <w:rFonts w:hint="default"/>
        <w:lang w:val="pl-PL" w:eastAsia="pl-PL" w:bidi="pl-PL"/>
      </w:rPr>
    </w:lvl>
    <w:lvl w:ilvl="4" w:tplc="E1A63A3C">
      <w:numFmt w:val="bullet"/>
      <w:lvlText w:val="•"/>
      <w:lvlJc w:val="left"/>
      <w:pPr>
        <w:ind w:left="1122" w:hanging="200"/>
      </w:pPr>
      <w:rPr>
        <w:rFonts w:hint="default"/>
        <w:lang w:val="pl-PL" w:eastAsia="pl-PL" w:bidi="pl-PL"/>
      </w:rPr>
    </w:lvl>
    <w:lvl w:ilvl="5" w:tplc="8822257E">
      <w:numFmt w:val="bullet"/>
      <w:lvlText w:val="•"/>
      <w:lvlJc w:val="left"/>
      <w:pPr>
        <w:ind w:left="1337" w:hanging="200"/>
      </w:pPr>
      <w:rPr>
        <w:rFonts w:hint="default"/>
        <w:lang w:val="pl-PL" w:eastAsia="pl-PL" w:bidi="pl-PL"/>
      </w:rPr>
    </w:lvl>
    <w:lvl w:ilvl="6" w:tplc="DF4C20D6">
      <w:numFmt w:val="bullet"/>
      <w:lvlText w:val="•"/>
      <w:lvlJc w:val="left"/>
      <w:pPr>
        <w:ind w:left="1553" w:hanging="200"/>
      </w:pPr>
      <w:rPr>
        <w:rFonts w:hint="default"/>
        <w:lang w:val="pl-PL" w:eastAsia="pl-PL" w:bidi="pl-PL"/>
      </w:rPr>
    </w:lvl>
    <w:lvl w:ilvl="7" w:tplc="08DE7306">
      <w:numFmt w:val="bullet"/>
      <w:lvlText w:val="•"/>
      <w:lvlJc w:val="left"/>
      <w:pPr>
        <w:ind w:left="1768" w:hanging="200"/>
      </w:pPr>
      <w:rPr>
        <w:rFonts w:hint="default"/>
        <w:lang w:val="pl-PL" w:eastAsia="pl-PL" w:bidi="pl-PL"/>
      </w:rPr>
    </w:lvl>
    <w:lvl w:ilvl="8" w:tplc="2D464BD4">
      <w:numFmt w:val="bullet"/>
      <w:lvlText w:val="•"/>
      <w:lvlJc w:val="left"/>
      <w:pPr>
        <w:ind w:left="1984" w:hanging="200"/>
      </w:pPr>
      <w:rPr>
        <w:rFonts w:hint="default"/>
        <w:lang w:val="pl-PL" w:eastAsia="pl-PL" w:bidi="pl-PL"/>
      </w:rPr>
    </w:lvl>
  </w:abstractNum>
  <w:abstractNum w:abstractNumId="453" w15:restartNumberingAfterBreak="0">
    <w:nsid w:val="7A2D6990"/>
    <w:multiLevelType w:val="hybridMultilevel"/>
    <w:tmpl w:val="1E7AB8D0"/>
    <w:lvl w:ilvl="0" w:tplc="8760E072">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FA4E2C68">
      <w:numFmt w:val="bullet"/>
      <w:lvlText w:val="•"/>
      <w:lvlJc w:val="left"/>
      <w:pPr>
        <w:ind w:left="721" w:hanging="208"/>
      </w:pPr>
      <w:rPr>
        <w:rFonts w:hint="default"/>
        <w:lang w:val="pl-PL" w:eastAsia="pl-PL" w:bidi="pl-PL"/>
      </w:rPr>
    </w:lvl>
    <w:lvl w:ilvl="2" w:tplc="E214DD3C">
      <w:numFmt w:val="bullet"/>
      <w:lvlText w:val="•"/>
      <w:lvlJc w:val="left"/>
      <w:pPr>
        <w:ind w:left="1102" w:hanging="208"/>
      </w:pPr>
      <w:rPr>
        <w:rFonts w:hint="default"/>
        <w:lang w:val="pl-PL" w:eastAsia="pl-PL" w:bidi="pl-PL"/>
      </w:rPr>
    </w:lvl>
    <w:lvl w:ilvl="3" w:tplc="D5D25398">
      <w:numFmt w:val="bullet"/>
      <w:lvlText w:val="•"/>
      <w:lvlJc w:val="left"/>
      <w:pPr>
        <w:ind w:left="1483" w:hanging="208"/>
      </w:pPr>
      <w:rPr>
        <w:rFonts w:hint="default"/>
        <w:lang w:val="pl-PL" w:eastAsia="pl-PL" w:bidi="pl-PL"/>
      </w:rPr>
    </w:lvl>
    <w:lvl w:ilvl="4" w:tplc="880E24EC">
      <w:numFmt w:val="bullet"/>
      <w:lvlText w:val="•"/>
      <w:lvlJc w:val="left"/>
      <w:pPr>
        <w:ind w:left="1864" w:hanging="208"/>
      </w:pPr>
      <w:rPr>
        <w:rFonts w:hint="default"/>
        <w:lang w:val="pl-PL" w:eastAsia="pl-PL" w:bidi="pl-PL"/>
      </w:rPr>
    </w:lvl>
    <w:lvl w:ilvl="5" w:tplc="D4F2E8DC">
      <w:numFmt w:val="bullet"/>
      <w:lvlText w:val="•"/>
      <w:lvlJc w:val="left"/>
      <w:pPr>
        <w:ind w:left="2245" w:hanging="208"/>
      </w:pPr>
      <w:rPr>
        <w:rFonts w:hint="default"/>
        <w:lang w:val="pl-PL" w:eastAsia="pl-PL" w:bidi="pl-PL"/>
      </w:rPr>
    </w:lvl>
    <w:lvl w:ilvl="6" w:tplc="EDE03350">
      <w:numFmt w:val="bullet"/>
      <w:lvlText w:val="•"/>
      <w:lvlJc w:val="left"/>
      <w:pPr>
        <w:ind w:left="2626" w:hanging="208"/>
      </w:pPr>
      <w:rPr>
        <w:rFonts w:hint="default"/>
        <w:lang w:val="pl-PL" w:eastAsia="pl-PL" w:bidi="pl-PL"/>
      </w:rPr>
    </w:lvl>
    <w:lvl w:ilvl="7" w:tplc="CDC456B6">
      <w:numFmt w:val="bullet"/>
      <w:lvlText w:val="•"/>
      <w:lvlJc w:val="left"/>
      <w:pPr>
        <w:ind w:left="3007" w:hanging="208"/>
      </w:pPr>
      <w:rPr>
        <w:rFonts w:hint="default"/>
        <w:lang w:val="pl-PL" w:eastAsia="pl-PL" w:bidi="pl-PL"/>
      </w:rPr>
    </w:lvl>
    <w:lvl w:ilvl="8" w:tplc="DDA458FA">
      <w:numFmt w:val="bullet"/>
      <w:lvlText w:val="•"/>
      <w:lvlJc w:val="left"/>
      <w:pPr>
        <w:ind w:left="3388" w:hanging="208"/>
      </w:pPr>
      <w:rPr>
        <w:rFonts w:hint="default"/>
        <w:lang w:val="pl-PL" w:eastAsia="pl-PL" w:bidi="pl-PL"/>
      </w:rPr>
    </w:lvl>
  </w:abstractNum>
  <w:abstractNum w:abstractNumId="454" w15:restartNumberingAfterBreak="0">
    <w:nsid w:val="7AB42E56"/>
    <w:multiLevelType w:val="multilevel"/>
    <w:tmpl w:val="949A4BC2"/>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5" w15:restartNumberingAfterBreak="0">
    <w:nsid w:val="7B0B2856"/>
    <w:multiLevelType w:val="multilevel"/>
    <w:tmpl w:val="39CED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7B3B5FDA"/>
    <w:multiLevelType w:val="hybridMultilevel"/>
    <w:tmpl w:val="F85C7402"/>
    <w:lvl w:ilvl="0" w:tplc="08FACA76">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A544C0F2">
      <w:numFmt w:val="bullet"/>
      <w:lvlText w:val="•"/>
      <w:lvlJc w:val="left"/>
      <w:pPr>
        <w:ind w:left="721" w:hanging="208"/>
      </w:pPr>
      <w:rPr>
        <w:rFonts w:hint="default"/>
        <w:lang w:val="pl-PL" w:eastAsia="pl-PL" w:bidi="pl-PL"/>
      </w:rPr>
    </w:lvl>
    <w:lvl w:ilvl="2" w:tplc="BF0CB606">
      <w:numFmt w:val="bullet"/>
      <w:lvlText w:val="•"/>
      <w:lvlJc w:val="left"/>
      <w:pPr>
        <w:ind w:left="1102" w:hanging="208"/>
      </w:pPr>
      <w:rPr>
        <w:rFonts w:hint="default"/>
        <w:lang w:val="pl-PL" w:eastAsia="pl-PL" w:bidi="pl-PL"/>
      </w:rPr>
    </w:lvl>
    <w:lvl w:ilvl="3" w:tplc="B15CA08E">
      <w:numFmt w:val="bullet"/>
      <w:lvlText w:val="•"/>
      <w:lvlJc w:val="left"/>
      <w:pPr>
        <w:ind w:left="1483" w:hanging="208"/>
      </w:pPr>
      <w:rPr>
        <w:rFonts w:hint="default"/>
        <w:lang w:val="pl-PL" w:eastAsia="pl-PL" w:bidi="pl-PL"/>
      </w:rPr>
    </w:lvl>
    <w:lvl w:ilvl="4" w:tplc="DF08EF5A">
      <w:numFmt w:val="bullet"/>
      <w:lvlText w:val="•"/>
      <w:lvlJc w:val="left"/>
      <w:pPr>
        <w:ind w:left="1864" w:hanging="208"/>
      </w:pPr>
      <w:rPr>
        <w:rFonts w:hint="default"/>
        <w:lang w:val="pl-PL" w:eastAsia="pl-PL" w:bidi="pl-PL"/>
      </w:rPr>
    </w:lvl>
    <w:lvl w:ilvl="5" w:tplc="1A1C2498">
      <w:numFmt w:val="bullet"/>
      <w:lvlText w:val="•"/>
      <w:lvlJc w:val="left"/>
      <w:pPr>
        <w:ind w:left="2245" w:hanging="208"/>
      </w:pPr>
      <w:rPr>
        <w:rFonts w:hint="default"/>
        <w:lang w:val="pl-PL" w:eastAsia="pl-PL" w:bidi="pl-PL"/>
      </w:rPr>
    </w:lvl>
    <w:lvl w:ilvl="6" w:tplc="42E48948">
      <w:numFmt w:val="bullet"/>
      <w:lvlText w:val="•"/>
      <w:lvlJc w:val="left"/>
      <w:pPr>
        <w:ind w:left="2626" w:hanging="208"/>
      </w:pPr>
      <w:rPr>
        <w:rFonts w:hint="default"/>
        <w:lang w:val="pl-PL" w:eastAsia="pl-PL" w:bidi="pl-PL"/>
      </w:rPr>
    </w:lvl>
    <w:lvl w:ilvl="7" w:tplc="2586D7F0">
      <w:numFmt w:val="bullet"/>
      <w:lvlText w:val="•"/>
      <w:lvlJc w:val="left"/>
      <w:pPr>
        <w:ind w:left="3007" w:hanging="208"/>
      </w:pPr>
      <w:rPr>
        <w:rFonts w:hint="default"/>
        <w:lang w:val="pl-PL" w:eastAsia="pl-PL" w:bidi="pl-PL"/>
      </w:rPr>
    </w:lvl>
    <w:lvl w:ilvl="8" w:tplc="9FC017B4">
      <w:numFmt w:val="bullet"/>
      <w:lvlText w:val="•"/>
      <w:lvlJc w:val="left"/>
      <w:pPr>
        <w:ind w:left="3388" w:hanging="208"/>
      </w:pPr>
      <w:rPr>
        <w:rFonts w:hint="default"/>
        <w:lang w:val="pl-PL" w:eastAsia="pl-PL" w:bidi="pl-PL"/>
      </w:rPr>
    </w:lvl>
  </w:abstractNum>
  <w:abstractNum w:abstractNumId="457" w15:restartNumberingAfterBreak="0">
    <w:nsid w:val="7B401D42"/>
    <w:multiLevelType w:val="hybridMultilevel"/>
    <w:tmpl w:val="242CFD94"/>
    <w:lvl w:ilvl="0" w:tplc="C444D634">
      <w:start w:val="1"/>
      <w:numFmt w:val="decimal"/>
      <w:lvlText w:val="%1)"/>
      <w:lvlJc w:val="left"/>
      <w:pPr>
        <w:ind w:left="1059" w:hanging="332"/>
      </w:pPr>
      <w:rPr>
        <w:rFonts w:ascii="Tahoma" w:eastAsia="Tahoma" w:hAnsi="Tahoma" w:cs="Tahoma" w:hint="default"/>
        <w:b/>
        <w:bCs/>
        <w:spacing w:val="-3"/>
        <w:w w:val="99"/>
        <w:sz w:val="24"/>
        <w:szCs w:val="24"/>
        <w:lang w:val="pl-PL" w:eastAsia="pl-PL" w:bidi="pl-PL"/>
      </w:rPr>
    </w:lvl>
    <w:lvl w:ilvl="1" w:tplc="3CD876C4">
      <w:numFmt w:val="bullet"/>
      <w:lvlText w:val="•"/>
      <w:lvlJc w:val="left"/>
      <w:pPr>
        <w:ind w:left="2020" w:hanging="332"/>
      </w:pPr>
      <w:rPr>
        <w:rFonts w:hint="default"/>
        <w:lang w:val="pl-PL" w:eastAsia="pl-PL" w:bidi="pl-PL"/>
      </w:rPr>
    </w:lvl>
    <w:lvl w:ilvl="2" w:tplc="BAA4CB52">
      <w:numFmt w:val="bullet"/>
      <w:lvlText w:val="•"/>
      <w:lvlJc w:val="left"/>
      <w:pPr>
        <w:ind w:left="2980" w:hanging="332"/>
      </w:pPr>
      <w:rPr>
        <w:rFonts w:hint="default"/>
        <w:lang w:val="pl-PL" w:eastAsia="pl-PL" w:bidi="pl-PL"/>
      </w:rPr>
    </w:lvl>
    <w:lvl w:ilvl="3" w:tplc="BE7AD2A4">
      <w:numFmt w:val="bullet"/>
      <w:lvlText w:val="•"/>
      <w:lvlJc w:val="left"/>
      <w:pPr>
        <w:ind w:left="3940" w:hanging="332"/>
      </w:pPr>
      <w:rPr>
        <w:rFonts w:hint="default"/>
        <w:lang w:val="pl-PL" w:eastAsia="pl-PL" w:bidi="pl-PL"/>
      </w:rPr>
    </w:lvl>
    <w:lvl w:ilvl="4" w:tplc="604CB142">
      <w:numFmt w:val="bullet"/>
      <w:lvlText w:val="•"/>
      <w:lvlJc w:val="left"/>
      <w:pPr>
        <w:ind w:left="4900" w:hanging="332"/>
      </w:pPr>
      <w:rPr>
        <w:rFonts w:hint="default"/>
        <w:lang w:val="pl-PL" w:eastAsia="pl-PL" w:bidi="pl-PL"/>
      </w:rPr>
    </w:lvl>
    <w:lvl w:ilvl="5" w:tplc="E5D23A4C">
      <w:numFmt w:val="bullet"/>
      <w:lvlText w:val="•"/>
      <w:lvlJc w:val="left"/>
      <w:pPr>
        <w:ind w:left="5860" w:hanging="332"/>
      </w:pPr>
      <w:rPr>
        <w:rFonts w:hint="default"/>
        <w:lang w:val="pl-PL" w:eastAsia="pl-PL" w:bidi="pl-PL"/>
      </w:rPr>
    </w:lvl>
    <w:lvl w:ilvl="6" w:tplc="DB56EA56">
      <w:numFmt w:val="bullet"/>
      <w:lvlText w:val="•"/>
      <w:lvlJc w:val="left"/>
      <w:pPr>
        <w:ind w:left="6820" w:hanging="332"/>
      </w:pPr>
      <w:rPr>
        <w:rFonts w:hint="default"/>
        <w:lang w:val="pl-PL" w:eastAsia="pl-PL" w:bidi="pl-PL"/>
      </w:rPr>
    </w:lvl>
    <w:lvl w:ilvl="7" w:tplc="650E2E0C">
      <w:numFmt w:val="bullet"/>
      <w:lvlText w:val="•"/>
      <w:lvlJc w:val="left"/>
      <w:pPr>
        <w:ind w:left="7780" w:hanging="332"/>
      </w:pPr>
      <w:rPr>
        <w:rFonts w:hint="default"/>
        <w:lang w:val="pl-PL" w:eastAsia="pl-PL" w:bidi="pl-PL"/>
      </w:rPr>
    </w:lvl>
    <w:lvl w:ilvl="8" w:tplc="F708795E">
      <w:numFmt w:val="bullet"/>
      <w:lvlText w:val="•"/>
      <w:lvlJc w:val="left"/>
      <w:pPr>
        <w:ind w:left="8740" w:hanging="332"/>
      </w:pPr>
      <w:rPr>
        <w:rFonts w:hint="default"/>
        <w:lang w:val="pl-PL" w:eastAsia="pl-PL" w:bidi="pl-PL"/>
      </w:rPr>
    </w:lvl>
  </w:abstractNum>
  <w:abstractNum w:abstractNumId="458" w15:restartNumberingAfterBreak="0">
    <w:nsid w:val="7B8F6C87"/>
    <w:multiLevelType w:val="hybridMultilevel"/>
    <w:tmpl w:val="6746898A"/>
    <w:lvl w:ilvl="0" w:tplc="0F962B76">
      <w:start w:val="1"/>
      <w:numFmt w:val="upperRoman"/>
      <w:lvlText w:val="%1."/>
      <w:lvlJc w:val="left"/>
      <w:pPr>
        <w:ind w:left="1828" w:hanging="528"/>
      </w:pPr>
      <w:rPr>
        <w:rFonts w:ascii="Tahoma" w:eastAsia="Tahoma" w:hAnsi="Tahoma" w:cs="Tahoma" w:hint="default"/>
        <w:b/>
        <w:bCs/>
        <w:spacing w:val="-3"/>
        <w:w w:val="100"/>
        <w:sz w:val="24"/>
        <w:szCs w:val="24"/>
        <w:lang w:val="pl-PL" w:eastAsia="pl-PL" w:bidi="pl-PL"/>
      </w:rPr>
    </w:lvl>
    <w:lvl w:ilvl="1" w:tplc="ADDEA798">
      <w:numFmt w:val="bullet"/>
      <w:lvlText w:val="•"/>
      <w:lvlJc w:val="left"/>
      <w:pPr>
        <w:ind w:left="3202" w:hanging="528"/>
      </w:pPr>
      <w:rPr>
        <w:rFonts w:hint="default"/>
        <w:lang w:val="pl-PL" w:eastAsia="pl-PL" w:bidi="pl-PL"/>
      </w:rPr>
    </w:lvl>
    <w:lvl w:ilvl="2" w:tplc="0F08E916">
      <w:numFmt w:val="bullet"/>
      <w:lvlText w:val="•"/>
      <w:lvlJc w:val="left"/>
      <w:pPr>
        <w:ind w:left="4584" w:hanging="528"/>
      </w:pPr>
      <w:rPr>
        <w:rFonts w:hint="default"/>
        <w:lang w:val="pl-PL" w:eastAsia="pl-PL" w:bidi="pl-PL"/>
      </w:rPr>
    </w:lvl>
    <w:lvl w:ilvl="3" w:tplc="9CB65A24">
      <w:numFmt w:val="bullet"/>
      <w:lvlText w:val="•"/>
      <w:lvlJc w:val="left"/>
      <w:pPr>
        <w:ind w:left="5966" w:hanging="528"/>
      </w:pPr>
      <w:rPr>
        <w:rFonts w:hint="default"/>
        <w:lang w:val="pl-PL" w:eastAsia="pl-PL" w:bidi="pl-PL"/>
      </w:rPr>
    </w:lvl>
    <w:lvl w:ilvl="4" w:tplc="AD8663DE">
      <w:numFmt w:val="bullet"/>
      <w:lvlText w:val="•"/>
      <w:lvlJc w:val="left"/>
      <w:pPr>
        <w:ind w:left="7348" w:hanging="528"/>
      </w:pPr>
      <w:rPr>
        <w:rFonts w:hint="default"/>
        <w:lang w:val="pl-PL" w:eastAsia="pl-PL" w:bidi="pl-PL"/>
      </w:rPr>
    </w:lvl>
    <w:lvl w:ilvl="5" w:tplc="D728AEEA">
      <w:numFmt w:val="bullet"/>
      <w:lvlText w:val="•"/>
      <w:lvlJc w:val="left"/>
      <w:pPr>
        <w:ind w:left="8730" w:hanging="528"/>
      </w:pPr>
      <w:rPr>
        <w:rFonts w:hint="default"/>
        <w:lang w:val="pl-PL" w:eastAsia="pl-PL" w:bidi="pl-PL"/>
      </w:rPr>
    </w:lvl>
    <w:lvl w:ilvl="6" w:tplc="C416F1BE">
      <w:numFmt w:val="bullet"/>
      <w:lvlText w:val="•"/>
      <w:lvlJc w:val="left"/>
      <w:pPr>
        <w:ind w:left="10112" w:hanging="528"/>
      </w:pPr>
      <w:rPr>
        <w:rFonts w:hint="default"/>
        <w:lang w:val="pl-PL" w:eastAsia="pl-PL" w:bidi="pl-PL"/>
      </w:rPr>
    </w:lvl>
    <w:lvl w:ilvl="7" w:tplc="90C8C0AA">
      <w:numFmt w:val="bullet"/>
      <w:lvlText w:val="•"/>
      <w:lvlJc w:val="left"/>
      <w:pPr>
        <w:ind w:left="11494" w:hanging="528"/>
      </w:pPr>
      <w:rPr>
        <w:rFonts w:hint="default"/>
        <w:lang w:val="pl-PL" w:eastAsia="pl-PL" w:bidi="pl-PL"/>
      </w:rPr>
    </w:lvl>
    <w:lvl w:ilvl="8" w:tplc="E2904712">
      <w:numFmt w:val="bullet"/>
      <w:lvlText w:val="•"/>
      <w:lvlJc w:val="left"/>
      <w:pPr>
        <w:ind w:left="12876" w:hanging="528"/>
      </w:pPr>
      <w:rPr>
        <w:rFonts w:hint="default"/>
        <w:lang w:val="pl-PL" w:eastAsia="pl-PL" w:bidi="pl-PL"/>
      </w:rPr>
    </w:lvl>
  </w:abstractNum>
  <w:abstractNum w:abstractNumId="459" w15:restartNumberingAfterBreak="0">
    <w:nsid w:val="7C56327F"/>
    <w:multiLevelType w:val="hybridMultilevel"/>
    <w:tmpl w:val="C4903F48"/>
    <w:lvl w:ilvl="0" w:tplc="1F020F10">
      <w:start w:val="1"/>
      <w:numFmt w:val="decimal"/>
      <w:lvlText w:val="%1."/>
      <w:lvlJc w:val="left"/>
      <w:pPr>
        <w:ind w:left="1480" w:hanging="360"/>
      </w:pPr>
      <w:rPr>
        <w:rFonts w:ascii="Tahoma" w:eastAsia="Tahoma" w:hAnsi="Tahoma" w:cs="Tahoma" w:hint="default"/>
        <w:w w:val="99"/>
        <w:sz w:val="24"/>
        <w:szCs w:val="24"/>
        <w:lang w:val="pl-PL" w:eastAsia="pl-PL" w:bidi="pl-PL"/>
      </w:rPr>
    </w:lvl>
    <w:lvl w:ilvl="1" w:tplc="262CE79C">
      <w:numFmt w:val="bullet"/>
      <w:lvlText w:val="•"/>
      <w:lvlJc w:val="left"/>
      <w:pPr>
        <w:ind w:left="2398" w:hanging="360"/>
      </w:pPr>
      <w:rPr>
        <w:rFonts w:hint="default"/>
        <w:lang w:val="pl-PL" w:eastAsia="pl-PL" w:bidi="pl-PL"/>
      </w:rPr>
    </w:lvl>
    <w:lvl w:ilvl="2" w:tplc="D8224112">
      <w:numFmt w:val="bullet"/>
      <w:lvlText w:val="•"/>
      <w:lvlJc w:val="left"/>
      <w:pPr>
        <w:ind w:left="3316" w:hanging="360"/>
      </w:pPr>
      <w:rPr>
        <w:rFonts w:hint="default"/>
        <w:lang w:val="pl-PL" w:eastAsia="pl-PL" w:bidi="pl-PL"/>
      </w:rPr>
    </w:lvl>
    <w:lvl w:ilvl="3" w:tplc="CEB6B006">
      <w:numFmt w:val="bullet"/>
      <w:lvlText w:val="•"/>
      <w:lvlJc w:val="left"/>
      <w:pPr>
        <w:ind w:left="4234" w:hanging="360"/>
      </w:pPr>
      <w:rPr>
        <w:rFonts w:hint="default"/>
        <w:lang w:val="pl-PL" w:eastAsia="pl-PL" w:bidi="pl-PL"/>
      </w:rPr>
    </w:lvl>
    <w:lvl w:ilvl="4" w:tplc="80C455E0">
      <w:numFmt w:val="bullet"/>
      <w:lvlText w:val="•"/>
      <w:lvlJc w:val="left"/>
      <w:pPr>
        <w:ind w:left="5152" w:hanging="360"/>
      </w:pPr>
      <w:rPr>
        <w:rFonts w:hint="default"/>
        <w:lang w:val="pl-PL" w:eastAsia="pl-PL" w:bidi="pl-PL"/>
      </w:rPr>
    </w:lvl>
    <w:lvl w:ilvl="5" w:tplc="D43696F8">
      <w:numFmt w:val="bullet"/>
      <w:lvlText w:val="•"/>
      <w:lvlJc w:val="left"/>
      <w:pPr>
        <w:ind w:left="6070" w:hanging="360"/>
      </w:pPr>
      <w:rPr>
        <w:rFonts w:hint="default"/>
        <w:lang w:val="pl-PL" w:eastAsia="pl-PL" w:bidi="pl-PL"/>
      </w:rPr>
    </w:lvl>
    <w:lvl w:ilvl="6" w:tplc="129C4DC0">
      <w:numFmt w:val="bullet"/>
      <w:lvlText w:val="•"/>
      <w:lvlJc w:val="left"/>
      <w:pPr>
        <w:ind w:left="6988" w:hanging="360"/>
      </w:pPr>
      <w:rPr>
        <w:rFonts w:hint="default"/>
        <w:lang w:val="pl-PL" w:eastAsia="pl-PL" w:bidi="pl-PL"/>
      </w:rPr>
    </w:lvl>
    <w:lvl w:ilvl="7" w:tplc="136C7250">
      <w:numFmt w:val="bullet"/>
      <w:lvlText w:val="•"/>
      <w:lvlJc w:val="left"/>
      <w:pPr>
        <w:ind w:left="7906" w:hanging="360"/>
      </w:pPr>
      <w:rPr>
        <w:rFonts w:hint="default"/>
        <w:lang w:val="pl-PL" w:eastAsia="pl-PL" w:bidi="pl-PL"/>
      </w:rPr>
    </w:lvl>
    <w:lvl w:ilvl="8" w:tplc="F85C80DC">
      <w:numFmt w:val="bullet"/>
      <w:lvlText w:val="•"/>
      <w:lvlJc w:val="left"/>
      <w:pPr>
        <w:ind w:left="8824" w:hanging="360"/>
      </w:pPr>
      <w:rPr>
        <w:rFonts w:hint="default"/>
        <w:lang w:val="pl-PL" w:eastAsia="pl-PL" w:bidi="pl-PL"/>
      </w:rPr>
    </w:lvl>
  </w:abstractNum>
  <w:abstractNum w:abstractNumId="460" w15:restartNumberingAfterBreak="0">
    <w:nsid w:val="7C7A2942"/>
    <w:multiLevelType w:val="multilevel"/>
    <w:tmpl w:val="E1F64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7CFE0148"/>
    <w:multiLevelType w:val="hybridMultilevel"/>
    <w:tmpl w:val="9EB048F6"/>
    <w:lvl w:ilvl="0" w:tplc="90A21722">
      <w:start w:val="4"/>
      <w:numFmt w:val="upperRoman"/>
      <w:lvlText w:val="%1."/>
      <w:lvlJc w:val="right"/>
      <w:pPr>
        <w:tabs>
          <w:tab w:val="num" w:pos="720"/>
        </w:tabs>
        <w:ind w:left="720" w:hanging="360"/>
      </w:pPr>
    </w:lvl>
    <w:lvl w:ilvl="1" w:tplc="BC2ECF9A">
      <w:start w:val="3"/>
      <w:numFmt w:val="lowerLetter"/>
      <w:lvlText w:val="%2."/>
      <w:lvlJc w:val="left"/>
      <w:pPr>
        <w:tabs>
          <w:tab w:val="num" w:pos="1440"/>
        </w:tabs>
        <w:ind w:left="1440" w:hanging="360"/>
      </w:pPr>
    </w:lvl>
    <w:lvl w:ilvl="2" w:tplc="D6C83EC4" w:tentative="1">
      <w:start w:val="1"/>
      <w:numFmt w:val="upperRoman"/>
      <w:lvlText w:val="%3."/>
      <w:lvlJc w:val="right"/>
      <w:pPr>
        <w:tabs>
          <w:tab w:val="num" w:pos="2160"/>
        </w:tabs>
        <w:ind w:left="2160" w:hanging="360"/>
      </w:pPr>
    </w:lvl>
    <w:lvl w:ilvl="3" w:tplc="5D564A48" w:tentative="1">
      <w:start w:val="1"/>
      <w:numFmt w:val="upperRoman"/>
      <w:lvlText w:val="%4."/>
      <w:lvlJc w:val="right"/>
      <w:pPr>
        <w:tabs>
          <w:tab w:val="num" w:pos="2880"/>
        </w:tabs>
        <w:ind w:left="2880" w:hanging="360"/>
      </w:pPr>
    </w:lvl>
    <w:lvl w:ilvl="4" w:tplc="1510860A" w:tentative="1">
      <w:start w:val="1"/>
      <w:numFmt w:val="upperRoman"/>
      <w:lvlText w:val="%5."/>
      <w:lvlJc w:val="right"/>
      <w:pPr>
        <w:tabs>
          <w:tab w:val="num" w:pos="3600"/>
        </w:tabs>
        <w:ind w:left="3600" w:hanging="360"/>
      </w:pPr>
    </w:lvl>
    <w:lvl w:ilvl="5" w:tplc="B5D66E78" w:tentative="1">
      <w:start w:val="1"/>
      <w:numFmt w:val="upperRoman"/>
      <w:lvlText w:val="%6."/>
      <w:lvlJc w:val="right"/>
      <w:pPr>
        <w:tabs>
          <w:tab w:val="num" w:pos="4320"/>
        </w:tabs>
        <w:ind w:left="4320" w:hanging="360"/>
      </w:pPr>
    </w:lvl>
    <w:lvl w:ilvl="6" w:tplc="684817E0" w:tentative="1">
      <w:start w:val="1"/>
      <w:numFmt w:val="upperRoman"/>
      <w:lvlText w:val="%7."/>
      <w:lvlJc w:val="right"/>
      <w:pPr>
        <w:tabs>
          <w:tab w:val="num" w:pos="5040"/>
        </w:tabs>
        <w:ind w:left="5040" w:hanging="360"/>
      </w:pPr>
    </w:lvl>
    <w:lvl w:ilvl="7" w:tplc="5D6ECB1A" w:tentative="1">
      <w:start w:val="1"/>
      <w:numFmt w:val="upperRoman"/>
      <w:lvlText w:val="%8."/>
      <w:lvlJc w:val="right"/>
      <w:pPr>
        <w:tabs>
          <w:tab w:val="num" w:pos="5760"/>
        </w:tabs>
        <w:ind w:left="5760" w:hanging="360"/>
      </w:pPr>
    </w:lvl>
    <w:lvl w:ilvl="8" w:tplc="238E49AA" w:tentative="1">
      <w:start w:val="1"/>
      <w:numFmt w:val="upperRoman"/>
      <w:lvlText w:val="%9."/>
      <w:lvlJc w:val="right"/>
      <w:pPr>
        <w:tabs>
          <w:tab w:val="num" w:pos="6480"/>
        </w:tabs>
        <w:ind w:left="6480" w:hanging="360"/>
      </w:pPr>
    </w:lvl>
  </w:abstractNum>
  <w:abstractNum w:abstractNumId="462" w15:restartNumberingAfterBreak="0">
    <w:nsid w:val="7D492A43"/>
    <w:multiLevelType w:val="hybridMultilevel"/>
    <w:tmpl w:val="F930578E"/>
    <w:lvl w:ilvl="0" w:tplc="36D6FBE2">
      <w:numFmt w:val="bullet"/>
      <w:lvlText w:val=""/>
      <w:lvlJc w:val="left"/>
      <w:pPr>
        <w:ind w:left="505" w:hanging="396"/>
      </w:pPr>
      <w:rPr>
        <w:rFonts w:ascii="Wingdings" w:eastAsia="Wingdings" w:hAnsi="Wingdings" w:cs="Wingdings" w:hint="default"/>
        <w:w w:val="100"/>
        <w:sz w:val="22"/>
        <w:szCs w:val="22"/>
        <w:lang w:val="pl-PL" w:eastAsia="pl-PL" w:bidi="pl-PL"/>
      </w:rPr>
    </w:lvl>
    <w:lvl w:ilvl="1" w:tplc="B65A4CAA">
      <w:numFmt w:val="bullet"/>
      <w:lvlText w:val="•"/>
      <w:lvlJc w:val="left"/>
      <w:pPr>
        <w:ind w:left="919" w:hanging="396"/>
      </w:pPr>
      <w:rPr>
        <w:rFonts w:hint="default"/>
        <w:lang w:val="pl-PL" w:eastAsia="pl-PL" w:bidi="pl-PL"/>
      </w:rPr>
    </w:lvl>
    <w:lvl w:ilvl="2" w:tplc="A2AC36CC">
      <w:numFmt w:val="bullet"/>
      <w:lvlText w:val="•"/>
      <w:lvlJc w:val="left"/>
      <w:pPr>
        <w:ind w:left="1338" w:hanging="396"/>
      </w:pPr>
      <w:rPr>
        <w:rFonts w:hint="default"/>
        <w:lang w:val="pl-PL" w:eastAsia="pl-PL" w:bidi="pl-PL"/>
      </w:rPr>
    </w:lvl>
    <w:lvl w:ilvl="3" w:tplc="B7CC9B10">
      <w:numFmt w:val="bullet"/>
      <w:lvlText w:val="•"/>
      <w:lvlJc w:val="left"/>
      <w:pPr>
        <w:ind w:left="1757" w:hanging="396"/>
      </w:pPr>
      <w:rPr>
        <w:rFonts w:hint="default"/>
        <w:lang w:val="pl-PL" w:eastAsia="pl-PL" w:bidi="pl-PL"/>
      </w:rPr>
    </w:lvl>
    <w:lvl w:ilvl="4" w:tplc="200A709E">
      <w:numFmt w:val="bullet"/>
      <w:lvlText w:val="•"/>
      <w:lvlJc w:val="left"/>
      <w:pPr>
        <w:ind w:left="2176" w:hanging="396"/>
      </w:pPr>
      <w:rPr>
        <w:rFonts w:hint="default"/>
        <w:lang w:val="pl-PL" w:eastAsia="pl-PL" w:bidi="pl-PL"/>
      </w:rPr>
    </w:lvl>
    <w:lvl w:ilvl="5" w:tplc="C2ACBBC2">
      <w:numFmt w:val="bullet"/>
      <w:lvlText w:val="•"/>
      <w:lvlJc w:val="left"/>
      <w:pPr>
        <w:ind w:left="2595" w:hanging="396"/>
      </w:pPr>
      <w:rPr>
        <w:rFonts w:hint="default"/>
        <w:lang w:val="pl-PL" w:eastAsia="pl-PL" w:bidi="pl-PL"/>
      </w:rPr>
    </w:lvl>
    <w:lvl w:ilvl="6" w:tplc="B4023B4E">
      <w:numFmt w:val="bullet"/>
      <w:lvlText w:val="•"/>
      <w:lvlJc w:val="left"/>
      <w:pPr>
        <w:ind w:left="3014" w:hanging="396"/>
      </w:pPr>
      <w:rPr>
        <w:rFonts w:hint="default"/>
        <w:lang w:val="pl-PL" w:eastAsia="pl-PL" w:bidi="pl-PL"/>
      </w:rPr>
    </w:lvl>
    <w:lvl w:ilvl="7" w:tplc="8812B354">
      <w:numFmt w:val="bullet"/>
      <w:lvlText w:val="•"/>
      <w:lvlJc w:val="left"/>
      <w:pPr>
        <w:ind w:left="3433" w:hanging="396"/>
      </w:pPr>
      <w:rPr>
        <w:rFonts w:hint="default"/>
        <w:lang w:val="pl-PL" w:eastAsia="pl-PL" w:bidi="pl-PL"/>
      </w:rPr>
    </w:lvl>
    <w:lvl w:ilvl="8" w:tplc="143A35A6">
      <w:numFmt w:val="bullet"/>
      <w:lvlText w:val="•"/>
      <w:lvlJc w:val="left"/>
      <w:pPr>
        <w:ind w:left="3852" w:hanging="396"/>
      </w:pPr>
      <w:rPr>
        <w:rFonts w:hint="default"/>
        <w:lang w:val="pl-PL" w:eastAsia="pl-PL" w:bidi="pl-PL"/>
      </w:rPr>
    </w:lvl>
  </w:abstractNum>
  <w:abstractNum w:abstractNumId="463" w15:restartNumberingAfterBreak="0">
    <w:nsid w:val="7D591611"/>
    <w:multiLevelType w:val="hybridMultilevel"/>
    <w:tmpl w:val="85823FDE"/>
    <w:lvl w:ilvl="0" w:tplc="A51496FE">
      <w:numFmt w:val="bullet"/>
      <w:lvlText w:val=""/>
      <w:lvlJc w:val="left"/>
      <w:pPr>
        <w:ind w:left="334" w:hanging="198"/>
      </w:pPr>
      <w:rPr>
        <w:rFonts w:ascii="Wingdings" w:eastAsia="Wingdings" w:hAnsi="Wingdings" w:cs="Wingdings" w:hint="default"/>
        <w:w w:val="100"/>
        <w:sz w:val="18"/>
        <w:szCs w:val="18"/>
        <w:lang w:val="pl-PL" w:eastAsia="pl-PL" w:bidi="pl-PL"/>
      </w:rPr>
    </w:lvl>
    <w:lvl w:ilvl="1" w:tplc="107A8DE4">
      <w:numFmt w:val="bullet"/>
      <w:lvlText w:val="•"/>
      <w:lvlJc w:val="left"/>
      <w:pPr>
        <w:ind w:left="548" w:hanging="198"/>
      </w:pPr>
      <w:rPr>
        <w:rFonts w:hint="default"/>
        <w:lang w:val="pl-PL" w:eastAsia="pl-PL" w:bidi="pl-PL"/>
      </w:rPr>
    </w:lvl>
    <w:lvl w:ilvl="2" w:tplc="FAF29E0E">
      <w:numFmt w:val="bullet"/>
      <w:lvlText w:val="•"/>
      <w:lvlJc w:val="left"/>
      <w:pPr>
        <w:ind w:left="757" w:hanging="198"/>
      </w:pPr>
      <w:rPr>
        <w:rFonts w:hint="default"/>
        <w:lang w:val="pl-PL" w:eastAsia="pl-PL" w:bidi="pl-PL"/>
      </w:rPr>
    </w:lvl>
    <w:lvl w:ilvl="3" w:tplc="0A26A892">
      <w:numFmt w:val="bullet"/>
      <w:lvlText w:val="•"/>
      <w:lvlJc w:val="left"/>
      <w:pPr>
        <w:ind w:left="966" w:hanging="198"/>
      </w:pPr>
      <w:rPr>
        <w:rFonts w:hint="default"/>
        <w:lang w:val="pl-PL" w:eastAsia="pl-PL" w:bidi="pl-PL"/>
      </w:rPr>
    </w:lvl>
    <w:lvl w:ilvl="4" w:tplc="7D0825F0">
      <w:numFmt w:val="bullet"/>
      <w:lvlText w:val="•"/>
      <w:lvlJc w:val="left"/>
      <w:pPr>
        <w:ind w:left="1175" w:hanging="198"/>
      </w:pPr>
      <w:rPr>
        <w:rFonts w:hint="default"/>
        <w:lang w:val="pl-PL" w:eastAsia="pl-PL" w:bidi="pl-PL"/>
      </w:rPr>
    </w:lvl>
    <w:lvl w:ilvl="5" w:tplc="E82A393A">
      <w:numFmt w:val="bullet"/>
      <w:lvlText w:val="•"/>
      <w:lvlJc w:val="left"/>
      <w:pPr>
        <w:ind w:left="1384" w:hanging="198"/>
      </w:pPr>
      <w:rPr>
        <w:rFonts w:hint="default"/>
        <w:lang w:val="pl-PL" w:eastAsia="pl-PL" w:bidi="pl-PL"/>
      </w:rPr>
    </w:lvl>
    <w:lvl w:ilvl="6" w:tplc="EF5EAC66">
      <w:numFmt w:val="bullet"/>
      <w:lvlText w:val="•"/>
      <w:lvlJc w:val="left"/>
      <w:pPr>
        <w:ind w:left="1592" w:hanging="198"/>
      </w:pPr>
      <w:rPr>
        <w:rFonts w:hint="default"/>
        <w:lang w:val="pl-PL" w:eastAsia="pl-PL" w:bidi="pl-PL"/>
      </w:rPr>
    </w:lvl>
    <w:lvl w:ilvl="7" w:tplc="3990BB08">
      <w:numFmt w:val="bullet"/>
      <w:lvlText w:val="•"/>
      <w:lvlJc w:val="left"/>
      <w:pPr>
        <w:ind w:left="1801" w:hanging="198"/>
      </w:pPr>
      <w:rPr>
        <w:rFonts w:hint="default"/>
        <w:lang w:val="pl-PL" w:eastAsia="pl-PL" w:bidi="pl-PL"/>
      </w:rPr>
    </w:lvl>
    <w:lvl w:ilvl="8" w:tplc="A656D32A">
      <w:numFmt w:val="bullet"/>
      <w:lvlText w:val="•"/>
      <w:lvlJc w:val="left"/>
      <w:pPr>
        <w:ind w:left="2010" w:hanging="198"/>
      </w:pPr>
      <w:rPr>
        <w:rFonts w:hint="default"/>
        <w:lang w:val="pl-PL" w:eastAsia="pl-PL" w:bidi="pl-PL"/>
      </w:rPr>
    </w:lvl>
  </w:abstractNum>
  <w:abstractNum w:abstractNumId="464" w15:restartNumberingAfterBreak="0">
    <w:nsid w:val="7D5E55B6"/>
    <w:multiLevelType w:val="hybridMultilevel"/>
    <w:tmpl w:val="D8EEBC0A"/>
    <w:lvl w:ilvl="0" w:tplc="654A4310">
      <w:start w:val="1"/>
      <w:numFmt w:val="decimal"/>
      <w:lvlText w:val="%1."/>
      <w:lvlJc w:val="left"/>
      <w:pPr>
        <w:ind w:left="332" w:hanging="208"/>
      </w:pPr>
      <w:rPr>
        <w:rFonts w:ascii="Tahoma" w:eastAsia="Tahoma" w:hAnsi="Tahoma" w:cs="Tahoma" w:hint="default"/>
        <w:spacing w:val="-1"/>
        <w:w w:val="99"/>
        <w:sz w:val="18"/>
        <w:szCs w:val="18"/>
        <w:lang w:val="pl-PL" w:eastAsia="pl-PL" w:bidi="pl-PL"/>
      </w:rPr>
    </w:lvl>
    <w:lvl w:ilvl="1" w:tplc="4F04A26A">
      <w:numFmt w:val="bullet"/>
      <w:lvlText w:val="•"/>
      <w:lvlJc w:val="left"/>
      <w:pPr>
        <w:ind w:left="721" w:hanging="208"/>
      </w:pPr>
      <w:rPr>
        <w:rFonts w:hint="default"/>
        <w:lang w:val="pl-PL" w:eastAsia="pl-PL" w:bidi="pl-PL"/>
      </w:rPr>
    </w:lvl>
    <w:lvl w:ilvl="2" w:tplc="5D0AA3EA">
      <w:numFmt w:val="bullet"/>
      <w:lvlText w:val="•"/>
      <w:lvlJc w:val="left"/>
      <w:pPr>
        <w:ind w:left="1102" w:hanging="208"/>
      </w:pPr>
      <w:rPr>
        <w:rFonts w:hint="default"/>
        <w:lang w:val="pl-PL" w:eastAsia="pl-PL" w:bidi="pl-PL"/>
      </w:rPr>
    </w:lvl>
    <w:lvl w:ilvl="3" w:tplc="F46A34A6">
      <w:numFmt w:val="bullet"/>
      <w:lvlText w:val="•"/>
      <w:lvlJc w:val="left"/>
      <w:pPr>
        <w:ind w:left="1483" w:hanging="208"/>
      </w:pPr>
      <w:rPr>
        <w:rFonts w:hint="default"/>
        <w:lang w:val="pl-PL" w:eastAsia="pl-PL" w:bidi="pl-PL"/>
      </w:rPr>
    </w:lvl>
    <w:lvl w:ilvl="4" w:tplc="40A2E28A">
      <w:numFmt w:val="bullet"/>
      <w:lvlText w:val="•"/>
      <w:lvlJc w:val="left"/>
      <w:pPr>
        <w:ind w:left="1864" w:hanging="208"/>
      </w:pPr>
      <w:rPr>
        <w:rFonts w:hint="default"/>
        <w:lang w:val="pl-PL" w:eastAsia="pl-PL" w:bidi="pl-PL"/>
      </w:rPr>
    </w:lvl>
    <w:lvl w:ilvl="5" w:tplc="619C0C74">
      <w:numFmt w:val="bullet"/>
      <w:lvlText w:val="•"/>
      <w:lvlJc w:val="left"/>
      <w:pPr>
        <w:ind w:left="2245" w:hanging="208"/>
      </w:pPr>
      <w:rPr>
        <w:rFonts w:hint="default"/>
        <w:lang w:val="pl-PL" w:eastAsia="pl-PL" w:bidi="pl-PL"/>
      </w:rPr>
    </w:lvl>
    <w:lvl w:ilvl="6" w:tplc="3B686DF8">
      <w:numFmt w:val="bullet"/>
      <w:lvlText w:val="•"/>
      <w:lvlJc w:val="left"/>
      <w:pPr>
        <w:ind w:left="2626" w:hanging="208"/>
      </w:pPr>
      <w:rPr>
        <w:rFonts w:hint="default"/>
        <w:lang w:val="pl-PL" w:eastAsia="pl-PL" w:bidi="pl-PL"/>
      </w:rPr>
    </w:lvl>
    <w:lvl w:ilvl="7" w:tplc="32869E30">
      <w:numFmt w:val="bullet"/>
      <w:lvlText w:val="•"/>
      <w:lvlJc w:val="left"/>
      <w:pPr>
        <w:ind w:left="3007" w:hanging="208"/>
      </w:pPr>
      <w:rPr>
        <w:rFonts w:hint="default"/>
        <w:lang w:val="pl-PL" w:eastAsia="pl-PL" w:bidi="pl-PL"/>
      </w:rPr>
    </w:lvl>
    <w:lvl w:ilvl="8" w:tplc="3CFCF230">
      <w:numFmt w:val="bullet"/>
      <w:lvlText w:val="•"/>
      <w:lvlJc w:val="left"/>
      <w:pPr>
        <w:ind w:left="3388" w:hanging="208"/>
      </w:pPr>
      <w:rPr>
        <w:rFonts w:hint="default"/>
        <w:lang w:val="pl-PL" w:eastAsia="pl-PL" w:bidi="pl-PL"/>
      </w:rPr>
    </w:lvl>
  </w:abstractNum>
  <w:abstractNum w:abstractNumId="465" w15:restartNumberingAfterBreak="0">
    <w:nsid w:val="7DA44E29"/>
    <w:multiLevelType w:val="hybridMultilevel"/>
    <w:tmpl w:val="7BDE96A2"/>
    <w:lvl w:ilvl="0" w:tplc="532079DC">
      <w:start w:val="1"/>
      <w:numFmt w:val="decimal"/>
      <w:lvlText w:val="%1."/>
      <w:lvlJc w:val="left"/>
      <w:pPr>
        <w:ind w:left="1480" w:hanging="360"/>
      </w:pPr>
      <w:rPr>
        <w:rFonts w:ascii="Tahoma" w:eastAsia="Tahoma" w:hAnsi="Tahoma" w:cs="Tahoma" w:hint="default"/>
        <w:w w:val="99"/>
        <w:sz w:val="24"/>
        <w:szCs w:val="24"/>
        <w:lang w:val="pl-PL" w:eastAsia="pl-PL" w:bidi="pl-PL"/>
      </w:rPr>
    </w:lvl>
    <w:lvl w:ilvl="1" w:tplc="6C404CCC">
      <w:numFmt w:val="bullet"/>
      <w:lvlText w:val="•"/>
      <w:lvlJc w:val="left"/>
      <w:pPr>
        <w:ind w:left="2398" w:hanging="360"/>
      </w:pPr>
      <w:rPr>
        <w:rFonts w:hint="default"/>
        <w:lang w:val="pl-PL" w:eastAsia="pl-PL" w:bidi="pl-PL"/>
      </w:rPr>
    </w:lvl>
    <w:lvl w:ilvl="2" w:tplc="A4C4643A">
      <w:numFmt w:val="bullet"/>
      <w:lvlText w:val="•"/>
      <w:lvlJc w:val="left"/>
      <w:pPr>
        <w:ind w:left="3316" w:hanging="360"/>
      </w:pPr>
      <w:rPr>
        <w:rFonts w:hint="default"/>
        <w:lang w:val="pl-PL" w:eastAsia="pl-PL" w:bidi="pl-PL"/>
      </w:rPr>
    </w:lvl>
    <w:lvl w:ilvl="3" w:tplc="6C1E385A">
      <w:numFmt w:val="bullet"/>
      <w:lvlText w:val="•"/>
      <w:lvlJc w:val="left"/>
      <w:pPr>
        <w:ind w:left="4234" w:hanging="360"/>
      </w:pPr>
      <w:rPr>
        <w:rFonts w:hint="default"/>
        <w:lang w:val="pl-PL" w:eastAsia="pl-PL" w:bidi="pl-PL"/>
      </w:rPr>
    </w:lvl>
    <w:lvl w:ilvl="4" w:tplc="3C70F944">
      <w:numFmt w:val="bullet"/>
      <w:lvlText w:val="•"/>
      <w:lvlJc w:val="left"/>
      <w:pPr>
        <w:ind w:left="5152" w:hanging="360"/>
      </w:pPr>
      <w:rPr>
        <w:rFonts w:hint="default"/>
        <w:lang w:val="pl-PL" w:eastAsia="pl-PL" w:bidi="pl-PL"/>
      </w:rPr>
    </w:lvl>
    <w:lvl w:ilvl="5" w:tplc="42D67960">
      <w:numFmt w:val="bullet"/>
      <w:lvlText w:val="•"/>
      <w:lvlJc w:val="left"/>
      <w:pPr>
        <w:ind w:left="6070" w:hanging="360"/>
      </w:pPr>
      <w:rPr>
        <w:rFonts w:hint="default"/>
        <w:lang w:val="pl-PL" w:eastAsia="pl-PL" w:bidi="pl-PL"/>
      </w:rPr>
    </w:lvl>
    <w:lvl w:ilvl="6" w:tplc="FC422CE2">
      <w:numFmt w:val="bullet"/>
      <w:lvlText w:val="•"/>
      <w:lvlJc w:val="left"/>
      <w:pPr>
        <w:ind w:left="6988" w:hanging="360"/>
      </w:pPr>
      <w:rPr>
        <w:rFonts w:hint="default"/>
        <w:lang w:val="pl-PL" w:eastAsia="pl-PL" w:bidi="pl-PL"/>
      </w:rPr>
    </w:lvl>
    <w:lvl w:ilvl="7" w:tplc="612C30DE">
      <w:numFmt w:val="bullet"/>
      <w:lvlText w:val="•"/>
      <w:lvlJc w:val="left"/>
      <w:pPr>
        <w:ind w:left="7906" w:hanging="360"/>
      </w:pPr>
      <w:rPr>
        <w:rFonts w:hint="default"/>
        <w:lang w:val="pl-PL" w:eastAsia="pl-PL" w:bidi="pl-PL"/>
      </w:rPr>
    </w:lvl>
    <w:lvl w:ilvl="8" w:tplc="27EE1AC4">
      <w:numFmt w:val="bullet"/>
      <w:lvlText w:val="•"/>
      <w:lvlJc w:val="left"/>
      <w:pPr>
        <w:ind w:left="8824" w:hanging="360"/>
      </w:pPr>
      <w:rPr>
        <w:rFonts w:hint="default"/>
        <w:lang w:val="pl-PL" w:eastAsia="pl-PL" w:bidi="pl-PL"/>
      </w:rPr>
    </w:lvl>
  </w:abstractNum>
  <w:abstractNum w:abstractNumId="466" w15:restartNumberingAfterBreak="0">
    <w:nsid w:val="7DA61151"/>
    <w:multiLevelType w:val="hybridMultilevel"/>
    <w:tmpl w:val="E54E9A92"/>
    <w:lvl w:ilvl="0" w:tplc="7CF09D2E">
      <w:numFmt w:val="bullet"/>
      <w:lvlText w:val="-"/>
      <w:lvlJc w:val="left"/>
      <w:pPr>
        <w:ind w:left="258" w:hanging="162"/>
      </w:pPr>
      <w:rPr>
        <w:rFonts w:ascii="Tahoma" w:eastAsia="Tahoma" w:hAnsi="Tahoma" w:cs="Tahoma" w:hint="default"/>
        <w:w w:val="100"/>
        <w:sz w:val="24"/>
        <w:szCs w:val="24"/>
        <w:lang w:val="pl-PL" w:eastAsia="pl-PL" w:bidi="pl-PL"/>
      </w:rPr>
    </w:lvl>
    <w:lvl w:ilvl="1" w:tplc="56B0FBB6">
      <w:numFmt w:val="bullet"/>
      <w:lvlText w:val="•"/>
      <w:lvlJc w:val="left"/>
      <w:pPr>
        <w:ind w:left="685" w:hanging="162"/>
      </w:pPr>
      <w:rPr>
        <w:rFonts w:hint="default"/>
        <w:lang w:val="pl-PL" w:eastAsia="pl-PL" w:bidi="pl-PL"/>
      </w:rPr>
    </w:lvl>
    <w:lvl w:ilvl="2" w:tplc="347492FC">
      <w:numFmt w:val="bullet"/>
      <w:lvlText w:val="•"/>
      <w:lvlJc w:val="left"/>
      <w:pPr>
        <w:ind w:left="1110" w:hanging="162"/>
      </w:pPr>
      <w:rPr>
        <w:rFonts w:hint="default"/>
        <w:lang w:val="pl-PL" w:eastAsia="pl-PL" w:bidi="pl-PL"/>
      </w:rPr>
    </w:lvl>
    <w:lvl w:ilvl="3" w:tplc="3E8CFD30">
      <w:numFmt w:val="bullet"/>
      <w:lvlText w:val="•"/>
      <w:lvlJc w:val="left"/>
      <w:pPr>
        <w:ind w:left="1535" w:hanging="162"/>
      </w:pPr>
      <w:rPr>
        <w:rFonts w:hint="default"/>
        <w:lang w:val="pl-PL" w:eastAsia="pl-PL" w:bidi="pl-PL"/>
      </w:rPr>
    </w:lvl>
    <w:lvl w:ilvl="4" w:tplc="BA5A9252">
      <w:numFmt w:val="bullet"/>
      <w:lvlText w:val="•"/>
      <w:lvlJc w:val="left"/>
      <w:pPr>
        <w:ind w:left="1960" w:hanging="162"/>
      </w:pPr>
      <w:rPr>
        <w:rFonts w:hint="default"/>
        <w:lang w:val="pl-PL" w:eastAsia="pl-PL" w:bidi="pl-PL"/>
      </w:rPr>
    </w:lvl>
    <w:lvl w:ilvl="5" w:tplc="F2789EC6">
      <w:numFmt w:val="bullet"/>
      <w:lvlText w:val="•"/>
      <w:lvlJc w:val="left"/>
      <w:pPr>
        <w:ind w:left="2385" w:hanging="162"/>
      </w:pPr>
      <w:rPr>
        <w:rFonts w:hint="default"/>
        <w:lang w:val="pl-PL" w:eastAsia="pl-PL" w:bidi="pl-PL"/>
      </w:rPr>
    </w:lvl>
    <w:lvl w:ilvl="6" w:tplc="C3FC3652">
      <w:numFmt w:val="bullet"/>
      <w:lvlText w:val="•"/>
      <w:lvlJc w:val="left"/>
      <w:pPr>
        <w:ind w:left="2810" w:hanging="162"/>
      </w:pPr>
      <w:rPr>
        <w:rFonts w:hint="default"/>
        <w:lang w:val="pl-PL" w:eastAsia="pl-PL" w:bidi="pl-PL"/>
      </w:rPr>
    </w:lvl>
    <w:lvl w:ilvl="7" w:tplc="3F2E54F4">
      <w:numFmt w:val="bullet"/>
      <w:lvlText w:val="•"/>
      <w:lvlJc w:val="left"/>
      <w:pPr>
        <w:ind w:left="3235" w:hanging="162"/>
      </w:pPr>
      <w:rPr>
        <w:rFonts w:hint="default"/>
        <w:lang w:val="pl-PL" w:eastAsia="pl-PL" w:bidi="pl-PL"/>
      </w:rPr>
    </w:lvl>
    <w:lvl w:ilvl="8" w:tplc="7F682C5C">
      <w:numFmt w:val="bullet"/>
      <w:lvlText w:val="•"/>
      <w:lvlJc w:val="left"/>
      <w:pPr>
        <w:ind w:left="3660" w:hanging="162"/>
      </w:pPr>
      <w:rPr>
        <w:rFonts w:hint="default"/>
        <w:lang w:val="pl-PL" w:eastAsia="pl-PL" w:bidi="pl-PL"/>
      </w:rPr>
    </w:lvl>
  </w:abstractNum>
  <w:abstractNum w:abstractNumId="467" w15:restartNumberingAfterBreak="0">
    <w:nsid w:val="7E1B3706"/>
    <w:multiLevelType w:val="hybridMultilevel"/>
    <w:tmpl w:val="407094D4"/>
    <w:lvl w:ilvl="0" w:tplc="12280A14">
      <w:numFmt w:val="bullet"/>
      <w:lvlText w:val=""/>
      <w:lvlJc w:val="left"/>
      <w:pPr>
        <w:ind w:left="508" w:hanging="396"/>
      </w:pPr>
      <w:rPr>
        <w:rFonts w:hint="default"/>
        <w:w w:val="100"/>
        <w:lang w:val="pl-PL" w:eastAsia="pl-PL" w:bidi="pl-PL"/>
      </w:rPr>
    </w:lvl>
    <w:lvl w:ilvl="1" w:tplc="DC1469DE">
      <w:numFmt w:val="bullet"/>
      <w:lvlText w:val="•"/>
      <w:lvlJc w:val="left"/>
      <w:pPr>
        <w:ind w:left="757" w:hanging="396"/>
      </w:pPr>
      <w:rPr>
        <w:rFonts w:hint="default"/>
        <w:lang w:val="pl-PL" w:eastAsia="pl-PL" w:bidi="pl-PL"/>
      </w:rPr>
    </w:lvl>
    <w:lvl w:ilvl="2" w:tplc="D5F6D6D6">
      <w:numFmt w:val="bullet"/>
      <w:lvlText w:val="•"/>
      <w:lvlJc w:val="left"/>
      <w:pPr>
        <w:ind w:left="1014" w:hanging="396"/>
      </w:pPr>
      <w:rPr>
        <w:rFonts w:hint="default"/>
        <w:lang w:val="pl-PL" w:eastAsia="pl-PL" w:bidi="pl-PL"/>
      </w:rPr>
    </w:lvl>
    <w:lvl w:ilvl="3" w:tplc="89AC22B2">
      <w:numFmt w:val="bullet"/>
      <w:lvlText w:val="•"/>
      <w:lvlJc w:val="left"/>
      <w:pPr>
        <w:ind w:left="1271" w:hanging="396"/>
      </w:pPr>
      <w:rPr>
        <w:rFonts w:hint="default"/>
        <w:lang w:val="pl-PL" w:eastAsia="pl-PL" w:bidi="pl-PL"/>
      </w:rPr>
    </w:lvl>
    <w:lvl w:ilvl="4" w:tplc="61DEEA1A">
      <w:numFmt w:val="bullet"/>
      <w:lvlText w:val="•"/>
      <w:lvlJc w:val="left"/>
      <w:pPr>
        <w:ind w:left="1528" w:hanging="396"/>
      </w:pPr>
      <w:rPr>
        <w:rFonts w:hint="default"/>
        <w:lang w:val="pl-PL" w:eastAsia="pl-PL" w:bidi="pl-PL"/>
      </w:rPr>
    </w:lvl>
    <w:lvl w:ilvl="5" w:tplc="855EE900">
      <w:numFmt w:val="bullet"/>
      <w:lvlText w:val="•"/>
      <w:lvlJc w:val="left"/>
      <w:pPr>
        <w:ind w:left="1785" w:hanging="396"/>
      </w:pPr>
      <w:rPr>
        <w:rFonts w:hint="default"/>
        <w:lang w:val="pl-PL" w:eastAsia="pl-PL" w:bidi="pl-PL"/>
      </w:rPr>
    </w:lvl>
    <w:lvl w:ilvl="6" w:tplc="50A09DB2">
      <w:numFmt w:val="bullet"/>
      <w:lvlText w:val="•"/>
      <w:lvlJc w:val="left"/>
      <w:pPr>
        <w:ind w:left="2042" w:hanging="396"/>
      </w:pPr>
      <w:rPr>
        <w:rFonts w:hint="default"/>
        <w:lang w:val="pl-PL" w:eastAsia="pl-PL" w:bidi="pl-PL"/>
      </w:rPr>
    </w:lvl>
    <w:lvl w:ilvl="7" w:tplc="5DEE0870">
      <w:numFmt w:val="bullet"/>
      <w:lvlText w:val="•"/>
      <w:lvlJc w:val="left"/>
      <w:pPr>
        <w:ind w:left="2299" w:hanging="396"/>
      </w:pPr>
      <w:rPr>
        <w:rFonts w:hint="default"/>
        <w:lang w:val="pl-PL" w:eastAsia="pl-PL" w:bidi="pl-PL"/>
      </w:rPr>
    </w:lvl>
    <w:lvl w:ilvl="8" w:tplc="F110A712">
      <w:numFmt w:val="bullet"/>
      <w:lvlText w:val="•"/>
      <w:lvlJc w:val="left"/>
      <w:pPr>
        <w:ind w:left="2556" w:hanging="396"/>
      </w:pPr>
      <w:rPr>
        <w:rFonts w:hint="default"/>
        <w:lang w:val="pl-PL" w:eastAsia="pl-PL" w:bidi="pl-PL"/>
      </w:rPr>
    </w:lvl>
  </w:abstractNum>
  <w:abstractNum w:abstractNumId="468" w15:restartNumberingAfterBreak="0">
    <w:nsid w:val="7E6549D0"/>
    <w:multiLevelType w:val="hybridMultilevel"/>
    <w:tmpl w:val="D0E6B390"/>
    <w:lvl w:ilvl="0" w:tplc="50FE87FA">
      <w:start w:val="4"/>
      <w:numFmt w:val="upperRoman"/>
      <w:lvlText w:val="%1."/>
      <w:lvlJc w:val="right"/>
      <w:pPr>
        <w:tabs>
          <w:tab w:val="num" w:pos="720"/>
        </w:tabs>
        <w:ind w:left="720" w:hanging="360"/>
      </w:pPr>
    </w:lvl>
    <w:lvl w:ilvl="1" w:tplc="F0F45F1E">
      <w:start w:val="2"/>
      <w:numFmt w:val="decimal"/>
      <w:lvlText w:val="%2."/>
      <w:lvlJc w:val="left"/>
      <w:pPr>
        <w:tabs>
          <w:tab w:val="num" w:pos="1440"/>
        </w:tabs>
        <w:ind w:left="1440" w:hanging="360"/>
      </w:pPr>
    </w:lvl>
    <w:lvl w:ilvl="2" w:tplc="84A4F4AC" w:tentative="1">
      <w:start w:val="1"/>
      <w:numFmt w:val="upperRoman"/>
      <w:lvlText w:val="%3."/>
      <w:lvlJc w:val="right"/>
      <w:pPr>
        <w:tabs>
          <w:tab w:val="num" w:pos="2160"/>
        </w:tabs>
        <w:ind w:left="2160" w:hanging="360"/>
      </w:pPr>
    </w:lvl>
    <w:lvl w:ilvl="3" w:tplc="090C7604" w:tentative="1">
      <w:start w:val="1"/>
      <w:numFmt w:val="upperRoman"/>
      <w:lvlText w:val="%4."/>
      <w:lvlJc w:val="right"/>
      <w:pPr>
        <w:tabs>
          <w:tab w:val="num" w:pos="2880"/>
        </w:tabs>
        <w:ind w:left="2880" w:hanging="360"/>
      </w:pPr>
    </w:lvl>
    <w:lvl w:ilvl="4" w:tplc="FCC017B4" w:tentative="1">
      <w:start w:val="1"/>
      <w:numFmt w:val="upperRoman"/>
      <w:lvlText w:val="%5."/>
      <w:lvlJc w:val="right"/>
      <w:pPr>
        <w:tabs>
          <w:tab w:val="num" w:pos="3600"/>
        </w:tabs>
        <w:ind w:left="3600" w:hanging="360"/>
      </w:pPr>
    </w:lvl>
    <w:lvl w:ilvl="5" w:tplc="CAB8979C" w:tentative="1">
      <w:start w:val="1"/>
      <w:numFmt w:val="upperRoman"/>
      <w:lvlText w:val="%6."/>
      <w:lvlJc w:val="right"/>
      <w:pPr>
        <w:tabs>
          <w:tab w:val="num" w:pos="4320"/>
        </w:tabs>
        <w:ind w:left="4320" w:hanging="360"/>
      </w:pPr>
    </w:lvl>
    <w:lvl w:ilvl="6" w:tplc="D27EE3C4" w:tentative="1">
      <w:start w:val="1"/>
      <w:numFmt w:val="upperRoman"/>
      <w:lvlText w:val="%7."/>
      <w:lvlJc w:val="right"/>
      <w:pPr>
        <w:tabs>
          <w:tab w:val="num" w:pos="5040"/>
        </w:tabs>
        <w:ind w:left="5040" w:hanging="360"/>
      </w:pPr>
    </w:lvl>
    <w:lvl w:ilvl="7" w:tplc="6222415C" w:tentative="1">
      <w:start w:val="1"/>
      <w:numFmt w:val="upperRoman"/>
      <w:lvlText w:val="%8."/>
      <w:lvlJc w:val="right"/>
      <w:pPr>
        <w:tabs>
          <w:tab w:val="num" w:pos="5760"/>
        </w:tabs>
        <w:ind w:left="5760" w:hanging="360"/>
      </w:pPr>
    </w:lvl>
    <w:lvl w:ilvl="8" w:tplc="DC14AFC6" w:tentative="1">
      <w:start w:val="1"/>
      <w:numFmt w:val="upperRoman"/>
      <w:lvlText w:val="%9."/>
      <w:lvlJc w:val="right"/>
      <w:pPr>
        <w:tabs>
          <w:tab w:val="num" w:pos="6480"/>
        </w:tabs>
        <w:ind w:left="6480" w:hanging="360"/>
      </w:pPr>
    </w:lvl>
  </w:abstractNum>
  <w:abstractNum w:abstractNumId="469" w15:restartNumberingAfterBreak="0">
    <w:nsid w:val="7E6A70BB"/>
    <w:multiLevelType w:val="hybridMultilevel"/>
    <w:tmpl w:val="FCB8C5DE"/>
    <w:lvl w:ilvl="0" w:tplc="04150001">
      <w:start w:val="1"/>
      <w:numFmt w:val="bullet"/>
      <w:lvlText w:val=""/>
      <w:lvlJc w:val="left"/>
      <w:pPr>
        <w:ind w:left="1129" w:hanging="360"/>
      </w:pPr>
      <w:rPr>
        <w:rFonts w:ascii="Symbol" w:hAnsi="Symbol" w:hint="default"/>
      </w:rPr>
    </w:lvl>
    <w:lvl w:ilvl="1" w:tplc="04150003" w:tentative="1">
      <w:start w:val="1"/>
      <w:numFmt w:val="bullet"/>
      <w:lvlText w:val="o"/>
      <w:lvlJc w:val="left"/>
      <w:pPr>
        <w:ind w:left="1849" w:hanging="360"/>
      </w:pPr>
      <w:rPr>
        <w:rFonts w:ascii="Courier New" w:hAnsi="Courier New" w:cs="Courier New" w:hint="default"/>
      </w:rPr>
    </w:lvl>
    <w:lvl w:ilvl="2" w:tplc="04150005" w:tentative="1">
      <w:start w:val="1"/>
      <w:numFmt w:val="bullet"/>
      <w:lvlText w:val=""/>
      <w:lvlJc w:val="left"/>
      <w:pPr>
        <w:ind w:left="2569" w:hanging="360"/>
      </w:pPr>
      <w:rPr>
        <w:rFonts w:ascii="Wingdings" w:hAnsi="Wingdings" w:hint="default"/>
      </w:rPr>
    </w:lvl>
    <w:lvl w:ilvl="3" w:tplc="04150001" w:tentative="1">
      <w:start w:val="1"/>
      <w:numFmt w:val="bullet"/>
      <w:lvlText w:val=""/>
      <w:lvlJc w:val="left"/>
      <w:pPr>
        <w:ind w:left="3289" w:hanging="360"/>
      </w:pPr>
      <w:rPr>
        <w:rFonts w:ascii="Symbol" w:hAnsi="Symbol" w:hint="default"/>
      </w:rPr>
    </w:lvl>
    <w:lvl w:ilvl="4" w:tplc="04150003" w:tentative="1">
      <w:start w:val="1"/>
      <w:numFmt w:val="bullet"/>
      <w:lvlText w:val="o"/>
      <w:lvlJc w:val="left"/>
      <w:pPr>
        <w:ind w:left="4009" w:hanging="360"/>
      </w:pPr>
      <w:rPr>
        <w:rFonts w:ascii="Courier New" w:hAnsi="Courier New" w:cs="Courier New" w:hint="default"/>
      </w:rPr>
    </w:lvl>
    <w:lvl w:ilvl="5" w:tplc="04150005" w:tentative="1">
      <w:start w:val="1"/>
      <w:numFmt w:val="bullet"/>
      <w:lvlText w:val=""/>
      <w:lvlJc w:val="left"/>
      <w:pPr>
        <w:ind w:left="4729" w:hanging="360"/>
      </w:pPr>
      <w:rPr>
        <w:rFonts w:ascii="Wingdings" w:hAnsi="Wingdings" w:hint="default"/>
      </w:rPr>
    </w:lvl>
    <w:lvl w:ilvl="6" w:tplc="04150001" w:tentative="1">
      <w:start w:val="1"/>
      <w:numFmt w:val="bullet"/>
      <w:lvlText w:val=""/>
      <w:lvlJc w:val="left"/>
      <w:pPr>
        <w:ind w:left="5449" w:hanging="360"/>
      </w:pPr>
      <w:rPr>
        <w:rFonts w:ascii="Symbol" w:hAnsi="Symbol" w:hint="default"/>
      </w:rPr>
    </w:lvl>
    <w:lvl w:ilvl="7" w:tplc="04150003" w:tentative="1">
      <w:start w:val="1"/>
      <w:numFmt w:val="bullet"/>
      <w:lvlText w:val="o"/>
      <w:lvlJc w:val="left"/>
      <w:pPr>
        <w:ind w:left="6169" w:hanging="360"/>
      </w:pPr>
      <w:rPr>
        <w:rFonts w:ascii="Courier New" w:hAnsi="Courier New" w:cs="Courier New" w:hint="default"/>
      </w:rPr>
    </w:lvl>
    <w:lvl w:ilvl="8" w:tplc="04150005" w:tentative="1">
      <w:start w:val="1"/>
      <w:numFmt w:val="bullet"/>
      <w:lvlText w:val=""/>
      <w:lvlJc w:val="left"/>
      <w:pPr>
        <w:ind w:left="6889" w:hanging="360"/>
      </w:pPr>
      <w:rPr>
        <w:rFonts w:ascii="Wingdings" w:hAnsi="Wingdings" w:hint="default"/>
      </w:rPr>
    </w:lvl>
  </w:abstractNum>
  <w:abstractNum w:abstractNumId="470" w15:restartNumberingAfterBreak="0">
    <w:nsid w:val="7EAF423D"/>
    <w:multiLevelType w:val="hybridMultilevel"/>
    <w:tmpl w:val="BEFA352A"/>
    <w:lvl w:ilvl="0" w:tplc="F498F116">
      <w:start w:val="1"/>
      <w:numFmt w:val="decimal"/>
      <w:lvlText w:val="%1."/>
      <w:lvlJc w:val="left"/>
      <w:pPr>
        <w:ind w:left="263" w:hanging="154"/>
      </w:pPr>
      <w:rPr>
        <w:rFonts w:ascii="Tahoma" w:eastAsia="Tahoma" w:hAnsi="Tahoma" w:cs="Tahoma" w:hint="default"/>
        <w:spacing w:val="-1"/>
        <w:w w:val="99"/>
        <w:sz w:val="16"/>
        <w:szCs w:val="16"/>
        <w:lang w:val="pl-PL" w:eastAsia="pl-PL" w:bidi="pl-PL"/>
      </w:rPr>
    </w:lvl>
    <w:lvl w:ilvl="1" w:tplc="7BEA4C9E">
      <w:numFmt w:val="bullet"/>
      <w:lvlText w:val="•"/>
      <w:lvlJc w:val="left"/>
      <w:pPr>
        <w:ind w:left="503" w:hanging="154"/>
      </w:pPr>
      <w:rPr>
        <w:rFonts w:hint="default"/>
        <w:lang w:val="pl-PL" w:eastAsia="pl-PL" w:bidi="pl-PL"/>
      </w:rPr>
    </w:lvl>
    <w:lvl w:ilvl="2" w:tplc="BB345588">
      <w:numFmt w:val="bullet"/>
      <w:lvlText w:val="•"/>
      <w:lvlJc w:val="left"/>
      <w:pPr>
        <w:ind w:left="746" w:hanging="154"/>
      </w:pPr>
      <w:rPr>
        <w:rFonts w:hint="default"/>
        <w:lang w:val="pl-PL" w:eastAsia="pl-PL" w:bidi="pl-PL"/>
      </w:rPr>
    </w:lvl>
    <w:lvl w:ilvl="3" w:tplc="BD5AAC94">
      <w:numFmt w:val="bullet"/>
      <w:lvlText w:val="•"/>
      <w:lvlJc w:val="left"/>
      <w:pPr>
        <w:ind w:left="989" w:hanging="154"/>
      </w:pPr>
      <w:rPr>
        <w:rFonts w:hint="default"/>
        <w:lang w:val="pl-PL" w:eastAsia="pl-PL" w:bidi="pl-PL"/>
      </w:rPr>
    </w:lvl>
    <w:lvl w:ilvl="4" w:tplc="1590741C">
      <w:numFmt w:val="bullet"/>
      <w:lvlText w:val="•"/>
      <w:lvlJc w:val="left"/>
      <w:pPr>
        <w:ind w:left="1232" w:hanging="154"/>
      </w:pPr>
      <w:rPr>
        <w:rFonts w:hint="default"/>
        <w:lang w:val="pl-PL" w:eastAsia="pl-PL" w:bidi="pl-PL"/>
      </w:rPr>
    </w:lvl>
    <w:lvl w:ilvl="5" w:tplc="C7D4B870">
      <w:numFmt w:val="bullet"/>
      <w:lvlText w:val="•"/>
      <w:lvlJc w:val="left"/>
      <w:pPr>
        <w:ind w:left="1475" w:hanging="154"/>
      </w:pPr>
      <w:rPr>
        <w:rFonts w:hint="default"/>
        <w:lang w:val="pl-PL" w:eastAsia="pl-PL" w:bidi="pl-PL"/>
      </w:rPr>
    </w:lvl>
    <w:lvl w:ilvl="6" w:tplc="55A8A582">
      <w:numFmt w:val="bullet"/>
      <w:lvlText w:val="•"/>
      <w:lvlJc w:val="left"/>
      <w:pPr>
        <w:ind w:left="1718" w:hanging="154"/>
      </w:pPr>
      <w:rPr>
        <w:rFonts w:hint="default"/>
        <w:lang w:val="pl-PL" w:eastAsia="pl-PL" w:bidi="pl-PL"/>
      </w:rPr>
    </w:lvl>
    <w:lvl w:ilvl="7" w:tplc="1DCA4050">
      <w:numFmt w:val="bullet"/>
      <w:lvlText w:val="•"/>
      <w:lvlJc w:val="left"/>
      <w:pPr>
        <w:ind w:left="1961" w:hanging="154"/>
      </w:pPr>
      <w:rPr>
        <w:rFonts w:hint="default"/>
        <w:lang w:val="pl-PL" w:eastAsia="pl-PL" w:bidi="pl-PL"/>
      </w:rPr>
    </w:lvl>
    <w:lvl w:ilvl="8" w:tplc="ABC65A92">
      <w:numFmt w:val="bullet"/>
      <w:lvlText w:val="•"/>
      <w:lvlJc w:val="left"/>
      <w:pPr>
        <w:ind w:left="2204" w:hanging="154"/>
      </w:pPr>
      <w:rPr>
        <w:rFonts w:hint="default"/>
        <w:lang w:val="pl-PL" w:eastAsia="pl-PL" w:bidi="pl-PL"/>
      </w:rPr>
    </w:lvl>
  </w:abstractNum>
  <w:abstractNum w:abstractNumId="471" w15:restartNumberingAfterBreak="0">
    <w:nsid w:val="7F0714EF"/>
    <w:multiLevelType w:val="hybridMultilevel"/>
    <w:tmpl w:val="72E8C572"/>
    <w:lvl w:ilvl="0" w:tplc="3F642870">
      <w:start w:val="1"/>
      <w:numFmt w:val="decimal"/>
      <w:lvlText w:val="%1."/>
      <w:lvlJc w:val="left"/>
      <w:pPr>
        <w:ind w:left="319" w:hanging="210"/>
      </w:pPr>
      <w:rPr>
        <w:rFonts w:ascii="Tahoma" w:eastAsia="Tahoma" w:hAnsi="Tahoma" w:cs="Tahoma" w:hint="default"/>
        <w:spacing w:val="-1"/>
        <w:w w:val="99"/>
        <w:sz w:val="18"/>
        <w:szCs w:val="18"/>
        <w:lang w:val="pl-PL" w:eastAsia="pl-PL" w:bidi="pl-PL"/>
      </w:rPr>
    </w:lvl>
    <w:lvl w:ilvl="1" w:tplc="BF70CAA4">
      <w:numFmt w:val="bullet"/>
      <w:lvlText w:val="•"/>
      <w:lvlJc w:val="left"/>
      <w:pPr>
        <w:ind w:left="557" w:hanging="210"/>
      </w:pPr>
      <w:rPr>
        <w:rFonts w:hint="default"/>
        <w:lang w:val="pl-PL" w:eastAsia="pl-PL" w:bidi="pl-PL"/>
      </w:rPr>
    </w:lvl>
    <w:lvl w:ilvl="2" w:tplc="A3825842">
      <w:numFmt w:val="bullet"/>
      <w:lvlText w:val="•"/>
      <w:lvlJc w:val="left"/>
      <w:pPr>
        <w:ind w:left="794" w:hanging="210"/>
      </w:pPr>
      <w:rPr>
        <w:rFonts w:hint="default"/>
        <w:lang w:val="pl-PL" w:eastAsia="pl-PL" w:bidi="pl-PL"/>
      </w:rPr>
    </w:lvl>
    <w:lvl w:ilvl="3" w:tplc="60FE9010">
      <w:numFmt w:val="bullet"/>
      <w:lvlText w:val="•"/>
      <w:lvlJc w:val="left"/>
      <w:pPr>
        <w:ind w:left="1031" w:hanging="210"/>
      </w:pPr>
      <w:rPr>
        <w:rFonts w:hint="default"/>
        <w:lang w:val="pl-PL" w:eastAsia="pl-PL" w:bidi="pl-PL"/>
      </w:rPr>
    </w:lvl>
    <w:lvl w:ilvl="4" w:tplc="354E4028">
      <w:numFmt w:val="bullet"/>
      <w:lvlText w:val="•"/>
      <w:lvlJc w:val="left"/>
      <w:pPr>
        <w:ind w:left="1268" w:hanging="210"/>
      </w:pPr>
      <w:rPr>
        <w:rFonts w:hint="default"/>
        <w:lang w:val="pl-PL" w:eastAsia="pl-PL" w:bidi="pl-PL"/>
      </w:rPr>
    </w:lvl>
    <w:lvl w:ilvl="5" w:tplc="B2841EB2">
      <w:numFmt w:val="bullet"/>
      <w:lvlText w:val="•"/>
      <w:lvlJc w:val="left"/>
      <w:pPr>
        <w:ind w:left="1505" w:hanging="210"/>
      </w:pPr>
      <w:rPr>
        <w:rFonts w:hint="default"/>
        <w:lang w:val="pl-PL" w:eastAsia="pl-PL" w:bidi="pl-PL"/>
      </w:rPr>
    </w:lvl>
    <w:lvl w:ilvl="6" w:tplc="08D4FC92">
      <w:numFmt w:val="bullet"/>
      <w:lvlText w:val="•"/>
      <w:lvlJc w:val="left"/>
      <w:pPr>
        <w:ind w:left="1742" w:hanging="210"/>
      </w:pPr>
      <w:rPr>
        <w:rFonts w:hint="default"/>
        <w:lang w:val="pl-PL" w:eastAsia="pl-PL" w:bidi="pl-PL"/>
      </w:rPr>
    </w:lvl>
    <w:lvl w:ilvl="7" w:tplc="F9B89DA4">
      <w:numFmt w:val="bullet"/>
      <w:lvlText w:val="•"/>
      <w:lvlJc w:val="left"/>
      <w:pPr>
        <w:ind w:left="1979" w:hanging="210"/>
      </w:pPr>
      <w:rPr>
        <w:rFonts w:hint="default"/>
        <w:lang w:val="pl-PL" w:eastAsia="pl-PL" w:bidi="pl-PL"/>
      </w:rPr>
    </w:lvl>
    <w:lvl w:ilvl="8" w:tplc="1DE2D344">
      <w:numFmt w:val="bullet"/>
      <w:lvlText w:val="•"/>
      <w:lvlJc w:val="left"/>
      <w:pPr>
        <w:ind w:left="2216" w:hanging="210"/>
      </w:pPr>
      <w:rPr>
        <w:rFonts w:hint="default"/>
        <w:lang w:val="pl-PL" w:eastAsia="pl-PL" w:bidi="pl-PL"/>
      </w:rPr>
    </w:lvl>
  </w:abstractNum>
  <w:abstractNum w:abstractNumId="472" w15:restartNumberingAfterBreak="0">
    <w:nsid w:val="7F43790D"/>
    <w:multiLevelType w:val="hybridMultilevel"/>
    <w:tmpl w:val="5220EBB2"/>
    <w:lvl w:ilvl="0" w:tplc="B0100756">
      <w:numFmt w:val="bullet"/>
      <w:lvlText w:val=""/>
      <w:lvlJc w:val="left"/>
      <w:pPr>
        <w:ind w:left="505" w:hanging="396"/>
      </w:pPr>
      <w:rPr>
        <w:rFonts w:ascii="Wingdings" w:eastAsia="Wingdings" w:hAnsi="Wingdings" w:cs="Wingdings" w:hint="default"/>
        <w:w w:val="100"/>
        <w:sz w:val="22"/>
        <w:szCs w:val="22"/>
        <w:lang w:val="pl-PL" w:eastAsia="pl-PL" w:bidi="pl-PL"/>
      </w:rPr>
    </w:lvl>
    <w:lvl w:ilvl="1" w:tplc="ACBE8356">
      <w:numFmt w:val="bullet"/>
      <w:lvlText w:val="•"/>
      <w:lvlJc w:val="left"/>
      <w:pPr>
        <w:ind w:left="919" w:hanging="396"/>
      </w:pPr>
      <w:rPr>
        <w:rFonts w:hint="default"/>
        <w:lang w:val="pl-PL" w:eastAsia="pl-PL" w:bidi="pl-PL"/>
      </w:rPr>
    </w:lvl>
    <w:lvl w:ilvl="2" w:tplc="EE5CFC20">
      <w:numFmt w:val="bullet"/>
      <w:lvlText w:val="•"/>
      <w:lvlJc w:val="left"/>
      <w:pPr>
        <w:ind w:left="1338" w:hanging="396"/>
      </w:pPr>
      <w:rPr>
        <w:rFonts w:hint="default"/>
        <w:lang w:val="pl-PL" w:eastAsia="pl-PL" w:bidi="pl-PL"/>
      </w:rPr>
    </w:lvl>
    <w:lvl w:ilvl="3" w:tplc="DB223966">
      <w:numFmt w:val="bullet"/>
      <w:lvlText w:val="•"/>
      <w:lvlJc w:val="left"/>
      <w:pPr>
        <w:ind w:left="1757" w:hanging="396"/>
      </w:pPr>
      <w:rPr>
        <w:rFonts w:hint="default"/>
        <w:lang w:val="pl-PL" w:eastAsia="pl-PL" w:bidi="pl-PL"/>
      </w:rPr>
    </w:lvl>
    <w:lvl w:ilvl="4" w:tplc="518CFB04">
      <w:numFmt w:val="bullet"/>
      <w:lvlText w:val="•"/>
      <w:lvlJc w:val="left"/>
      <w:pPr>
        <w:ind w:left="2176" w:hanging="396"/>
      </w:pPr>
      <w:rPr>
        <w:rFonts w:hint="default"/>
        <w:lang w:val="pl-PL" w:eastAsia="pl-PL" w:bidi="pl-PL"/>
      </w:rPr>
    </w:lvl>
    <w:lvl w:ilvl="5" w:tplc="6436D156">
      <w:numFmt w:val="bullet"/>
      <w:lvlText w:val="•"/>
      <w:lvlJc w:val="left"/>
      <w:pPr>
        <w:ind w:left="2595" w:hanging="396"/>
      </w:pPr>
      <w:rPr>
        <w:rFonts w:hint="default"/>
        <w:lang w:val="pl-PL" w:eastAsia="pl-PL" w:bidi="pl-PL"/>
      </w:rPr>
    </w:lvl>
    <w:lvl w:ilvl="6" w:tplc="8438E20A">
      <w:numFmt w:val="bullet"/>
      <w:lvlText w:val="•"/>
      <w:lvlJc w:val="left"/>
      <w:pPr>
        <w:ind w:left="3014" w:hanging="396"/>
      </w:pPr>
      <w:rPr>
        <w:rFonts w:hint="default"/>
        <w:lang w:val="pl-PL" w:eastAsia="pl-PL" w:bidi="pl-PL"/>
      </w:rPr>
    </w:lvl>
    <w:lvl w:ilvl="7" w:tplc="38E40D1E">
      <w:numFmt w:val="bullet"/>
      <w:lvlText w:val="•"/>
      <w:lvlJc w:val="left"/>
      <w:pPr>
        <w:ind w:left="3433" w:hanging="396"/>
      </w:pPr>
      <w:rPr>
        <w:rFonts w:hint="default"/>
        <w:lang w:val="pl-PL" w:eastAsia="pl-PL" w:bidi="pl-PL"/>
      </w:rPr>
    </w:lvl>
    <w:lvl w:ilvl="8" w:tplc="9056B732">
      <w:numFmt w:val="bullet"/>
      <w:lvlText w:val="•"/>
      <w:lvlJc w:val="left"/>
      <w:pPr>
        <w:ind w:left="3852" w:hanging="396"/>
      </w:pPr>
      <w:rPr>
        <w:rFonts w:hint="default"/>
        <w:lang w:val="pl-PL" w:eastAsia="pl-PL" w:bidi="pl-PL"/>
      </w:rPr>
    </w:lvl>
  </w:abstractNum>
  <w:num w:numId="1">
    <w:abstractNumId w:val="103"/>
  </w:num>
  <w:num w:numId="2">
    <w:abstractNumId w:val="337"/>
  </w:num>
  <w:num w:numId="3">
    <w:abstractNumId w:val="64"/>
  </w:num>
  <w:num w:numId="4">
    <w:abstractNumId w:val="254"/>
  </w:num>
  <w:num w:numId="5">
    <w:abstractNumId w:val="336"/>
  </w:num>
  <w:num w:numId="6">
    <w:abstractNumId w:val="136"/>
  </w:num>
  <w:num w:numId="7">
    <w:abstractNumId w:val="284"/>
  </w:num>
  <w:num w:numId="8">
    <w:abstractNumId w:val="68"/>
  </w:num>
  <w:num w:numId="9">
    <w:abstractNumId w:val="80"/>
  </w:num>
  <w:num w:numId="10">
    <w:abstractNumId w:val="426"/>
  </w:num>
  <w:num w:numId="11">
    <w:abstractNumId w:val="290"/>
  </w:num>
  <w:num w:numId="12">
    <w:abstractNumId w:val="63"/>
  </w:num>
  <w:num w:numId="13">
    <w:abstractNumId w:val="449"/>
  </w:num>
  <w:num w:numId="14">
    <w:abstractNumId w:val="395"/>
  </w:num>
  <w:num w:numId="15">
    <w:abstractNumId w:val="177"/>
  </w:num>
  <w:num w:numId="16">
    <w:abstractNumId w:val="303"/>
  </w:num>
  <w:num w:numId="17">
    <w:abstractNumId w:val="367"/>
  </w:num>
  <w:num w:numId="18">
    <w:abstractNumId w:val="363"/>
  </w:num>
  <w:num w:numId="19">
    <w:abstractNumId w:val="14"/>
  </w:num>
  <w:num w:numId="20">
    <w:abstractNumId w:val="294"/>
  </w:num>
  <w:num w:numId="21">
    <w:abstractNumId w:val="459"/>
  </w:num>
  <w:num w:numId="22">
    <w:abstractNumId w:val="423"/>
  </w:num>
  <w:num w:numId="23">
    <w:abstractNumId w:val="325"/>
  </w:num>
  <w:num w:numId="24">
    <w:abstractNumId w:val="465"/>
  </w:num>
  <w:num w:numId="25">
    <w:abstractNumId w:val="152"/>
  </w:num>
  <w:num w:numId="26">
    <w:abstractNumId w:val="116"/>
  </w:num>
  <w:num w:numId="27">
    <w:abstractNumId w:val="27"/>
  </w:num>
  <w:num w:numId="28">
    <w:abstractNumId w:val="273"/>
  </w:num>
  <w:num w:numId="29">
    <w:abstractNumId w:val="259"/>
  </w:num>
  <w:num w:numId="30">
    <w:abstractNumId w:val="312"/>
  </w:num>
  <w:num w:numId="31">
    <w:abstractNumId w:val="441"/>
  </w:num>
  <w:num w:numId="32">
    <w:abstractNumId w:val="457"/>
  </w:num>
  <w:num w:numId="33">
    <w:abstractNumId w:val="304"/>
  </w:num>
  <w:num w:numId="34">
    <w:abstractNumId w:val="131"/>
  </w:num>
  <w:num w:numId="35">
    <w:abstractNumId w:val="91"/>
  </w:num>
  <w:num w:numId="36">
    <w:abstractNumId w:val="234"/>
  </w:num>
  <w:num w:numId="37">
    <w:abstractNumId w:val="120"/>
  </w:num>
  <w:num w:numId="38">
    <w:abstractNumId w:val="49"/>
  </w:num>
  <w:num w:numId="39">
    <w:abstractNumId w:val="385"/>
  </w:num>
  <w:num w:numId="40">
    <w:abstractNumId w:val="373"/>
  </w:num>
  <w:num w:numId="41">
    <w:abstractNumId w:val="322"/>
  </w:num>
  <w:num w:numId="42">
    <w:abstractNumId w:val="45"/>
  </w:num>
  <w:num w:numId="43">
    <w:abstractNumId w:val="84"/>
  </w:num>
  <w:num w:numId="44">
    <w:abstractNumId w:val="239"/>
  </w:num>
  <w:num w:numId="45">
    <w:abstractNumId w:val="352"/>
  </w:num>
  <w:num w:numId="46">
    <w:abstractNumId w:val="240"/>
  </w:num>
  <w:num w:numId="47">
    <w:abstractNumId w:val="148"/>
  </w:num>
  <w:num w:numId="48">
    <w:abstractNumId w:val="201"/>
  </w:num>
  <w:num w:numId="49">
    <w:abstractNumId w:val="181"/>
  </w:num>
  <w:num w:numId="50">
    <w:abstractNumId w:val="267"/>
  </w:num>
  <w:num w:numId="51">
    <w:abstractNumId w:val="76"/>
  </w:num>
  <w:num w:numId="52">
    <w:abstractNumId w:val="59"/>
  </w:num>
  <w:num w:numId="53">
    <w:abstractNumId w:val="276"/>
  </w:num>
  <w:num w:numId="54">
    <w:abstractNumId w:val="421"/>
  </w:num>
  <w:num w:numId="55">
    <w:abstractNumId w:val="33"/>
  </w:num>
  <w:num w:numId="56">
    <w:abstractNumId w:val="462"/>
  </w:num>
  <w:num w:numId="57">
    <w:abstractNumId w:val="274"/>
  </w:num>
  <w:num w:numId="58">
    <w:abstractNumId w:val="472"/>
  </w:num>
  <w:num w:numId="59">
    <w:abstractNumId w:val="263"/>
  </w:num>
  <w:num w:numId="60">
    <w:abstractNumId w:val="295"/>
  </w:num>
  <w:num w:numId="61">
    <w:abstractNumId w:val="306"/>
  </w:num>
  <w:num w:numId="62">
    <w:abstractNumId w:val="167"/>
  </w:num>
  <w:num w:numId="63">
    <w:abstractNumId w:val="436"/>
  </w:num>
  <w:num w:numId="64">
    <w:abstractNumId w:val="368"/>
  </w:num>
  <w:num w:numId="65">
    <w:abstractNumId w:val="70"/>
  </w:num>
  <w:num w:numId="66">
    <w:abstractNumId w:val="143"/>
  </w:num>
  <w:num w:numId="67">
    <w:abstractNumId w:val="159"/>
  </w:num>
  <w:num w:numId="68">
    <w:abstractNumId w:val="17"/>
  </w:num>
  <w:num w:numId="69">
    <w:abstractNumId w:val="26"/>
  </w:num>
  <w:num w:numId="70">
    <w:abstractNumId w:val="170"/>
  </w:num>
  <w:num w:numId="71">
    <w:abstractNumId w:val="446"/>
  </w:num>
  <w:num w:numId="72">
    <w:abstractNumId w:val="467"/>
  </w:num>
  <w:num w:numId="73">
    <w:abstractNumId w:val="12"/>
  </w:num>
  <w:num w:numId="74">
    <w:abstractNumId w:val="282"/>
  </w:num>
  <w:num w:numId="75">
    <w:abstractNumId w:val="444"/>
  </w:num>
  <w:num w:numId="76">
    <w:abstractNumId w:val="106"/>
  </w:num>
  <w:num w:numId="77">
    <w:abstractNumId w:val="307"/>
  </w:num>
  <w:num w:numId="78">
    <w:abstractNumId w:val="262"/>
  </w:num>
  <w:num w:numId="79">
    <w:abstractNumId w:val="415"/>
  </w:num>
  <w:num w:numId="80">
    <w:abstractNumId w:val="386"/>
  </w:num>
  <w:num w:numId="81">
    <w:abstractNumId w:val="83"/>
  </w:num>
  <w:num w:numId="82">
    <w:abstractNumId w:val="278"/>
  </w:num>
  <w:num w:numId="83">
    <w:abstractNumId w:val="207"/>
  </w:num>
  <w:num w:numId="84">
    <w:abstractNumId w:val="172"/>
  </w:num>
  <w:num w:numId="85">
    <w:abstractNumId w:val="179"/>
  </w:num>
  <w:num w:numId="86">
    <w:abstractNumId w:val="113"/>
  </w:num>
  <w:num w:numId="87">
    <w:abstractNumId w:val="129"/>
  </w:num>
  <w:num w:numId="88">
    <w:abstractNumId w:val="258"/>
  </w:num>
  <w:num w:numId="89">
    <w:abstractNumId w:val="291"/>
  </w:num>
  <w:num w:numId="90">
    <w:abstractNumId w:val="117"/>
  </w:num>
  <w:num w:numId="91">
    <w:abstractNumId w:val="13"/>
  </w:num>
  <w:num w:numId="92">
    <w:abstractNumId w:val="187"/>
  </w:num>
  <w:num w:numId="93">
    <w:abstractNumId w:val="228"/>
  </w:num>
  <w:num w:numId="94">
    <w:abstractNumId w:val="246"/>
  </w:num>
  <w:num w:numId="95">
    <w:abstractNumId w:val="400"/>
  </w:num>
  <w:num w:numId="96">
    <w:abstractNumId w:val="115"/>
  </w:num>
  <w:num w:numId="97">
    <w:abstractNumId w:val="8"/>
  </w:num>
  <w:num w:numId="98">
    <w:abstractNumId w:val="348"/>
  </w:num>
  <w:num w:numId="99">
    <w:abstractNumId w:val="165"/>
  </w:num>
  <w:num w:numId="100">
    <w:abstractNumId w:val="141"/>
  </w:num>
  <w:num w:numId="101">
    <w:abstractNumId w:val="112"/>
  </w:num>
  <w:num w:numId="102">
    <w:abstractNumId w:val="430"/>
  </w:num>
  <w:num w:numId="103">
    <w:abstractNumId w:val="326"/>
  </w:num>
  <w:num w:numId="104">
    <w:abstractNumId w:val="78"/>
  </w:num>
  <w:num w:numId="105">
    <w:abstractNumId w:val="394"/>
  </w:num>
  <w:num w:numId="106">
    <w:abstractNumId w:val="198"/>
  </w:num>
  <w:num w:numId="107">
    <w:abstractNumId w:val="293"/>
  </w:num>
  <w:num w:numId="108">
    <w:abstractNumId w:val="466"/>
  </w:num>
  <w:num w:numId="109">
    <w:abstractNumId w:val="61"/>
  </w:num>
  <w:num w:numId="110">
    <w:abstractNumId w:val="121"/>
  </w:num>
  <w:num w:numId="111">
    <w:abstractNumId w:val="420"/>
  </w:num>
  <w:num w:numId="112">
    <w:abstractNumId w:val="211"/>
  </w:num>
  <w:num w:numId="113">
    <w:abstractNumId w:val="225"/>
  </w:num>
  <w:num w:numId="114">
    <w:abstractNumId w:val="431"/>
  </w:num>
  <w:num w:numId="115">
    <w:abstractNumId w:val="134"/>
  </w:num>
  <w:num w:numId="116">
    <w:abstractNumId w:val="289"/>
  </w:num>
  <w:num w:numId="117">
    <w:abstractNumId w:val="19"/>
  </w:num>
  <w:num w:numId="118">
    <w:abstractNumId w:val="243"/>
  </w:num>
  <w:num w:numId="119">
    <w:abstractNumId w:val="149"/>
  </w:num>
  <w:num w:numId="120">
    <w:abstractNumId w:val="438"/>
  </w:num>
  <w:num w:numId="121">
    <w:abstractNumId w:val="161"/>
  </w:num>
  <w:num w:numId="122">
    <w:abstractNumId w:val="260"/>
  </w:num>
  <w:num w:numId="123">
    <w:abstractNumId w:val="458"/>
  </w:num>
  <w:num w:numId="124">
    <w:abstractNumId w:val="433"/>
  </w:num>
  <w:num w:numId="125">
    <w:abstractNumId w:val="36"/>
  </w:num>
  <w:num w:numId="126">
    <w:abstractNumId w:val="138"/>
  </w:num>
  <w:num w:numId="127">
    <w:abstractNumId w:val="21"/>
  </w:num>
  <w:num w:numId="128">
    <w:abstractNumId w:val="154"/>
  </w:num>
  <w:num w:numId="129">
    <w:abstractNumId w:val="277"/>
  </w:num>
  <w:num w:numId="130">
    <w:abstractNumId w:val="280"/>
  </w:num>
  <w:num w:numId="131">
    <w:abstractNumId w:val="374"/>
  </w:num>
  <w:num w:numId="132">
    <w:abstractNumId w:val="151"/>
  </w:num>
  <w:num w:numId="133">
    <w:abstractNumId w:val="237"/>
  </w:num>
  <w:num w:numId="134">
    <w:abstractNumId w:val="255"/>
  </w:num>
  <w:num w:numId="135">
    <w:abstractNumId w:val="381"/>
  </w:num>
  <w:num w:numId="136">
    <w:abstractNumId w:val="434"/>
  </w:num>
  <w:num w:numId="137">
    <w:abstractNumId w:val="382"/>
  </w:num>
  <w:num w:numId="138">
    <w:abstractNumId w:val="104"/>
  </w:num>
  <w:num w:numId="139">
    <w:abstractNumId w:val="123"/>
  </w:num>
  <w:num w:numId="140">
    <w:abstractNumId w:val="428"/>
  </w:num>
  <w:num w:numId="141">
    <w:abstractNumId w:val="200"/>
  </w:num>
  <w:num w:numId="142">
    <w:abstractNumId w:val="164"/>
  </w:num>
  <w:num w:numId="143">
    <w:abstractNumId w:val="188"/>
  </w:num>
  <w:num w:numId="144">
    <w:abstractNumId w:val="341"/>
  </w:num>
  <w:num w:numId="145">
    <w:abstractNumId w:val="248"/>
  </w:num>
  <w:num w:numId="146">
    <w:abstractNumId w:val="424"/>
  </w:num>
  <w:num w:numId="147">
    <w:abstractNumId w:val="210"/>
  </w:num>
  <w:num w:numId="148">
    <w:abstractNumId w:val="41"/>
  </w:num>
  <w:num w:numId="149">
    <w:abstractNumId w:val="227"/>
  </w:num>
  <w:num w:numId="150">
    <w:abstractNumId w:val="226"/>
  </w:num>
  <w:num w:numId="151">
    <w:abstractNumId w:val="32"/>
  </w:num>
  <w:num w:numId="152">
    <w:abstractNumId w:val="171"/>
  </w:num>
  <w:num w:numId="153">
    <w:abstractNumId w:val="43"/>
  </w:num>
  <w:num w:numId="154">
    <w:abstractNumId w:val="153"/>
  </w:num>
  <w:num w:numId="155">
    <w:abstractNumId w:val="185"/>
  </w:num>
  <w:num w:numId="156">
    <w:abstractNumId w:val="40"/>
  </w:num>
  <w:num w:numId="157">
    <w:abstractNumId w:val="401"/>
  </w:num>
  <w:num w:numId="158">
    <w:abstractNumId w:val="160"/>
  </w:num>
  <w:num w:numId="159">
    <w:abstractNumId w:val="257"/>
  </w:num>
  <w:num w:numId="160">
    <w:abstractNumId w:val="408"/>
  </w:num>
  <w:num w:numId="161">
    <w:abstractNumId w:val="416"/>
  </w:num>
  <w:num w:numId="162">
    <w:abstractNumId w:val="349"/>
  </w:num>
  <w:num w:numId="163">
    <w:abstractNumId w:val="390"/>
  </w:num>
  <w:num w:numId="164">
    <w:abstractNumId w:val="432"/>
  </w:num>
  <w:num w:numId="165">
    <w:abstractNumId w:val="331"/>
  </w:num>
  <w:num w:numId="166">
    <w:abstractNumId w:val="57"/>
  </w:num>
  <w:num w:numId="167">
    <w:abstractNumId w:val="406"/>
  </w:num>
  <w:num w:numId="168">
    <w:abstractNumId w:val="346"/>
  </w:num>
  <w:num w:numId="169">
    <w:abstractNumId w:val="139"/>
  </w:num>
  <w:num w:numId="170">
    <w:abstractNumId w:val="99"/>
  </w:num>
  <w:num w:numId="171">
    <w:abstractNumId w:val="425"/>
  </w:num>
  <w:num w:numId="172">
    <w:abstractNumId w:val="281"/>
  </w:num>
  <w:num w:numId="173">
    <w:abstractNumId w:val="347"/>
  </w:num>
  <w:num w:numId="174">
    <w:abstractNumId w:val="470"/>
  </w:num>
  <w:num w:numId="175">
    <w:abstractNumId w:val="56"/>
  </w:num>
  <w:num w:numId="176">
    <w:abstractNumId w:val="371"/>
  </w:num>
  <w:num w:numId="177">
    <w:abstractNumId w:val="359"/>
  </w:num>
  <w:num w:numId="178">
    <w:abstractNumId w:val="440"/>
  </w:num>
  <w:num w:numId="179">
    <w:abstractNumId w:val="283"/>
  </w:num>
  <w:num w:numId="180">
    <w:abstractNumId w:val="339"/>
  </w:num>
  <w:num w:numId="181">
    <w:abstractNumId w:val="95"/>
  </w:num>
  <w:num w:numId="182">
    <w:abstractNumId w:val="358"/>
  </w:num>
  <w:num w:numId="183">
    <w:abstractNumId w:val="205"/>
  </w:num>
  <w:num w:numId="184">
    <w:abstractNumId w:val="48"/>
  </w:num>
  <w:num w:numId="185">
    <w:abstractNumId w:val="397"/>
  </w:num>
  <w:num w:numId="186">
    <w:abstractNumId w:val="127"/>
  </w:num>
  <w:num w:numId="187">
    <w:abstractNumId w:val="471"/>
  </w:num>
  <w:num w:numId="188">
    <w:abstractNumId w:val="162"/>
  </w:num>
  <w:num w:numId="189">
    <w:abstractNumId w:val="266"/>
  </w:num>
  <w:num w:numId="190">
    <w:abstractNumId w:val="327"/>
  </w:num>
  <w:num w:numId="191">
    <w:abstractNumId w:val="271"/>
  </w:num>
  <w:num w:numId="192">
    <w:abstractNumId w:val="391"/>
  </w:num>
  <w:num w:numId="193">
    <w:abstractNumId w:val="142"/>
  </w:num>
  <w:num w:numId="194">
    <w:abstractNumId w:val="270"/>
  </w:num>
  <w:num w:numId="195">
    <w:abstractNumId w:val="456"/>
  </w:num>
  <w:num w:numId="196">
    <w:abstractNumId w:val="355"/>
  </w:num>
  <w:num w:numId="197">
    <w:abstractNumId w:val="202"/>
  </w:num>
  <w:num w:numId="198">
    <w:abstractNumId w:val="297"/>
  </w:num>
  <w:num w:numId="199">
    <w:abstractNumId w:val="318"/>
  </w:num>
  <w:num w:numId="200">
    <w:abstractNumId w:val="329"/>
  </w:num>
  <w:num w:numId="201">
    <w:abstractNumId w:val="268"/>
  </w:num>
  <w:num w:numId="202">
    <w:abstractNumId w:val="242"/>
  </w:num>
  <w:num w:numId="203">
    <w:abstractNumId w:val="53"/>
  </w:num>
  <w:num w:numId="204">
    <w:abstractNumId w:val="288"/>
  </w:num>
  <w:num w:numId="205">
    <w:abstractNumId w:val="409"/>
  </w:num>
  <w:num w:numId="206">
    <w:abstractNumId w:val="220"/>
  </w:num>
  <w:num w:numId="207">
    <w:abstractNumId w:val="238"/>
  </w:num>
  <w:num w:numId="208">
    <w:abstractNumId w:val="196"/>
  </w:num>
  <w:num w:numId="209">
    <w:abstractNumId w:val="350"/>
  </w:num>
  <w:num w:numId="210">
    <w:abstractNumId w:val="74"/>
  </w:num>
  <w:num w:numId="211">
    <w:abstractNumId w:val="300"/>
  </w:num>
  <w:num w:numId="212">
    <w:abstractNumId w:val="182"/>
  </w:num>
  <w:num w:numId="213">
    <w:abstractNumId w:val="223"/>
  </w:num>
  <w:num w:numId="214">
    <w:abstractNumId w:val="279"/>
  </w:num>
  <w:num w:numId="215">
    <w:abstractNumId w:val="361"/>
  </w:num>
  <w:num w:numId="216">
    <w:abstractNumId w:val="22"/>
  </w:num>
  <w:num w:numId="217">
    <w:abstractNumId w:val="256"/>
  </w:num>
  <w:num w:numId="218">
    <w:abstractNumId w:val="324"/>
  </w:num>
  <w:num w:numId="219">
    <w:abstractNumId w:val="229"/>
  </w:num>
  <w:num w:numId="220">
    <w:abstractNumId w:val="405"/>
  </w:num>
  <w:num w:numId="221">
    <w:abstractNumId w:val="422"/>
  </w:num>
  <w:num w:numId="222">
    <w:abstractNumId w:val="292"/>
  </w:num>
  <w:num w:numId="223">
    <w:abstractNumId w:val="453"/>
  </w:num>
  <w:num w:numId="224">
    <w:abstractNumId w:val="464"/>
  </w:num>
  <w:num w:numId="225">
    <w:abstractNumId w:val="308"/>
  </w:num>
  <w:num w:numId="226">
    <w:abstractNumId w:val="393"/>
  </w:num>
  <w:num w:numId="227">
    <w:abstractNumId w:val="404"/>
  </w:num>
  <w:num w:numId="228">
    <w:abstractNumId w:val="3"/>
  </w:num>
  <w:num w:numId="229">
    <w:abstractNumId w:val="376"/>
  </w:num>
  <w:num w:numId="230">
    <w:abstractNumId w:val="219"/>
  </w:num>
  <w:num w:numId="231">
    <w:abstractNumId w:val="128"/>
  </w:num>
  <w:num w:numId="232">
    <w:abstractNumId w:val="180"/>
  </w:num>
  <w:num w:numId="233">
    <w:abstractNumId w:val="11"/>
  </w:num>
  <w:num w:numId="234">
    <w:abstractNumId w:val="206"/>
  </w:num>
  <w:num w:numId="235">
    <w:abstractNumId w:val="249"/>
  </w:num>
  <w:num w:numId="236">
    <w:abstractNumId w:val="186"/>
  </w:num>
  <w:num w:numId="237">
    <w:abstractNumId w:val="30"/>
  </w:num>
  <w:num w:numId="238">
    <w:abstractNumId w:val="62"/>
  </w:num>
  <w:num w:numId="239">
    <w:abstractNumId w:val="379"/>
  </w:num>
  <w:num w:numId="240">
    <w:abstractNumId w:val="213"/>
  </w:num>
  <w:num w:numId="241">
    <w:abstractNumId w:val="334"/>
  </w:num>
  <w:num w:numId="242">
    <w:abstractNumId w:val="250"/>
  </w:num>
  <w:num w:numId="243">
    <w:abstractNumId w:val="44"/>
  </w:num>
  <w:num w:numId="244">
    <w:abstractNumId w:val="356"/>
  </w:num>
  <w:num w:numId="245">
    <w:abstractNumId w:val="157"/>
  </w:num>
  <w:num w:numId="246">
    <w:abstractNumId w:val="463"/>
  </w:num>
  <w:num w:numId="247">
    <w:abstractNumId w:val="233"/>
  </w:num>
  <w:num w:numId="248">
    <w:abstractNumId w:val="199"/>
  </w:num>
  <w:num w:numId="249">
    <w:abstractNumId w:val="411"/>
  </w:num>
  <w:num w:numId="250">
    <w:abstractNumId w:val="330"/>
  </w:num>
  <w:num w:numId="251">
    <w:abstractNumId w:val="25"/>
  </w:num>
  <w:num w:numId="252">
    <w:abstractNumId w:val="89"/>
  </w:num>
  <w:num w:numId="253">
    <w:abstractNumId w:val="203"/>
  </w:num>
  <w:num w:numId="254">
    <w:abstractNumId w:val="320"/>
  </w:num>
  <w:num w:numId="255">
    <w:abstractNumId w:val="114"/>
  </w:num>
  <w:num w:numId="256">
    <w:abstractNumId w:val="97"/>
  </w:num>
  <w:num w:numId="257">
    <w:abstractNumId w:val="402"/>
  </w:num>
  <w:num w:numId="258">
    <w:abstractNumId w:val="34"/>
  </w:num>
  <w:num w:numId="259">
    <w:abstractNumId w:val="169"/>
  </w:num>
  <w:num w:numId="260">
    <w:abstractNumId w:val="130"/>
  </w:num>
  <w:num w:numId="261">
    <w:abstractNumId w:val="155"/>
  </w:num>
  <w:num w:numId="262">
    <w:abstractNumId w:val="335"/>
  </w:num>
  <w:num w:numId="263">
    <w:abstractNumId w:val="215"/>
  </w:num>
  <w:num w:numId="264">
    <w:abstractNumId w:val="332"/>
  </w:num>
  <w:num w:numId="265">
    <w:abstractNumId w:val="86"/>
  </w:num>
  <w:num w:numId="266">
    <w:abstractNumId w:val="265"/>
  </w:num>
  <w:num w:numId="267">
    <w:abstractNumId w:val="145"/>
  </w:num>
  <w:num w:numId="268">
    <w:abstractNumId w:val="108"/>
  </w:num>
  <w:num w:numId="269">
    <w:abstractNumId w:val="124"/>
  </w:num>
  <w:num w:numId="270">
    <w:abstractNumId w:val="435"/>
  </w:num>
  <w:num w:numId="271">
    <w:abstractNumId w:val="126"/>
  </w:num>
  <w:num w:numId="272">
    <w:abstractNumId w:val="353"/>
  </w:num>
  <w:num w:numId="273">
    <w:abstractNumId w:val="232"/>
  </w:num>
  <w:num w:numId="274">
    <w:abstractNumId w:val="413"/>
  </w:num>
  <w:num w:numId="275">
    <w:abstractNumId w:val="296"/>
  </w:num>
  <w:num w:numId="276">
    <w:abstractNumId w:val="101"/>
  </w:num>
  <w:num w:numId="277">
    <w:abstractNumId w:val="399"/>
  </w:num>
  <w:num w:numId="278">
    <w:abstractNumId w:val="378"/>
  </w:num>
  <w:num w:numId="279">
    <w:abstractNumId w:val="54"/>
  </w:num>
  <w:num w:numId="280">
    <w:abstractNumId w:val="35"/>
  </w:num>
  <w:num w:numId="281">
    <w:abstractNumId w:val="451"/>
  </w:num>
  <w:num w:numId="282">
    <w:abstractNumId w:val="46"/>
  </w:num>
  <w:num w:numId="283">
    <w:abstractNumId w:val="319"/>
  </w:num>
  <w:num w:numId="284">
    <w:abstractNumId w:val="384"/>
  </w:num>
  <w:num w:numId="285">
    <w:abstractNumId w:val="81"/>
  </w:num>
  <w:num w:numId="286">
    <w:abstractNumId w:val="450"/>
  </w:num>
  <w:num w:numId="287">
    <w:abstractNumId w:val="448"/>
  </w:num>
  <w:num w:numId="288">
    <w:abstractNumId w:val="383"/>
  </w:num>
  <w:num w:numId="289">
    <w:abstractNumId w:val="5"/>
  </w:num>
  <w:num w:numId="290">
    <w:abstractNumId w:val="67"/>
  </w:num>
  <w:num w:numId="291">
    <w:abstractNumId w:val="315"/>
  </w:num>
  <w:num w:numId="292">
    <w:abstractNumId w:val="87"/>
  </w:num>
  <w:num w:numId="293">
    <w:abstractNumId w:val="221"/>
  </w:num>
  <w:num w:numId="294">
    <w:abstractNumId w:val="23"/>
  </w:num>
  <w:num w:numId="295">
    <w:abstractNumId w:val="174"/>
  </w:num>
  <w:num w:numId="296">
    <w:abstractNumId w:val="20"/>
  </w:num>
  <w:num w:numId="297">
    <w:abstractNumId w:val="214"/>
  </w:num>
  <w:num w:numId="298">
    <w:abstractNumId w:val="147"/>
  </w:num>
  <w:num w:numId="299">
    <w:abstractNumId w:val="190"/>
  </w:num>
  <w:num w:numId="300">
    <w:abstractNumId w:val="194"/>
  </w:num>
  <w:num w:numId="301">
    <w:abstractNumId w:val="195"/>
  </w:num>
  <w:num w:numId="302">
    <w:abstractNumId w:val="176"/>
  </w:num>
  <w:num w:numId="303">
    <w:abstractNumId w:val="427"/>
  </w:num>
  <w:num w:numId="304">
    <w:abstractNumId w:val="119"/>
  </w:num>
  <w:num w:numId="305">
    <w:abstractNumId w:val="311"/>
  </w:num>
  <w:num w:numId="306">
    <w:abstractNumId w:val="364"/>
  </w:num>
  <w:num w:numId="307">
    <w:abstractNumId w:val="442"/>
  </w:num>
  <w:num w:numId="308">
    <w:abstractNumId w:val="65"/>
  </w:num>
  <w:num w:numId="309">
    <w:abstractNumId w:val="452"/>
  </w:num>
  <w:num w:numId="310">
    <w:abstractNumId w:val="184"/>
  </w:num>
  <w:num w:numId="311">
    <w:abstractNumId w:val="253"/>
  </w:num>
  <w:num w:numId="312">
    <w:abstractNumId w:val="39"/>
  </w:num>
  <w:num w:numId="313">
    <w:abstractNumId w:val="37"/>
  </w:num>
  <w:num w:numId="314">
    <w:abstractNumId w:val="111"/>
  </w:num>
  <w:num w:numId="315">
    <w:abstractNumId w:val="42"/>
  </w:num>
  <w:num w:numId="316">
    <w:abstractNumId w:val="410"/>
  </w:num>
  <w:num w:numId="317">
    <w:abstractNumId w:val="109"/>
  </w:num>
  <w:num w:numId="318">
    <w:abstractNumId w:val="418"/>
  </w:num>
  <w:num w:numId="319">
    <w:abstractNumId w:val="183"/>
  </w:num>
  <w:num w:numId="320">
    <w:abstractNumId w:val="357"/>
  </w:num>
  <w:num w:numId="321">
    <w:abstractNumId w:val="88"/>
  </w:num>
  <w:num w:numId="322">
    <w:abstractNumId w:val="175"/>
  </w:num>
  <w:num w:numId="323">
    <w:abstractNumId w:val="82"/>
  </w:num>
  <w:num w:numId="324">
    <w:abstractNumId w:val="222"/>
  </w:num>
  <w:num w:numId="325">
    <w:abstractNumId w:val="217"/>
  </w:num>
  <w:num w:numId="326">
    <w:abstractNumId w:val="173"/>
  </w:num>
  <w:num w:numId="327">
    <w:abstractNumId w:val="340"/>
  </w:num>
  <w:num w:numId="328">
    <w:abstractNumId w:val="412"/>
  </w:num>
  <w:num w:numId="329">
    <w:abstractNumId w:val="73"/>
  </w:num>
  <w:num w:numId="330">
    <w:abstractNumId w:val="398"/>
  </w:num>
  <w:num w:numId="331">
    <w:abstractNumId w:val="328"/>
  </w:num>
  <w:num w:numId="332">
    <w:abstractNumId w:val="150"/>
  </w:num>
  <w:num w:numId="333">
    <w:abstractNumId w:val="72"/>
  </w:num>
  <w:num w:numId="334">
    <w:abstractNumId w:val="178"/>
  </w:num>
  <w:num w:numId="335">
    <w:abstractNumId w:val="299"/>
  </w:num>
  <w:num w:numId="336">
    <w:abstractNumId w:val="314"/>
  </w:num>
  <w:num w:numId="337">
    <w:abstractNumId w:val="377"/>
  </w:num>
  <w:num w:numId="338">
    <w:abstractNumId w:val="372"/>
  </w:num>
  <w:num w:numId="339">
    <w:abstractNumId w:val="369"/>
  </w:num>
  <w:num w:numId="340">
    <w:abstractNumId w:val="47"/>
  </w:num>
  <w:num w:numId="341">
    <w:abstractNumId w:val="351"/>
  </w:num>
  <w:num w:numId="342">
    <w:abstractNumId w:val="191"/>
  </w:num>
  <w:num w:numId="343">
    <w:abstractNumId w:val="333"/>
  </w:num>
  <w:num w:numId="344">
    <w:abstractNumId w:val="261"/>
  </w:num>
  <w:num w:numId="345">
    <w:abstractNumId w:val="212"/>
  </w:num>
  <w:num w:numId="346">
    <w:abstractNumId w:val="4"/>
  </w:num>
  <w:num w:numId="347">
    <w:abstractNumId w:val="9"/>
  </w:num>
  <w:num w:numId="348">
    <w:abstractNumId w:val="417"/>
  </w:num>
  <w:num w:numId="349">
    <w:abstractNumId w:val="388"/>
  </w:num>
  <w:num w:numId="350">
    <w:abstractNumId w:val="305"/>
  </w:num>
  <w:num w:numId="351">
    <w:abstractNumId w:val="338"/>
  </w:num>
  <w:num w:numId="352">
    <w:abstractNumId w:val="380"/>
  </w:num>
  <w:num w:numId="353">
    <w:abstractNumId w:val="79"/>
  </w:num>
  <w:num w:numId="354">
    <w:abstractNumId w:val="365"/>
  </w:num>
  <w:num w:numId="355">
    <w:abstractNumId w:val="94"/>
  </w:num>
  <w:num w:numId="356">
    <w:abstractNumId w:val="354"/>
  </w:num>
  <w:num w:numId="357">
    <w:abstractNumId w:val="443"/>
  </w:num>
  <w:num w:numId="358">
    <w:abstractNumId w:val="166"/>
  </w:num>
  <w:num w:numId="359">
    <w:abstractNumId w:val="100"/>
  </w:num>
  <w:num w:numId="360">
    <w:abstractNumId w:val="316"/>
  </w:num>
  <w:num w:numId="361">
    <w:abstractNumId w:val="216"/>
  </w:num>
  <w:num w:numId="362">
    <w:abstractNumId w:val="38"/>
  </w:num>
  <w:num w:numId="363">
    <w:abstractNumId w:val="251"/>
  </w:num>
  <w:num w:numId="364">
    <w:abstractNumId w:val="156"/>
  </w:num>
  <w:num w:numId="365">
    <w:abstractNumId w:val="192"/>
  </w:num>
  <w:num w:numId="366">
    <w:abstractNumId w:val="55"/>
  </w:num>
  <w:num w:numId="367">
    <w:abstractNumId w:val="241"/>
  </w:num>
  <w:num w:numId="368">
    <w:abstractNumId w:val="317"/>
  </w:num>
  <w:num w:numId="369">
    <w:abstractNumId w:val="10"/>
  </w:num>
  <w:num w:numId="370">
    <w:abstractNumId w:val="92"/>
  </w:num>
  <w:num w:numId="371">
    <w:abstractNumId w:val="93"/>
  </w:num>
  <w:num w:numId="372">
    <w:abstractNumId w:val="469"/>
  </w:num>
  <w:num w:numId="373">
    <w:abstractNumId w:val="197"/>
  </w:num>
  <w:num w:numId="374">
    <w:abstractNumId w:val="447"/>
  </w:num>
  <w:num w:numId="375">
    <w:abstractNumId w:val="1"/>
  </w:num>
  <w:num w:numId="376">
    <w:abstractNumId w:val="2"/>
  </w:num>
  <w:num w:numId="377">
    <w:abstractNumId w:val="51"/>
  </w:num>
  <w:num w:numId="378">
    <w:abstractNumId w:val="286"/>
  </w:num>
  <w:num w:numId="379">
    <w:abstractNumId w:val="244"/>
  </w:num>
  <w:num w:numId="380">
    <w:abstractNumId w:val="69"/>
  </w:num>
  <w:num w:numId="381">
    <w:abstractNumId w:val="360"/>
  </w:num>
  <w:num w:numId="382">
    <w:abstractNumId w:val="362"/>
  </w:num>
  <w:num w:numId="383">
    <w:abstractNumId w:val="209"/>
  </w:num>
  <w:num w:numId="384">
    <w:abstractNumId w:val="366"/>
  </w:num>
  <w:num w:numId="385">
    <w:abstractNumId w:val="105"/>
  </w:num>
  <w:num w:numId="386">
    <w:abstractNumId w:val="323"/>
  </w:num>
  <w:num w:numId="387">
    <w:abstractNumId w:val="269"/>
  </w:num>
  <w:num w:numId="388">
    <w:abstractNumId w:val="204"/>
  </w:num>
  <w:num w:numId="389">
    <w:abstractNumId w:val="133"/>
  </w:num>
  <w:num w:numId="390">
    <w:abstractNumId w:val="342"/>
  </w:num>
  <w:num w:numId="391">
    <w:abstractNumId w:val="252"/>
  </w:num>
  <w:num w:numId="392">
    <w:abstractNumId w:val="264"/>
  </w:num>
  <w:num w:numId="393">
    <w:abstractNumId w:val="302"/>
  </w:num>
  <w:num w:numId="394">
    <w:abstractNumId w:val="208"/>
  </w:num>
  <w:num w:numId="395">
    <w:abstractNumId w:val="107"/>
  </w:num>
  <w:num w:numId="396">
    <w:abstractNumId w:val="107"/>
    <w:lvlOverride w:ilvl="1">
      <w:lvl w:ilvl="1" w:tplc="E558246E">
        <w:numFmt w:val="lowerLetter"/>
        <w:lvlText w:val="%2."/>
        <w:lvlJc w:val="left"/>
      </w:lvl>
    </w:lvlOverride>
  </w:num>
  <w:num w:numId="397">
    <w:abstractNumId w:val="107"/>
    <w:lvlOverride w:ilvl="1">
      <w:lvl w:ilvl="1" w:tplc="E558246E">
        <w:numFmt w:val="lowerLetter"/>
        <w:lvlText w:val="%2."/>
        <w:lvlJc w:val="left"/>
      </w:lvl>
    </w:lvlOverride>
  </w:num>
  <w:num w:numId="398">
    <w:abstractNumId w:val="107"/>
    <w:lvlOverride w:ilvl="1">
      <w:lvl w:ilvl="1" w:tplc="E558246E">
        <w:numFmt w:val="lowerLetter"/>
        <w:lvlText w:val="%2."/>
        <w:lvlJc w:val="left"/>
      </w:lvl>
    </w:lvlOverride>
  </w:num>
  <w:num w:numId="399">
    <w:abstractNumId w:val="298"/>
  </w:num>
  <w:num w:numId="400">
    <w:abstractNumId w:val="298"/>
    <w:lvlOverride w:ilvl="1">
      <w:lvl w:ilvl="1" w:tplc="C84A4002">
        <w:numFmt w:val="lowerLetter"/>
        <w:lvlText w:val="%2."/>
        <w:lvlJc w:val="left"/>
      </w:lvl>
    </w:lvlOverride>
  </w:num>
  <w:num w:numId="401">
    <w:abstractNumId w:val="189"/>
  </w:num>
  <w:num w:numId="402">
    <w:abstractNumId w:val="75"/>
  </w:num>
  <w:num w:numId="403">
    <w:abstractNumId w:val="272"/>
  </w:num>
  <w:num w:numId="404">
    <w:abstractNumId w:val="224"/>
  </w:num>
  <w:num w:numId="405">
    <w:abstractNumId w:val="224"/>
    <w:lvlOverride w:ilvl="1">
      <w:lvl w:ilvl="1">
        <w:numFmt w:val="lowerLetter"/>
        <w:lvlText w:val="%2."/>
        <w:lvlJc w:val="left"/>
      </w:lvl>
    </w:lvlOverride>
  </w:num>
  <w:num w:numId="406">
    <w:abstractNumId w:val="6"/>
  </w:num>
  <w:num w:numId="407">
    <w:abstractNumId w:val="343"/>
  </w:num>
  <w:num w:numId="408">
    <w:abstractNumId w:val="193"/>
  </w:num>
  <w:num w:numId="409">
    <w:abstractNumId w:val="419"/>
  </w:num>
  <w:num w:numId="410">
    <w:abstractNumId w:val="163"/>
  </w:num>
  <w:num w:numId="411">
    <w:abstractNumId w:val="313"/>
  </w:num>
  <w:num w:numId="412">
    <w:abstractNumId w:val="90"/>
  </w:num>
  <w:num w:numId="413">
    <w:abstractNumId w:val="140"/>
  </w:num>
  <w:num w:numId="414">
    <w:abstractNumId w:val="218"/>
  </w:num>
  <w:num w:numId="415">
    <w:abstractNumId w:val="392"/>
  </w:num>
  <w:num w:numId="416">
    <w:abstractNumId w:val="455"/>
  </w:num>
  <w:num w:numId="417">
    <w:abstractNumId w:val="58"/>
  </w:num>
  <w:num w:numId="418">
    <w:abstractNumId w:val="118"/>
  </w:num>
  <w:num w:numId="419">
    <w:abstractNumId w:val="125"/>
  </w:num>
  <w:num w:numId="420">
    <w:abstractNumId w:val="245"/>
  </w:num>
  <w:num w:numId="421">
    <w:abstractNumId w:val="310"/>
  </w:num>
  <w:num w:numId="422">
    <w:abstractNumId w:val="15"/>
  </w:num>
  <w:num w:numId="423">
    <w:abstractNumId w:val="375"/>
  </w:num>
  <w:num w:numId="424">
    <w:abstractNumId w:val="454"/>
  </w:num>
  <w:num w:numId="425">
    <w:abstractNumId w:val="28"/>
  </w:num>
  <w:num w:numId="426">
    <w:abstractNumId w:val="85"/>
  </w:num>
  <w:num w:numId="427">
    <w:abstractNumId w:val="7"/>
  </w:num>
  <w:num w:numId="428">
    <w:abstractNumId w:val="345"/>
  </w:num>
  <w:num w:numId="429">
    <w:abstractNumId w:val="387"/>
  </w:num>
  <w:num w:numId="430">
    <w:abstractNumId w:val="98"/>
  </w:num>
  <w:num w:numId="431">
    <w:abstractNumId w:val="247"/>
  </w:num>
  <w:num w:numId="432">
    <w:abstractNumId w:val="236"/>
  </w:num>
  <w:num w:numId="433">
    <w:abstractNumId w:val="146"/>
  </w:num>
  <w:num w:numId="434">
    <w:abstractNumId w:val="29"/>
  </w:num>
  <w:num w:numId="435">
    <w:abstractNumId w:val="60"/>
  </w:num>
  <w:num w:numId="436">
    <w:abstractNumId w:val="396"/>
  </w:num>
  <w:num w:numId="437">
    <w:abstractNumId w:val="96"/>
  </w:num>
  <w:num w:numId="438">
    <w:abstractNumId w:val="52"/>
  </w:num>
  <w:num w:numId="439">
    <w:abstractNumId w:val="132"/>
  </w:num>
  <w:num w:numId="440">
    <w:abstractNumId w:val="77"/>
  </w:num>
  <w:num w:numId="441">
    <w:abstractNumId w:val="285"/>
  </w:num>
  <w:num w:numId="442">
    <w:abstractNumId w:val="407"/>
  </w:num>
  <w:num w:numId="443">
    <w:abstractNumId w:val="231"/>
  </w:num>
  <w:num w:numId="444">
    <w:abstractNumId w:val="231"/>
    <w:lvlOverride w:ilvl="1">
      <w:lvl w:ilvl="1">
        <w:numFmt w:val="lowerLetter"/>
        <w:lvlText w:val="%2."/>
        <w:lvlJc w:val="left"/>
      </w:lvl>
    </w:lvlOverride>
  </w:num>
  <w:num w:numId="445">
    <w:abstractNumId w:val="468"/>
  </w:num>
  <w:num w:numId="446">
    <w:abstractNumId w:val="437"/>
  </w:num>
  <w:num w:numId="447">
    <w:abstractNumId w:val="437"/>
    <w:lvlOverride w:ilvl="1">
      <w:startOverride w:val="2"/>
    </w:lvlOverride>
  </w:num>
  <w:num w:numId="448">
    <w:abstractNumId w:val="437"/>
    <w:lvlOverride w:ilvl="1">
      <w:startOverride w:val="5"/>
    </w:lvlOverride>
  </w:num>
  <w:num w:numId="449">
    <w:abstractNumId w:val="309"/>
  </w:num>
  <w:num w:numId="450">
    <w:abstractNumId w:val="461"/>
  </w:num>
  <w:num w:numId="451">
    <w:abstractNumId w:val="235"/>
  </w:num>
  <w:num w:numId="452">
    <w:abstractNumId w:val="445"/>
  </w:num>
  <w:num w:numId="453">
    <w:abstractNumId w:val="137"/>
  </w:num>
  <w:num w:numId="454">
    <w:abstractNumId w:val="24"/>
  </w:num>
  <w:num w:numId="455">
    <w:abstractNumId w:val="275"/>
  </w:num>
  <w:num w:numId="456">
    <w:abstractNumId w:val="31"/>
  </w:num>
  <w:num w:numId="457">
    <w:abstractNumId w:val="71"/>
  </w:num>
  <w:num w:numId="458">
    <w:abstractNumId w:val="66"/>
  </w:num>
  <w:num w:numId="459">
    <w:abstractNumId w:val="414"/>
  </w:num>
  <w:num w:numId="460">
    <w:abstractNumId w:val="460"/>
  </w:num>
  <w:num w:numId="461">
    <w:abstractNumId w:val="168"/>
  </w:num>
  <w:num w:numId="462">
    <w:abstractNumId w:val="321"/>
  </w:num>
  <w:num w:numId="463">
    <w:abstractNumId w:val="102"/>
  </w:num>
  <w:num w:numId="464">
    <w:abstractNumId w:val="301"/>
  </w:num>
  <w:num w:numId="465">
    <w:abstractNumId w:val="230"/>
  </w:num>
  <w:num w:numId="466">
    <w:abstractNumId w:val="370"/>
  </w:num>
  <w:num w:numId="467">
    <w:abstractNumId w:val="135"/>
  </w:num>
  <w:num w:numId="468">
    <w:abstractNumId w:val="110"/>
  </w:num>
  <w:num w:numId="469">
    <w:abstractNumId w:val="403"/>
  </w:num>
  <w:num w:numId="470">
    <w:abstractNumId w:val="389"/>
  </w:num>
  <w:num w:numId="471">
    <w:abstractNumId w:val="50"/>
  </w:num>
  <w:num w:numId="472">
    <w:abstractNumId w:val="439"/>
  </w:num>
  <w:num w:numId="473">
    <w:abstractNumId w:val="144"/>
  </w:num>
  <w:num w:numId="474">
    <w:abstractNumId w:val="122"/>
  </w:num>
  <w:num w:numId="475">
    <w:abstractNumId w:val="429"/>
  </w:num>
  <w:num w:numId="476">
    <w:abstractNumId w:val="16"/>
  </w:num>
  <w:num w:numId="477">
    <w:abstractNumId w:val="287"/>
  </w:num>
  <w:num w:numId="478">
    <w:abstractNumId w:val="18"/>
  </w:num>
  <w:num w:numId="479">
    <w:abstractNumId w:val="158"/>
  </w:num>
  <w:num w:numId="480">
    <w:abstractNumId w:val="0"/>
  </w:num>
  <w:num w:numId="481">
    <w:abstractNumId w:val="344"/>
  </w:num>
  <w:numIdMacAtCleanup w:val="4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3EE"/>
    <w:rsid w:val="00000B2B"/>
    <w:rsid w:val="00001442"/>
    <w:rsid w:val="00003895"/>
    <w:rsid w:val="000064BC"/>
    <w:rsid w:val="0001290F"/>
    <w:rsid w:val="000359F5"/>
    <w:rsid w:val="00056922"/>
    <w:rsid w:val="00067A5E"/>
    <w:rsid w:val="00074AEA"/>
    <w:rsid w:val="0007789E"/>
    <w:rsid w:val="000840EF"/>
    <w:rsid w:val="0009380D"/>
    <w:rsid w:val="000B2C6F"/>
    <w:rsid w:val="000B41AC"/>
    <w:rsid w:val="000B5AF8"/>
    <w:rsid w:val="000C1700"/>
    <w:rsid w:val="000D29EA"/>
    <w:rsid w:val="000F0749"/>
    <w:rsid w:val="000F463F"/>
    <w:rsid w:val="000F4A5E"/>
    <w:rsid w:val="000F6413"/>
    <w:rsid w:val="00102DD6"/>
    <w:rsid w:val="00113A38"/>
    <w:rsid w:val="00116B4C"/>
    <w:rsid w:val="00120815"/>
    <w:rsid w:val="0013565E"/>
    <w:rsid w:val="001360D8"/>
    <w:rsid w:val="00141716"/>
    <w:rsid w:val="00143519"/>
    <w:rsid w:val="00151041"/>
    <w:rsid w:val="001532DF"/>
    <w:rsid w:val="00160654"/>
    <w:rsid w:val="001618BF"/>
    <w:rsid w:val="001624AD"/>
    <w:rsid w:val="00173B1C"/>
    <w:rsid w:val="0017764C"/>
    <w:rsid w:val="00181DC6"/>
    <w:rsid w:val="00191223"/>
    <w:rsid w:val="001965B0"/>
    <w:rsid w:val="001A174B"/>
    <w:rsid w:val="001A2C7C"/>
    <w:rsid w:val="001A52E1"/>
    <w:rsid w:val="001B1403"/>
    <w:rsid w:val="001B5491"/>
    <w:rsid w:val="001D278B"/>
    <w:rsid w:val="001D3A0C"/>
    <w:rsid w:val="001D4C9F"/>
    <w:rsid w:val="001F05ED"/>
    <w:rsid w:val="001F3D10"/>
    <w:rsid w:val="00203298"/>
    <w:rsid w:val="0022053C"/>
    <w:rsid w:val="00222931"/>
    <w:rsid w:val="00230359"/>
    <w:rsid w:val="0023051A"/>
    <w:rsid w:val="00230642"/>
    <w:rsid w:val="002411F1"/>
    <w:rsid w:val="00245EEB"/>
    <w:rsid w:val="002477AB"/>
    <w:rsid w:val="00252ABD"/>
    <w:rsid w:val="0025469E"/>
    <w:rsid w:val="00256634"/>
    <w:rsid w:val="0026097A"/>
    <w:rsid w:val="00267F5D"/>
    <w:rsid w:val="0028293A"/>
    <w:rsid w:val="002A21CA"/>
    <w:rsid w:val="002B0201"/>
    <w:rsid w:val="002C179C"/>
    <w:rsid w:val="002C3229"/>
    <w:rsid w:val="002C5405"/>
    <w:rsid w:val="002C658C"/>
    <w:rsid w:val="002C7E4E"/>
    <w:rsid w:val="002D5B93"/>
    <w:rsid w:val="002E695C"/>
    <w:rsid w:val="002E7965"/>
    <w:rsid w:val="002F2E9C"/>
    <w:rsid w:val="002F3551"/>
    <w:rsid w:val="00300613"/>
    <w:rsid w:val="00314562"/>
    <w:rsid w:val="0031606E"/>
    <w:rsid w:val="00320975"/>
    <w:rsid w:val="003218D0"/>
    <w:rsid w:val="003223E2"/>
    <w:rsid w:val="00340057"/>
    <w:rsid w:val="0034336C"/>
    <w:rsid w:val="00345597"/>
    <w:rsid w:val="00346AE4"/>
    <w:rsid w:val="0036265F"/>
    <w:rsid w:val="003659BE"/>
    <w:rsid w:val="0037431E"/>
    <w:rsid w:val="00380B74"/>
    <w:rsid w:val="003827D6"/>
    <w:rsid w:val="003903AB"/>
    <w:rsid w:val="003A45F2"/>
    <w:rsid w:val="003A5B47"/>
    <w:rsid w:val="003B2A4A"/>
    <w:rsid w:val="003B2A7F"/>
    <w:rsid w:val="003B6E2B"/>
    <w:rsid w:val="003C1EE2"/>
    <w:rsid w:val="003C204A"/>
    <w:rsid w:val="003C64A0"/>
    <w:rsid w:val="003C7323"/>
    <w:rsid w:val="003D39B3"/>
    <w:rsid w:val="003D4D17"/>
    <w:rsid w:val="003D51EF"/>
    <w:rsid w:val="003D73AF"/>
    <w:rsid w:val="003E4389"/>
    <w:rsid w:val="003E5474"/>
    <w:rsid w:val="003F3406"/>
    <w:rsid w:val="003F46CB"/>
    <w:rsid w:val="00411F25"/>
    <w:rsid w:val="004142B8"/>
    <w:rsid w:val="00426B23"/>
    <w:rsid w:val="0043513A"/>
    <w:rsid w:val="00441C4A"/>
    <w:rsid w:val="0045317C"/>
    <w:rsid w:val="00460133"/>
    <w:rsid w:val="004642D0"/>
    <w:rsid w:val="004809BF"/>
    <w:rsid w:val="0049137A"/>
    <w:rsid w:val="004924AC"/>
    <w:rsid w:val="004951E4"/>
    <w:rsid w:val="004958A0"/>
    <w:rsid w:val="004A5E18"/>
    <w:rsid w:val="004C3D9B"/>
    <w:rsid w:val="004D12C6"/>
    <w:rsid w:val="00513446"/>
    <w:rsid w:val="00513C7B"/>
    <w:rsid w:val="005303E1"/>
    <w:rsid w:val="00530452"/>
    <w:rsid w:val="00532322"/>
    <w:rsid w:val="0055343F"/>
    <w:rsid w:val="00557B65"/>
    <w:rsid w:val="005654F0"/>
    <w:rsid w:val="00573F0C"/>
    <w:rsid w:val="005817BA"/>
    <w:rsid w:val="005912A3"/>
    <w:rsid w:val="005A61CB"/>
    <w:rsid w:val="005B5B11"/>
    <w:rsid w:val="005B6441"/>
    <w:rsid w:val="005C238B"/>
    <w:rsid w:val="005C49EE"/>
    <w:rsid w:val="005C6298"/>
    <w:rsid w:val="005D320D"/>
    <w:rsid w:val="005F6B8C"/>
    <w:rsid w:val="00601AB1"/>
    <w:rsid w:val="006034C0"/>
    <w:rsid w:val="00613A5B"/>
    <w:rsid w:val="00614210"/>
    <w:rsid w:val="00617820"/>
    <w:rsid w:val="00631069"/>
    <w:rsid w:val="0063355D"/>
    <w:rsid w:val="0065289E"/>
    <w:rsid w:val="00656F43"/>
    <w:rsid w:val="00662443"/>
    <w:rsid w:val="0066620B"/>
    <w:rsid w:val="00670A22"/>
    <w:rsid w:val="0067124E"/>
    <w:rsid w:val="00672C0C"/>
    <w:rsid w:val="00672FCA"/>
    <w:rsid w:val="00673E55"/>
    <w:rsid w:val="00674FD9"/>
    <w:rsid w:val="006769AF"/>
    <w:rsid w:val="00683964"/>
    <w:rsid w:val="00691972"/>
    <w:rsid w:val="006950B4"/>
    <w:rsid w:val="00695F28"/>
    <w:rsid w:val="006C184E"/>
    <w:rsid w:val="006D7633"/>
    <w:rsid w:val="006E2DFC"/>
    <w:rsid w:val="006E48C8"/>
    <w:rsid w:val="006E5F4B"/>
    <w:rsid w:val="006F2D82"/>
    <w:rsid w:val="006F44EF"/>
    <w:rsid w:val="00713404"/>
    <w:rsid w:val="0071430D"/>
    <w:rsid w:val="0072648C"/>
    <w:rsid w:val="00731B18"/>
    <w:rsid w:val="00735107"/>
    <w:rsid w:val="00741635"/>
    <w:rsid w:val="00751CFF"/>
    <w:rsid w:val="007543EE"/>
    <w:rsid w:val="007571A7"/>
    <w:rsid w:val="0075791B"/>
    <w:rsid w:val="007612B9"/>
    <w:rsid w:val="0077251B"/>
    <w:rsid w:val="00782BC5"/>
    <w:rsid w:val="00783338"/>
    <w:rsid w:val="007979D2"/>
    <w:rsid w:val="007A2EC4"/>
    <w:rsid w:val="007B0CC5"/>
    <w:rsid w:val="007C2684"/>
    <w:rsid w:val="007E3FA3"/>
    <w:rsid w:val="007E7260"/>
    <w:rsid w:val="007F3A44"/>
    <w:rsid w:val="007F526A"/>
    <w:rsid w:val="00801AE6"/>
    <w:rsid w:val="0080296A"/>
    <w:rsid w:val="0081395F"/>
    <w:rsid w:val="00824AA1"/>
    <w:rsid w:val="00830002"/>
    <w:rsid w:val="00840703"/>
    <w:rsid w:val="00850B13"/>
    <w:rsid w:val="00855240"/>
    <w:rsid w:val="00860714"/>
    <w:rsid w:val="00861193"/>
    <w:rsid w:val="008640EB"/>
    <w:rsid w:val="00865D96"/>
    <w:rsid w:val="00882F07"/>
    <w:rsid w:val="008837AC"/>
    <w:rsid w:val="00884B1B"/>
    <w:rsid w:val="008931B3"/>
    <w:rsid w:val="00895041"/>
    <w:rsid w:val="00896255"/>
    <w:rsid w:val="008A17CB"/>
    <w:rsid w:val="008C69FD"/>
    <w:rsid w:val="008C6BDA"/>
    <w:rsid w:val="008C6F4C"/>
    <w:rsid w:val="008D28A5"/>
    <w:rsid w:val="008D673D"/>
    <w:rsid w:val="008F26E5"/>
    <w:rsid w:val="008F58AA"/>
    <w:rsid w:val="00904285"/>
    <w:rsid w:val="00906ECE"/>
    <w:rsid w:val="00926AED"/>
    <w:rsid w:val="009323A8"/>
    <w:rsid w:val="00953FF4"/>
    <w:rsid w:val="00957FDF"/>
    <w:rsid w:val="00964000"/>
    <w:rsid w:val="00964005"/>
    <w:rsid w:val="00971A22"/>
    <w:rsid w:val="00972039"/>
    <w:rsid w:val="00972B3E"/>
    <w:rsid w:val="0097336A"/>
    <w:rsid w:val="00975637"/>
    <w:rsid w:val="00980765"/>
    <w:rsid w:val="00982F38"/>
    <w:rsid w:val="0098566B"/>
    <w:rsid w:val="00994585"/>
    <w:rsid w:val="009A2366"/>
    <w:rsid w:val="009B2DA5"/>
    <w:rsid w:val="009C6966"/>
    <w:rsid w:val="009C6BF5"/>
    <w:rsid w:val="009C7B26"/>
    <w:rsid w:val="009D6EAA"/>
    <w:rsid w:val="009E1BBA"/>
    <w:rsid w:val="009F4D8B"/>
    <w:rsid w:val="00A01344"/>
    <w:rsid w:val="00A3077B"/>
    <w:rsid w:val="00A35F9F"/>
    <w:rsid w:val="00A70AB4"/>
    <w:rsid w:val="00A82497"/>
    <w:rsid w:val="00AB010E"/>
    <w:rsid w:val="00AB0FD9"/>
    <w:rsid w:val="00AB40BD"/>
    <w:rsid w:val="00AB5E0F"/>
    <w:rsid w:val="00AC7ED6"/>
    <w:rsid w:val="00AD4405"/>
    <w:rsid w:val="00AE750F"/>
    <w:rsid w:val="00AF1047"/>
    <w:rsid w:val="00B00025"/>
    <w:rsid w:val="00B02167"/>
    <w:rsid w:val="00B03D56"/>
    <w:rsid w:val="00B151B8"/>
    <w:rsid w:val="00B417AC"/>
    <w:rsid w:val="00B53559"/>
    <w:rsid w:val="00B57464"/>
    <w:rsid w:val="00B62959"/>
    <w:rsid w:val="00B65285"/>
    <w:rsid w:val="00B65EA0"/>
    <w:rsid w:val="00B76474"/>
    <w:rsid w:val="00B80E6A"/>
    <w:rsid w:val="00B8727A"/>
    <w:rsid w:val="00BA6371"/>
    <w:rsid w:val="00BA6596"/>
    <w:rsid w:val="00BD12EB"/>
    <w:rsid w:val="00BD2551"/>
    <w:rsid w:val="00BD2E22"/>
    <w:rsid w:val="00BD6066"/>
    <w:rsid w:val="00BD6624"/>
    <w:rsid w:val="00BD713E"/>
    <w:rsid w:val="00BE23DF"/>
    <w:rsid w:val="00BE4692"/>
    <w:rsid w:val="00BE4E72"/>
    <w:rsid w:val="00BF12FB"/>
    <w:rsid w:val="00BF510A"/>
    <w:rsid w:val="00BF5412"/>
    <w:rsid w:val="00C065F1"/>
    <w:rsid w:val="00C33D8E"/>
    <w:rsid w:val="00C37A6D"/>
    <w:rsid w:val="00C44297"/>
    <w:rsid w:val="00C51E19"/>
    <w:rsid w:val="00C77447"/>
    <w:rsid w:val="00C8134C"/>
    <w:rsid w:val="00C821F8"/>
    <w:rsid w:val="00C83AB8"/>
    <w:rsid w:val="00C86C2A"/>
    <w:rsid w:val="00C91C5A"/>
    <w:rsid w:val="00C9732E"/>
    <w:rsid w:val="00CC3514"/>
    <w:rsid w:val="00CC35E0"/>
    <w:rsid w:val="00D00FD1"/>
    <w:rsid w:val="00D036E2"/>
    <w:rsid w:val="00D17908"/>
    <w:rsid w:val="00D238CA"/>
    <w:rsid w:val="00D318FC"/>
    <w:rsid w:val="00D42D11"/>
    <w:rsid w:val="00D45A43"/>
    <w:rsid w:val="00D45F0E"/>
    <w:rsid w:val="00D519AB"/>
    <w:rsid w:val="00D60779"/>
    <w:rsid w:val="00D64A77"/>
    <w:rsid w:val="00D661A2"/>
    <w:rsid w:val="00D83B24"/>
    <w:rsid w:val="00D874BF"/>
    <w:rsid w:val="00D968B8"/>
    <w:rsid w:val="00DA1097"/>
    <w:rsid w:val="00DB3BF9"/>
    <w:rsid w:val="00DD4036"/>
    <w:rsid w:val="00DF1437"/>
    <w:rsid w:val="00DF2971"/>
    <w:rsid w:val="00E07652"/>
    <w:rsid w:val="00E10FEF"/>
    <w:rsid w:val="00E13AC7"/>
    <w:rsid w:val="00E14D4D"/>
    <w:rsid w:val="00E216A1"/>
    <w:rsid w:val="00E21CF0"/>
    <w:rsid w:val="00E33321"/>
    <w:rsid w:val="00E34EB3"/>
    <w:rsid w:val="00E437A5"/>
    <w:rsid w:val="00E502D2"/>
    <w:rsid w:val="00E52F91"/>
    <w:rsid w:val="00E530D7"/>
    <w:rsid w:val="00E65955"/>
    <w:rsid w:val="00E857D1"/>
    <w:rsid w:val="00E86BA2"/>
    <w:rsid w:val="00E90A7E"/>
    <w:rsid w:val="00E95975"/>
    <w:rsid w:val="00E97D09"/>
    <w:rsid w:val="00EA195F"/>
    <w:rsid w:val="00EA2DFC"/>
    <w:rsid w:val="00EA63BE"/>
    <w:rsid w:val="00EB0A71"/>
    <w:rsid w:val="00EB4298"/>
    <w:rsid w:val="00EB48C5"/>
    <w:rsid w:val="00EB56CA"/>
    <w:rsid w:val="00EC388D"/>
    <w:rsid w:val="00EC4A80"/>
    <w:rsid w:val="00ED171C"/>
    <w:rsid w:val="00ED344C"/>
    <w:rsid w:val="00F017BE"/>
    <w:rsid w:val="00F01F74"/>
    <w:rsid w:val="00F05D0F"/>
    <w:rsid w:val="00F14DC4"/>
    <w:rsid w:val="00F2071A"/>
    <w:rsid w:val="00F33220"/>
    <w:rsid w:val="00F52DC6"/>
    <w:rsid w:val="00F54E67"/>
    <w:rsid w:val="00F618D9"/>
    <w:rsid w:val="00F62BD6"/>
    <w:rsid w:val="00F65DB4"/>
    <w:rsid w:val="00F832AF"/>
    <w:rsid w:val="00F95DA4"/>
    <w:rsid w:val="00FA0729"/>
    <w:rsid w:val="00FC06DE"/>
    <w:rsid w:val="00FC417A"/>
    <w:rsid w:val="00FC6CD7"/>
    <w:rsid w:val="00FD41B4"/>
    <w:rsid w:val="00FE5C74"/>
    <w:rsid w:val="00FF1E11"/>
    <w:rsid w:val="00FF43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F5443F-A35A-4076-B457-0D87DB26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link w:val="Nagwek1Znak"/>
    <w:uiPriority w:val="9"/>
    <w:qFormat/>
    <w:pPr>
      <w:ind w:left="221" w:right="226"/>
      <w:jc w:val="center"/>
      <w:outlineLvl w:val="0"/>
    </w:pPr>
    <w:rPr>
      <w:rFonts w:ascii="Times New Roman" w:eastAsia="Times New Roman" w:hAnsi="Times New Roman" w:cs="Times New Roman"/>
      <w:b/>
      <w:bCs/>
      <w:sz w:val="144"/>
      <w:szCs w:val="144"/>
    </w:rPr>
  </w:style>
  <w:style w:type="paragraph" w:styleId="Nagwek2">
    <w:name w:val="heading 2"/>
    <w:basedOn w:val="Normalny"/>
    <w:uiPriority w:val="1"/>
    <w:qFormat/>
    <w:pPr>
      <w:spacing w:before="78"/>
      <w:ind w:left="772"/>
      <w:outlineLvl w:val="1"/>
    </w:pPr>
    <w:rPr>
      <w:b/>
      <w:bCs/>
      <w:sz w:val="28"/>
      <w:szCs w:val="28"/>
    </w:rPr>
  </w:style>
  <w:style w:type="paragraph" w:styleId="Nagwek3">
    <w:name w:val="heading 3"/>
    <w:basedOn w:val="Normalny"/>
    <w:uiPriority w:val="1"/>
    <w:qFormat/>
    <w:pPr>
      <w:ind w:left="1320" w:hanging="720"/>
      <w:outlineLvl w:val="2"/>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Akapitzlist">
    <w:name w:val="List Paragraph"/>
    <w:basedOn w:val="Normalny"/>
    <w:uiPriority w:val="1"/>
    <w:qFormat/>
    <w:pPr>
      <w:ind w:left="1480" w:hanging="360"/>
    </w:pPr>
  </w:style>
  <w:style w:type="paragraph" w:customStyle="1" w:styleId="TableParagraph">
    <w:name w:val="Table Paragraph"/>
    <w:basedOn w:val="Normalny"/>
    <w:uiPriority w:val="1"/>
    <w:qFormat/>
  </w:style>
  <w:style w:type="table" w:styleId="Tabela-Siatka">
    <w:name w:val="Table Grid"/>
    <w:basedOn w:val="Standardowy"/>
    <w:uiPriority w:val="39"/>
    <w:rsid w:val="00695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ED344C"/>
    <w:rPr>
      <w:rFonts w:ascii="Tahoma" w:eastAsia="Tahoma" w:hAnsi="Tahoma" w:cs="Tahoma"/>
      <w:sz w:val="24"/>
      <w:szCs w:val="24"/>
      <w:lang w:val="pl-PL" w:eastAsia="pl-PL" w:bidi="pl-PL"/>
    </w:rPr>
  </w:style>
  <w:style w:type="paragraph" w:styleId="Tekstdymka">
    <w:name w:val="Balloon Text"/>
    <w:basedOn w:val="Normalny"/>
    <w:link w:val="TekstdymkaZnak"/>
    <w:uiPriority w:val="99"/>
    <w:semiHidden/>
    <w:unhideWhenUsed/>
    <w:rsid w:val="00AB40BD"/>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40BD"/>
    <w:rPr>
      <w:rFonts w:ascii="Segoe UI" w:eastAsia="Tahoma" w:hAnsi="Segoe UI" w:cs="Segoe UI"/>
      <w:sz w:val="18"/>
      <w:szCs w:val="18"/>
      <w:lang w:val="pl-PL" w:eastAsia="pl-PL" w:bidi="pl-PL"/>
    </w:rPr>
  </w:style>
  <w:style w:type="paragraph" w:styleId="Nagwek">
    <w:name w:val="header"/>
    <w:basedOn w:val="Normalny"/>
    <w:link w:val="NagwekZnak"/>
    <w:uiPriority w:val="99"/>
    <w:unhideWhenUsed/>
    <w:rsid w:val="007C2684"/>
    <w:pPr>
      <w:tabs>
        <w:tab w:val="center" w:pos="4536"/>
        <w:tab w:val="right" w:pos="9072"/>
      </w:tabs>
    </w:pPr>
  </w:style>
  <w:style w:type="character" w:customStyle="1" w:styleId="NagwekZnak">
    <w:name w:val="Nagłówek Znak"/>
    <w:basedOn w:val="Domylnaczcionkaakapitu"/>
    <w:link w:val="Nagwek"/>
    <w:uiPriority w:val="99"/>
    <w:rsid w:val="007C2684"/>
    <w:rPr>
      <w:rFonts w:ascii="Tahoma" w:eastAsia="Tahoma" w:hAnsi="Tahoma" w:cs="Tahoma"/>
      <w:lang w:val="pl-PL" w:eastAsia="pl-PL" w:bidi="pl-PL"/>
    </w:rPr>
  </w:style>
  <w:style w:type="paragraph" w:styleId="Stopka">
    <w:name w:val="footer"/>
    <w:basedOn w:val="Normalny"/>
    <w:link w:val="StopkaZnak"/>
    <w:uiPriority w:val="99"/>
    <w:unhideWhenUsed/>
    <w:rsid w:val="007C2684"/>
    <w:pPr>
      <w:tabs>
        <w:tab w:val="center" w:pos="4536"/>
        <w:tab w:val="right" w:pos="9072"/>
      </w:tabs>
    </w:pPr>
  </w:style>
  <w:style w:type="character" w:customStyle="1" w:styleId="StopkaZnak">
    <w:name w:val="Stopka Znak"/>
    <w:basedOn w:val="Domylnaczcionkaakapitu"/>
    <w:link w:val="Stopka"/>
    <w:uiPriority w:val="99"/>
    <w:rsid w:val="007C2684"/>
    <w:rPr>
      <w:rFonts w:ascii="Tahoma" w:eastAsia="Tahoma" w:hAnsi="Tahoma" w:cs="Tahoma"/>
      <w:lang w:val="pl-PL" w:eastAsia="pl-PL" w:bidi="pl-PL"/>
    </w:rPr>
  </w:style>
  <w:style w:type="paragraph" w:customStyle="1" w:styleId="Zawartotabeli">
    <w:name w:val="Zawartość tabeli"/>
    <w:basedOn w:val="Normalny"/>
    <w:rsid w:val="00975637"/>
    <w:pPr>
      <w:suppressLineNumbers/>
      <w:suppressAutoHyphens/>
      <w:autoSpaceDE/>
      <w:autoSpaceDN/>
    </w:pPr>
    <w:rPr>
      <w:rFonts w:ascii="Arial" w:eastAsia="Lucida Sans Unicode" w:hAnsi="Arial" w:cs="Arial"/>
      <w:sz w:val="24"/>
      <w:szCs w:val="24"/>
      <w:lang w:eastAsia="ar-SA" w:bidi="ar-SA"/>
    </w:rPr>
  </w:style>
  <w:style w:type="paragraph" w:customStyle="1" w:styleId="Nagwektabeli">
    <w:name w:val="Nagłówek tabeli"/>
    <w:basedOn w:val="Zawartotabeli"/>
    <w:rsid w:val="00975637"/>
    <w:pPr>
      <w:jc w:val="center"/>
    </w:pPr>
    <w:rPr>
      <w:b/>
      <w:bCs/>
    </w:rPr>
  </w:style>
  <w:style w:type="character" w:styleId="Uwydatnienie">
    <w:name w:val="Emphasis"/>
    <w:basedOn w:val="Domylnaczcionkaakapitu"/>
    <w:uiPriority w:val="20"/>
    <w:qFormat/>
    <w:rsid w:val="007F3A44"/>
    <w:rPr>
      <w:i/>
      <w:iCs/>
    </w:rPr>
  </w:style>
  <w:style w:type="character" w:customStyle="1" w:styleId="ng-binding">
    <w:name w:val="ng-binding"/>
    <w:basedOn w:val="Domylnaczcionkaakapitu"/>
    <w:rsid w:val="003D51EF"/>
  </w:style>
  <w:style w:type="numbering" w:customStyle="1" w:styleId="Bezlisty1">
    <w:name w:val="Bez listy1"/>
    <w:next w:val="Bezlisty"/>
    <w:uiPriority w:val="99"/>
    <w:semiHidden/>
    <w:unhideWhenUsed/>
    <w:rsid w:val="00B65285"/>
  </w:style>
  <w:style w:type="character" w:customStyle="1" w:styleId="Nagwek1Znak">
    <w:name w:val="Nagłówek 1 Znak"/>
    <w:basedOn w:val="Domylnaczcionkaakapitu"/>
    <w:link w:val="Nagwek1"/>
    <w:uiPriority w:val="9"/>
    <w:rsid w:val="00B65285"/>
    <w:rPr>
      <w:rFonts w:ascii="Times New Roman" w:eastAsia="Times New Roman" w:hAnsi="Times New Roman" w:cs="Times New Roman"/>
      <w:b/>
      <w:bCs/>
      <w:sz w:val="144"/>
      <w:szCs w:val="144"/>
      <w:lang w:val="pl-PL" w:eastAsia="pl-PL" w:bidi="pl-PL"/>
    </w:rPr>
  </w:style>
  <w:style w:type="character" w:styleId="Hipercze">
    <w:name w:val="Hyperlink"/>
    <w:basedOn w:val="Domylnaczcionkaakapitu"/>
    <w:uiPriority w:val="99"/>
    <w:unhideWhenUsed/>
    <w:rsid w:val="00B65285"/>
    <w:rPr>
      <w:color w:val="000080"/>
      <w:u w:val="single"/>
    </w:rPr>
  </w:style>
  <w:style w:type="character" w:styleId="UyteHipercze">
    <w:name w:val="FollowedHyperlink"/>
    <w:basedOn w:val="Domylnaczcionkaakapitu"/>
    <w:uiPriority w:val="99"/>
    <w:semiHidden/>
    <w:unhideWhenUsed/>
    <w:rsid w:val="00B65285"/>
    <w:rPr>
      <w:color w:val="800000"/>
      <w:u w:val="single"/>
    </w:rPr>
  </w:style>
  <w:style w:type="paragraph" w:styleId="NormalnyWeb">
    <w:name w:val="Normal (Web)"/>
    <w:basedOn w:val="Normalny"/>
    <w:uiPriority w:val="99"/>
    <w:semiHidden/>
    <w:unhideWhenUsed/>
    <w:rsid w:val="00B6528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Pogrubienie">
    <w:name w:val="Strong"/>
    <w:basedOn w:val="Domylnaczcionkaakapitu"/>
    <w:uiPriority w:val="22"/>
    <w:qFormat/>
    <w:rsid w:val="006D7633"/>
    <w:rPr>
      <w:b/>
      <w:bCs/>
    </w:rPr>
  </w:style>
  <w:style w:type="paragraph" w:styleId="Tytu">
    <w:name w:val="Title"/>
    <w:basedOn w:val="Normalny"/>
    <w:next w:val="Podtytu"/>
    <w:link w:val="TytuZnak"/>
    <w:qFormat/>
    <w:rsid w:val="00713404"/>
    <w:pPr>
      <w:suppressAutoHyphens/>
      <w:autoSpaceDE/>
      <w:autoSpaceDN/>
      <w:jc w:val="center"/>
    </w:pPr>
    <w:rPr>
      <w:rFonts w:ascii="Arial" w:eastAsia="Times New Roman" w:hAnsi="Arial" w:cs="Arial"/>
      <w:b/>
      <w:bCs/>
      <w:sz w:val="28"/>
      <w:szCs w:val="24"/>
      <w:lang w:eastAsia="hi-IN" w:bidi="hi-IN"/>
    </w:rPr>
  </w:style>
  <w:style w:type="character" w:customStyle="1" w:styleId="TytuZnak">
    <w:name w:val="Tytuł Znak"/>
    <w:basedOn w:val="Domylnaczcionkaakapitu"/>
    <w:link w:val="Tytu"/>
    <w:rsid w:val="00713404"/>
    <w:rPr>
      <w:rFonts w:ascii="Arial" w:eastAsia="Times New Roman" w:hAnsi="Arial" w:cs="Arial"/>
      <w:b/>
      <w:bCs/>
      <w:sz w:val="28"/>
      <w:szCs w:val="24"/>
      <w:lang w:val="pl-PL" w:eastAsia="hi-IN" w:bidi="hi-IN"/>
    </w:rPr>
  </w:style>
  <w:style w:type="paragraph" w:styleId="Podtytu">
    <w:name w:val="Subtitle"/>
    <w:basedOn w:val="Normalny"/>
    <w:next w:val="Normalny"/>
    <w:link w:val="PodtytuZnak"/>
    <w:uiPriority w:val="11"/>
    <w:qFormat/>
    <w:rsid w:val="0071340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713404"/>
    <w:rPr>
      <w:rFonts w:eastAsiaTheme="minorEastAsia"/>
      <w:color w:val="5A5A5A" w:themeColor="text1" w:themeTint="A5"/>
      <w:spacing w:val="15"/>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2306">
      <w:bodyDiv w:val="1"/>
      <w:marLeft w:val="0"/>
      <w:marRight w:val="0"/>
      <w:marTop w:val="0"/>
      <w:marBottom w:val="0"/>
      <w:divBdr>
        <w:top w:val="none" w:sz="0" w:space="0" w:color="auto"/>
        <w:left w:val="none" w:sz="0" w:space="0" w:color="auto"/>
        <w:bottom w:val="none" w:sz="0" w:space="0" w:color="auto"/>
        <w:right w:val="none" w:sz="0" w:space="0" w:color="auto"/>
      </w:divBdr>
    </w:div>
    <w:div w:id="128591096">
      <w:bodyDiv w:val="1"/>
      <w:marLeft w:val="0"/>
      <w:marRight w:val="0"/>
      <w:marTop w:val="0"/>
      <w:marBottom w:val="0"/>
      <w:divBdr>
        <w:top w:val="none" w:sz="0" w:space="0" w:color="auto"/>
        <w:left w:val="none" w:sz="0" w:space="0" w:color="auto"/>
        <w:bottom w:val="none" w:sz="0" w:space="0" w:color="auto"/>
        <w:right w:val="none" w:sz="0" w:space="0" w:color="auto"/>
      </w:divBdr>
      <w:divsChild>
        <w:div w:id="465976708">
          <w:marLeft w:val="630"/>
          <w:marRight w:val="0"/>
          <w:marTop w:val="0"/>
          <w:marBottom w:val="0"/>
          <w:divBdr>
            <w:top w:val="none" w:sz="0" w:space="0" w:color="auto"/>
            <w:left w:val="none" w:sz="0" w:space="0" w:color="auto"/>
            <w:bottom w:val="none" w:sz="0" w:space="0" w:color="auto"/>
            <w:right w:val="none" w:sz="0" w:space="0" w:color="auto"/>
          </w:divBdr>
        </w:div>
      </w:divsChild>
    </w:div>
    <w:div w:id="297762788">
      <w:bodyDiv w:val="1"/>
      <w:marLeft w:val="0"/>
      <w:marRight w:val="0"/>
      <w:marTop w:val="0"/>
      <w:marBottom w:val="0"/>
      <w:divBdr>
        <w:top w:val="none" w:sz="0" w:space="0" w:color="auto"/>
        <w:left w:val="none" w:sz="0" w:space="0" w:color="auto"/>
        <w:bottom w:val="none" w:sz="0" w:space="0" w:color="auto"/>
        <w:right w:val="none" w:sz="0" w:space="0" w:color="auto"/>
      </w:divBdr>
    </w:div>
    <w:div w:id="313994891">
      <w:bodyDiv w:val="1"/>
      <w:marLeft w:val="0"/>
      <w:marRight w:val="0"/>
      <w:marTop w:val="0"/>
      <w:marBottom w:val="0"/>
      <w:divBdr>
        <w:top w:val="none" w:sz="0" w:space="0" w:color="auto"/>
        <w:left w:val="none" w:sz="0" w:space="0" w:color="auto"/>
        <w:bottom w:val="none" w:sz="0" w:space="0" w:color="auto"/>
        <w:right w:val="none" w:sz="0" w:space="0" w:color="auto"/>
      </w:divBdr>
    </w:div>
    <w:div w:id="404453812">
      <w:bodyDiv w:val="1"/>
      <w:marLeft w:val="0"/>
      <w:marRight w:val="0"/>
      <w:marTop w:val="0"/>
      <w:marBottom w:val="0"/>
      <w:divBdr>
        <w:top w:val="none" w:sz="0" w:space="0" w:color="auto"/>
        <w:left w:val="none" w:sz="0" w:space="0" w:color="auto"/>
        <w:bottom w:val="none" w:sz="0" w:space="0" w:color="auto"/>
        <w:right w:val="none" w:sz="0" w:space="0" w:color="auto"/>
      </w:divBdr>
      <w:divsChild>
        <w:div w:id="1351371838">
          <w:marLeft w:val="0"/>
          <w:marRight w:val="0"/>
          <w:marTop w:val="312"/>
          <w:marBottom w:val="0"/>
          <w:divBdr>
            <w:top w:val="none" w:sz="0" w:space="0" w:color="auto"/>
            <w:left w:val="none" w:sz="0" w:space="0" w:color="auto"/>
            <w:bottom w:val="none" w:sz="0" w:space="0" w:color="auto"/>
            <w:right w:val="none" w:sz="0" w:space="0" w:color="auto"/>
          </w:divBdr>
        </w:div>
        <w:div w:id="2007777936">
          <w:marLeft w:val="0"/>
          <w:marRight w:val="0"/>
          <w:marTop w:val="312"/>
          <w:marBottom w:val="0"/>
          <w:divBdr>
            <w:top w:val="none" w:sz="0" w:space="0" w:color="auto"/>
            <w:left w:val="none" w:sz="0" w:space="0" w:color="auto"/>
            <w:bottom w:val="none" w:sz="0" w:space="0" w:color="auto"/>
            <w:right w:val="none" w:sz="0" w:space="0" w:color="auto"/>
          </w:divBdr>
        </w:div>
      </w:divsChild>
    </w:div>
    <w:div w:id="536892455">
      <w:bodyDiv w:val="1"/>
      <w:marLeft w:val="0"/>
      <w:marRight w:val="0"/>
      <w:marTop w:val="0"/>
      <w:marBottom w:val="0"/>
      <w:divBdr>
        <w:top w:val="none" w:sz="0" w:space="0" w:color="auto"/>
        <w:left w:val="none" w:sz="0" w:space="0" w:color="auto"/>
        <w:bottom w:val="none" w:sz="0" w:space="0" w:color="auto"/>
        <w:right w:val="none" w:sz="0" w:space="0" w:color="auto"/>
      </w:divBdr>
    </w:div>
    <w:div w:id="1166281289">
      <w:bodyDiv w:val="1"/>
      <w:marLeft w:val="0"/>
      <w:marRight w:val="0"/>
      <w:marTop w:val="0"/>
      <w:marBottom w:val="0"/>
      <w:divBdr>
        <w:top w:val="none" w:sz="0" w:space="0" w:color="auto"/>
        <w:left w:val="none" w:sz="0" w:space="0" w:color="auto"/>
        <w:bottom w:val="none" w:sz="0" w:space="0" w:color="auto"/>
        <w:right w:val="none" w:sz="0" w:space="0" w:color="auto"/>
      </w:divBdr>
    </w:div>
    <w:div w:id="1231387662">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9">
          <w:marLeft w:val="0"/>
          <w:marRight w:val="0"/>
          <w:marTop w:val="0"/>
          <w:marBottom w:val="150"/>
          <w:divBdr>
            <w:top w:val="none" w:sz="0" w:space="0" w:color="auto"/>
            <w:left w:val="none" w:sz="0" w:space="0" w:color="auto"/>
            <w:bottom w:val="none" w:sz="0" w:space="0" w:color="auto"/>
            <w:right w:val="none" w:sz="0" w:space="0" w:color="auto"/>
          </w:divBdr>
          <w:divsChild>
            <w:div w:id="39559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70970">
      <w:bodyDiv w:val="1"/>
      <w:marLeft w:val="0"/>
      <w:marRight w:val="0"/>
      <w:marTop w:val="0"/>
      <w:marBottom w:val="0"/>
      <w:divBdr>
        <w:top w:val="none" w:sz="0" w:space="0" w:color="auto"/>
        <w:left w:val="none" w:sz="0" w:space="0" w:color="auto"/>
        <w:bottom w:val="none" w:sz="0" w:space="0" w:color="auto"/>
        <w:right w:val="none" w:sz="0" w:space="0" w:color="auto"/>
      </w:divBdr>
      <w:divsChild>
        <w:div w:id="858156982">
          <w:marLeft w:val="630"/>
          <w:marRight w:val="0"/>
          <w:marTop w:val="0"/>
          <w:marBottom w:val="0"/>
          <w:divBdr>
            <w:top w:val="none" w:sz="0" w:space="0" w:color="auto"/>
            <w:left w:val="none" w:sz="0" w:space="0" w:color="auto"/>
            <w:bottom w:val="none" w:sz="0" w:space="0" w:color="auto"/>
            <w:right w:val="none" w:sz="0" w:space="0" w:color="auto"/>
          </w:divBdr>
        </w:div>
      </w:divsChild>
    </w:div>
    <w:div w:id="1449280071">
      <w:bodyDiv w:val="1"/>
      <w:marLeft w:val="0"/>
      <w:marRight w:val="0"/>
      <w:marTop w:val="0"/>
      <w:marBottom w:val="0"/>
      <w:divBdr>
        <w:top w:val="none" w:sz="0" w:space="0" w:color="auto"/>
        <w:left w:val="none" w:sz="0" w:space="0" w:color="auto"/>
        <w:bottom w:val="none" w:sz="0" w:space="0" w:color="auto"/>
        <w:right w:val="none" w:sz="0" w:space="0" w:color="auto"/>
      </w:divBdr>
    </w:div>
    <w:div w:id="1523392952">
      <w:bodyDiv w:val="1"/>
      <w:marLeft w:val="0"/>
      <w:marRight w:val="0"/>
      <w:marTop w:val="0"/>
      <w:marBottom w:val="0"/>
      <w:divBdr>
        <w:top w:val="none" w:sz="0" w:space="0" w:color="auto"/>
        <w:left w:val="none" w:sz="0" w:space="0" w:color="auto"/>
        <w:bottom w:val="none" w:sz="0" w:space="0" w:color="auto"/>
        <w:right w:val="none" w:sz="0" w:space="0" w:color="auto"/>
      </w:divBdr>
    </w:div>
    <w:div w:id="1567452118">
      <w:bodyDiv w:val="1"/>
      <w:marLeft w:val="0"/>
      <w:marRight w:val="0"/>
      <w:marTop w:val="0"/>
      <w:marBottom w:val="0"/>
      <w:divBdr>
        <w:top w:val="none" w:sz="0" w:space="0" w:color="auto"/>
        <w:left w:val="none" w:sz="0" w:space="0" w:color="auto"/>
        <w:bottom w:val="none" w:sz="0" w:space="0" w:color="auto"/>
        <w:right w:val="none" w:sz="0" w:space="0" w:color="auto"/>
      </w:divBdr>
    </w:div>
    <w:div w:id="1596594178">
      <w:bodyDiv w:val="1"/>
      <w:marLeft w:val="0"/>
      <w:marRight w:val="0"/>
      <w:marTop w:val="0"/>
      <w:marBottom w:val="0"/>
      <w:divBdr>
        <w:top w:val="none" w:sz="0" w:space="0" w:color="auto"/>
        <w:left w:val="none" w:sz="0" w:space="0" w:color="auto"/>
        <w:bottom w:val="none" w:sz="0" w:space="0" w:color="auto"/>
        <w:right w:val="none" w:sz="0" w:space="0" w:color="auto"/>
      </w:divBdr>
      <w:divsChild>
        <w:div w:id="1131360919">
          <w:marLeft w:val="0"/>
          <w:marRight w:val="0"/>
          <w:marTop w:val="0"/>
          <w:marBottom w:val="0"/>
          <w:divBdr>
            <w:top w:val="none" w:sz="0" w:space="0" w:color="auto"/>
            <w:left w:val="none" w:sz="0" w:space="0" w:color="auto"/>
            <w:bottom w:val="none" w:sz="0" w:space="0" w:color="auto"/>
            <w:right w:val="none" w:sz="0" w:space="0" w:color="auto"/>
          </w:divBdr>
          <w:divsChild>
            <w:div w:id="325982532">
              <w:marLeft w:val="0"/>
              <w:marRight w:val="0"/>
              <w:marTop w:val="0"/>
              <w:marBottom w:val="0"/>
              <w:divBdr>
                <w:top w:val="none" w:sz="0" w:space="0" w:color="auto"/>
                <w:left w:val="none" w:sz="0" w:space="0" w:color="auto"/>
                <w:bottom w:val="none" w:sz="0" w:space="0" w:color="auto"/>
                <w:right w:val="none" w:sz="0" w:space="0" w:color="auto"/>
              </w:divBdr>
              <w:divsChild>
                <w:div w:id="1859078386">
                  <w:marLeft w:val="0"/>
                  <w:marRight w:val="0"/>
                  <w:marTop w:val="0"/>
                  <w:marBottom w:val="0"/>
                  <w:divBdr>
                    <w:top w:val="none" w:sz="0" w:space="0" w:color="auto"/>
                    <w:left w:val="none" w:sz="0" w:space="0" w:color="auto"/>
                    <w:bottom w:val="none" w:sz="0" w:space="0" w:color="auto"/>
                    <w:right w:val="none" w:sz="0" w:space="0" w:color="auto"/>
                  </w:divBdr>
                  <w:divsChild>
                    <w:div w:id="2137329251">
                      <w:marLeft w:val="0"/>
                      <w:marRight w:val="0"/>
                      <w:marTop w:val="0"/>
                      <w:marBottom w:val="0"/>
                      <w:divBdr>
                        <w:top w:val="none" w:sz="0" w:space="0" w:color="auto"/>
                        <w:left w:val="none" w:sz="0" w:space="0" w:color="auto"/>
                        <w:bottom w:val="none" w:sz="0" w:space="0" w:color="auto"/>
                        <w:right w:val="none" w:sz="0" w:space="0" w:color="auto"/>
                      </w:divBdr>
                      <w:divsChild>
                        <w:div w:id="1325932920">
                          <w:marLeft w:val="0"/>
                          <w:marRight w:val="0"/>
                          <w:marTop w:val="0"/>
                          <w:marBottom w:val="0"/>
                          <w:divBdr>
                            <w:top w:val="none" w:sz="0" w:space="0" w:color="auto"/>
                            <w:left w:val="none" w:sz="0" w:space="0" w:color="auto"/>
                            <w:bottom w:val="none" w:sz="0" w:space="0" w:color="auto"/>
                            <w:right w:val="none" w:sz="0" w:space="0" w:color="auto"/>
                          </w:divBdr>
                          <w:divsChild>
                            <w:div w:id="1312446952">
                              <w:marLeft w:val="0"/>
                              <w:marRight w:val="0"/>
                              <w:marTop w:val="0"/>
                              <w:marBottom w:val="0"/>
                              <w:divBdr>
                                <w:top w:val="none" w:sz="0" w:space="0" w:color="auto"/>
                                <w:left w:val="none" w:sz="0" w:space="0" w:color="auto"/>
                                <w:bottom w:val="none" w:sz="0" w:space="0" w:color="auto"/>
                                <w:right w:val="none" w:sz="0" w:space="0" w:color="auto"/>
                              </w:divBdr>
                              <w:divsChild>
                                <w:div w:id="698554221">
                                  <w:marLeft w:val="0"/>
                                  <w:marRight w:val="0"/>
                                  <w:marTop w:val="0"/>
                                  <w:marBottom w:val="0"/>
                                  <w:divBdr>
                                    <w:top w:val="none" w:sz="0" w:space="0" w:color="auto"/>
                                    <w:left w:val="none" w:sz="0" w:space="0" w:color="auto"/>
                                    <w:bottom w:val="none" w:sz="0" w:space="0" w:color="auto"/>
                                    <w:right w:val="none" w:sz="0" w:space="0" w:color="auto"/>
                                  </w:divBdr>
                                  <w:divsChild>
                                    <w:div w:id="78333991">
                                      <w:marLeft w:val="0"/>
                                      <w:marRight w:val="0"/>
                                      <w:marTop w:val="0"/>
                                      <w:marBottom w:val="0"/>
                                      <w:divBdr>
                                        <w:top w:val="none" w:sz="0" w:space="0" w:color="auto"/>
                                        <w:left w:val="none" w:sz="0" w:space="0" w:color="auto"/>
                                        <w:bottom w:val="none" w:sz="0" w:space="0" w:color="auto"/>
                                        <w:right w:val="none" w:sz="0" w:space="0" w:color="auto"/>
                                      </w:divBdr>
                                      <w:divsChild>
                                        <w:div w:id="1045716662">
                                          <w:marLeft w:val="0"/>
                                          <w:marRight w:val="0"/>
                                          <w:marTop w:val="0"/>
                                          <w:marBottom w:val="0"/>
                                          <w:divBdr>
                                            <w:top w:val="none" w:sz="0" w:space="0" w:color="auto"/>
                                            <w:left w:val="none" w:sz="0" w:space="0" w:color="auto"/>
                                            <w:bottom w:val="none" w:sz="0" w:space="0" w:color="auto"/>
                                            <w:right w:val="none" w:sz="0" w:space="0" w:color="auto"/>
                                          </w:divBdr>
                                          <w:divsChild>
                                            <w:div w:id="1967537408">
                                              <w:marLeft w:val="0"/>
                                              <w:marRight w:val="0"/>
                                              <w:marTop w:val="0"/>
                                              <w:marBottom w:val="0"/>
                                              <w:divBdr>
                                                <w:top w:val="none" w:sz="0" w:space="0" w:color="auto"/>
                                                <w:left w:val="none" w:sz="0" w:space="0" w:color="auto"/>
                                                <w:bottom w:val="none" w:sz="0" w:space="0" w:color="auto"/>
                                                <w:right w:val="none" w:sz="0" w:space="0" w:color="auto"/>
                                              </w:divBdr>
                                              <w:divsChild>
                                                <w:div w:id="1813713180">
                                                  <w:marLeft w:val="0"/>
                                                  <w:marRight w:val="0"/>
                                                  <w:marTop w:val="0"/>
                                                  <w:marBottom w:val="0"/>
                                                  <w:divBdr>
                                                    <w:top w:val="none" w:sz="0" w:space="0" w:color="auto"/>
                                                    <w:left w:val="none" w:sz="0" w:space="0" w:color="auto"/>
                                                    <w:bottom w:val="none" w:sz="0" w:space="0" w:color="auto"/>
                                                    <w:right w:val="none" w:sz="0" w:space="0" w:color="auto"/>
                                                  </w:divBdr>
                                                  <w:divsChild>
                                                    <w:div w:id="1189368817">
                                                      <w:marLeft w:val="0"/>
                                                      <w:marRight w:val="0"/>
                                                      <w:marTop w:val="0"/>
                                                      <w:marBottom w:val="0"/>
                                                      <w:divBdr>
                                                        <w:top w:val="none" w:sz="0" w:space="0" w:color="auto"/>
                                                        <w:left w:val="none" w:sz="0" w:space="0" w:color="auto"/>
                                                        <w:bottom w:val="none" w:sz="0" w:space="0" w:color="auto"/>
                                                        <w:right w:val="none" w:sz="0" w:space="0" w:color="auto"/>
                                                      </w:divBdr>
                                                      <w:divsChild>
                                                        <w:div w:id="1309627457">
                                                          <w:marLeft w:val="0"/>
                                                          <w:marRight w:val="0"/>
                                                          <w:marTop w:val="0"/>
                                                          <w:marBottom w:val="0"/>
                                                          <w:divBdr>
                                                            <w:top w:val="none" w:sz="0" w:space="0" w:color="auto"/>
                                                            <w:left w:val="none" w:sz="0" w:space="0" w:color="auto"/>
                                                            <w:bottom w:val="none" w:sz="0" w:space="0" w:color="auto"/>
                                                            <w:right w:val="none" w:sz="0" w:space="0" w:color="auto"/>
                                                          </w:divBdr>
                                                          <w:divsChild>
                                                            <w:div w:id="2045058405">
                                                              <w:marLeft w:val="0"/>
                                                              <w:marRight w:val="0"/>
                                                              <w:marTop w:val="0"/>
                                                              <w:marBottom w:val="0"/>
                                                              <w:divBdr>
                                                                <w:top w:val="none" w:sz="0" w:space="0" w:color="auto"/>
                                                                <w:left w:val="none" w:sz="0" w:space="0" w:color="auto"/>
                                                                <w:bottom w:val="none" w:sz="0" w:space="0" w:color="auto"/>
                                                                <w:right w:val="none" w:sz="0" w:space="0" w:color="auto"/>
                                                              </w:divBdr>
                                                            </w:div>
                                                          </w:divsChild>
                                                        </w:div>
                                                        <w:div w:id="1996762637">
                                                          <w:marLeft w:val="0"/>
                                                          <w:marRight w:val="0"/>
                                                          <w:marTop w:val="0"/>
                                                          <w:marBottom w:val="0"/>
                                                          <w:divBdr>
                                                            <w:top w:val="none" w:sz="0" w:space="0" w:color="auto"/>
                                                            <w:left w:val="none" w:sz="0" w:space="0" w:color="auto"/>
                                                            <w:bottom w:val="none" w:sz="0" w:space="0" w:color="auto"/>
                                                            <w:right w:val="none" w:sz="0" w:space="0" w:color="auto"/>
                                                          </w:divBdr>
                                                          <w:divsChild>
                                                            <w:div w:id="5577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rczewo.pl/" TargetMode="External"/><Relationship Id="rId21" Type="http://schemas.openxmlformats.org/officeDocument/2006/relationships/image" Target="media/image9.jpeg"/><Relationship Id="rId34" Type="http://schemas.openxmlformats.org/officeDocument/2006/relationships/footer" Target="footer9.xml"/><Relationship Id="rId42" Type="http://schemas.openxmlformats.org/officeDocument/2006/relationships/footer" Target="footer15.xml"/><Relationship Id="rId47" Type="http://schemas.openxmlformats.org/officeDocument/2006/relationships/footer" Target="footer20.xml"/><Relationship Id="rId50" Type="http://schemas.openxmlformats.org/officeDocument/2006/relationships/footer" Target="footer23.xml"/><Relationship Id="rId55" Type="http://schemas.openxmlformats.org/officeDocument/2006/relationships/footer" Target="footer28.xml"/><Relationship Id="rId63" Type="http://schemas.openxmlformats.org/officeDocument/2006/relationships/footer" Target="footer33.xml"/><Relationship Id="rId68" Type="http://schemas.openxmlformats.org/officeDocument/2006/relationships/footer" Target="footer38.xml"/><Relationship Id="rId76" Type="http://schemas.openxmlformats.org/officeDocument/2006/relationships/hyperlink" Target="mailto:straz.barczewo@wp.pl" TargetMode="External"/><Relationship Id="rId84" Type="http://schemas.openxmlformats.org/officeDocument/2006/relationships/hyperlink" Target="mailto:mbalusz@wp.pl" TargetMode="External"/><Relationship Id="rId89" Type="http://schemas.openxmlformats.org/officeDocument/2006/relationships/hyperlink" Target="mailto:ckb@barczewo.p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zk@powiat-olszty&#324;ski.pl" TargetMode="External"/><Relationship Id="rId92" Type="http://schemas.openxmlformats.org/officeDocument/2006/relationships/hyperlink" Target="mailto:zuk@net.makrosat.pl"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barczewo.pl/"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2.jpeg"/><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footer" Target="footer18.xml"/><Relationship Id="rId53" Type="http://schemas.openxmlformats.org/officeDocument/2006/relationships/footer" Target="footer26.xml"/><Relationship Id="rId58" Type="http://schemas.openxmlformats.org/officeDocument/2006/relationships/footer" Target="footer31.xml"/><Relationship Id="rId66" Type="http://schemas.openxmlformats.org/officeDocument/2006/relationships/footer" Target="footer36.xml"/><Relationship Id="rId74" Type="http://schemas.openxmlformats.org/officeDocument/2006/relationships/hyperlink" Target="mailto:ug@dywity.nowoczesnag" TargetMode="External"/><Relationship Id="rId79" Type="http://schemas.openxmlformats.org/officeDocument/2006/relationships/hyperlink" Target="mailto:pm.barczewo@wp.pl" TargetMode="External"/><Relationship Id="rId87" Type="http://schemas.openxmlformats.org/officeDocument/2006/relationships/hyperlink" Target="mailto:nskronowo@wp.pl" TargetMode="External"/><Relationship Id="rId5" Type="http://schemas.openxmlformats.org/officeDocument/2006/relationships/webSettings" Target="webSettings.xml"/><Relationship Id="rId61" Type="http://schemas.openxmlformats.org/officeDocument/2006/relationships/hyperlink" Target="mailto:ckb@barczewo.pl" TargetMode="External"/><Relationship Id="rId82" Type="http://schemas.openxmlformats.org/officeDocument/2006/relationships/hyperlink" Target="mailto:gosiaj66@interia.pl" TargetMode="External"/><Relationship Id="rId90" Type="http://schemas.openxmlformats.org/officeDocument/2006/relationships/footer" Target="footer40.xml"/><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www.barczewo.pl/" TargetMode="External"/><Relationship Id="rId30" Type="http://schemas.openxmlformats.org/officeDocument/2006/relationships/hyperlink" Target="http://www.barczewo.pl/" TargetMode="External"/><Relationship Id="rId35" Type="http://schemas.openxmlformats.org/officeDocument/2006/relationships/footer" Target="footer10.xml"/><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footer" Target="footer29.xml"/><Relationship Id="rId64" Type="http://schemas.openxmlformats.org/officeDocument/2006/relationships/footer" Target="footer34.xml"/><Relationship Id="rId69" Type="http://schemas.openxmlformats.org/officeDocument/2006/relationships/hyperlink" Target="mailto:wykry@uw.olsztyn.pl" TargetMode="External"/><Relationship Id="rId77" Type="http://schemas.openxmlformats.org/officeDocument/2006/relationships/hyperlink" Target="mailto:wipsowo@olsztyn.lasy.gov" TargetMode="Externa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hyperlink" Target="mailto:ratusz@biskupiec.pl" TargetMode="External"/><Relationship Id="rId80" Type="http://schemas.openxmlformats.org/officeDocument/2006/relationships/hyperlink" Target="mailto:gimbar1@wp.pl" TargetMode="External"/><Relationship Id="rId85" Type="http://schemas.openxmlformats.org/officeDocument/2006/relationships/hyperlink" Target="mailto:splegajny@wp.pl" TargetMode="External"/><Relationship Id="rId93" Type="http://schemas.openxmlformats.org/officeDocument/2006/relationships/footer" Target="footer4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footer" Target="footer19.xml"/><Relationship Id="rId59" Type="http://schemas.openxmlformats.org/officeDocument/2006/relationships/footer" Target="footer32.xml"/><Relationship Id="rId67" Type="http://schemas.openxmlformats.org/officeDocument/2006/relationships/footer" Target="footer37.xml"/><Relationship Id="rId20" Type="http://schemas.openxmlformats.org/officeDocument/2006/relationships/image" Target="media/image8.jpeg"/><Relationship Id="rId41" Type="http://schemas.openxmlformats.org/officeDocument/2006/relationships/footer" Target="footer14.xml"/><Relationship Id="rId54" Type="http://schemas.openxmlformats.org/officeDocument/2006/relationships/footer" Target="footer27.xml"/><Relationship Id="rId62" Type="http://schemas.openxmlformats.org/officeDocument/2006/relationships/hyperlink" Target="mailto:ko@ko.olsztyn.pl" TargetMode="External"/><Relationship Id="rId70" Type="http://schemas.openxmlformats.org/officeDocument/2006/relationships/footer" Target="footer39.xml"/><Relationship Id="rId75" Type="http://schemas.openxmlformats.org/officeDocument/2006/relationships/hyperlink" Target="mailto:ug@purda.pl" TargetMode="External"/><Relationship Id="rId83" Type="http://schemas.openxmlformats.org/officeDocument/2006/relationships/hyperlink" Target="mailto:balusz_gosia@wp.pl" TargetMode="External"/><Relationship Id="rId88" Type="http://schemas.openxmlformats.org/officeDocument/2006/relationships/hyperlink" Target="mailto:ramsowo@o2.pl" TargetMode="External"/><Relationship Id="rId91" Type="http://schemas.openxmlformats.org/officeDocument/2006/relationships/image" Target="media/image14.jpe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hyperlink" Target="http://www.barczewo.pl/" TargetMode="External"/><Relationship Id="rId36" Type="http://schemas.openxmlformats.org/officeDocument/2006/relationships/footer" Target="footer11.xml"/><Relationship Id="rId49" Type="http://schemas.openxmlformats.org/officeDocument/2006/relationships/footer" Target="footer22.xml"/><Relationship Id="rId57" Type="http://schemas.openxmlformats.org/officeDocument/2006/relationships/footer" Target="footer30.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footer" Target="footer17.xml"/><Relationship Id="rId52" Type="http://schemas.openxmlformats.org/officeDocument/2006/relationships/footer" Target="footer25.xml"/><Relationship Id="rId60" Type="http://schemas.openxmlformats.org/officeDocument/2006/relationships/hyperlink" Target="mailto:mzoiz@barczewo.pl" TargetMode="External"/><Relationship Id="rId65" Type="http://schemas.openxmlformats.org/officeDocument/2006/relationships/footer" Target="footer35.xml"/><Relationship Id="rId73" Type="http://schemas.openxmlformats.org/officeDocument/2006/relationships/hyperlink" Target="mailto:umjeziorany@wp.pl" TargetMode="External"/><Relationship Id="rId78" Type="http://schemas.openxmlformats.org/officeDocument/2006/relationships/hyperlink" Target="mailto:mops@barczewo.pl" TargetMode="External"/><Relationship Id="rId81" Type="http://schemas.openxmlformats.org/officeDocument/2006/relationships/hyperlink" Target="mailto:szkola@spb.one.pl" TargetMode="External"/><Relationship Id="rId86" Type="http://schemas.openxmlformats.org/officeDocument/2006/relationships/hyperlink" Target="mailto:ewa.dawidczyk@interia.pl" TargetMode="External"/><Relationship Id="rId94"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footer" Target="foot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980C58B9974827A3EDDEB6381315D9"/>
        <w:category>
          <w:name w:val="Ogólne"/>
          <w:gallery w:val="placeholder"/>
        </w:category>
        <w:types>
          <w:type w:val="bbPlcHdr"/>
        </w:types>
        <w:behaviors>
          <w:behavior w:val="content"/>
        </w:behaviors>
        <w:guid w:val="{1A938AF9-3786-426C-848F-F07EA09922E1}"/>
      </w:docPartPr>
      <w:docPartBody>
        <w:p w:rsidR="00A86AE9" w:rsidRDefault="00A86AE9" w:rsidP="00A86AE9">
          <w:pPr>
            <w:pStyle w:val="23980C58B9974827A3EDDEB6381315D9"/>
          </w:pPr>
          <w:r>
            <w:t>[Wpisz tutaj]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altName w:val="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BisnodeSans-Regular">
    <w:altName w:val="Times New Roman"/>
    <w:panose1 w:val="00000000000000000000"/>
    <w:charset w:val="00"/>
    <w:family w:val="roman"/>
    <w:notTrueType/>
    <w:pitch w:val="default"/>
  </w:font>
  <w:font w:name="Webdings">
    <w:altName w:val="Webdings"/>
    <w:panose1 w:val="05030102010509060703"/>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AE9"/>
    <w:rsid w:val="00A86A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E7A104B52084884BA6EC1A469539982">
    <w:name w:val="5E7A104B52084884BA6EC1A469539982"/>
    <w:rsid w:val="00A86AE9"/>
  </w:style>
  <w:style w:type="paragraph" w:customStyle="1" w:styleId="23980C58B9974827A3EDDEB6381315D9">
    <w:name w:val="23980C58B9974827A3EDDEB6381315D9"/>
    <w:rsid w:val="00A86AE9"/>
  </w:style>
  <w:style w:type="paragraph" w:customStyle="1" w:styleId="445BD37168CB462CB0482DAD012D2749">
    <w:name w:val="445BD37168CB462CB0482DAD012D2749"/>
    <w:rsid w:val="00A86A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775AB-71AD-4782-A5A9-31BE5903E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4858</TotalTime>
  <Pages>1</Pages>
  <Words>60654</Words>
  <Characters>363929</Characters>
  <Application>Microsoft Office Word</Application>
  <DocSecurity>0</DocSecurity>
  <Lines>3032</Lines>
  <Paragraphs>847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dc:creator>
  <cp:lastModifiedBy>Zbigniew</cp:lastModifiedBy>
  <cp:revision>37</cp:revision>
  <cp:lastPrinted>2019-08-12T08:01:00Z</cp:lastPrinted>
  <dcterms:created xsi:type="dcterms:W3CDTF">2019-07-26T07:15:00Z</dcterms:created>
  <dcterms:modified xsi:type="dcterms:W3CDTF">2019-08-21T11:04:00Z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2015-02-12T00:00:00Z</vt:filetime>
  </property>
  <property fmtid="{D5CDD505-2E9C-101B-9397-08002B2CF9AE}" pid="3" name="Creator">
    <vt:lpwstr>Writer</vt:lpwstr>
  </property>
  <property fmtid="{D5CDD505-2E9C-101B-9397-08002B2CF9AE}" pid="4" name="LastSaved">
    <vt:filetime>2019-07-26T00:00:00Z</vt:filetime>
  </property>
</Properties>
</file>