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A54" w:rsidRDefault="00E67C83" w:rsidP="00E67C83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8"/>
        </w:rPr>
      </w:pPr>
      <w:r w:rsidRPr="00E67C83">
        <w:rPr>
          <w:rFonts w:ascii="Times New Roman" w:hAnsi="Times New Roman" w:cs="Times New Roman"/>
          <w:b/>
          <w:sz w:val="28"/>
        </w:rPr>
        <w:t>Osiągnięte przez gminę Barczewo w 20</w:t>
      </w:r>
      <w:r w:rsidR="00B71957">
        <w:rPr>
          <w:rFonts w:ascii="Times New Roman" w:hAnsi="Times New Roman" w:cs="Times New Roman"/>
          <w:b/>
          <w:sz w:val="28"/>
        </w:rPr>
        <w:t>19</w:t>
      </w:r>
      <w:r w:rsidRPr="00E67C83">
        <w:rPr>
          <w:rFonts w:ascii="Times New Roman" w:hAnsi="Times New Roman" w:cs="Times New Roman"/>
          <w:b/>
          <w:sz w:val="28"/>
        </w:rPr>
        <w:t xml:space="preserve"> r. poziomy odzysku</w:t>
      </w:r>
    </w:p>
    <w:p w:rsidR="00E67C83" w:rsidRPr="00E67C83" w:rsidRDefault="00E67C83" w:rsidP="00E67C83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32"/>
        </w:rPr>
      </w:pPr>
      <w:bookmarkStart w:id="0" w:name="_GoBack"/>
      <w:bookmarkEnd w:id="0"/>
      <w:r w:rsidRPr="00E67C83">
        <w:rPr>
          <w:rFonts w:ascii="Times New Roman" w:hAnsi="Times New Roman" w:cs="Times New Roman"/>
          <w:b/>
          <w:sz w:val="28"/>
        </w:rPr>
        <w:t xml:space="preserve"> i recyklingu</w:t>
      </w:r>
      <w:r w:rsidRPr="00E67C83">
        <w:rPr>
          <w:rFonts w:ascii="Times New Roman" w:hAnsi="Times New Roman" w:cs="Times New Roman"/>
          <w:b/>
          <w:sz w:val="28"/>
        </w:rPr>
        <w:t xml:space="preserve"> odpadów komunalnych</w:t>
      </w:r>
    </w:p>
    <w:p w:rsidR="00E67C83" w:rsidRDefault="00E67C83" w:rsidP="00E67C83">
      <w:pPr>
        <w:spacing w:after="0" w:line="240" w:lineRule="auto"/>
        <w:ind w:firstLine="357"/>
        <w:jc w:val="both"/>
        <w:rPr>
          <w:rFonts w:ascii="Times New Roman" w:hAnsi="Times New Roman" w:cs="Times New Roman"/>
        </w:rPr>
      </w:pPr>
    </w:p>
    <w:p w:rsidR="00B71957" w:rsidRDefault="00B71957" w:rsidP="00E67C83">
      <w:pPr>
        <w:spacing w:after="0" w:line="240" w:lineRule="auto"/>
        <w:ind w:firstLine="357"/>
        <w:jc w:val="both"/>
        <w:rPr>
          <w:rFonts w:ascii="Times New Roman" w:hAnsi="Times New Roman" w:cs="Times New Roman"/>
        </w:rPr>
      </w:pPr>
    </w:p>
    <w:p w:rsidR="00E67C83" w:rsidRDefault="00E67C83" w:rsidP="00E67C83">
      <w:pPr>
        <w:spacing w:after="0" w:line="240" w:lineRule="auto"/>
        <w:ind w:firstLine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uzupełnieniu Analizy stanu gospodarki odpadami na terenie gminy Barczewo za rok 20</w:t>
      </w:r>
      <w:r w:rsidR="00B71957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 xml:space="preserve"> w</w:t>
      </w:r>
      <w:r w:rsidRPr="005343CC">
        <w:rPr>
          <w:rFonts w:ascii="Times New Roman" w:hAnsi="Times New Roman" w:cs="Times New Roman"/>
        </w:rPr>
        <w:t xml:space="preserve"> tabeli </w:t>
      </w:r>
      <w:r>
        <w:rPr>
          <w:rFonts w:ascii="Times New Roman" w:hAnsi="Times New Roman" w:cs="Times New Roman"/>
        </w:rPr>
        <w:t>1.</w:t>
      </w:r>
      <w:r w:rsidRPr="005343CC">
        <w:rPr>
          <w:rFonts w:ascii="Times New Roman" w:hAnsi="Times New Roman" w:cs="Times New Roman"/>
        </w:rPr>
        <w:t xml:space="preserve"> przedstawione zostały wymagane oraz osiągnięte przez </w:t>
      </w:r>
      <w:r>
        <w:rPr>
          <w:rFonts w:ascii="Times New Roman" w:hAnsi="Times New Roman" w:cs="Times New Roman"/>
        </w:rPr>
        <w:t>G</w:t>
      </w:r>
      <w:r w:rsidRPr="005343CC">
        <w:rPr>
          <w:rFonts w:ascii="Times New Roman" w:hAnsi="Times New Roman" w:cs="Times New Roman"/>
        </w:rPr>
        <w:t>minę Barczewo poziomy</w:t>
      </w:r>
      <w:r>
        <w:rPr>
          <w:rFonts w:ascii="Times New Roman" w:hAnsi="Times New Roman" w:cs="Times New Roman"/>
        </w:rPr>
        <w:t>:</w:t>
      </w:r>
    </w:p>
    <w:p w:rsidR="00E67C83" w:rsidRDefault="00E67C83" w:rsidP="00E67C8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B33AF">
        <w:rPr>
          <w:rFonts w:ascii="Times New Roman" w:hAnsi="Times New Roman" w:cs="Times New Roman"/>
        </w:rPr>
        <w:t>ograniczania masy odpadów ulegających biodegradacji przekazywanych do składowania w 20</w:t>
      </w:r>
      <w:r w:rsidR="00B71957">
        <w:rPr>
          <w:rFonts w:ascii="Times New Roman" w:hAnsi="Times New Roman" w:cs="Times New Roman"/>
        </w:rPr>
        <w:t>19</w:t>
      </w:r>
      <w:r w:rsidRPr="00AB33AF">
        <w:rPr>
          <w:rFonts w:ascii="Times New Roman" w:hAnsi="Times New Roman" w:cs="Times New Roman"/>
        </w:rPr>
        <w:t xml:space="preserve"> r., </w:t>
      </w:r>
    </w:p>
    <w:p w:rsidR="00E67C83" w:rsidRDefault="00E67C83" w:rsidP="00E67C8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B33AF">
        <w:rPr>
          <w:rFonts w:ascii="Times New Roman" w:hAnsi="Times New Roman" w:cs="Times New Roman"/>
        </w:rPr>
        <w:t>recyklingu i przygotowania do ponownego użycia papieru, metali i tworzyw sztuc</w:t>
      </w:r>
      <w:r>
        <w:rPr>
          <w:rFonts w:ascii="Times New Roman" w:hAnsi="Times New Roman" w:cs="Times New Roman"/>
        </w:rPr>
        <w:t>znych i szkła,</w:t>
      </w:r>
    </w:p>
    <w:p w:rsidR="00E67C83" w:rsidRDefault="00E67C83" w:rsidP="00E67C8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B33AF">
        <w:rPr>
          <w:rFonts w:ascii="Times New Roman" w:hAnsi="Times New Roman" w:cs="Times New Roman"/>
        </w:rPr>
        <w:t>recyklingu, przygotowania do ponownego użycia i odzysku innymi metodami niż niebezpieczne odpadów budowlanych i rozbiórkowych.</w:t>
      </w:r>
    </w:p>
    <w:p w:rsidR="00E67C83" w:rsidRPr="00AB33AF" w:rsidRDefault="00E67C83" w:rsidP="00E67C83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E67C83" w:rsidRPr="005343CC" w:rsidRDefault="00E67C83" w:rsidP="00E67C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67C83" w:rsidRPr="005343CC" w:rsidRDefault="00E67C83" w:rsidP="00E67C83">
      <w:pPr>
        <w:spacing w:after="0" w:line="240" w:lineRule="auto"/>
        <w:ind w:hanging="851"/>
        <w:jc w:val="both"/>
        <w:rPr>
          <w:rFonts w:ascii="Times New Roman" w:hAnsi="Times New Roman" w:cs="Times New Roman"/>
          <w:b/>
        </w:rPr>
      </w:pPr>
      <w:r w:rsidRPr="005343CC">
        <w:rPr>
          <w:rFonts w:ascii="Times New Roman" w:hAnsi="Times New Roman" w:cs="Times New Roman"/>
          <w:b/>
          <w:sz w:val="20"/>
        </w:rPr>
        <w:t xml:space="preserve">Tabela </w:t>
      </w:r>
      <w:r>
        <w:rPr>
          <w:rFonts w:ascii="Times New Roman" w:hAnsi="Times New Roman" w:cs="Times New Roman"/>
          <w:b/>
          <w:sz w:val="20"/>
        </w:rPr>
        <w:t>1</w:t>
      </w:r>
      <w:r w:rsidRPr="005343CC">
        <w:rPr>
          <w:rFonts w:ascii="Times New Roman" w:hAnsi="Times New Roman" w:cs="Times New Roman"/>
          <w:b/>
          <w:sz w:val="20"/>
        </w:rPr>
        <w:t>. Osiągnięte przez gminę Barczewo w 20</w:t>
      </w:r>
      <w:r w:rsidR="00B71957">
        <w:rPr>
          <w:rFonts w:ascii="Times New Roman" w:hAnsi="Times New Roman" w:cs="Times New Roman"/>
          <w:b/>
          <w:sz w:val="20"/>
        </w:rPr>
        <w:t>19</w:t>
      </w:r>
      <w:r w:rsidRPr="005343CC">
        <w:rPr>
          <w:rFonts w:ascii="Times New Roman" w:hAnsi="Times New Roman" w:cs="Times New Roman"/>
          <w:b/>
          <w:sz w:val="20"/>
        </w:rPr>
        <w:t xml:space="preserve"> r. poziomy </w:t>
      </w:r>
      <w:r>
        <w:rPr>
          <w:rFonts w:ascii="Times New Roman" w:hAnsi="Times New Roman" w:cs="Times New Roman"/>
          <w:b/>
          <w:sz w:val="20"/>
        </w:rPr>
        <w:t>odzysku i recyklingu</w:t>
      </w:r>
      <w:r w:rsidRPr="005343CC">
        <w:rPr>
          <w:rFonts w:ascii="Times New Roman" w:hAnsi="Times New Roman" w:cs="Times New Roman"/>
          <w:b/>
          <w:sz w:val="20"/>
        </w:rPr>
        <w:t xml:space="preserve"> z podziałem na rodzaj odpadów.</w:t>
      </w:r>
    </w:p>
    <w:p w:rsidR="00E67C83" w:rsidRPr="005343CC" w:rsidRDefault="00E67C83" w:rsidP="00E67C83">
      <w:pPr>
        <w:spacing w:after="0"/>
      </w:pPr>
    </w:p>
    <w:tbl>
      <w:tblPr>
        <w:tblStyle w:val="Tabela-Siatka"/>
        <w:tblpPr w:leftFromText="141" w:rightFromText="141" w:vertAnchor="page" w:horzAnchor="margin" w:tblpXSpec="center" w:tblpY="5823"/>
        <w:tblW w:w="10848" w:type="dxa"/>
        <w:tblLook w:val="04A0" w:firstRow="1" w:lastRow="0" w:firstColumn="1" w:lastColumn="0" w:noHBand="0" w:noVBand="1"/>
      </w:tblPr>
      <w:tblGrid>
        <w:gridCol w:w="3290"/>
        <w:gridCol w:w="2606"/>
        <w:gridCol w:w="2717"/>
        <w:gridCol w:w="2235"/>
      </w:tblGrid>
      <w:tr w:rsidR="00E67C83" w:rsidRPr="005F5CAA" w:rsidTr="00B71957">
        <w:trPr>
          <w:trHeight w:val="699"/>
        </w:trPr>
        <w:tc>
          <w:tcPr>
            <w:tcW w:w="3290" w:type="dxa"/>
            <w:shd w:val="pct15" w:color="auto" w:fill="auto"/>
            <w:vAlign w:val="center"/>
          </w:tcPr>
          <w:p w:rsidR="00E67C83" w:rsidRPr="005F5CAA" w:rsidRDefault="00E67C83" w:rsidP="00B7195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</w:pPr>
            <w:r w:rsidRPr="005F5CAA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t>Rodzaj odpadów</w:t>
            </w:r>
          </w:p>
        </w:tc>
        <w:tc>
          <w:tcPr>
            <w:tcW w:w="2606" w:type="dxa"/>
            <w:shd w:val="pct15" w:color="auto" w:fill="auto"/>
            <w:vAlign w:val="center"/>
          </w:tcPr>
          <w:p w:rsidR="00E67C83" w:rsidRPr="005F5CAA" w:rsidRDefault="00E67C83" w:rsidP="00B7195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</w:pPr>
            <w:r w:rsidRPr="005F5CAA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t>Wymagany poziom w            20</w:t>
            </w:r>
            <w:r w:rsidR="00B71957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t>19</w:t>
            </w:r>
            <w:r w:rsidRPr="005F5CAA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2717" w:type="dxa"/>
            <w:shd w:val="pct15" w:color="auto" w:fill="auto"/>
            <w:vAlign w:val="center"/>
          </w:tcPr>
          <w:p w:rsidR="00E67C83" w:rsidRPr="005F5CAA" w:rsidRDefault="00E67C83" w:rsidP="00B7195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</w:pPr>
            <w:r w:rsidRPr="005F5CAA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t>Osiągnięty poziom przez gminę Barczewo w 20</w:t>
            </w:r>
            <w:r w:rsidR="00B71957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t>19</w:t>
            </w:r>
            <w:r w:rsidRPr="005F5CAA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2235" w:type="dxa"/>
            <w:shd w:val="pct15" w:color="auto" w:fill="auto"/>
            <w:vAlign w:val="center"/>
          </w:tcPr>
          <w:p w:rsidR="00E67C83" w:rsidRPr="005F5CAA" w:rsidRDefault="00E67C83" w:rsidP="00B7195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</w:pPr>
            <w:r w:rsidRPr="005F5CAA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t>Uwagi</w:t>
            </w:r>
          </w:p>
        </w:tc>
      </w:tr>
      <w:tr w:rsidR="00E67C83" w:rsidRPr="005F5CAA" w:rsidTr="00B71957">
        <w:trPr>
          <w:trHeight w:val="357"/>
        </w:trPr>
        <w:tc>
          <w:tcPr>
            <w:tcW w:w="3290" w:type="dxa"/>
          </w:tcPr>
          <w:p w:rsidR="00E67C83" w:rsidRPr="005F5CAA" w:rsidRDefault="00E67C83" w:rsidP="00B719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5CAA">
              <w:rPr>
                <w:rFonts w:ascii="Times New Roman" w:hAnsi="Times New Roman" w:cs="Times New Roman"/>
                <w:sz w:val="20"/>
                <w:szCs w:val="20"/>
              </w:rPr>
              <w:t>Osi</w:t>
            </w:r>
            <w:r w:rsidRPr="005F5CAA">
              <w:rPr>
                <w:rFonts w:ascii="Times New Roman" w:eastAsia="TimesNewRoman" w:hAnsi="Times New Roman" w:cs="Times New Roman"/>
                <w:sz w:val="20"/>
                <w:szCs w:val="20"/>
              </w:rPr>
              <w:t>ą</w:t>
            </w:r>
            <w:r w:rsidRPr="005F5CAA">
              <w:rPr>
                <w:rFonts w:ascii="Times New Roman" w:hAnsi="Times New Roman" w:cs="Times New Roman"/>
                <w:sz w:val="20"/>
                <w:szCs w:val="20"/>
              </w:rPr>
              <w:t>gni</w:t>
            </w:r>
            <w:r w:rsidRPr="005F5CAA">
              <w:rPr>
                <w:rFonts w:ascii="Times New Roman" w:eastAsia="TimesNewRoman" w:hAnsi="Times New Roman" w:cs="Times New Roman"/>
                <w:sz w:val="20"/>
                <w:szCs w:val="20"/>
              </w:rPr>
              <w:t>ę</w:t>
            </w:r>
            <w:r w:rsidRPr="005F5CAA">
              <w:rPr>
                <w:rFonts w:ascii="Times New Roman" w:hAnsi="Times New Roman" w:cs="Times New Roman"/>
                <w:sz w:val="20"/>
                <w:szCs w:val="20"/>
              </w:rPr>
              <w:t>ty poziom ograniczenia masy odpadów komunalnych ulegaj</w:t>
            </w:r>
            <w:r w:rsidRPr="005F5CAA">
              <w:rPr>
                <w:rFonts w:ascii="Times New Roman" w:eastAsia="TimesNewRoman" w:hAnsi="Times New Roman" w:cs="Times New Roman"/>
                <w:sz w:val="20"/>
                <w:szCs w:val="20"/>
              </w:rPr>
              <w:t>ą</w:t>
            </w:r>
            <w:r w:rsidRPr="005F5CAA">
              <w:rPr>
                <w:rFonts w:ascii="Times New Roman" w:hAnsi="Times New Roman" w:cs="Times New Roman"/>
                <w:sz w:val="20"/>
                <w:szCs w:val="20"/>
              </w:rPr>
              <w:t>cych biodegradacji kierowanych do składowania</w:t>
            </w:r>
          </w:p>
        </w:tc>
        <w:tc>
          <w:tcPr>
            <w:tcW w:w="2606" w:type="dxa"/>
            <w:vAlign w:val="center"/>
          </w:tcPr>
          <w:p w:rsidR="00E67C83" w:rsidRPr="00E67C83" w:rsidRDefault="00E67C83" w:rsidP="00B7195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</w:pPr>
            <w:r w:rsidRPr="00E67C83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t xml:space="preserve">nie więcej niż </w:t>
            </w:r>
            <w:r w:rsidR="00B71957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t>40</w:t>
            </w:r>
            <w:r w:rsidRPr="00E67C83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2717" w:type="dxa"/>
            <w:vAlign w:val="center"/>
          </w:tcPr>
          <w:p w:rsidR="00E67C83" w:rsidRPr="00B16EE3" w:rsidRDefault="00E67C83" w:rsidP="00B7195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  <w:t>0</w:t>
            </w:r>
            <w:r w:rsidR="00B71957"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  <w:t>,3</w:t>
            </w:r>
            <w:r w:rsidR="00DC2A54"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  <w:t>0</w:t>
            </w:r>
            <w:r w:rsidRPr="00B16EE3"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  <w:t xml:space="preserve"> %</w:t>
            </w:r>
          </w:p>
        </w:tc>
        <w:tc>
          <w:tcPr>
            <w:tcW w:w="2235" w:type="dxa"/>
          </w:tcPr>
          <w:p w:rsidR="00E67C83" w:rsidRPr="005F5CAA" w:rsidRDefault="00E67C83" w:rsidP="00B71957">
            <w:pPr>
              <w:pStyle w:val="Akapitzlist"/>
              <w:ind w:left="0"/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5F5CAA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 xml:space="preserve">Poziom osiagnięty, ponieważ </w:t>
            </w:r>
            <w:r w:rsidRPr="005F5CAA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  <w:lang w:eastAsia="pl-PL"/>
              </w:rPr>
              <w:t xml:space="preserve">nie przekroczono </w:t>
            </w:r>
            <w:r w:rsidRPr="005F5CAA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 xml:space="preserve">dopuszczalnych ustawowo poziomów </w:t>
            </w:r>
          </w:p>
        </w:tc>
      </w:tr>
      <w:tr w:rsidR="00E67C83" w:rsidRPr="005F5CAA" w:rsidTr="00B71957">
        <w:trPr>
          <w:trHeight w:val="357"/>
        </w:trPr>
        <w:tc>
          <w:tcPr>
            <w:tcW w:w="3290" w:type="dxa"/>
          </w:tcPr>
          <w:p w:rsidR="00E67C83" w:rsidRPr="005F5CAA" w:rsidRDefault="00E67C83" w:rsidP="00B7195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5F5CAA">
              <w:rPr>
                <w:rFonts w:ascii="Times New Roman" w:hAnsi="Times New Roman" w:cs="Times New Roman"/>
                <w:sz w:val="20"/>
                <w:szCs w:val="20"/>
              </w:rPr>
              <w:t>Osiągnięty poziom recyklingu, przygotowania do ponownego użycia następujących frakcji odpadów komunalnych: papieru, metali, tworzyw sztucznych i szkła</w:t>
            </w:r>
          </w:p>
        </w:tc>
        <w:tc>
          <w:tcPr>
            <w:tcW w:w="2606" w:type="dxa"/>
            <w:vAlign w:val="center"/>
          </w:tcPr>
          <w:p w:rsidR="00E67C83" w:rsidRPr="00E67C83" w:rsidRDefault="00E67C83" w:rsidP="00B7195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</w:pPr>
            <w:r w:rsidRPr="00E67C83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t xml:space="preserve">powyżej </w:t>
            </w:r>
            <w:r w:rsidR="00B71957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t>4</w:t>
            </w:r>
            <w:r w:rsidRPr="00E67C83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t>0%</w:t>
            </w:r>
          </w:p>
        </w:tc>
        <w:tc>
          <w:tcPr>
            <w:tcW w:w="2717" w:type="dxa"/>
            <w:vAlign w:val="center"/>
          </w:tcPr>
          <w:p w:rsidR="00E67C83" w:rsidRPr="00B16EE3" w:rsidRDefault="00B71957" w:rsidP="00B7195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  <w:t>41,70</w:t>
            </w:r>
            <w:r w:rsidR="00E67C83" w:rsidRPr="00B16EE3"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  <w:t xml:space="preserve"> %</w:t>
            </w:r>
          </w:p>
        </w:tc>
        <w:tc>
          <w:tcPr>
            <w:tcW w:w="2235" w:type="dxa"/>
          </w:tcPr>
          <w:p w:rsidR="00E67C83" w:rsidRPr="005F5CAA" w:rsidRDefault="00E67C83" w:rsidP="00B71957">
            <w:pPr>
              <w:pStyle w:val="Akapitzlist"/>
              <w:ind w:left="0"/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5F5CAA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Poziom osiągnięty, ponieważ przekroczone zostały wymagane ustawowo poziomy</w:t>
            </w:r>
          </w:p>
        </w:tc>
      </w:tr>
      <w:tr w:rsidR="00E67C83" w:rsidRPr="005F5CAA" w:rsidTr="00B71957">
        <w:trPr>
          <w:trHeight w:val="1035"/>
        </w:trPr>
        <w:tc>
          <w:tcPr>
            <w:tcW w:w="3290" w:type="dxa"/>
          </w:tcPr>
          <w:p w:rsidR="00E67C83" w:rsidRPr="005F5CAA" w:rsidRDefault="00E67C83" w:rsidP="00B7195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</w:pPr>
            <w:r w:rsidRPr="005F5CAA">
              <w:rPr>
                <w:rFonts w:ascii="Times New Roman" w:hAnsi="Times New Roman" w:cs="Times New Roman"/>
                <w:sz w:val="20"/>
                <w:szCs w:val="20"/>
              </w:rPr>
              <w:t>Osiągnięty poziom recyklingu, przygotowania do ponownego użycia i odzysku innymi metodami innych niż niebezpieczne odpadów budowlanych i rozbiórkowych</w:t>
            </w:r>
          </w:p>
        </w:tc>
        <w:tc>
          <w:tcPr>
            <w:tcW w:w="2606" w:type="dxa"/>
            <w:vAlign w:val="center"/>
          </w:tcPr>
          <w:p w:rsidR="00E67C83" w:rsidRPr="00E67C83" w:rsidRDefault="00E67C83" w:rsidP="00DC2A5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highlight w:val="yellow"/>
                <w:lang w:eastAsia="pl-PL"/>
              </w:rPr>
            </w:pPr>
            <w:r w:rsidRPr="00E67C83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t xml:space="preserve">powyżej </w:t>
            </w:r>
            <w:r w:rsidR="00DC2A54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t>6</w:t>
            </w:r>
            <w:r w:rsidRPr="00E67C83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t>0 %</w:t>
            </w:r>
          </w:p>
        </w:tc>
        <w:tc>
          <w:tcPr>
            <w:tcW w:w="2717" w:type="dxa"/>
            <w:vAlign w:val="center"/>
          </w:tcPr>
          <w:p w:rsidR="00E67C83" w:rsidRPr="00B16EE3" w:rsidRDefault="00B71957" w:rsidP="00B7195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  <w:t>2</w:t>
            </w:r>
            <w:r w:rsidR="00E67C83" w:rsidRPr="00B16EE3"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  <w:t>,</w:t>
            </w:r>
            <w:r w:rsidR="00E67C83"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  <w:t>16</w:t>
            </w:r>
            <w:r w:rsidR="00E67C83" w:rsidRPr="00B16EE3"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  <w:t xml:space="preserve"> %</w:t>
            </w:r>
          </w:p>
        </w:tc>
        <w:tc>
          <w:tcPr>
            <w:tcW w:w="2235" w:type="dxa"/>
          </w:tcPr>
          <w:p w:rsidR="00E67C83" w:rsidRPr="005F5CAA" w:rsidRDefault="00E67C83" w:rsidP="00B71957">
            <w:pPr>
              <w:pStyle w:val="Akapitzlist"/>
              <w:ind w:left="0"/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 xml:space="preserve">Poziom </w:t>
            </w:r>
            <w:r w:rsidR="00B71957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nie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osiągnięty</w:t>
            </w:r>
          </w:p>
        </w:tc>
      </w:tr>
    </w:tbl>
    <w:p w:rsidR="00D75148" w:rsidRDefault="00D75148"/>
    <w:sectPr w:rsidR="00D75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F1D39"/>
    <w:multiLevelType w:val="hybridMultilevel"/>
    <w:tmpl w:val="867A5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C83"/>
    <w:rsid w:val="00B71957"/>
    <w:rsid w:val="00D75148"/>
    <w:rsid w:val="00DC2A54"/>
    <w:rsid w:val="00E6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7C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7C83"/>
    <w:pPr>
      <w:ind w:left="720"/>
      <w:contextualSpacing/>
    </w:pPr>
  </w:style>
  <w:style w:type="table" w:styleId="Tabela-Siatka">
    <w:name w:val="Table Grid"/>
    <w:basedOn w:val="Standardowy"/>
    <w:uiPriority w:val="59"/>
    <w:rsid w:val="00E67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7C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7C83"/>
    <w:pPr>
      <w:ind w:left="720"/>
      <w:contextualSpacing/>
    </w:pPr>
  </w:style>
  <w:style w:type="table" w:styleId="Tabela-Siatka">
    <w:name w:val="Table Grid"/>
    <w:basedOn w:val="Standardowy"/>
    <w:uiPriority w:val="59"/>
    <w:rsid w:val="00E67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2</cp:revision>
  <dcterms:created xsi:type="dcterms:W3CDTF">2021-06-21T08:23:00Z</dcterms:created>
  <dcterms:modified xsi:type="dcterms:W3CDTF">2021-06-21T08:43:00Z</dcterms:modified>
</cp:coreProperties>
</file>