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394" w:rsidRDefault="005213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Uchwała  nr </w:t>
      </w:r>
      <w:r w:rsidR="000C0DA1">
        <w:rPr>
          <w:rFonts w:ascii="Times New Roman" w:hAnsi="Times New Roman" w:cs="Times New Roman"/>
          <w:b/>
          <w:sz w:val="28"/>
          <w:szCs w:val="28"/>
        </w:rPr>
        <w:t>VII(45)2011</w:t>
      </w:r>
    </w:p>
    <w:p w:rsidR="00521394" w:rsidRDefault="005213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Rady Miejskiej w Barczewie </w:t>
      </w:r>
    </w:p>
    <w:p w:rsidR="00521394" w:rsidRDefault="005213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z dnia </w:t>
      </w:r>
      <w:r w:rsidR="000C0DA1">
        <w:rPr>
          <w:rFonts w:ascii="Times New Roman" w:hAnsi="Times New Roman" w:cs="Times New Roman"/>
          <w:b/>
          <w:sz w:val="28"/>
          <w:szCs w:val="28"/>
        </w:rPr>
        <w:t>28 marca 2011</w:t>
      </w:r>
      <w:r w:rsidR="007E4357">
        <w:rPr>
          <w:rFonts w:ascii="Times New Roman" w:hAnsi="Times New Roman" w:cs="Times New Roman"/>
          <w:b/>
          <w:sz w:val="28"/>
          <w:szCs w:val="28"/>
        </w:rPr>
        <w:t xml:space="preserve"> roku</w:t>
      </w:r>
    </w:p>
    <w:p w:rsidR="005B56AE" w:rsidRDefault="005B56AE">
      <w:pPr>
        <w:rPr>
          <w:rFonts w:ascii="Times New Roman" w:hAnsi="Times New Roman" w:cs="Times New Roman"/>
          <w:b/>
          <w:sz w:val="28"/>
          <w:szCs w:val="28"/>
        </w:rPr>
      </w:pPr>
    </w:p>
    <w:p w:rsidR="00521394" w:rsidRDefault="005213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 sprawie:  </w:t>
      </w:r>
      <w:r w:rsidR="00D23322">
        <w:rPr>
          <w:rFonts w:ascii="Times New Roman" w:hAnsi="Times New Roman" w:cs="Times New Roman"/>
          <w:b/>
          <w:sz w:val="28"/>
          <w:szCs w:val="28"/>
        </w:rPr>
        <w:t>zmiany</w:t>
      </w:r>
      <w:r>
        <w:rPr>
          <w:rFonts w:ascii="Times New Roman" w:hAnsi="Times New Roman" w:cs="Times New Roman"/>
          <w:b/>
          <w:sz w:val="28"/>
          <w:szCs w:val="28"/>
        </w:rPr>
        <w:t xml:space="preserve"> Wieloletniej Prognozy Finansowej Gminy Barczewo na lata 2011-2014.</w:t>
      </w:r>
    </w:p>
    <w:p w:rsidR="00521394" w:rsidRDefault="00521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Na podstawie art. 226 , art. 227, </w:t>
      </w:r>
      <w:r w:rsidR="00CA24EA">
        <w:rPr>
          <w:rFonts w:ascii="Times New Roman" w:hAnsi="Times New Roman" w:cs="Times New Roman"/>
          <w:sz w:val="28"/>
          <w:szCs w:val="28"/>
        </w:rPr>
        <w:t xml:space="preserve">art. 229, </w:t>
      </w:r>
      <w:r>
        <w:rPr>
          <w:rFonts w:ascii="Times New Roman" w:hAnsi="Times New Roman" w:cs="Times New Roman"/>
          <w:sz w:val="28"/>
          <w:szCs w:val="28"/>
        </w:rPr>
        <w:t xml:space="preserve"> art. 230  i art. 242 ustawy z dnia 27 sierpnia 2009 roku o finansach publicznych (</w:t>
      </w:r>
      <w:proofErr w:type="spellStart"/>
      <w:r>
        <w:rPr>
          <w:rFonts w:ascii="Times New Roman" w:hAnsi="Times New Roman" w:cs="Times New Roman"/>
          <w:sz w:val="28"/>
          <w:szCs w:val="28"/>
        </w:rPr>
        <w:t>Dz.U</w:t>
      </w:r>
      <w:proofErr w:type="spellEnd"/>
      <w:r>
        <w:rPr>
          <w:rFonts w:ascii="Times New Roman" w:hAnsi="Times New Roman" w:cs="Times New Roman"/>
          <w:sz w:val="28"/>
          <w:szCs w:val="28"/>
        </w:rPr>
        <w:t>. Nr 157 poz. 1240 z późniejszymi zmianami) w związku z art. 121 ust. 8 i art. 122 ust. 2 i 3  ustawy z dnia 27 sierpnia 2009 roku Przepisy wprowadzające ustawę o finansach publicznych  (</w:t>
      </w:r>
      <w:proofErr w:type="spellStart"/>
      <w:r>
        <w:rPr>
          <w:rFonts w:ascii="Times New Roman" w:hAnsi="Times New Roman" w:cs="Times New Roman"/>
          <w:sz w:val="28"/>
          <w:szCs w:val="28"/>
        </w:rPr>
        <w:t>Dz.U</w:t>
      </w:r>
      <w:proofErr w:type="spellEnd"/>
      <w:r>
        <w:rPr>
          <w:rFonts w:ascii="Times New Roman" w:hAnsi="Times New Roman" w:cs="Times New Roman"/>
          <w:sz w:val="28"/>
          <w:szCs w:val="28"/>
        </w:rPr>
        <w:t>. Nr 157 poz. 1241 z późniejszymi zmianami) oraz art. 18 ust. 2 pkt. 6 ustawy z dnia 8 marca 1990 roku o samorzą</w:t>
      </w:r>
      <w:r w:rsidR="00FB1A2A">
        <w:rPr>
          <w:rFonts w:ascii="Times New Roman" w:hAnsi="Times New Roman" w:cs="Times New Roman"/>
          <w:sz w:val="28"/>
          <w:szCs w:val="28"/>
        </w:rPr>
        <w:t>dzie gminnym (</w:t>
      </w:r>
      <w:proofErr w:type="spellStart"/>
      <w:r w:rsidR="00FB1A2A">
        <w:rPr>
          <w:rFonts w:ascii="Times New Roman" w:hAnsi="Times New Roman" w:cs="Times New Roman"/>
          <w:sz w:val="28"/>
          <w:szCs w:val="28"/>
        </w:rPr>
        <w:t>t.j</w:t>
      </w:r>
      <w:proofErr w:type="spellEnd"/>
      <w:r w:rsidR="00FB1A2A">
        <w:rPr>
          <w:rFonts w:ascii="Times New Roman" w:hAnsi="Times New Roman" w:cs="Times New Roman"/>
          <w:sz w:val="28"/>
          <w:szCs w:val="28"/>
        </w:rPr>
        <w:t xml:space="preserve">. z 2001 r. </w:t>
      </w:r>
      <w:proofErr w:type="spellStart"/>
      <w:r w:rsidR="00FB1A2A">
        <w:rPr>
          <w:rFonts w:ascii="Times New Roman" w:hAnsi="Times New Roman" w:cs="Times New Roman"/>
          <w:sz w:val="28"/>
          <w:szCs w:val="28"/>
        </w:rPr>
        <w:t>Dz.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Nr 142 poz. 1591 z późniejszymi zmianami) </w:t>
      </w:r>
    </w:p>
    <w:p w:rsidR="00040A89" w:rsidRDefault="00040A89">
      <w:pPr>
        <w:rPr>
          <w:rFonts w:ascii="Times New Roman" w:hAnsi="Times New Roman" w:cs="Times New Roman"/>
          <w:sz w:val="28"/>
          <w:szCs w:val="28"/>
        </w:rPr>
      </w:pPr>
    </w:p>
    <w:p w:rsidR="00521394" w:rsidRDefault="005213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>Rada Miejska w Barczewie  uchwala co następuje:</w:t>
      </w:r>
    </w:p>
    <w:p w:rsidR="00521394" w:rsidRDefault="00521394">
      <w:pPr>
        <w:rPr>
          <w:rFonts w:ascii="Times New Roman" w:hAnsi="Times New Roman" w:cs="Times New Roman"/>
          <w:b/>
          <w:sz w:val="28"/>
          <w:szCs w:val="28"/>
        </w:rPr>
      </w:pPr>
    </w:p>
    <w:p w:rsidR="00521394" w:rsidRDefault="005213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§  1</w:t>
      </w:r>
    </w:p>
    <w:p w:rsidR="00521394" w:rsidRDefault="00FB1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Zmienia się </w:t>
      </w:r>
      <w:r w:rsidR="00521394">
        <w:rPr>
          <w:rFonts w:ascii="Times New Roman" w:hAnsi="Times New Roman" w:cs="Times New Roman"/>
          <w:sz w:val="28"/>
          <w:szCs w:val="28"/>
        </w:rPr>
        <w:t>Wieloletnią Prognozę Finansową Gminy Barczewo na lata 2011-2014 , zgodnie z załącznikiem nr 1 do niniejszej uchwały.</w:t>
      </w:r>
    </w:p>
    <w:p w:rsidR="00521394" w:rsidRDefault="005213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§  2</w:t>
      </w:r>
    </w:p>
    <w:p w:rsidR="00F360D6" w:rsidRDefault="00FB1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Zmienia się </w:t>
      </w:r>
      <w:r w:rsidR="00521394">
        <w:rPr>
          <w:rFonts w:ascii="Times New Roman" w:hAnsi="Times New Roman" w:cs="Times New Roman"/>
          <w:sz w:val="28"/>
          <w:szCs w:val="28"/>
        </w:rPr>
        <w:t>Prognozę kwoty długu i spłat zobowiązań na lata 2011-202</w:t>
      </w:r>
      <w:r w:rsidR="00067CA1">
        <w:rPr>
          <w:rFonts w:ascii="Times New Roman" w:hAnsi="Times New Roman" w:cs="Times New Roman"/>
          <w:sz w:val="28"/>
          <w:szCs w:val="28"/>
        </w:rPr>
        <w:t>0</w:t>
      </w:r>
      <w:r w:rsidR="00521394">
        <w:rPr>
          <w:rFonts w:ascii="Times New Roman" w:hAnsi="Times New Roman" w:cs="Times New Roman"/>
          <w:sz w:val="28"/>
          <w:szCs w:val="28"/>
        </w:rPr>
        <w:t xml:space="preserve"> </w:t>
      </w:r>
      <w:r w:rsidR="00F360D6">
        <w:rPr>
          <w:rFonts w:ascii="Times New Roman" w:hAnsi="Times New Roman" w:cs="Times New Roman"/>
          <w:sz w:val="28"/>
          <w:szCs w:val="28"/>
        </w:rPr>
        <w:t>, zgodnie z załącznikiem nr 2 do niniejszej uchwały.</w:t>
      </w:r>
    </w:p>
    <w:p w:rsidR="00F360D6" w:rsidRDefault="00F360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§  3</w:t>
      </w:r>
    </w:p>
    <w:p w:rsidR="005B56AE" w:rsidRDefault="007C76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Zmienia się wykaz przedsięwzięć realizowanych w latach 2011-2014 , zgodnie z załącznikiem nr 3 do niniejszej uchwały.</w:t>
      </w:r>
    </w:p>
    <w:p w:rsidR="007C76DC" w:rsidRDefault="007C76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6DC" w:rsidRPr="007C76DC" w:rsidRDefault="007C76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§  4</w:t>
      </w:r>
    </w:p>
    <w:p w:rsidR="00F360D6" w:rsidRDefault="007C76DC" w:rsidP="00F36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60D6">
        <w:rPr>
          <w:rFonts w:ascii="Times New Roman" w:hAnsi="Times New Roman" w:cs="Times New Roman"/>
          <w:sz w:val="28"/>
          <w:szCs w:val="28"/>
        </w:rPr>
        <w:t>Wykonanie uchwały powierza się Burmistrzowi Barczewa.</w:t>
      </w:r>
    </w:p>
    <w:p w:rsidR="00F360D6" w:rsidRDefault="00F360D6" w:rsidP="00F360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</w:t>
      </w:r>
      <w:r w:rsidR="00FB1A2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§  </w:t>
      </w:r>
      <w:r w:rsidR="007C76DC">
        <w:rPr>
          <w:rFonts w:ascii="Times New Roman" w:hAnsi="Times New Roman" w:cs="Times New Roman"/>
          <w:b/>
          <w:sz w:val="28"/>
          <w:szCs w:val="28"/>
        </w:rPr>
        <w:t>5</w:t>
      </w:r>
    </w:p>
    <w:p w:rsidR="00F360D6" w:rsidRDefault="00F360D6" w:rsidP="00F36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Uchwała wchodzi w życie z dniem </w:t>
      </w:r>
      <w:r w:rsidR="00A54247">
        <w:rPr>
          <w:rFonts w:ascii="Times New Roman" w:hAnsi="Times New Roman" w:cs="Times New Roman"/>
          <w:sz w:val="28"/>
          <w:szCs w:val="28"/>
        </w:rPr>
        <w:t>podjęcia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4357" w:rsidRDefault="007E4357" w:rsidP="00F360D6">
      <w:pPr>
        <w:rPr>
          <w:rFonts w:ascii="Times New Roman" w:hAnsi="Times New Roman" w:cs="Times New Roman"/>
          <w:sz w:val="28"/>
          <w:szCs w:val="28"/>
        </w:rPr>
      </w:pPr>
    </w:p>
    <w:p w:rsidR="007E4357" w:rsidRDefault="007E4357" w:rsidP="00F36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Przewodniczący</w:t>
      </w:r>
    </w:p>
    <w:p w:rsidR="007E4357" w:rsidRDefault="007E4357" w:rsidP="00F36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Rady Miejskiej </w:t>
      </w:r>
    </w:p>
    <w:p w:rsidR="00F360D6" w:rsidRPr="00F360D6" w:rsidRDefault="007E4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Zbigniew </w:t>
      </w:r>
      <w:proofErr w:type="spellStart"/>
      <w:r>
        <w:rPr>
          <w:rFonts w:ascii="Times New Roman" w:hAnsi="Times New Roman" w:cs="Times New Roman"/>
          <w:sz w:val="28"/>
          <w:szCs w:val="28"/>
        </w:rPr>
        <w:t>Chlubicki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60D6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sectPr w:rsidR="00F360D6" w:rsidRPr="00F360D6" w:rsidSect="00D37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809F6"/>
    <w:multiLevelType w:val="hybridMultilevel"/>
    <w:tmpl w:val="17884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C149B"/>
    <w:multiLevelType w:val="hybridMultilevel"/>
    <w:tmpl w:val="EEE8E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proofState w:spelling="clean"/>
  <w:defaultTabStop w:val="708"/>
  <w:hyphenationZone w:val="425"/>
  <w:characterSpacingControl w:val="doNotCompress"/>
  <w:compat/>
  <w:rsids>
    <w:rsidRoot w:val="00521394"/>
    <w:rsid w:val="00040A89"/>
    <w:rsid w:val="00067CA1"/>
    <w:rsid w:val="000C0DA1"/>
    <w:rsid w:val="00220096"/>
    <w:rsid w:val="00345836"/>
    <w:rsid w:val="00346729"/>
    <w:rsid w:val="003575A3"/>
    <w:rsid w:val="0040197A"/>
    <w:rsid w:val="00474AA8"/>
    <w:rsid w:val="00521394"/>
    <w:rsid w:val="005B56AE"/>
    <w:rsid w:val="00642E40"/>
    <w:rsid w:val="00746233"/>
    <w:rsid w:val="00757CFB"/>
    <w:rsid w:val="007C76DC"/>
    <w:rsid w:val="007E4357"/>
    <w:rsid w:val="00804104"/>
    <w:rsid w:val="00833194"/>
    <w:rsid w:val="00A54247"/>
    <w:rsid w:val="00A751C9"/>
    <w:rsid w:val="00AF46B7"/>
    <w:rsid w:val="00C41DA7"/>
    <w:rsid w:val="00CA24EA"/>
    <w:rsid w:val="00D23322"/>
    <w:rsid w:val="00D371D0"/>
    <w:rsid w:val="00D56E94"/>
    <w:rsid w:val="00D84AE3"/>
    <w:rsid w:val="00EF0E5C"/>
    <w:rsid w:val="00F21009"/>
    <w:rsid w:val="00F360D6"/>
    <w:rsid w:val="00FB1A2A"/>
    <w:rsid w:val="00FD4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71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60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Prywatny</dc:creator>
  <cp:keywords/>
  <dc:description/>
  <cp:lastModifiedBy>Kondratowicz</cp:lastModifiedBy>
  <cp:revision>5</cp:revision>
  <cp:lastPrinted>2011-03-29T08:17:00Z</cp:lastPrinted>
  <dcterms:created xsi:type="dcterms:W3CDTF">2011-03-17T07:14:00Z</dcterms:created>
  <dcterms:modified xsi:type="dcterms:W3CDTF">2011-03-29T08:17:00Z</dcterms:modified>
</cp:coreProperties>
</file>